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68" w:rsidRPr="00021D68" w:rsidRDefault="00021D68" w:rsidP="00021D68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021D6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Ajax简介</w:t>
      </w:r>
    </w:p>
    <w:p w:rsidR="00021D68" w:rsidRPr="00021D68" w:rsidRDefault="00021D68" w:rsidP="00021D68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021D68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021D68">
        <w:rPr>
          <w:rFonts w:ascii="微软雅黑" w:eastAsia="微软雅黑" w:hAnsi="微软雅黑" w:cs="宋体" w:hint="eastAsia"/>
          <w:color w:val="BBBBBB"/>
          <w:kern w:val="0"/>
          <w:szCs w:val="21"/>
        </w:rPr>
        <w:t>2016年03月23日 15:19:36</w:t>
      </w:r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bookmarkStart w:id="0" w:name="_GoBack"/>
      <w:bookmarkEnd w:id="0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原文：</w:t>
      </w:r>
      <w:hyperlink r:id="rId5" w:tgtFrame="_blank" w:history="1">
        <w:r w:rsidRPr="00021D68">
          <w:rPr>
            <w:rFonts w:ascii="微软雅黑" w:eastAsia="微软雅黑" w:hAnsi="微软雅黑" w:cs="宋体" w:hint="eastAsia"/>
            <w:color w:val="CA0C16"/>
            <w:kern w:val="0"/>
            <w:sz w:val="27"/>
            <w:szCs w:val="27"/>
            <w:u w:val="single"/>
          </w:rPr>
          <w:t>http://blog.csdn.net/missysm586/article/details/8034241</w:t>
        </w:r>
      </w:hyperlink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http://blog.csdn.net/missysm586/article/details/8090100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21D68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一、Ajax概述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Ajax的全称是Asynchronous JavaScript and XML,中文定义为”异步JavaScript和XML”，它是Web2.0技术的核心，由多种技术组合而成。使用Ajax技术不必刷新整个页面，只需对页面的局部进行更新，可以节省网络带宽，提高网页加载速度，从而缩短用户等待时间，改善用户体验。  Ajax技术主要包括：客户端脚本语言JavaScript、异步数据获取技术</w:t>
      </w:r>
      <w:proofErr w:type="spellStart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XMLHttpRequest</w:t>
      </w:r>
      <w:proofErr w:type="spellEnd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、数据互换和操作技术XML和XSLT、动态显示和交互技术DOM及基于标准的表示技术XHTML和CSS等。Ajax极大的发掘了Web浏览器的潜力，开启了大量的可能性，从而有效地改善了用户操作体验。   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传统的web应用允许用户填写表单(form)，当提交表单时就向web服务器发送一个请求。服务器接收并处理传来的表单，然後返回一个新的网页。这个做法 浪费了许多带宽，因为在前後两个页面中的大部分HTML代码往往是相同的。由于每次应用的交互都需要向服务器发送请求，应用的响应时间就依赖于服务器的响 应时间。这导致了用户界面的响应比本地应用慢得多。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 与此不同，AJAX应用可以仅向服务器发送并取回必需的数据， 它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使用SOAP或其它一些基于XML的web service接口，并在客户端采用JavaScript处理来自服务器的响应。因为在服务器和浏览器之间交换的数据大量减少，结果我们就能看到响应更快的应用。同时很多的处理工作可以在发出请求的客户端机器上完成，所以Web服务器的处理时间也减少了。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b/>
          <w:bCs/>
          <w:color w:val="454545"/>
          <w:kern w:val="0"/>
          <w:sz w:val="36"/>
          <w:szCs w:val="36"/>
        </w:rPr>
        <w:t>二、Ajax的工作原理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 xml:space="preserve">　　Ajax的核心是JavaScript对象</w:t>
      </w:r>
      <w:proofErr w:type="spellStart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XmlHttpRequest</w:t>
      </w:r>
      <w:proofErr w:type="spellEnd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。该对象在Internet Explorer 5中首次引入，它是一种支持异步请求的技术。简而言之，</w:t>
      </w:r>
      <w:proofErr w:type="spellStart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XmlHttpRequest</w:t>
      </w:r>
      <w:proofErr w:type="spellEnd"/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使您可以使用JavaScript向服务器提出请求并处理响应，而不阻塞用户。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 在创建Web站点时，在客户端执行屏幕更新为用户提供了很大的灵活性。下面是使用Ajax可以完成的功能：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动态更新购物车的物品总数，无需用户单击Update并等待服务器重新发送整个页面。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提升站点的性能，这是通过减少从服务器下载的数据量而实现的。例如，在Amazon的购物车页面，当更新篮子中的一项物品的数量时，会重新载入整个页面，这必须下载 32K的数据。如果使用Ajax计算新的总量，服务器只会返回新的总量值，因此所需的带宽仅为原来的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lastRenderedPageBreak/>
        <w:t>百分之一。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消除了每次用户输入时的页面刷新。例如，在Ajax中，如果用户在分页列表上单击Next，则服务器数据只刷新列表而不是整个页面。</w:t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21D68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直接编辑表格数据，而不是要求用户导航到新的页面来编辑数据。对于Ajax，当用户单击Edit时，可以将静态表格刷新为内容可编辑的表格。用户单击Done之后，就可以发出一个Ajax请求来更新服务器，并刷新表格，使其包含静态、只读的数据。</w:t>
      </w:r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021D68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三、简单使用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>Ajax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的核心是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JavaScript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对象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。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>首先，您拥有一些简单的定位点标记，它连接到一个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JavaScriptcastVote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(rank)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函数。</w:t>
      </w:r>
    </w:p>
    <w:p w:rsidR="00021D68" w:rsidRPr="00021D68" w:rsidRDefault="00021D68" w:rsidP="00021D68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021D6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021D68">
          <w:rPr>
            <w:rFonts w:ascii="Verdana" w:eastAsia="微软雅黑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21D6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021D68">
          <w:rPr>
            <w:rFonts w:ascii="Verdana" w:eastAsia="微软雅黑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21D68" w:rsidRPr="00021D68" w:rsidRDefault="00021D68" w:rsidP="00021D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castVote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(rank) {  </w:t>
      </w:r>
    </w:p>
    <w:p w:rsidR="00021D68" w:rsidRPr="00021D68" w:rsidRDefault="00021D68" w:rsidP="00021D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var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"/ajax-demo/static-article-ranking.html"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1D68" w:rsidRPr="00021D68" w:rsidRDefault="00021D68" w:rsidP="00021D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var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callback =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processAjaxResponse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1D68" w:rsidRPr="00021D68" w:rsidRDefault="00021D68" w:rsidP="00021D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executeXhr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(callback,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D68" w:rsidRPr="00021D68" w:rsidRDefault="00021D68" w:rsidP="00021D6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该函数为您想要与之通信的服务器资源创建一个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URL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并调用内部函数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executeXhr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，提供一个回调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JavaScript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函数，一旦服务器响应可用，该函数就被执行。由于我希望它运行在一个简单的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Apache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环境中，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“cast vote URL”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只是一个简单的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HTML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页面。在实际情况中，被调用的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URL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将记录票数并动态地呈现包含投票总数的响应。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下一步是发出一个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请求：</w:t>
      </w:r>
    </w:p>
    <w:p w:rsidR="00021D68" w:rsidRPr="00021D68" w:rsidRDefault="00021D68" w:rsidP="00021D68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021D6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021D68">
          <w:rPr>
            <w:rFonts w:ascii="Verdana" w:eastAsia="微软雅黑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21D6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021D68">
          <w:rPr>
            <w:rFonts w:ascii="Verdana" w:eastAsia="微软雅黑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executeXhr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(callback,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branch for native </w:t>
      </w:r>
      <w:proofErr w:type="spellStart"/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object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window.XMLHttpRequest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XMLHttpRequest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req.onreadystatechange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callback;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req.open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req.send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branch for IE/Windows ActiveX version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window.ActiveXObject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ActiveXObject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Microsoft.XMLHTTP</w:t>
      </w:r>
      <w:proofErr w:type="spellEnd"/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req.onreadystatechange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callback;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req.open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req.send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21D68" w:rsidRPr="00021D68" w:rsidRDefault="00021D68" w:rsidP="00021D6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如您所见，执行一个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并不简单，但非常直观。和平常一样，在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JavaScript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领域，大部分的工作量都花在确保浏览器兼容方面。在这种情况下，首先要确定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是否可用。如果不能用，很可能要使用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Internet Explorer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，这样就要使用所提供的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ActiveX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实现。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executeXhr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()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方法中最关键的部分是这两行：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req.onreadystatechange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 = callback;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br/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req.open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("GET", 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url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, true);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第一行定义了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JavaScript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回调函数，您希望一旦响应就绪它就自动执行，而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req.open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()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方法中所指定的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“true”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标志说明您想要异步执行该请求。</w:t>
      </w: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一旦服务器处理完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并返回给浏览器，使用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req.onreadystatechange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指派所设置的回调方法将被自动调用。</w:t>
      </w:r>
    </w:p>
    <w:p w:rsidR="00021D68" w:rsidRPr="00021D68" w:rsidRDefault="00021D68" w:rsidP="00021D68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r w:rsidRPr="00021D68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]</w:t>
      </w:r>
      <w:r w:rsidRPr="00021D6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021D68">
          <w:rPr>
            <w:rFonts w:ascii="Verdana" w:eastAsia="微软雅黑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21D68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021D68">
          <w:rPr>
            <w:rFonts w:ascii="Verdana" w:eastAsia="微软雅黑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processAjaxResponse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only if </w:t>
      </w:r>
      <w:proofErr w:type="spellStart"/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req</w:t>
      </w:r>
      <w:proofErr w:type="spellEnd"/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 shows "loaded"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req.readyState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4) {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D68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only if "OK"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req.status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200) {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$(</w:t>
      </w:r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'votes'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innerHTML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req.responseText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21D68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alert(</w:t>
      </w:r>
      <w:r w:rsidRPr="00021D68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"There was a problem retrieving the XML data:\n"</w:t>
      </w: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req.statusText</w:t>
      </w:r>
      <w:proofErr w:type="spellEnd"/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21D68" w:rsidRPr="00021D68" w:rsidRDefault="00021D68" w:rsidP="0002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021D68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D68" w:rsidRPr="00021D68" w:rsidRDefault="00021D68" w:rsidP="00021D68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该代码相当简洁，并且使用了几个函数，这使得难以一下子看出发生了什么。为了弄清楚这一点，下面的表格，列举了常用的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对象属性。</w:t>
      </w:r>
    </w:p>
    <w:tbl>
      <w:tblPr>
        <w:tblW w:w="4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4723"/>
      </w:tblGrid>
      <w:tr w:rsidR="00021D68" w:rsidRPr="00021D68" w:rsidTr="00FF6E81">
        <w:tc>
          <w:tcPr>
            <w:tcW w:w="0" w:type="auto"/>
            <w:shd w:val="clear" w:color="auto" w:fill="auto"/>
            <w:vAlign w:val="center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021D68" w:rsidRPr="00021D68" w:rsidTr="00FF6E81"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每次状态改变所触发事件的事件处理程序</w:t>
            </w:r>
          </w:p>
        </w:tc>
      </w:tr>
      <w:tr w:rsidR="00021D68" w:rsidRPr="00021D68" w:rsidTr="00FF6E81"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对象状态值：</w:t>
            </w:r>
          </w:p>
          <w:p w:rsidR="00021D68" w:rsidRPr="00021D68" w:rsidRDefault="00021D68" w:rsidP="00021D68">
            <w:pPr>
              <w:widowControl/>
              <w:numPr>
                <w:ilvl w:val="0"/>
                <w:numId w:val="5"/>
              </w:numPr>
              <w:spacing w:line="390" w:lineRule="atLeast"/>
              <w:ind w:left="6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0 = 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未初始化（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uninitialized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021D68" w:rsidRPr="00021D68" w:rsidRDefault="00021D68" w:rsidP="00021D68">
            <w:pPr>
              <w:widowControl/>
              <w:numPr>
                <w:ilvl w:val="0"/>
                <w:numId w:val="5"/>
              </w:numPr>
              <w:spacing w:line="390" w:lineRule="atLeast"/>
              <w:ind w:left="6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 = 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正在加载（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loading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021D68" w:rsidRPr="00021D68" w:rsidRDefault="00021D68" w:rsidP="00021D68">
            <w:pPr>
              <w:widowControl/>
              <w:numPr>
                <w:ilvl w:val="0"/>
                <w:numId w:val="5"/>
              </w:numPr>
              <w:spacing w:line="390" w:lineRule="atLeast"/>
              <w:ind w:left="6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 = 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加载完毕（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loaded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021D68" w:rsidRPr="00021D68" w:rsidRDefault="00021D68" w:rsidP="00021D68">
            <w:pPr>
              <w:widowControl/>
              <w:numPr>
                <w:ilvl w:val="0"/>
                <w:numId w:val="5"/>
              </w:numPr>
              <w:spacing w:line="390" w:lineRule="atLeast"/>
              <w:ind w:left="6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 = 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交互（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interactive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  <w:p w:rsidR="00021D68" w:rsidRPr="00021D68" w:rsidRDefault="00021D68" w:rsidP="00021D68">
            <w:pPr>
              <w:widowControl/>
              <w:numPr>
                <w:ilvl w:val="0"/>
                <w:numId w:val="5"/>
              </w:numPr>
              <w:spacing w:line="390" w:lineRule="atLeast"/>
              <w:ind w:left="6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 = 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完成（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complete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021D68" w:rsidRPr="00021D68" w:rsidTr="00FF6E81"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responseText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从服务器进程返回的数据的字符串形式</w:t>
            </w:r>
          </w:p>
        </w:tc>
      </w:tr>
      <w:tr w:rsidR="00021D68" w:rsidRPr="00021D68" w:rsidTr="00FF6E81"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responseXML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从服务器进程返回的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DOM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兼容的文档数据对象</w:t>
            </w:r>
          </w:p>
        </w:tc>
      </w:tr>
      <w:tr w:rsidR="00021D68" w:rsidRPr="00021D68" w:rsidTr="00FF6E81"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从服务器返回的数字代码，比如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404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（未找到）或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200</w:t>
            </w: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（就绪）</w:t>
            </w:r>
          </w:p>
        </w:tc>
      </w:tr>
      <w:tr w:rsidR="00021D68" w:rsidRPr="00021D68" w:rsidTr="00FF6E81"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021D68" w:rsidRPr="00021D68" w:rsidRDefault="00021D68" w:rsidP="00021D68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21D68">
              <w:rPr>
                <w:rFonts w:ascii="Arial" w:eastAsia="宋体" w:hAnsi="Arial" w:cs="Arial"/>
                <w:color w:val="333333"/>
                <w:kern w:val="0"/>
                <w:szCs w:val="21"/>
              </w:rPr>
              <w:t>伴随状态码的字符串信息</w:t>
            </w:r>
          </w:p>
        </w:tc>
      </w:tr>
    </w:tbl>
    <w:p w:rsidR="00021D68" w:rsidRPr="00021D68" w:rsidRDefault="00021D68" w:rsidP="00021D68">
      <w:pPr>
        <w:widowControl/>
        <w:spacing w:line="390" w:lineRule="atLeast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　　现在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processVoteResponse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()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函数开始显示出其意义了。它首先检查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XmlHttpRequest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的整体状态以保证它已经完成（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readyStatus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 xml:space="preserve"> == 4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），然后根据服务器的设定询问请求状态。如果一切正常（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status == 200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）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,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就使用</w:t>
      </w:r>
      <w:proofErr w:type="spellStart"/>
      <w:r w:rsidRPr="00021D68">
        <w:rPr>
          <w:rFonts w:ascii="Arial" w:eastAsia="微软雅黑" w:hAnsi="Arial" w:cs="Arial"/>
          <w:color w:val="333333"/>
          <w:kern w:val="0"/>
          <w:szCs w:val="21"/>
        </w:rPr>
        <w:t>innerHTML</w:t>
      </w:r>
      <w:proofErr w:type="spellEnd"/>
      <w:r w:rsidRPr="00021D68">
        <w:rPr>
          <w:rFonts w:ascii="Arial" w:eastAsia="微软雅黑" w:hAnsi="Arial" w:cs="Arial"/>
          <w:color w:val="333333"/>
          <w:kern w:val="0"/>
          <w:szCs w:val="21"/>
        </w:rPr>
        <w:t>属性重写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DOM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的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“votes”</w:t>
      </w:r>
      <w:r w:rsidRPr="00021D68">
        <w:rPr>
          <w:rFonts w:ascii="Arial" w:eastAsia="微软雅黑" w:hAnsi="Arial" w:cs="Arial"/>
          <w:color w:val="333333"/>
          <w:kern w:val="0"/>
          <w:szCs w:val="21"/>
        </w:rPr>
        <w:t>节点的内容。</w:t>
      </w:r>
    </w:p>
    <w:p w:rsidR="00082346" w:rsidRDefault="00082346"/>
    <w:sectPr w:rsidR="00082346" w:rsidSect="00FF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551D"/>
    <w:multiLevelType w:val="multilevel"/>
    <w:tmpl w:val="043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43165"/>
    <w:multiLevelType w:val="multilevel"/>
    <w:tmpl w:val="4F9E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F08A2"/>
    <w:multiLevelType w:val="multilevel"/>
    <w:tmpl w:val="9D42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4288D"/>
    <w:multiLevelType w:val="multilevel"/>
    <w:tmpl w:val="ACCA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A44590"/>
    <w:multiLevelType w:val="multilevel"/>
    <w:tmpl w:val="BD76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68"/>
    <w:rsid w:val="00021D68"/>
    <w:rsid w:val="00082346"/>
    <w:rsid w:val="00261707"/>
    <w:rsid w:val="002B3925"/>
    <w:rsid w:val="00304F38"/>
    <w:rsid w:val="0034375C"/>
    <w:rsid w:val="00662F9F"/>
    <w:rsid w:val="007220AF"/>
    <w:rsid w:val="00762F9F"/>
    <w:rsid w:val="0089710C"/>
    <w:rsid w:val="008E7705"/>
    <w:rsid w:val="00A119FD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7D4F"/>
  <w15:chartTrackingRefBased/>
  <w15:docId w15:val="{77C7D478-9E9C-472B-9CB8-4DF05D32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1D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D6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21D68"/>
  </w:style>
  <w:style w:type="character" w:customStyle="1" w:styleId="apple-converted-space">
    <w:name w:val="apple-converted-space"/>
    <w:basedOn w:val="a0"/>
    <w:rsid w:val="00021D68"/>
  </w:style>
  <w:style w:type="character" w:customStyle="1" w:styleId="time">
    <w:name w:val="time"/>
    <w:basedOn w:val="a0"/>
    <w:rsid w:val="00021D68"/>
  </w:style>
  <w:style w:type="character" w:customStyle="1" w:styleId="txt">
    <w:name w:val="txt"/>
    <w:basedOn w:val="a0"/>
    <w:rsid w:val="00021D68"/>
  </w:style>
  <w:style w:type="paragraph" w:styleId="a3">
    <w:name w:val="Normal (Web)"/>
    <w:basedOn w:val="a"/>
    <w:uiPriority w:val="99"/>
    <w:semiHidden/>
    <w:unhideWhenUsed/>
    <w:rsid w:val="0002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1D68"/>
    <w:rPr>
      <w:color w:val="0000FF"/>
      <w:u w:val="single"/>
    </w:rPr>
  </w:style>
  <w:style w:type="character" w:styleId="a5">
    <w:name w:val="Strong"/>
    <w:basedOn w:val="a0"/>
    <w:uiPriority w:val="22"/>
    <w:qFormat/>
    <w:rsid w:val="00021D68"/>
    <w:rPr>
      <w:b/>
      <w:bCs/>
    </w:rPr>
  </w:style>
  <w:style w:type="character" w:customStyle="1" w:styleId="tracking-ad">
    <w:name w:val="tracking-ad"/>
    <w:basedOn w:val="a0"/>
    <w:rsid w:val="00021D68"/>
  </w:style>
  <w:style w:type="character" w:customStyle="1" w:styleId="keyword">
    <w:name w:val="keyword"/>
    <w:basedOn w:val="a0"/>
    <w:rsid w:val="00021D68"/>
  </w:style>
  <w:style w:type="character" w:customStyle="1" w:styleId="string">
    <w:name w:val="string"/>
    <w:basedOn w:val="a0"/>
    <w:rsid w:val="00021D68"/>
  </w:style>
  <w:style w:type="character" w:customStyle="1" w:styleId="comment">
    <w:name w:val="comment"/>
    <w:basedOn w:val="a0"/>
    <w:rsid w:val="00021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3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7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23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6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89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dashi/article/details/509634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hudashi/article/details/509634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dashi/article/details/50963494" TargetMode="External"/><Relationship Id="rId11" Type="http://schemas.openxmlformats.org/officeDocument/2006/relationships/hyperlink" Target="http://blog.csdn.net/hudashi/article/details/50963494" TargetMode="External"/><Relationship Id="rId5" Type="http://schemas.openxmlformats.org/officeDocument/2006/relationships/hyperlink" Target="http://blog.csdn.net/missysm586/article/details/8034241" TargetMode="External"/><Relationship Id="rId10" Type="http://schemas.openxmlformats.org/officeDocument/2006/relationships/hyperlink" Target="http://blog.csdn.net/hudashi/article/details/509634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dashi/article/details/509634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7</cp:revision>
  <dcterms:created xsi:type="dcterms:W3CDTF">2017-11-14T12:24:00Z</dcterms:created>
  <dcterms:modified xsi:type="dcterms:W3CDTF">2017-11-14T12:45:00Z</dcterms:modified>
</cp:coreProperties>
</file>