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pStyle ns0:val="Heading1"/>
        <ns0:numPr>
          <ns0:numId ns0:val="1"/>
        </ns0:numPr>
      </ns0:pPr>
      <ns0:r>
        <ns0:t ns0:space="preserve">范围</ns0:t>
      </ns0:r>
    </ns0:p>
    <ns0:p>
      <ns0:pPr>
        <ns0:pStyle ns0:val="Heading2"/>
        <ns0:numPr>
          <ns0:ilvl ns0:val="1"/>
          <ns0:numId ns0:val="1"/>
        </ns0:numPr>
      </ns0:pPr>
      <ns0:r>
        <ns0:t ns0:space="preserve">通用要求</ns0:t>
      </ns0:r>
    </ns0:p>
    <ns0:p>
      <ns0:pPr>
        <ns0:pStyle ns0:val="Heading2"/>
        <ns0:numPr>
          <ns0:ilvl ns0:val="1"/>
          <ns0:numId ns0:val="1"/>
        </ns0:numPr>
      </ns0:pPr>
      <ns0:r>
        <ns0:t ns0:space="preserve">术语和定义</ns0:t>
      </ns0:r>
    </ns0:p>
    <ns0:p>
      <ns0:pPr>
        <ns0:pStyle ns0:val="Heading3"/>
        <ns0:numPr>
          <ns0:ilvl ns0:val="2"/>
          <ns0:numId ns0:val="1"/>
        </ns0:numPr>
      </ns0:pPr>
      <ns0:bookmarkStart ns0:id="1" ns0:name="bm_ctx"/>
      <ns0:r>
        <ns0:t ns0:space="preserve">编号上下文</ns0:t>
      </ns0:r>
    </ns0:p>
    <ns0:p>
      <ns0:pPr/>
      <ns0:r>
        <ns0:t ns0:space="preserve">见后文 </ns0:t>
      </ns0:r>
      <ns0:r>
        <ns0:fldChar ns0:fldCharType="begin"/>
      </ns0:r>
      <ns0:r>
        <ns0:instrText ns0:space="preserve"> REF </ns0:instrText>
      </ns0:r>
      <ns0:r>
        <ns0:instrText ns0:space="preserve">bm_t2</ns0:instrText>
      </ns0:r>
      <ns0:r>
        <ns0:instrText ns0:space="preserve"> \r </ns0:instrText>
      </ns0:r>
      <ns0:r>
        <ns0:fldChar ns0:fldCharType="separate"/>
      </ns0:r>
      <ns0:r>
        <ns0:t ns0:space="preserve">5</ns0:t>
      </ns0:r>
      <ns0:r>
        <ns0:t ns0:space="preserve">.1</ns0:t>
      </ns0:r>
      <ns0:r>
        <ns0:fldChar ns0:fldCharType="end"/>
      </ns0:r>
      <ns0:r>
        <ns0:t ns0:space="preserve">（接受视图应值 5.2，缓存已过期）；</ns0:t>
      </ns0:r>
      <ns0:r>
        <ns0:t ns0:space="preserve">完整条号 </ns0:t>
      </ns0:r>
      <ns0:r>
        <ns0:fldChar ns0:fldCharType="begin"/>
      </ns0:r>
      <ns0:r>
        <ns0:instrText ns0:space="preserve"> REF bm_t2 \w </ns0:instrText>
      </ns0:r>
      <ns0:r>
        <ns0:fldChar ns0:fldCharType="separate"/>
      </ns0:r>
      <ns0:r>
        <ns0:t ns0:space="preserve">4.5.2</ns0:t>
      </ns0:r>
      <ns0:r>
        <ns0:fldChar ns0:fldCharType="end"/>
      </ns0:r>
      <ns0:r>
        <ns0:t ns0:space="preserve">；本级编号 </ns0:t>
      </ns0:r>
      <ns0:r>
        <ns0:fldChar ns0:fldCharType="begin"/>
      </ns0:r>
      <ns0:r>
        <ns0:instrText ns0:space="preserve"> REF bm_t2 \n </ns0:instrText>
      </ns0:r>
      <ns0:r>
        <ns0:fldChar ns0:fldCharType="separate"/>
      </ns0:r>
      <ns0:r>
        <ns0:t ns0:space="preserve">2</ns0:t>
      </ns0:r>
      <ns0:r>
        <ns0:fldChar ns0:fldCharType="end"/>
      </ns0:r>
    </ns0:p>
    <ns0:p>
      <ns0:pPr>
        <ns0:pStyle ns0:val="Heading2"/>
        <ns0:numPr>
          <ns0:ilvl ns0:val="1"/>
          <ns0:numId ns0:val="1"/>
        </ns0:numPr>
      </ns0:pPr>
      <ns0:r>
        <ns0:t ns0:space="preserve">职责</ns0:t>
      </ns0:r>
    </ns0:p>
    <ns0:p>
      <ns0:pPr>
        <ns0:pStyle ns0:val="Heading2"/>
        <ns0:numPr>
          <ns0:ilvl ns0:val="1"/>
          <ns0:numId ns0:val="1"/>
        </ns0:numPr>
      </ns0:pPr>
      <ns0:r>
        <ns0:t ns0:space="preserve">详细设计</ns0:t>
      </ns0:r>
    </ns0:p>
    <ns0:p>
      <ns0:pPr>
        <ns0:pStyle ns0:val="Heading2"/>
        <ns0:numPr>
          <ns0:ilvl ns0:val="1"/>
          <ns0:numId ns0:val="1"/>
        </ns0:numPr>
      </ns0:pPr>
      <ns0:r>
        <ns0:t ns0:space="preserve">接口</ns0:t>
      </ns0:r>
    </ns0:p>
    <ns0:p>
      <ns0:pPr>
        <ns0:pStyle ns0:val="Heading3"/>
        <ns0:numPr>
          <ns0:ilvl ns0:val="2"/>
          <ns0:numId ns0:val="1"/>
        </ns0:numPr>
      </ns0:pPr>
      <ns0:r>
        <ns0:t ns0:space="preserve">请求</ns0:t>
      </ns0:r>
    </ns0:p>
    <ns0:p>
      <ns0:pPr>
        <ns0:pStyle ns0:val="Heading3"/>
        <ns0:numPr>
          <ns0:ilvl ns0:val="2"/>
          <ns0:numId ns0:val="1"/>
        </ns0:numPr>
      </ns0:pPr>
      <ns0:bookmarkStart ns0:id="2" ns0:name="bm_t2"/>
      <ns0:r>
        <ns0:t ns0:space="preserve">响应结构</ns0:t>
      </ns0:r>
    </ns0:p>
    <ns0:p>
      <ns0:pPr/>
      <ns0:r>
        <ns0:t ns0:space="preserve">旧引用值 </ns0:t>
      </ns0:r>
      <ns0:r>
        <ns0:fldChar ns0:fldCharType="begin"/>
      </ns0:r>
      <ns0:r>
        <ns0:instrText ns0:space="preserve"> REF bm_t1 \w </ns0:instrText>
      </ns0:r>
      <ns0:r>
        <ns0:fldChar ns0:fldCharType="separate"/>
      </ns0:r>
      <ns0:r>
        <ns0:t ns0:space="preserve">4.9.9</ns0:t>
      </ns0:r>
      <ns0:r>
        <ns0:fldChar ns0:fldCharType="end"/>
      </ns0:r>
      <ns0:r>
        <ns0:t ns0:space="preserve">（该编号已过期）</ns0:t>
      </ns0:r>
    </ns0:p>
    <ns0:p>
      <ns0:pPr>
        <ns0:pStyle ns0:val="Heading2"/>
        <ns0:numPr>
          <ns0:ilvl ns0:val="1"/>
          <ns0:numId ns0:val="1"/>
        </ns0:numPr>
      </ns0:pPr>
      <ns0:bookmarkStart ns0:id="3" ns0:name="bm_t1"/>
      <ns0:r>
        <ns0:t ns0:space="preserve">数据模型</ns0:t>
      </ns0:r>
    </ns0:p>
    <ns0:tbl>
      <ns0:tblPr>
        <ns0:tblStyle ns0:val="TableGrid"/>
      </ns0:tblPr>
      <ns0:tr>
        <ns0:tc>
          <ns0:p>
            <ns0:pPr>
              <ns0:pStyle ns0:val="Heading3"/>
              <ns0:numPr>
                <ns0:ilvl ns0:val="2"/>
                <ns0:numId ns0:val="1"/>
              </ns0:numPr>
            </ns0:pPr>
            <ns0:bookmarkStart ns0:id="4" ns0:name="bm_tab"/>
          </ns0:p>
        </ns0:tc>
        <ns0:tc>
          <ns0:p>
            <ns0:pPr/>
            <ns0:r>
              <ns0:t ns0:space="preserve">表内引用 </ns0:t>
            </ns0:r>
            <ns0:r>
              <ns0:fldChar ns0:fldCharType="begin"/>
            </ns0:r>
            <ns0:r>
              <ns0:instrText ns0:space="preserve"> REF bm_tab \w </ns0:instrText>
            </ns0:r>
            <ns0:r>
              <ns0:fldChar ns0:fldCharType="separate"/>
            </ns0:r>
            <ns0:r>
              <ns0:t ns0:space="preserve">4.6.1</ns0:t>
            </ns0:r>
            <ns0:r>
              <ns0:fldChar ns0:fldCharType="end"/>
            </ns0:r>
          </ns0:p>
        </ns0:tc>
      </ns0:tr>
    </ns0:tbl>
    <ns0:p>
      <ns0:pPr>
        <ns0:pStyle ns0:val="Heading2"/>
        <ns0:numPr>
          <ns0:ilvl ns0:val="1"/>
          <ns0:numId ns0:val="1"/>
        </ns0:numPr>
      </ns0:pPr>
      <ns0:ins ns0:id="14370" ns0:author="reviewer" ns0:date="2026-01-01T00:00:00Z">
        <ns0:bookmarkStart ns0:id="5" ns0:name="bm_new"/>
        <ns0:r>
          <ns0:t ns0:space="preserve">新增条款</ns0:t>
        </ns0:r>
      </ns0:ins>
    </ns0:p>
    <ns0:p>
      <ns0:pPr/>
      <ns0:ins ns0:id="15321" ns0:author="reviewer" ns0:date="2026-01-01T00:00:00Z">
        <ns0:r>
          <ns0:fldChar ns0:fldCharType="begin"/>
        </ns0:r>
        <ns0:r>
          <ns0:instrText ns0:space="preserve"> REF bm_new \n </ns0:instrText>
        </ns0:r>
        <ns0:r>
          <ns0:fldChar ns0:fldCharType="separate"/>
        </ns0:r>
        <ns0:r>
          <ns0:t ns0:space="preserve">7</ns0:t>
        </ns0:r>
        <ns0:r>
          <ns0:fldChar ns0:fldCharType="end"/>
        </ns0:r>
      </ns0:ins>
    </ns0:p>
    <ns0:p>
      <ns0:pPr>
        <ns0:pStyle ns0:val="Heading2"/>
        <ns0:numPr>
          <ns0:ilvl ns0:val="1"/>
          <ns0:numId ns0:val="1"/>
        </ns0:numPr>
      </ns0:pPr>
      <ns0:del ns0:id="96523" ns0:author="reviewer" ns0:date="2026-01-01T00:00:00Z">
        <ns0:bookmarkStart ns0:id="6" ns0:name="bm_old"/>
        <ns0:r>
          <ns0:delText ns0:space="preserve">删除条款</ns0:delText>
        </ns0:r>
      </ns0:del>
    </ns0:p>
    <ns0:p>
      <ns0:pPr/>
      <ns0:r>
        <ns0:t ns0:space="preserve">对旧条款的引用 </ns0:t>
      </ns0:r>
      <ns0:r>
        <ns0:fldChar ns0:fldCharType="begin"/>
      </ns0:r>
      <ns0:r>
        <ns0:instrText ns0:space="preserve"> REF bm_old \w </ns0:instrText>
      </ns0:r>
      <ns0:r>
        <ns0:fldChar ns0:fldCharType="separate"/>
      </ns0:r>
      <ns0:r>
        <ns0:t ns0:space="preserve">4.8</ns0:t>
      </ns0:r>
      <ns0:r>
        <ns0:fldChar ns0:fldCharType="end"/>
      </ns0:r>
    </ns0:p>
    <ns0:p>
      <ns0:pPr>
        <ns0:pStyle ns0:val="Heading3"/>
        <ns0:numPr>
          <ns0:ilvl ns0:val="2"/>
          <ns0:numId ns0:val="1"/>
        </ns0:numPr>
        <ns0:rPr>
          <ns0:del ns0:id="900" ns0:author="reviewer" ns0:date="2026-01-01T00:00:00Z"/>
        </ns0:rPr>
      </ns0:pPr>
      <ns0:bookmarkStart ns0:id="7" ns0:name="bm_pilcrow"/>
      <ns0:r>
        <ns0:t ns0:space="preserve">段落标记删除条款</ns0:t>
      </ns0:r>
    </ns0:p>
    <ns0:p>
      <ns0:pPr/>
      <ns0:r>
        <ns0:t ns0:space="preserve">（接受视图中本句并入上方标题）引用 </ns0:t>
      </ns0:r>
      <ns0:r>
        <ns0:fldChar ns0:fldCharType="begin"/>
      </ns0:r>
      <ns0:r>
        <ns0:instrText ns0:space="preserve"> REF bm_pilcrow \w </ns0:instrText>
      </ns0:r>
      <ns0:r>
        <ns0:fldChar ns0:fldCharType="separate"/>
      </ns0:r>
      <ns0:r>
        <ns0:t ns0:space="preserve">4.9.1</ns0:t>
      </ns0:r>
      <ns0:r>
        <ns0:fldChar ns0:fldCharType="end"/>
      </ns0:r>
    </ns0:p>
    <ns0:sectPr/>
  </ns0:body>
</ns0:document>
</file>

<file path=word/numbering.xml><?xml version="1.0" encoding="utf-8"?>
<ns0:numbering xmlns:ns0="http://schemas.openxmlformats.org/wordprocessingml/2006/main">
  <ns0:abstractNum ns0:abstractNumId="0">
    <ns0:multiLevelType ns0:val="multilevel"/>
    <ns0:lvl ns0:ilvl="0">
      <ns0:start ns0:val="1"/>
      <ns0:numFmt ns0:val="decimal"/>
      <ns0:lvlText ns0:val="%1"/>
      <ns0:suff ns0:val="space"/>
      <ns0:lvlRestart ns0:val="0"/>
    </ns0:lvl>
    <ns0:lvl ns0:ilvl="1">
      <ns0:start ns0:val="1"/>
      <ns0:numFmt ns0:val="decimal"/>
      <ns0:lvlText ns0:val="%1.%2"/>
      <ns0:suff ns0:val="space"/>
      <ns0:lvlRestart ns0:val="0"/>
    </ns0:lvl>
    <ns0:lvl ns0:ilvl="2">
      <ns0:start ns0:val="1"/>
      <ns0:numFmt ns0:val="decimal"/>
      <ns0:lvlText ns0:val="%1.%2.%3"/>
      <ns0:suff ns0:val="space"/>
      <ns0:lvlRestart ns0:val="0"/>
    </ns0:lvl>
    <ns0:lvl ns0:ilvl="3">
      <ns0:start ns0:val="1"/>
      <ns0:numFmt ns0:val="decimal"/>
      <ns0:lvlText ns0:val="%4"/>
    </ns0:lvl>
    <ns0:lvl ns0:ilvl="4">
      <ns0:start ns0:val="1"/>
      <ns0:numFmt ns0:val="decimal"/>
      <ns0:lvlText ns0:val="%5"/>
    </ns0:lvl>
    <ns0:lvl ns0:ilvl="5">
      <ns0:start ns0:val="1"/>
      <ns0:numFmt ns0:val="decimal"/>
      <ns0:lvlText ns0:val="%6"/>
    </ns0:lvl>
    <ns0:lvl ns0:ilvl="6">
      <ns0:start ns0:val="1"/>
      <ns0:numFmt ns0:val="decimal"/>
      <ns0:lvlText ns0:val="%7"/>
    </ns0:lvl>
    <ns0:lvl ns0:ilvl="7">
      <ns0:start ns0:val="1"/>
      <ns0:numFmt ns0:val="decimal"/>
      <ns0:lvlText ns0:val="%8"/>
    </ns0:lvl>
    <ns0:lvl ns0:ilvl="8">
      <ns0:start ns0:val="1"/>
      <ns0:numFmt ns0:val="decimal"/>
      <ns0:lvlText ns0:val="%9"/>
    </ns0:lvl>
  </ns0:abstractNum>
  <ns0:num ns0:numId="1">
    <ns0:abstractNumId ns0:val="0"/>
    <ns0:lvlOverride ns0:ilvl="0">
      <ns0:startOverride ns0:val="4"/>
    </ns0:lvlOverride>
  </ns0:num>
</ns0:numbering>
</file>

<file path=word/styles.xml><?xml version="1.0" encoding="utf-8"?>
<ns0:styles xmlns:ns0="http://schemas.openxmlformats.org/wordprocessingml/2006/main">
  <ns0:style ns0:type="paragraph" ns0:styleId="Normal" ns0:default="1">
    <ns0:name ns0:val="Normal"/>
  </ns0:style>
  <ns0:style ns0:type="paragraph" ns0:styleId="Heading1">
    <ns0:name ns0:val="Heading 1"/>
    <ns0:pPr>
      <ns0:outlineLvl ns0:val="0"/>
    </ns0:pPr>
  </ns0:style>
  <ns0:style ns0:type="paragraph" ns0:styleId="Heading2">
    <ns0:name ns0:val="Heading 2"/>
    <ns0:pPr>
      <ns0:outlineLvl ns0:val="1"/>
    </ns0:pPr>
  </ns0:style>
  <ns0:style ns0:type="paragraph" ns0:styleId="Heading3">
    <ns0:name ns0:val="Heading 3"/>
    <ns0:pPr>
      <ns0:outlineLvl ns0:val="2"/>
    </ns0:pPr>
  </ns0:style>
</ns0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