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F62B">
      <w:pPr>
        <w:pStyle w:val="3"/>
        <w:numPr>
          <w:ilvl w:val="0"/>
          <w:numId w:val="0"/>
        </w:numPr>
        <w:bidi w:val="0"/>
        <w:ind w:left="0" w:leftChars="0" w:firstLine="0" w:firstLineChars="0"/>
        <w:jc w:val="center"/>
        <w:rPr>
          <w:rFonts w:hint="eastAsia"/>
        </w:rPr>
      </w:pPr>
      <w:r>
        <w:rPr>
          <w:rFonts w:hint="eastAsia"/>
        </w:rPr>
        <w:t>面向中文垃圾短信识别的不平衡文本分类算法研究</w:t>
      </w:r>
    </w:p>
    <w:p w14:paraId="5F7EFC54">
      <w:pPr>
        <w:ind w:left="0" w:leftChars="0" w:firstLine="0" w:firstLineChars="0"/>
        <w:jc w:val="center"/>
        <w:rPr>
          <w:rFonts w:hint="eastAsia"/>
        </w:rPr>
      </w:pPr>
      <w:r>
        <w:rPr>
          <w:rFonts w:hint="eastAsia"/>
        </w:rPr>
        <w:t>███、███、███、███、███</w:t>
      </w:r>
    </w:p>
    <w:p w14:paraId="1339B3CB">
      <w:pPr>
        <w:ind w:left="0" w:leftChars="0" w:firstLine="0" w:firstLineChars="0"/>
        <w:jc w:val="center"/>
        <w:rPr>
          <w:rFonts w:hint="eastAsia"/>
        </w:rPr>
      </w:pPr>
    </w:p>
    <w:p w14:paraId="102FF05F">
      <w:pPr>
        <w:ind w:left="0" w:leftChars="0" w:firstLine="0" w:firstLineChars="0"/>
        <w:rPr>
          <w:rFonts w:hint="eastAsia"/>
        </w:rPr>
      </w:pPr>
      <w:r>
        <w:rPr>
          <w:rFonts w:hint="eastAsia"/>
          <w:b/>
          <w:bCs/>
        </w:rPr>
        <w:t>摘要</w:t>
      </w:r>
      <w:r>
        <w:rPr>
          <w:rFonts w:hint="eastAsia"/>
          <w:b/>
          <w:bCs/>
          <w:lang w:eastAsia="zh-CN"/>
        </w:rPr>
        <w:t>：</w:t>
      </w:r>
      <w:r>
        <w:rPr>
          <w:rFonts w:hint="eastAsia"/>
          <w:lang w:eastAsia="zh-CN"/>
        </w:rPr>
        <w:t>随着移动通信技术快速发展，垃圾短信数量不断增加，给用户信息安全和正常通信带来严重影响。针对传统规则方法泛化能力不足以及文本分类中类别不平衡导致垃圾短信漏检的问题，本文基于</w:t>
      </w:r>
      <w:r>
        <w:rPr>
          <w:rFonts w:hint="eastAsia" w:ascii="Times New Roman" w:hAnsi="Times New Roman"/>
          <w:lang w:eastAsia="zh-CN"/>
        </w:rPr>
        <w:t>mo</w:t>
      </w:r>
      <w:r>
        <w:rPr>
          <w:rFonts w:hint="eastAsia"/>
          <w:lang w:eastAsia="zh-CN"/>
        </w:rPr>
        <w:t>平台提供的中文短信数据集，开展垃圾短信识别算法研究。本文以</w:t>
      </w:r>
      <w:r>
        <w:rPr>
          <w:rFonts w:hint="eastAsia" w:ascii="Times New Roman" w:hAnsi="Times New Roman"/>
          <w:lang w:eastAsia="zh-CN"/>
        </w:rPr>
        <w:t>TF</w:t>
      </w:r>
      <w:r>
        <w:rPr>
          <w:rFonts w:hint="eastAsia"/>
          <w:lang w:eastAsia="zh-CN"/>
        </w:rPr>
        <w:t>-</w:t>
      </w:r>
      <w:r>
        <w:rPr>
          <w:rFonts w:hint="eastAsia" w:ascii="Times New Roman" w:hAnsi="Times New Roman"/>
          <w:lang w:eastAsia="zh-CN"/>
        </w:rPr>
        <w:t>IDF</w:t>
      </w:r>
      <w:r>
        <w:rPr>
          <w:rFonts w:hint="eastAsia"/>
          <w:lang w:eastAsia="zh-CN"/>
        </w:rPr>
        <w:t>作为文本特征表示方法，对逻辑回归、补集朴素贝叶斯、支持向量机、</w:t>
      </w:r>
      <w:r>
        <w:rPr>
          <w:rFonts w:hint="eastAsia" w:ascii="Times New Roman" w:hAnsi="Times New Roman"/>
          <w:lang w:eastAsia="zh-CN"/>
        </w:rPr>
        <w:t>Voting</w:t>
      </w:r>
      <w:r>
        <w:rPr>
          <w:rFonts w:hint="eastAsia"/>
          <w:lang w:eastAsia="zh-CN"/>
        </w:rPr>
        <w:t>集成模型以及</w:t>
      </w:r>
      <w:r>
        <w:rPr>
          <w:rFonts w:hint="eastAsia" w:ascii="Times New Roman" w:hAnsi="Times New Roman"/>
          <w:lang w:eastAsia="zh-CN"/>
        </w:rPr>
        <w:t>TextCNN</w:t>
      </w:r>
      <w:r>
        <w:rPr>
          <w:rFonts w:hint="eastAsia"/>
          <w:lang w:eastAsia="zh-CN"/>
        </w:rPr>
        <w:t>等多种算法进行实验比较，并从文本输入方式、特征构造、模型参数等方面进行优化。实验结果表明，保留原始短信文本中的标点、特殊符号和模板信息能够有效提升识别效果，传统机器学习模型在该任务中具有较好的性能。其中，</w:t>
      </w:r>
      <w:r>
        <w:rPr>
          <w:rFonts w:hint="eastAsia" w:ascii="Times New Roman" w:hAnsi="Times New Roman"/>
          <w:lang w:eastAsia="zh-CN"/>
        </w:rPr>
        <w:t>Voting</w:t>
      </w:r>
      <w:r>
        <w:rPr>
          <w:rFonts w:hint="eastAsia"/>
          <w:lang w:eastAsia="zh-CN"/>
        </w:rPr>
        <w:t>集成模型和优化后的</w:t>
      </w:r>
      <w:r>
        <w:rPr>
          <w:rFonts w:hint="eastAsia" w:ascii="Times New Roman" w:hAnsi="Times New Roman"/>
          <w:lang w:eastAsia="zh-CN"/>
        </w:rPr>
        <w:t>SVM</w:t>
      </w:r>
      <w:r>
        <w:rPr>
          <w:rFonts w:hint="eastAsia"/>
          <w:lang w:eastAsia="zh-CN"/>
        </w:rPr>
        <w:t>模型均在测试平台中达到9/10的垃圾短信召回效果，同时具备较低的计算开销和较好的部署能力。研究表明，在大规模中文短文本分类任务中，合理的文本特征设计和针对任务特点的参数优化比单纯提高模型复杂度更加重要。本文研究为轻量级垃圾短信智能识别系统的设计提供了一定参考。</w:t>
      </w:r>
    </w:p>
    <w:p w14:paraId="6B4C840E">
      <w:pPr>
        <w:ind w:left="0" w:leftChars="0" w:firstLine="0" w:firstLineChars="0"/>
        <w:rPr>
          <w:rFonts w:hint="eastAsia"/>
        </w:rPr>
      </w:pPr>
    </w:p>
    <w:p w14:paraId="41B725E9">
      <w:pPr>
        <w:ind w:left="0" w:leftChars="0" w:firstLine="0" w:firstLineChars="0"/>
        <w:rPr>
          <w:rFonts w:hint="eastAsia"/>
        </w:rPr>
      </w:pPr>
      <w:r>
        <w:rPr>
          <w:rFonts w:hint="eastAsia"/>
          <w:b/>
          <w:bCs/>
        </w:rPr>
        <w:t>关键词：</w:t>
      </w:r>
      <w:r>
        <w:rPr>
          <w:rFonts w:hint="eastAsia"/>
        </w:rPr>
        <w:t>垃圾短信识别；文本分类；</w:t>
      </w:r>
      <w:r>
        <w:rPr>
          <w:rFonts w:hint="eastAsia" w:ascii="Times New Roman" w:hAnsi="Times New Roman"/>
        </w:rPr>
        <w:t>TF</w:t>
      </w:r>
      <w:r>
        <w:rPr>
          <w:rFonts w:hint="eastAsia"/>
        </w:rPr>
        <w:t>-</w:t>
      </w:r>
      <w:r>
        <w:rPr>
          <w:rFonts w:hint="eastAsia" w:ascii="Times New Roman" w:hAnsi="Times New Roman"/>
        </w:rPr>
        <w:t>IDF</w:t>
      </w:r>
      <w:r>
        <w:rPr>
          <w:rFonts w:hint="eastAsia"/>
        </w:rPr>
        <w:t>；机器学习；不平衡分类</w:t>
      </w:r>
    </w:p>
    <w:p w14:paraId="34DED379">
      <w:pPr>
        <w:ind w:left="0" w:leftChars="0" w:firstLine="0" w:firstLineChars="0"/>
        <w:rPr>
          <w:rFonts w:hint="eastAsia"/>
        </w:rPr>
      </w:pPr>
    </w:p>
    <w:p w14:paraId="3A6E5C49">
      <w:pPr>
        <w:pStyle w:val="3"/>
        <w:numPr>
          <w:ilvl w:val="0"/>
          <w:numId w:val="0"/>
        </w:num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Research on Imbalanced Text Classification Algorithms for Chinese Spam SMS Detection</w:t>
      </w:r>
    </w:p>
    <w:p w14:paraId="724F33A0">
      <w:pPr>
        <w:pStyle w:val="81"/>
        <w:keepNext w:val="0"/>
        <w:keepLines w:val="0"/>
        <w:widowControl/>
        <w:suppressLineNumbers w:val="0"/>
        <w:spacing w:beforeAutospacing="1" w:afterAutospacing="1"/>
        <w:ind w:left="0" w:leftChars="0" w:firstLine="0" w:firstLineChars="0"/>
        <w:jc w:val="center"/>
        <w:rPr>
          <w:rFonts w:hint="default" w:ascii="Times New Roman" w:hAnsi="Times New Roman" w:cs="Times New Roman"/>
        </w:rPr>
      </w:pPr>
      <w:r>
        <w:rPr>
          <w:rStyle w:val="91"/>
          <w:rFonts w:hint="default" w:ascii="Times New Roman" w:hAnsi="Times New Roman" w:cs="Times New Roman"/>
        </w:rPr>
        <w:t>█████████████, ███████████, ████████████, ██████████, █████████</w:t>
      </w:r>
    </w:p>
    <w:p w14:paraId="6DC96EC4">
      <w:pPr>
        <w:keepNext w:val="0"/>
        <w:keepLines w:val="0"/>
        <w:widowControl/>
        <w:suppressLineNumbers w:val="0"/>
        <w:rPr>
          <w:rFonts w:hint="default" w:ascii="Times New Roman" w:hAnsi="Times New Roman" w:cs="Times New Roman"/>
        </w:rPr>
      </w:pPr>
    </w:p>
    <w:p w14:paraId="2B94FA62">
      <w:pPr>
        <w:pStyle w:val="3"/>
        <w:keepNext w:val="0"/>
        <w:keepLines w:val="0"/>
        <w:widowControl/>
        <w:numPr>
          <w:ilvl w:val="0"/>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Abstrac</w:t>
      </w:r>
      <w:r>
        <w:rPr>
          <w:rFonts w:hint="default" w:ascii="Times New Roman" w:hAnsi="Times New Roman" w:cs="Times New Roman"/>
          <w:sz w:val="28"/>
          <w:szCs w:val="28"/>
          <w:lang w:val="en-US" w:eastAsia="zh-CN"/>
        </w:rPr>
        <w:t>t</w:t>
      </w:r>
    </w:p>
    <w:p w14:paraId="17C22335">
      <w:pPr>
        <w:pStyle w:val="81"/>
        <w:keepNext w:val="0"/>
        <w:keepLines w:val="0"/>
        <w:widowControl/>
        <w:suppressLineNumbers w:val="0"/>
        <w:spacing w:beforeAutospacing="1" w:afterAutospacing="1"/>
        <w:ind w:left="0" w:leftChars="0" w:firstLine="420" w:firstLineChars="0"/>
        <w:rPr>
          <w:rFonts w:hint="default" w:ascii="Times New Roman" w:hAnsi="Times New Roman" w:cs="Times New Roman"/>
        </w:rPr>
      </w:pPr>
      <w:r>
        <w:rPr>
          <w:rFonts w:hint="default" w:ascii="Times New Roman" w:hAnsi="Times New Roman" w:cs="Times New Roman"/>
        </w:rPr>
        <w:t>With the rapid development of mobile communication technology, the increasing volume of spam short messages has posed significant challenges to information security and normal communication. To address the limitations of traditional rule-based methods in generalization ability and the problem of missed detection caused by class imbalance in text classification tasks, this paper conducts research on Chinese spam SMS detection algorithms based on the SMS dataset provided by the Mo platform.</w:t>
      </w:r>
    </w:p>
    <w:p w14:paraId="4A2F8DDD">
      <w:pPr>
        <w:pStyle w:val="81"/>
        <w:keepNext w:val="0"/>
        <w:keepLines w:val="0"/>
        <w:widowControl/>
        <w:suppressLineNumbers w:val="0"/>
        <w:spacing w:beforeAutospacing="1" w:afterAutospacing="1"/>
        <w:rPr>
          <w:rFonts w:hint="default" w:ascii="Times New Roman" w:hAnsi="Times New Roman" w:cs="Times New Roman"/>
        </w:rPr>
      </w:pPr>
      <w:r>
        <w:rPr>
          <w:rFonts w:hint="default" w:ascii="Times New Roman" w:hAnsi="Times New Roman" w:cs="Times New Roman"/>
        </w:rPr>
        <w:t>In this study, TF-IDF is adopted as the text feature representation method, and several classification algorithms, including Logistic Regression, Complement Naive Bayes, Support Vector Machine, Voting ensemble model, and TextCNN, are experimentally compared. Furthermore, optimization strategies are explored from multiple perspectives, including text representation methods, feature construction, and model parameter adjustment.</w:t>
      </w:r>
    </w:p>
    <w:p w14:paraId="361DF959">
      <w:pPr>
        <w:pStyle w:val="81"/>
        <w:keepNext w:val="0"/>
        <w:keepLines w:val="0"/>
        <w:widowControl/>
        <w:suppressLineNumbers w:val="0"/>
        <w:spacing w:beforeAutospacing="1" w:afterAutospacing="1"/>
        <w:rPr>
          <w:rFonts w:hint="default" w:ascii="Times New Roman" w:hAnsi="Times New Roman" w:cs="Times New Roman"/>
        </w:rPr>
      </w:pPr>
      <w:r>
        <w:rPr>
          <w:rFonts w:hint="default" w:ascii="Times New Roman" w:hAnsi="Times New Roman" w:cs="Times New Roman"/>
        </w:rPr>
        <w:t>The experimental results demonstrate that preserving structural information in original SMS texts, such as punctuation marks, special symbols, and template patterns, can effectively improve detection performance. Traditional machine learning models achieve competitive performance in this task. Among them, both the Voting ensemble model and the optimized SVM model achieve a recall rate of 9/10 for spam SMS detection on the test platform, while maintaining low computational cost and good deployment efficiency. The results indicate that, for large-scale Chinese short text classification tasks, effective feature engineering and task-oriented parameter optimization are more critical than simply increasing model complexity. This study provides a reference for the design of lightweight intelligent spam SMS detection systems.</w:t>
      </w:r>
    </w:p>
    <w:p w14:paraId="43DF0454">
      <w:p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bCs/>
        </w:rPr>
        <w:t>Keywords</w:t>
      </w:r>
      <w:r>
        <w:rPr>
          <w:rFonts w:hint="eastAsia" w:ascii="Times New Roman" w:hAnsi="Times New Roman" w:cs="Times New Roman"/>
          <w:b/>
          <w:bCs/>
          <w:lang w:val="en-US" w:eastAsia="zh-CN"/>
        </w:rPr>
        <w:t>:</w:t>
      </w:r>
      <w:r>
        <w:rPr>
          <w:rStyle w:val="91"/>
          <w:rFonts w:hint="default" w:ascii="Times New Roman" w:hAnsi="Times New Roman" w:cs="Times New Roman"/>
          <w:b w:val="0"/>
          <w:bCs w:val="0"/>
        </w:rPr>
        <w:t>Spam SMS Detection; Text Classification; TF-IDF; Machine Learning; Imbalanced Classification</w:t>
      </w:r>
    </w:p>
    <w:p w14:paraId="034A8258">
      <w:pPr>
        <w:ind w:left="0" w:leftChars="0" w:firstLine="0" w:firstLineChars="0"/>
        <w:rPr>
          <w:rFonts w:hint="eastAsia"/>
        </w:rPr>
      </w:pPr>
    </w:p>
    <w:p w14:paraId="5D8BA06F">
      <w:pPr>
        <w:ind w:left="0" w:leftChars="0" w:firstLine="0" w:firstLineChars="0"/>
        <w:rPr>
          <w:rFonts w:hint="eastAsia"/>
        </w:rPr>
      </w:pPr>
    </w:p>
    <w:p w14:paraId="0FD98B6F">
      <w:pPr>
        <w:pStyle w:val="5"/>
        <w:numPr>
          <w:numId w:val="0"/>
        </w:numPr>
        <w:tabs>
          <w:tab w:val="clear" w:pos="0"/>
        </w:tabs>
        <w:bidi w:val="0"/>
        <w:ind w:left="0" w:leftChars="0" w:firstLine="0" w:firstLineChars="0"/>
        <w:rPr>
          <w:rFonts w:hint="eastAsia"/>
        </w:rPr>
      </w:pPr>
      <w:r>
        <w:rPr>
          <w:rFonts w:hint="eastAsia"/>
          <w:lang w:val="en-US" w:eastAsia="zh-CN"/>
        </w:rPr>
        <w:t>1</w:t>
      </w:r>
      <w:r>
        <w:rPr>
          <w:rFonts w:hint="eastAsia"/>
        </w:rPr>
        <w:t>引言</w:t>
      </w:r>
    </w:p>
    <w:p w14:paraId="31D88A73">
      <w:pPr>
        <w:ind w:left="0" w:leftChars="0" w:firstLine="0" w:firstLineChars="0"/>
        <w:rPr>
          <w:rFonts w:hint="eastAsia" w:ascii="黑体" w:hAnsi="黑体" w:eastAsia="黑体" w:cs="黑体"/>
          <w:b/>
          <w:bCs/>
        </w:rPr>
      </w:pPr>
      <w:r>
        <w:rPr>
          <w:rFonts w:hint="eastAsia" w:ascii="黑体" w:hAnsi="黑体" w:eastAsia="黑体" w:cs="黑体"/>
          <w:b/>
          <w:bCs/>
        </w:rPr>
        <w:t>1.1 选题背景</w:t>
      </w:r>
    </w:p>
    <w:p w14:paraId="71FA00CB">
      <w:pPr>
        <w:ind w:left="0" w:leftChars="0" w:firstLine="420" w:firstLineChars="0"/>
        <w:rPr>
          <w:rFonts w:hint="eastAsia"/>
        </w:rPr>
      </w:pPr>
      <w:r>
        <w:rPr>
          <w:rFonts w:hint="eastAsia"/>
        </w:rPr>
        <w:t>随着移动互联网和智能终端的快速发展，短信仍然是人们日常通信和信息服务的重要方式。然而，垃圾短信、营销短信以及诈骗类短信数量不断增加，不仅影响用户正常的信息接收体验，还可能带来隐私泄露、网络诈骗等安全风险。因此，利用人工智能技术实现垃圾短信自动识别，对提升信息安全水平具有重要意义。</w:t>
      </w:r>
    </w:p>
    <w:p w14:paraId="6D41E525">
      <w:pPr>
        <w:ind w:left="0" w:leftChars="0" w:firstLine="420" w:firstLineChars="0"/>
        <w:rPr>
          <w:rFonts w:hint="eastAsia"/>
        </w:rPr>
      </w:pPr>
      <w:r>
        <w:rPr>
          <w:rFonts w:hint="eastAsia"/>
        </w:rPr>
        <w:t>传统垃圾短信过滤方法主要依靠关键词匹配、号码黑名单和人工规则等方式，虽然具有实现简单、运行效率高的特点，但面对不断变化的短信内容和规避策略时，容易出现泛化能力不足的问题。随着机器学习和自然语言处理技术的发展，基于数据驱动的文本分类方法逐渐应用于垃圾短信识别，通过学习大量历史数据中的文本特征，实现自动化分类。</w:t>
      </w:r>
    </w:p>
    <w:p w14:paraId="598F0AFC">
      <w:pPr>
        <w:ind w:left="0" w:leftChars="0" w:firstLine="420" w:firstLineChars="0"/>
        <w:rPr>
          <w:rFonts w:hint="eastAsia"/>
        </w:rPr>
      </w:pPr>
      <w:r>
        <w:rPr>
          <w:rFonts w:hint="eastAsia"/>
        </w:rPr>
        <w:t>然而，垃圾短信识别仍面临多个挑战。一方面，实际数据中正常短信数量远高于垃圾短信，存在明显的类别不平衡问题，容易导致模型忽略少数类别；另一方面，中文短信文本具有长度短、表达形式灵活、符号和模板信息丰富等特点，如何有效提取文本特征并保证模型实时运行，是实际应用中需要解决的问题。</w:t>
      </w:r>
    </w:p>
    <w:p w14:paraId="2276D76A">
      <w:pPr>
        <w:ind w:left="0" w:leftChars="0" w:firstLine="0" w:firstLineChars="0"/>
        <w:rPr>
          <w:rFonts w:hint="eastAsia"/>
        </w:rPr>
      </w:pPr>
    </w:p>
    <w:p w14:paraId="3C09F2C6">
      <w:pPr>
        <w:ind w:left="0" w:leftChars="0" w:firstLine="0" w:firstLineChars="0"/>
        <w:rPr>
          <w:rFonts w:hint="eastAsia" w:ascii="黑体" w:hAnsi="黑体" w:eastAsia="黑体" w:cs="黑体"/>
          <w:b/>
          <w:bCs/>
        </w:rPr>
      </w:pPr>
      <w:r>
        <w:rPr>
          <w:rFonts w:hint="eastAsia" w:ascii="黑体" w:hAnsi="黑体" w:eastAsia="黑体" w:cs="黑体"/>
          <w:b/>
          <w:bCs/>
        </w:rPr>
        <w:t>1.2 研究意义</w:t>
      </w:r>
    </w:p>
    <w:p w14:paraId="601D4EBB">
      <w:pPr>
        <w:ind w:left="0" w:leftChars="0" w:firstLine="420" w:firstLineChars="0"/>
        <w:rPr>
          <w:rFonts w:hint="eastAsia"/>
        </w:rPr>
      </w:pPr>
      <w:r>
        <w:rPr>
          <w:rFonts w:hint="eastAsia"/>
        </w:rPr>
        <w:t>垃圾短信识别研究具有实际应用价值和技术研究意义。</w:t>
      </w:r>
    </w:p>
    <w:p w14:paraId="72C5F476">
      <w:pPr>
        <w:ind w:left="0" w:leftChars="0" w:firstLine="420" w:firstLineChars="0"/>
        <w:rPr>
          <w:rFonts w:hint="eastAsia"/>
        </w:rPr>
      </w:pPr>
      <w:r>
        <w:rPr>
          <w:rFonts w:hint="eastAsia"/>
        </w:rPr>
        <w:t>在应用方面，高效的垃圾短信分类模型能够辅助通信平台和安全软件实现自动化信息过滤，提高用户通信安全性，减少人工规则维护成本。</w:t>
      </w:r>
    </w:p>
    <w:p w14:paraId="66FF46B8">
      <w:pPr>
        <w:ind w:left="0" w:leftChars="0" w:firstLine="420" w:firstLineChars="0"/>
        <w:rPr>
          <w:rFonts w:hint="eastAsia"/>
        </w:rPr>
      </w:pPr>
      <w:r>
        <w:rPr>
          <w:rFonts w:hint="eastAsia"/>
        </w:rPr>
        <w:t>在技术方面，垃圾短信识别属于典型的中文短文本分类任务，涉及文本表示、特征提取、类别不平衡处理以及模型优化等多个关键问题。通过比较不同算法在该任务中的表现，可以进一步分析不同模型和特征工程方法的适用场景。</w:t>
      </w:r>
    </w:p>
    <w:p w14:paraId="79CAF37A">
      <w:pPr>
        <w:ind w:left="0" w:leftChars="0" w:firstLine="420" w:firstLineChars="0"/>
        <w:rPr>
          <w:rFonts w:hint="eastAsia"/>
        </w:rPr>
      </w:pPr>
      <w:r>
        <w:rPr>
          <w:rFonts w:hint="eastAsia"/>
        </w:rPr>
        <w:t>此外，实际部署环境通常对模型速度和资源消耗具有较高要求，因此研究轻量化、高效率的分类模型，在保证识别效果的同时降低计算成本，也具有一定工程价值。</w:t>
      </w:r>
    </w:p>
    <w:p w14:paraId="2A1A485E">
      <w:pPr>
        <w:ind w:left="0" w:leftChars="0" w:firstLine="420" w:firstLineChars="0"/>
        <w:rPr>
          <w:rFonts w:hint="eastAsia"/>
        </w:rPr>
      </w:pPr>
    </w:p>
    <w:p w14:paraId="4EED31B5">
      <w:pPr>
        <w:ind w:left="0" w:leftChars="0" w:firstLine="0" w:firstLineChars="0"/>
        <w:rPr>
          <w:rFonts w:hint="eastAsia" w:ascii="黑体" w:hAnsi="黑体" w:eastAsia="黑体" w:cs="黑体"/>
          <w:b/>
          <w:bCs/>
        </w:rPr>
      </w:pPr>
      <w:r>
        <w:rPr>
          <w:rFonts w:hint="eastAsia" w:ascii="黑体" w:hAnsi="黑体" w:eastAsia="黑体" w:cs="黑体"/>
          <w:b/>
          <w:bCs/>
        </w:rPr>
        <w:t>1.3 相关研究现状</w:t>
      </w:r>
    </w:p>
    <w:p w14:paraId="08A75706">
      <w:pPr>
        <w:ind w:left="0" w:leftChars="0" w:firstLine="420" w:firstLineChars="0"/>
        <w:rPr>
          <w:rFonts w:hint="eastAsia"/>
        </w:rPr>
      </w:pPr>
      <w:r>
        <w:rPr>
          <w:rFonts w:hint="eastAsia"/>
        </w:rPr>
        <w:t>目前，垃圾短信识别方法主要包括规则过滤、传统机器学习以及深度学习方法。</w:t>
      </w:r>
    </w:p>
    <w:p w14:paraId="66330349">
      <w:pPr>
        <w:ind w:left="0" w:leftChars="0" w:firstLine="420" w:firstLineChars="0"/>
        <w:rPr>
          <w:rFonts w:hint="eastAsia"/>
        </w:rPr>
      </w:pPr>
      <w:r>
        <w:rPr>
          <w:rFonts w:hint="eastAsia"/>
        </w:rPr>
        <w:t>早期研究主要采用人工规则进行检测，通过关键词库、黑名单以及固定模板匹配识别垃圾短信。但该方法依赖人工经验，难以适应新型垃圾短信的变化。</w:t>
      </w:r>
    </w:p>
    <w:p w14:paraId="7B081850">
      <w:pPr>
        <w:ind w:left="0" w:leftChars="0" w:firstLine="420" w:firstLineChars="0"/>
        <w:rPr>
          <w:rFonts w:hint="eastAsia"/>
        </w:rPr>
      </w:pPr>
      <w:r>
        <w:rPr>
          <w:rFonts w:hint="eastAsia"/>
        </w:rPr>
        <w:t>随着机器学习的发展，研究者将垃圾短信识别转化为文本分类问题，常用算法包括朴素贝叶斯、支持向量机（</w:t>
      </w:r>
      <w:r>
        <w:rPr>
          <w:rFonts w:hint="eastAsia" w:ascii="Times New Roman" w:hAnsi="Times New Roman"/>
        </w:rPr>
        <w:t>SVM</w:t>
      </w:r>
      <w:r>
        <w:rPr>
          <w:rFonts w:hint="eastAsia"/>
        </w:rPr>
        <w:t>）和逻辑回归等。其中，朴素贝叶斯具有训练速度快的特点，适合大规模文本分类；支持向量机能够处理高维稀疏文本特征，在文本分类领域应用广泛；逻辑回归模型结构简单，具有较好的可解释性。</w:t>
      </w:r>
    </w:p>
    <w:p w14:paraId="38C8C9B3">
      <w:pPr>
        <w:ind w:left="0" w:leftChars="0" w:firstLine="420" w:firstLineChars="0"/>
        <w:rPr>
          <w:rFonts w:hint="eastAsia"/>
        </w:rPr>
      </w:pPr>
      <w:r>
        <w:rPr>
          <w:rFonts w:hint="eastAsia"/>
        </w:rPr>
        <w:t>近年来，卷积神经网络（</w:t>
      </w:r>
      <w:r>
        <w:rPr>
          <w:rFonts w:hint="eastAsia" w:ascii="Times New Roman" w:hAnsi="Times New Roman"/>
        </w:rPr>
        <w:t>CNN</w:t>
      </w:r>
      <w:r>
        <w:rPr>
          <w:rFonts w:hint="eastAsia"/>
        </w:rPr>
        <w:t>）、循环神经网络（</w:t>
      </w:r>
      <w:r>
        <w:rPr>
          <w:rFonts w:hint="eastAsia" w:ascii="Times New Roman" w:hAnsi="Times New Roman"/>
        </w:rPr>
        <w:t>RNN</w:t>
      </w:r>
      <w:r>
        <w:rPr>
          <w:rFonts w:hint="eastAsia"/>
        </w:rPr>
        <w:t>）以及</w:t>
      </w:r>
      <w:r>
        <w:rPr>
          <w:rFonts w:hint="eastAsia" w:ascii="Times New Roman" w:hAnsi="Times New Roman"/>
        </w:rPr>
        <w:t>Transformer</w:t>
      </w:r>
      <w:r>
        <w:rPr>
          <w:rFonts w:hint="eastAsia"/>
        </w:rPr>
        <w:t>等深度学习方法逐渐应用于文本分类任务，在语义理解方面表现出较强能力。但深度学习模型通常需要更多计算资源，在实时垃圾短信识别场景中仍需考虑模型复杂度和部署成本。</w:t>
      </w:r>
    </w:p>
    <w:p w14:paraId="3B5579A0">
      <w:pPr>
        <w:ind w:left="0" w:leftChars="0" w:firstLine="420" w:firstLineChars="0"/>
        <w:rPr>
          <w:rFonts w:hint="eastAsia"/>
        </w:rPr>
      </w:pPr>
      <w:r>
        <w:rPr>
          <w:rFonts w:hint="eastAsia"/>
        </w:rPr>
        <w:t>综上，如何结合中文短信文本特点，选择合适的特征表示方法和分类模型，在保证识别效果的同时满足实际应用需求，仍是垃圾短信识别领域值得研究的问题。</w:t>
      </w:r>
    </w:p>
    <w:p w14:paraId="1D8140FF">
      <w:pPr>
        <w:ind w:left="0" w:leftChars="0" w:firstLine="0" w:firstLineChars="0"/>
        <w:rPr>
          <w:rFonts w:hint="eastAsia"/>
          <w:lang w:val="en-US" w:eastAsia="zh-CN"/>
        </w:rPr>
      </w:pPr>
    </w:p>
    <w:p w14:paraId="37A8C2ED">
      <w:pPr>
        <w:ind w:left="0" w:leftChars="0" w:firstLine="0" w:firstLineChars="0"/>
        <w:rPr>
          <w:rFonts w:hint="eastAsia" w:ascii="黑体" w:hAnsi="黑体" w:eastAsia="黑体" w:cs="黑体"/>
          <w:b/>
          <w:bCs/>
          <w:sz w:val="28"/>
          <w:szCs w:val="28"/>
        </w:rPr>
      </w:pPr>
      <w:r>
        <w:rPr>
          <w:rFonts w:hint="eastAsia" w:ascii="黑体" w:hAnsi="黑体" w:eastAsia="黑体" w:cs="黑体"/>
          <w:b/>
          <w:bCs/>
          <w:sz w:val="28"/>
          <w:szCs w:val="28"/>
        </w:rPr>
        <w:t>2 问题描述</w:t>
      </w:r>
    </w:p>
    <w:p w14:paraId="69512B8C">
      <w:pPr>
        <w:ind w:left="0" w:leftChars="0" w:firstLine="0" w:firstLineChars="0"/>
        <w:rPr>
          <w:rFonts w:hint="eastAsia" w:ascii="黑体" w:hAnsi="黑体" w:eastAsia="黑体" w:cs="黑体"/>
          <w:b/>
          <w:bCs/>
        </w:rPr>
      </w:pPr>
      <w:r>
        <w:rPr>
          <w:rFonts w:hint="eastAsia" w:ascii="黑体" w:hAnsi="黑体" w:eastAsia="黑体" w:cs="黑体"/>
          <w:b/>
          <w:bCs/>
        </w:rPr>
        <w:t>2.1 任务定义</w:t>
      </w:r>
    </w:p>
    <w:p w14:paraId="7A48F081">
      <w:pPr>
        <w:rPr>
          <w:rFonts w:hint="eastAsia"/>
        </w:rPr>
      </w:pPr>
      <w:r>
        <w:rPr>
          <w:rFonts w:hint="eastAsia"/>
        </w:rPr>
        <w:t>垃圾短信识别本质上属于文本二分类问题，即根据短信文本内容判断其是否属于恶意信息。给定一条输入短信，模型需要学习文本中的词语、结构以及语义特征，并输出对应类别。其中，类别标签定义如下：</w:t>
      </w:r>
    </w:p>
    <w:p w14:paraId="1EF6EC7A">
      <w:pPr>
        <w:numPr>
          <w:ilvl w:val="0"/>
          <w:numId w:val="9"/>
        </w:numPr>
        <w:ind w:left="420" w:leftChars="0" w:hanging="420" w:firstLineChars="0"/>
        <w:rPr>
          <w:rFonts w:hint="eastAsia"/>
        </w:rPr>
      </w:pPr>
      <w:r>
        <w:rPr>
          <w:rFonts w:hint="eastAsia" w:ascii="Times New Roman" w:hAnsi="Times New Roman"/>
        </w:rPr>
        <w:t>label</w:t>
      </w:r>
      <w:r>
        <w:rPr>
          <w:rFonts w:hint="eastAsia"/>
        </w:rPr>
        <w:t>=0：正常短信；</w:t>
      </w:r>
    </w:p>
    <w:p w14:paraId="237CE8D9">
      <w:pPr>
        <w:numPr>
          <w:ilvl w:val="0"/>
          <w:numId w:val="9"/>
        </w:numPr>
        <w:ind w:left="420" w:leftChars="0" w:hanging="420" w:firstLineChars="0"/>
        <w:rPr>
          <w:rFonts w:hint="eastAsia"/>
        </w:rPr>
      </w:pPr>
      <w:r>
        <w:rPr>
          <w:rFonts w:hint="eastAsia" w:ascii="Times New Roman" w:hAnsi="Times New Roman"/>
        </w:rPr>
        <w:t>label</w:t>
      </w:r>
      <w:r>
        <w:rPr>
          <w:rFonts w:hint="eastAsia"/>
        </w:rPr>
        <w:t>=1：恶意短信。</w:t>
      </w:r>
    </w:p>
    <w:p w14:paraId="15214238">
      <w:pPr>
        <w:rPr>
          <w:rFonts w:hint="eastAsia"/>
        </w:rPr>
      </w:pPr>
      <w:r>
        <w:rPr>
          <w:rFonts w:hint="eastAsia"/>
        </w:rPr>
        <w:t>本研究的目标是构建一个能够自动识别垃圾短信的分类模型，在保证较高分类准确性的同时，重点提升对恶意短信类别的识别能力，降低漏检情况。</w:t>
      </w:r>
    </w:p>
    <w:p w14:paraId="11371BF5">
      <w:pPr>
        <w:rPr>
          <w:rFonts w:hint="eastAsia"/>
        </w:rPr>
      </w:pPr>
      <w:r>
        <w:rPr>
          <w:rFonts w:hint="eastAsia"/>
        </w:rPr>
        <w:t>与普通文本分类任务相比，垃圾短信识别具有一定特殊性。一方面，正常短信数量通常远多于垃圾短信，数据存在明显的类别不平衡问题；另一方面，垃圾短信往往具有较强的模板化特征，例如促销信息、诈骗诱导语句、联系方式、金额信息以及特殊符号等，这些隐藏在文本结构中的信息对于分类具有重要作用。因此，本研究重点解决如何从中文短信文本中提取有效特征，并结合类别不平衡处理方法，提高模型对于垃圾短信的识别能力。</w:t>
      </w:r>
    </w:p>
    <w:p w14:paraId="2EE7B099">
      <w:pPr>
        <w:rPr>
          <w:rFonts w:hint="eastAsia"/>
        </w:rPr>
      </w:pPr>
    </w:p>
    <w:p w14:paraId="5B4096F3">
      <w:pPr>
        <w:ind w:left="0" w:leftChars="0" w:firstLine="0" w:firstLineChars="0"/>
        <w:rPr>
          <w:rFonts w:hint="eastAsia"/>
        </w:rPr>
      </w:pPr>
      <w:r>
        <w:rPr>
          <w:rFonts w:hint="eastAsia" w:ascii="黑体" w:hAnsi="黑体" w:eastAsia="黑体" w:cs="黑体"/>
          <w:b/>
          <w:bCs/>
        </w:rPr>
        <w:t>2.2 数据集介绍</w:t>
      </w:r>
    </w:p>
    <w:p w14:paraId="06585CF8">
      <w:pPr>
        <w:rPr>
          <w:rFonts w:hint="eastAsia"/>
        </w:rPr>
      </w:pPr>
      <w:r>
        <w:rPr>
          <w:rFonts w:hint="eastAsia"/>
        </w:rPr>
        <w:t>本实验采用</w:t>
      </w:r>
      <w:r>
        <w:rPr>
          <w:rFonts w:hint="eastAsia" w:ascii="Times New Roman" w:hAnsi="Times New Roman"/>
        </w:rPr>
        <w:t>Mo</w:t>
      </w:r>
      <w:r>
        <w:rPr>
          <w:rFonts w:hint="eastAsia"/>
        </w:rPr>
        <w:t xml:space="preserve">平台提供的中文短信数据集 </w:t>
      </w:r>
      <w:r>
        <w:rPr>
          <w:rFonts w:hint="eastAsia" w:ascii="Times New Roman" w:hAnsi="Times New Roman"/>
        </w:rPr>
        <w:t>sms</w:t>
      </w:r>
      <w:r>
        <w:rPr>
          <w:rFonts w:hint="eastAsia"/>
        </w:rPr>
        <w:t>_</w:t>
      </w:r>
      <w:r>
        <w:rPr>
          <w:rFonts w:hint="eastAsia" w:ascii="Times New Roman" w:hAnsi="Times New Roman"/>
        </w:rPr>
        <w:t>pub</w:t>
      </w:r>
      <w:r>
        <w:rPr>
          <w:rFonts w:hint="eastAsia"/>
        </w:rPr>
        <w:t>.</w:t>
      </w:r>
      <w:r>
        <w:rPr>
          <w:rFonts w:hint="eastAsia" w:ascii="Times New Roman" w:hAnsi="Times New Roman"/>
        </w:rPr>
        <w:t>csv</w:t>
      </w:r>
      <w:r>
        <w:rPr>
          <w:rFonts w:hint="eastAsia"/>
        </w:rPr>
        <w:t xml:space="preserve"> 作为研究对象。该数据集共包含约 78.7万条短信数据，是一个具有较大规模的中文短文本分类数据集。</w:t>
      </w:r>
    </w:p>
    <w:p w14:paraId="2B761C74">
      <w:pPr>
        <w:rPr>
          <w:rFonts w:hint="eastAsia"/>
        </w:rPr>
      </w:pPr>
      <w:r>
        <w:rPr>
          <w:rFonts w:hint="eastAsia"/>
        </w:rPr>
        <w:t>数据集中包含三个主要字段：</w:t>
      </w:r>
    </w:p>
    <w:tbl>
      <w:tblPr>
        <w:tblStyle w:val="88"/>
        <w:tblW w:w="701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1"/>
        <w:gridCol w:w="5069"/>
      </w:tblGrid>
      <w:tr w14:paraId="47E88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A9AEF56">
            <w:pPr>
              <w:keepNext w:val="0"/>
              <w:keepLines w:val="0"/>
              <w:widowControl/>
              <w:suppressLineNumbers w:val="0"/>
              <w:snapToGrid w:val="0"/>
              <w:spacing w:line="240" w:lineRule="auto"/>
              <w:ind w:left="0" w:leftChars="0" w:right="0" w:rightChars="0" w:firstLine="0" w:firstLineChars="0"/>
              <w:jc w:val="center"/>
              <w:rPr>
                <w:b/>
                <w:bCs/>
              </w:rPr>
            </w:pPr>
            <w:r>
              <w:rPr>
                <w:rFonts w:ascii="宋体" w:hAnsi="宋体" w:eastAsia="宋体" w:cs="宋体"/>
                <w:b/>
                <w:bCs/>
                <w:color w:val="auto"/>
                <w:kern w:val="0"/>
                <w:sz w:val="24"/>
                <w:szCs w:val="24"/>
                <w:lang w:val="en-US" w:eastAsia="zh-CN" w:bidi="ar"/>
              </w:rPr>
              <w:t>字段</w:t>
            </w:r>
          </w:p>
        </w:tc>
        <w:tc>
          <w:tcPr>
            <w:tcW w:w="502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F05F75">
            <w:pPr>
              <w:keepNext w:val="0"/>
              <w:keepLines w:val="0"/>
              <w:widowControl/>
              <w:suppressLineNumbers w:val="0"/>
              <w:snapToGrid w:val="0"/>
              <w:spacing w:line="240" w:lineRule="auto"/>
              <w:ind w:left="0" w:leftChars="0" w:right="0" w:rightChars="0" w:firstLine="0" w:firstLineChars="0"/>
              <w:jc w:val="center"/>
              <w:rPr>
                <w:b/>
                <w:bCs/>
              </w:rPr>
            </w:pPr>
            <w:r>
              <w:rPr>
                <w:rFonts w:ascii="宋体" w:hAnsi="宋体" w:eastAsia="宋体" w:cs="宋体"/>
                <w:b/>
                <w:bCs/>
                <w:color w:val="auto"/>
                <w:kern w:val="0"/>
                <w:sz w:val="24"/>
                <w:szCs w:val="24"/>
                <w:lang w:val="en-US" w:eastAsia="zh-CN" w:bidi="ar"/>
              </w:rPr>
              <w:t>含义</w:t>
            </w:r>
          </w:p>
        </w:tc>
      </w:tr>
      <w:tr w14:paraId="7659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CFC566E">
            <w:pPr>
              <w:keepNext w:val="0"/>
              <w:keepLines w:val="0"/>
              <w:widowControl/>
              <w:suppressLineNumbers w:val="0"/>
              <w:snapToGrid w:val="0"/>
              <w:spacing w:line="240" w:lineRule="auto"/>
              <w:ind w:left="0" w:leftChars="0" w:right="0" w:rightChars="0" w:firstLine="0" w:firstLineChars="0"/>
              <w:jc w:val="center"/>
            </w:pPr>
            <w:r>
              <w:rPr>
                <w:rFonts w:ascii="Times New Roman" w:hAnsi="Times New Roman" w:eastAsia="宋体" w:cs="宋体"/>
                <w:color w:val="auto"/>
                <w:kern w:val="0"/>
                <w:sz w:val="24"/>
                <w:szCs w:val="24"/>
                <w:lang w:val="en-US" w:eastAsia="zh-CN" w:bidi="ar"/>
              </w:rPr>
              <w:t>label</w:t>
            </w:r>
          </w:p>
        </w:tc>
        <w:tc>
          <w:tcPr>
            <w:tcW w:w="502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4AEE2C">
            <w:pPr>
              <w:keepNext w:val="0"/>
              <w:keepLines w:val="0"/>
              <w:widowControl/>
              <w:suppressLineNumbers w:val="0"/>
              <w:snapToGrid w:val="0"/>
              <w:spacing w:line="240" w:lineRule="auto"/>
              <w:ind w:left="0" w:leftChars="0" w:right="0" w:rightChars="0" w:firstLine="0" w:firstLineChars="0"/>
              <w:jc w:val="center"/>
            </w:pPr>
            <w:r>
              <w:rPr>
                <w:rFonts w:ascii="宋体" w:hAnsi="宋体" w:eastAsia="宋体" w:cs="宋体"/>
                <w:color w:val="auto"/>
                <w:kern w:val="0"/>
                <w:sz w:val="24"/>
                <w:szCs w:val="24"/>
                <w:lang w:val="en-US" w:eastAsia="zh-CN" w:bidi="ar"/>
              </w:rPr>
              <w:t>短信类别标签</w:t>
            </w:r>
          </w:p>
        </w:tc>
      </w:tr>
      <w:tr w14:paraId="7C0B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09A2C">
            <w:pPr>
              <w:keepNext w:val="0"/>
              <w:keepLines w:val="0"/>
              <w:widowControl/>
              <w:suppressLineNumbers w:val="0"/>
              <w:snapToGrid w:val="0"/>
              <w:spacing w:line="240" w:lineRule="auto"/>
              <w:ind w:left="0" w:leftChars="0" w:right="0" w:rightChars="0" w:firstLine="0" w:firstLineChars="0"/>
              <w:jc w:val="center"/>
            </w:pPr>
            <w:r>
              <w:rPr>
                <w:rFonts w:ascii="Times New Roman" w:hAnsi="Times New Roman" w:eastAsia="宋体" w:cs="宋体"/>
                <w:color w:val="auto"/>
                <w:kern w:val="0"/>
                <w:sz w:val="24"/>
                <w:szCs w:val="24"/>
                <w:lang w:val="en-US" w:eastAsia="zh-CN" w:bidi="ar"/>
              </w:rPr>
              <w:t>message</w:t>
            </w:r>
          </w:p>
        </w:tc>
        <w:tc>
          <w:tcPr>
            <w:tcW w:w="5024" w:type="dxa"/>
            <w:tcBorders>
              <w:top w:val="nil"/>
              <w:left w:val="nil"/>
              <w:bottom w:val="nil"/>
              <w:right w:val="nil"/>
            </w:tcBorders>
            <w:shd w:val="clear" w:color="auto" w:fill="auto"/>
            <w:noWrap w:val="0"/>
            <w:tcMar>
              <w:top w:w="-1" w:type="dxa"/>
              <w:left w:w="-1" w:type="dxa"/>
              <w:bottom w:w="-1" w:type="dxa"/>
              <w:right w:w="-1" w:type="dxa"/>
            </w:tcMar>
            <w:vAlign w:val="center"/>
          </w:tcPr>
          <w:p w14:paraId="0CD1A525">
            <w:pPr>
              <w:keepNext w:val="0"/>
              <w:keepLines w:val="0"/>
              <w:widowControl/>
              <w:suppressLineNumbers w:val="0"/>
              <w:snapToGrid w:val="0"/>
              <w:spacing w:line="240" w:lineRule="auto"/>
              <w:ind w:left="0" w:leftChars="0" w:right="0" w:rightChars="0" w:firstLine="0" w:firstLineChars="0"/>
              <w:jc w:val="center"/>
            </w:pPr>
            <w:r>
              <w:rPr>
                <w:rFonts w:ascii="宋体" w:hAnsi="宋体" w:eastAsia="宋体" w:cs="宋体"/>
                <w:color w:val="auto"/>
                <w:kern w:val="0"/>
                <w:sz w:val="24"/>
                <w:szCs w:val="24"/>
                <w:lang w:val="en-US" w:eastAsia="zh-CN" w:bidi="ar"/>
              </w:rPr>
              <w:t>原始短信内容</w:t>
            </w:r>
          </w:p>
        </w:tc>
      </w:tr>
      <w:tr w14:paraId="660C1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89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3B248D2">
            <w:pPr>
              <w:keepNext w:val="0"/>
              <w:keepLines w:val="0"/>
              <w:widowControl/>
              <w:suppressLineNumbers w:val="0"/>
              <w:snapToGrid w:val="0"/>
              <w:spacing w:line="240" w:lineRule="auto"/>
              <w:ind w:left="0" w:leftChars="0" w:right="0" w:rightChars="0" w:firstLine="0" w:firstLineChars="0"/>
              <w:jc w:val="center"/>
            </w:pPr>
            <w:r>
              <w:rPr>
                <w:rFonts w:ascii="Times New Roman" w:hAnsi="Times New Roman" w:eastAsia="宋体" w:cs="宋体"/>
                <w:color w:val="auto"/>
                <w:kern w:val="0"/>
                <w:sz w:val="24"/>
                <w:szCs w:val="24"/>
                <w:lang w:val="en-US" w:eastAsia="zh-CN" w:bidi="ar"/>
              </w:rPr>
              <w:t>msg</w:t>
            </w:r>
            <w:r>
              <w:rPr>
                <w:rFonts w:ascii="宋体" w:hAnsi="宋体" w:eastAsia="宋体" w:cs="宋体"/>
                <w:color w:val="auto"/>
                <w:kern w:val="0"/>
                <w:sz w:val="24"/>
                <w:szCs w:val="24"/>
                <w:lang w:val="en-US" w:eastAsia="zh-CN" w:bidi="ar"/>
              </w:rPr>
              <w:t>_</w:t>
            </w:r>
            <w:r>
              <w:rPr>
                <w:rFonts w:ascii="Times New Roman" w:hAnsi="Times New Roman" w:eastAsia="宋体" w:cs="宋体"/>
                <w:color w:val="auto"/>
                <w:kern w:val="0"/>
                <w:sz w:val="24"/>
                <w:szCs w:val="24"/>
                <w:lang w:val="en-US" w:eastAsia="zh-CN" w:bidi="ar"/>
              </w:rPr>
              <w:t>new</w:t>
            </w:r>
          </w:p>
        </w:tc>
        <w:tc>
          <w:tcPr>
            <w:tcW w:w="502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49A7E8">
            <w:pPr>
              <w:keepNext w:val="0"/>
              <w:keepLines w:val="0"/>
              <w:widowControl/>
              <w:suppressLineNumbers w:val="0"/>
              <w:snapToGrid w:val="0"/>
              <w:spacing w:line="240" w:lineRule="auto"/>
              <w:ind w:left="0" w:leftChars="0" w:right="0" w:rightChars="0" w:firstLine="0" w:firstLineChars="0"/>
              <w:jc w:val="center"/>
            </w:pPr>
            <w:r>
              <w:rPr>
                <w:rFonts w:ascii="宋体" w:hAnsi="宋体" w:eastAsia="宋体" w:cs="宋体"/>
                <w:color w:val="auto"/>
                <w:kern w:val="0"/>
                <w:sz w:val="24"/>
                <w:szCs w:val="24"/>
                <w:lang w:val="en-US" w:eastAsia="zh-CN" w:bidi="ar"/>
              </w:rPr>
              <w:t>经过</w:t>
            </w:r>
            <w:r>
              <w:rPr>
                <w:rFonts w:ascii="Times New Roman" w:hAnsi="Times New Roman" w:eastAsia="宋体" w:cs="宋体"/>
                <w:color w:val="auto"/>
                <w:kern w:val="0"/>
                <w:sz w:val="24"/>
                <w:szCs w:val="24"/>
                <w:lang w:val="en-US" w:eastAsia="zh-CN" w:bidi="ar"/>
              </w:rPr>
              <w:t>jieba</w:t>
            </w:r>
            <w:r>
              <w:rPr>
                <w:rFonts w:ascii="宋体" w:hAnsi="宋体" w:eastAsia="宋体" w:cs="宋体"/>
                <w:color w:val="auto"/>
                <w:kern w:val="0"/>
                <w:sz w:val="24"/>
                <w:szCs w:val="24"/>
                <w:lang w:val="en-US" w:eastAsia="zh-CN" w:bidi="ar"/>
              </w:rPr>
              <w:t>分词后的短信文本</w:t>
            </w:r>
          </w:p>
        </w:tc>
      </w:tr>
    </w:tbl>
    <w:p w14:paraId="0B941E8D">
      <w:pPr>
        <w:ind w:left="0" w:leftChars="0" w:firstLine="0" w:firstLineChars="0"/>
        <w:rPr>
          <w:rFonts w:hint="eastAsia" w:eastAsia="宋体"/>
          <w:lang w:val="en-US" w:eastAsia="zh-CN"/>
        </w:rPr>
      </w:pPr>
    </w:p>
    <w:p w14:paraId="38BFF5EB">
      <w:pPr>
        <w:ind w:left="0" w:leftChars="0" w:firstLine="420" w:firstLineChars="0"/>
        <w:rPr>
          <w:rFonts w:hint="eastAsia"/>
        </w:rPr>
      </w:pPr>
      <w:r>
        <w:rPr>
          <w:rFonts w:hint="eastAsia"/>
        </w:rPr>
        <w:t>其中，</w:t>
      </w:r>
      <w:r>
        <w:rPr>
          <w:rFonts w:hint="eastAsia" w:ascii="Times New Roman" w:hAnsi="Times New Roman"/>
        </w:rPr>
        <w:t>message</w:t>
      </w:r>
      <w:r>
        <w:rPr>
          <w:rFonts w:hint="eastAsia"/>
        </w:rPr>
        <w:t>字段保存短信原始形式，包括文字、数字、英文字符以及标点符号等完整信息；</w:t>
      </w:r>
      <w:r>
        <w:rPr>
          <w:rFonts w:hint="eastAsia" w:ascii="Times New Roman" w:hAnsi="Times New Roman"/>
        </w:rPr>
        <w:t>msg</w:t>
      </w:r>
      <w:r>
        <w:rPr>
          <w:rFonts w:hint="eastAsia"/>
        </w:rPr>
        <w:t>_</w:t>
      </w:r>
      <w:r>
        <w:rPr>
          <w:rFonts w:hint="eastAsia" w:ascii="Times New Roman" w:hAnsi="Times New Roman"/>
        </w:rPr>
        <w:t>new</w:t>
      </w:r>
      <w:r>
        <w:rPr>
          <w:rFonts w:hint="eastAsia"/>
        </w:rPr>
        <w:t>字段则通过中文分词工具</w:t>
      </w:r>
      <w:r>
        <w:rPr>
          <w:rFonts w:hint="eastAsia" w:ascii="Times New Roman" w:hAnsi="Times New Roman"/>
        </w:rPr>
        <w:t>jieba</w:t>
      </w:r>
      <w:r>
        <w:rPr>
          <w:rFonts w:hint="eastAsia"/>
        </w:rPr>
        <w:t>进行处理，将连续文本切分为多个词语，方便后续文本特征提取。</w:t>
      </w:r>
    </w:p>
    <w:p w14:paraId="62534F91">
      <w:pPr>
        <w:rPr>
          <w:rFonts w:hint="eastAsia"/>
        </w:rPr>
      </w:pPr>
    </w:p>
    <w:p w14:paraId="301A0EC0">
      <w:pPr>
        <w:rPr>
          <w:rFonts w:hint="eastAsia"/>
        </w:rPr>
      </w:pPr>
      <w:r>
        <w:rPr>
          <w:rFonts w:hint="eastAsia"/>
        </w:rPr>
        <w:t>部分数据示例如下：</w:t>
      </w:r>
    </w:p>
    <w:tbl>
      <w:tblPr>
        <w:tblStyle w:val="88"/>
        <w:tblW w:w="873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778"/>
        <w:gridCol w:w="4272"/>
      </w:tblGrid>
      <w:tr w14:paraId="5636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9548F99">
            <w:pPr>
              <w:keepNext w:val="0"/>
              <w:keepLines w:val="0"/>
              <w:widowControl/>
              <w:suppressLineNumbers w:val="0"/>
              <w:snapToGrid w:val="0"/>
              <w:spacing w:line="240" w:lineRule="auto"/>
              <w:ind w:left="0" w:leftChars="0" w:right="0" w:rightChars="0" w:firstLine="0" w:firstLineChars="0"/>
              <w:jc w:val="center"/>
              <w:rPr>
                <w:b/>
                <w:bCs/>
              </w:rPr>
            </w:pPr>
            <w:r>
              <w:rPr>
                <w:rFonts w:ascii="Times New Roman" w:hAnsi="Times New Roman" w:eastAsia="宋体" w:cs="宋体"/>
                <w:b/>
                <w:bCs/>
                <w:color w:val="auto"/>
                <w:kern w:val="0"/>
                <w:sz w:val="24"/>
                <w:szCs w:val="24"/>
                <w:lang w:val="en-US" w:eastAsia="zh-CN" w:bidi="ar"/>
              </w:rPr>
              <w:t>label</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39C6C75">
            <w:pPr>
              <w:keepNext w:val="0"/>
              <w:keepLines w:val="0"/>
              <w:widowControl/>
              <w:suppressLineNumbers w:val="0"/>
              <w:snapToGrid w:val="0"/>
              <w:spacing w:line="240" w:lineRule="auto"/>
              <w:ind w:left="0" w:leftChars="0" w:right="0" w:rightChars="0" w:firstLine="0" w:firstLineChars="0"/>
              <w:jc w:val="center"/>
              <w:rPr>
                <w:b/>
                <w:bCs/>
              </w:rPr>
            </w:pPr>
            <w:r>
              <w:rPr>
                <w:rFonts w:ascii="Times New Roman" w:hAnsi="Times New Roman" w:eastAsia="宋体" w:cs="宋体"/>
                <w:b/>
                <w:bCs/>
                <w:color w:val="auto"/>
                <w:kern w:val="0"/>
                <w:sz w:val="24"/>
                <w:szCs w:val="24"/>
                <w:lang w:val="en-US" w:eastAsia="zh-CN" w:bidi="ar"/>
              </w:rPr>
              <w:t>message</w:t>
            </w:r>
          </w:p>
        </w:tc>
        <w:tc>
          <w:tcPr>
            <w:tcW w:w="422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3BEA681">
            <w:pPr>
              <w:keepNext w:val="0"/>
              <w:keepLines w:val="0"/>
              <w:widowControl/>
              <w:suppressLineNumbers w:val="0"/>
              <w:snapToGrid w:val="0"/>
              <w:spacing w:line="240" w:lineRule="auto"/>
              <w:ind w:left="0" w:leftChars="0" w:right="0" w:rightChars="0" w:firstLine="0" w:firstLineChars="0"/>
              <w:jc w:val="center"/>
              <w:rPr>
                <w:b/>
                <w:bCs/>
              </w:rPr>
            </w:pPr>
            <w:r>
              <w:rPr>
                <w:rFonts w:ascii="Times New Roman" w:hAnsi="Times New Roman" w:eastAsia="宋体" w:cs="宋体"/>
                <w:b/>
                <w:bCs/>
                <w:color w:val="auto"/>
                <w:kern w:val="0"/>
                <w:sz w:val="24"/>
                <w:szCs w:val="24"/>
                <w:lang w:val="en-US" w:eastAsia="zh-CN" w:bidi="ar"/>
              </w:rPr>
              <w:t>msg</w:t>
            </w:r>
            <w:r>
              <w:rPr>
                <w:rFonts w:ascii="宋体" w:hAnsi="宋体" w:eastAsia="宋体" w:cs="宋体"/>
                <w:b/>
                <w:bCs/>
                <w:color w:val="auto"/>
                <w:kern w:val="0"/>
                <w:sz w:val="24"/>
                <w:szCs w:val="24"/>
                <w:lang w:val="en-US" w:eastAsia="zh-CN" w:bidi="ar"/>
              </w:rPr>
              <w:t>_</w:t>
            </w:r>
            <w:r>
              <w:rPr>
                <w:rFonts w:ascii="Times New Roman" w:hAnsi="Times New Roman" w:eastAsia="宋体" w:cs="宋体"/>
                <w:b/>
                <w:bCs/>
                <w:color w:val="auto"/>
                <w:kern w:val="0"/>
                <w:sz w:val="24"/>
                <w:szCs w:val="24"/>
                <w:lang w:val="en-US" w:eastAsia="zh-CN" w:bidi="ar"/>
              </w:rPr>
              <w:t>new</w:t>
            </w:r>
          </w:p>
        </w:tc>
      </w:tr>
      <w:tr w14:paraId="60C17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E6ACDD">
            <w:pPr>
              <w:keepNext w:val="0"/>
              <w:keepLines w:val="0"/>
              <w:widowControl/>
              <w:suppressLineNumbers w:val="0"/>
              <w:snapToGrid w:val="0"/>
              <w:spacing w:line="240" w:lineRule="auto"/>
              <w:ind w:left="0" w:leftChars="0" w:right="0" w:rightChars="0" w:firstLine="0" w:firstLineChars="0"/>
              <w:jc w:val="center"/>
            </w:pPr>
            <w:r>
              <w:rPr>
                <w:rFonts w:ascii="宋体" w:hAnsi="宋体" w:eastAsia="宋体" w:cs="宋体"/>
                <w:color w:val="auto"/>
                <w:kern w:val="0"/>
                <w:sz w:val="24"/>
                <w:szCs w:val="24"/>
                <w:lang w:val="en-US" w:eastAsia="zh-CN" w:bidi="ar"/>
              </w:rPr>
              <w:t>0</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A7B1BD3">
            <w:pPr>
              <w:keepNext w:val="0"/>
              <w:keepLines w:val="0"/>
              <w:widowControl/>
              <w:suppressLineNumbers w:val="0"/>
              <w:snapToGrid w:val="0"/>
              <w:spacing w:line="240" w:lineRule="auto"/>
              <w:ind w:left="0" w:leftChars="0" w:right="0" w:rightChars="0" w:firstLine="0" w:firstLineChars="0"/>
              <w:jc w:val="left"/>
            </w:pPr>
            <w:r>
              <w:rPr>
                <w:rFonts w:ascii="宋体" w:hAnsi="宋体" w:eastAsia="宋体" w:cs="宋体"/>
                <w:color w:val="auto"/>
                <w:kern w:val="0"/>
                <w:sz w:val="24"/>
                <w:szCs w:val="24"/>
                <w:lang w:val="en-US" w:eastAsia="zh-CN" w:bidi="ar"/>
              </w:rPr>
              <w:t>人们经常是失去了才发现它的珍贵</w:t>
            </w:r>
          </w:p>
        </w:tc>
        <w:tc>
          <w:tcPr>
            <w:tcW w:w="422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D36ABE6">
            <w:pPr>
              <w:keepNext w:val="0"/>
              <w:keepLines w:val="0"/>
              <w:widowControl/>
              <w:suppressLineNumbers w:val="0"/>
              <w:snapToGrid w:val="0"/>
              <w:spacing w:line="240" w:lineRule="auto"/>
              <w:ind w:left="0" w:leftChars="0" w:right="0" w:rightChars="0" w:firstLine="0" w:firstLineChars="0"/>
              <w:jc w:val="left"/>
            </w:pPr>
            <w:r>
              <w:rPr>
                <w:rFonts w:ascii="宋体" w:hAnsi="宋体" w:eastAsia="宋体" w:cs="宋体"/>
                <w:color w:val="auto"/>
                <w:kern w:val="0"/>
                <w:sz w:val="24"/>
                <w:szCs w:val="24"/>
                <w:lang w:val="en-US" w:eastAsia="zh-CN" w:bidi="ar"/>
              </w:rPr>
              <w:t>人们 经常 是 失去 了 才 发现 它 的 珍贵</w:t>
            </w:r>
          </w:p>
        </w:tc>
      </w:tr>
      <w:tr w14:paraId="2ABA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3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17B94DB">
            <w:pPr>
              <w:keepNext w:val="0"/>
              <w:keepLines w:val="0"/>
              <w:widowControl/>
              <w:suppressLineNumbers w:val="0"/>
              <w:snapToGrid w:val="0"/>
              <w:spacing w:line="240" w:lineRule="auto"/>
              <w:ind w:left="0" w:leftChars="0" w:right="0" w:rightChars="0" w:firstLine="0" w:firstLineChars="0"/>
              <w:jc w:val="center"/>
            </w:pPr>
            <w:r>
              <w:rPr>
                <w:rFonts w:ascii="宋体" w:hAnsi="宋体" w:eastAsia="宋体" w:cs="宋体"/>
                <w:color w:val="auto"/>
                <w:kern w:val="0"/>
                <w:sz w:val="24"/>
                <w:szCs w:val="24"/>
                <w:lang w:val="en-US" w:eastAsia="zh-CN" w:bidi="ar"/>
              </w:rPr>
              <w:t>1</w:t>
            </w:r>
          </w:p>
        </w:tc>
        <w:tc>
          <w:tcPr>
            <w:tcW w:w="374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6579FF1">
            <w:pPr>
              <w:keepNext w:val="0"/>
              <w:keepLines w:val="0"/>
              <w:widowControl/>
              <w:suppressLineNumbers w:val="0"/>
              <w:snapToGrid w:val="0"/>
              <w:spacing w:line="240" w:lineRule="auto"/>
              <w:ind w:left="0" w:leftChars="0" w:right="0" w:rightChars="0" w:firstLine="0" w:firstLineChars="0"/>
              <w:jc w:val="left"/>
            </w:pPr>
            <w:r>
              <w:rPr>
                <w:rFonts w:ascii="宋体" w:hAnsi="宋体" w:eastAsia="宋体" w:cs="宋体"/>
                <w:color w:val="auto"/>
                <w:kern w:val="0"/>
                <w:sz w:val="24"/>
                <w:szCs w:val="24"/>
                <w:lang w:val="en-US" w:eastAsia="zh-CN" w:bidi="ar"/>
              </w:rPr>
              <w:t>本人现在承办驾驶证业务!招收学员，一对一教学</w:t>
            </w:r>
          </w:p>
        </w:tc>
        <w:tc>
          <w:tcPr>
            <w:tcW w:w="422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700841">
            <w:pPr>
              <w:keepNext w:val="0"/>
              <w:keepLines w:val="0"/>
              <w:widowControl/>
              <w:suppressLineNumbers w:val="0"/>
              <w:snapToGrid w:val="0"/>
              <w:spacing w:line="240" w:lineRule="auto"/>
              <w:ind w:left="0" w:leftChars="0" w:right="0" w:rightChars="0" w:firstLine="0" w:firstLineChars="0"/>
              <w:jc w:val="left"/>
            </w:pPr>
            <w:r>
              <w:rPr>
                <w:rFonts w:ascii="宋体" w:hAnsi="宋体" w:eastAsia="宋体" w:cs="宋体"/>
                <w:color w:val="auto"/>
                <w:kern w:val="0"/>
                <w:sz w:val="24"/>
                <w:szCs w:val="24"/>
                <w:lang w:val="en-US" w:eastAsia="zh-CN" w:bidi="ar"/>
              </w:rPr>
              <w:t>本人 现在 承办 驾驶证 业务 招收 学员 一对 一 教学</w:t>
            </w:r>
          </w:p>
        </w:tc>
      </w:tr>
    </w:tbl>
    <w:p w14:paraId="1E88B5C3">
      <w:pPr>
        <w:rPr>
          <w:rFonts w:hint="eastAsia"/>
        </w:rPr>
      </w:pPr>
    </w:p>
    <w:p w14:paraId="4985877B">
      <w:pPr>
        <w:rPr>
          <w:rFonts w:hint="eastAsia"/>
        </w:rPr>
      </w:pPr>
      <w:r>
        <w:rPr>
          <w:rFonts w:hint="eastAsia"/>
        </w:rPr>
        <w:t>从数据分布来看，其中正常短信数量约为 707464条，占比约89.94%；恶意短信数量约为 79146条，占比约10.06%。两类样本比例约为 8.94:1，存在明显的数据不平衡现象。</w:t>
      </w:r>
    </w:p>
    <w:p w14:paraId="71CE14AC">
      <w:pPr>
        <w:rPr>
          <w:rFonts w:hint="eastAsia"/>
        </w:rPr>
      </w:pPr>
      <w:r>
        <w:rPr>
          <w:rFonts w:hint="eastAsia"/>
        </w:rPr>
        <w:t>此外，通过进一步特征统计发现，垃圾短信与正常短信在文本结构方面存在明显差异：</w:t>
      </w:r>
    </w:p>
    <w:tbl>
      <w:tblPr>
        <w:tblStyle w:val="88"/>
        <w:tblW w:w="806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2"/>
        <w:gridCol w:w="2519"/>
        <w:gridCol w:w="2032"/>
      </w:tblGrid>
      <w:tr w14:paraId="20A5A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46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3266DFB">
            <w:pPr>
              <w:keepNext w:val="0"/>
              <w:keepLines w:val="0"/>
              <w:widowControl/>
              <w:suppressLineNumbers w:val="0"/>
              <w:snapToGrid w:val="0"/>
              <w:ind w:left="0" w:leftChars="0" w:firstLine="0" w:firstLineChars="0"/>
              <w:jc w:val="center"/>
              <w:rPr>
                <w:b/>
                <w:bCs/>
              </w:rPr>
            </w:pPr>
            <w:r>
              <w:rPr>
                <w:rFonts w:ascii="宋体" w:hAnsi="宋体" w:eastAsia="宋体" w:cs="宋体"/>
                <w:b/>
                <w:bCs/>
                <w:color w:val="auto"/>
                <w:kern w:val="0"/>
                <w:sz w:val="24"/>
                <w:szCs w:val="24"/>
                <w:lang w:val="en-US" w:eastAsia="zh-CN" w:bidi="ar"/>
              </w:rPr>
              <w:t>特征</w:t>
            </w:r>
          </w:p>
        </w:tc>
        <w:tc>
          <w:tcPr>
            <w:tcW w:w="248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6D009F0">
            <w:pPr>
              <w:keepNext w:val="0"/>
              <w:keepLines w:val="0"/>
              <w:widowControl/>
              <w:suppressLineNumbers w:val="0"/>
              <w:snapToGrid w:val="0"/>
              <w:ind w:left="0" w:leftChars="0" w:firstLine="0" w:firstLineChars="0"/>
              <w:jc w:val="center"/>
              <w:rPr>
                <w:b/>
                <w:bCs/>
              </w:rPr>
            </w:pPr>
            <w:r>
              <w:rPr>
                <w:rFonts w:ascii="宋体" w:hAnsi="宋体" w:eastAsia="宋体" w:cs="宋体"/>
                <w:b/>
                <w:bCs/>
                <w:color w:val="auto"/>
                <w:kern w:val="0"/>
                <w:sz w:val="24"/>
                <w:szCs w:val="24"/>
                <w:lang w:val="en-US" w:eastAsia="zh-CN" w:bidi="ar"/>
              </w:rPr>
              <w:t>正常短信</w:t>
            </w:r>
          </w:p>
        </w:tc>
        <w:tc>
          <w:tcPr>
            <w:tcW w:w="198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C383F49">
            <w:pPr>
              <w:keepNext w:val="0"/>
              <w:keepLines w:val="0"/>
              <w:widowControl/>
              <w:suppressLineNumbers w:val="0"/>
              <w:snapToGrid w:val="0"/>
              <w:ind w:left="0" w:leftChars="0" w:firstLine="0" w:firstLineChars="0"/>
              <w:jc w:val="center"/>
              <w:rPr>
                <w:b/>
                <w:bCs/>
              </w:rPr>
            </w:pPr>
            <w:r>
              <w:rPr>
                <w:rFonts w:ascii="宋体" w:hAnsi="宋体" w:eastAsia="宋体" w:cs="宋体"/>
                <w:b/>
                <w:bCs/>
                <w:color w:val="auto"/>
                <w:kern w:val="0"/>
                <w:sz w:val="24"/>
                <w:szCs w:val="24"/>
                <w:lang w:val="en-US" w:eastAsia="zh-CN" w:bidi="ar"/>
              </w:rPr>
              <w:t>垃圾短信</w:t>
            </w:r>
          </w:p>
        </w:tc>
      </w:tr>
      <w:tr w14:paraId="6DC9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46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9634CEE">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平均字符长度</w:t>
            </w:r>
          </w:p>
        </w:tc>
        <w:tc>
          <w:tcPr>
            <w:tcW w:w="24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DBECC16">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21.1</w:t>
            </w:r>
          </w:p>
        </w:tc>
        <w:tc>
          <w:tcPr>
            <w:tcW w:w="198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B69ED71">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66.4</w:t>
            </w:r>
          </w:p>
        </w:tc>
      </w:tr>
      <w:tr w14:paraId="56D71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467" w:type="dxa"/>
            <w:tcBorders>
              <w:top w:val="nil"/>
              <w:left w:val="nil"/>
              <w:bottom w:val="nil"/>
              <w:right w:val="nil"/>
            </w:tcBorders>
            <w:shd w:val="clear" w:color="auto" w:fill="auto"/>
            <w:noWrap w:val="0"/>
            <w:tcMar>
              <w:top w:w="-1" w:type="dxa"/>
              <w:left w:w="-1" w:type="dxa"/>
              <w:bottom w:w="-1" w:type="dxa"/>
              <w:right w:w="-1" w:type="dxa"/>
            </w:tcMar>
            <w:vAlign w:val="center"/>
          </w:tcPr>
          <w:p w14:paraId="11696088">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平均词数</w:t>
            </w:r>
          </w:p>
        </w:tc>
        <w:tc>
          <w:tcPr>
            <w:tcW w:w="2489" w:type="dxa"/>
            <w:tcBorders>
              <w:top w:val="nil"/>
              <w:left w:val="nil"/>
              <w:bottom w:val="nil"/>
              <w:right w:val="nil"/>
            </w:tcBorders>
            <w:shd w:val="clear" w:color="auto" w:fill="auto"/>
            <w:noWrap w:val="0"/>
            <w:tcMar>
              <w:top w:w="-1" w:type="dxa"/>
              <w:left w:w="-1" w:type="dxa"/>
              <w:bottom w:w="-1" w:type="dxa"/>
              <w:right w:w="-1" w:type="dxa"/>
            </w:tcMar>
            <w:vAlign w:val="center"/>
          </w:tcPr>
          <w:p w14:paraId="7860759D">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11.5</w:t>
            </w:r>
          </w:p>
        </w:tc>
        <w:tc>
          <w:tcPr>
            <w:tcW w:w="1987" w:type="dxa"/>
            <w:tcBorders>
              <w:top w:val="nil"/>
              <w:left w:val="nil"/>
              <w:bottom w:val="nil"/>
              <w:right w:val="nil"/>
            </w:tcBorders>
            <w:shd w:val="clear" w:color="auto" w:fill="auto"/>
            <w:noWrap w:val="0"/>
            <w:tcMar>
              <w:top w:w="-1" w:type="dxa"/>
              <w:left w:w="-1" w:type="dxa"/>
              <w:bottom w:w="-1" w:type="dxa"/>
              <w:right w:w="-1" w:type="dxa"/>
            </w:tcMar>
            <w:vAlign w:val="center"/>
          </w:tcPr>
          <w:p w14:paraId="3C3A2B2F">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37.4</w:t>
            </w:r>
          </w:p>
        </w:tc>
      </w:tr>
      <w:tr w14:paraId="2D5DB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46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1A1C22">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文本长度&gt;50字符比例</w:t>
            </w:r>
          </w:p>
        </w:tc>
        <w:tc>
          <w:tcPr>
            <w:tcW w:w="248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35542AD">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2.1%</w:t>
            </w:r>
          </w:p>
        </w:tc>
        <w:tc>
          <w:tcPr>
            <w:tcW w:w="198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F2FB708">
            <w:pPr>
              <w:keepNext w:val="0"/>
              <w:keepLines w:val="0"/>
              <w:widowControl/>
              <w:suppressLineNumbers w:val="0"/>
              <w:snapToGrid w:val="0"/>
              <w:ind w:left="0" w:leftChars="0" w:firstLine="0" w:firstLineChars="0"/>
              <w:jc w:val="center"/>
            </w:pPr>
            <w:r>
              <w:rPr>
                <w:rFonts w:ascii="宋体" w:hAnsi="宋体" w:eastAsia="宋体" w:cs="宋体"/>
                <w:color w:val="auto"/>
                <w:kern w:val="0"/>
                <w:sz w:val="24"/>
                <w:szCs w:val="24"/>
                <w:lang w:val="en-US" w:eastAsia="zh-CN" w:bidi="ar"/>
              </w:rPr>
              <w:t>78.0%</w:t>
            </w:r>
          </w:p>
        </w:tc>
      </w:tr>
    </w:tbl>
    <w:p w14:paraId="51E90EDA">
      <w:pPr>
        <w:rPr>
          <w:rFonts w:hint="eastAsia"/>
        </w:rPr>
      </w:pPr>
    </w:p>
    <w:p w14:paraId="27D100AD">
      <w:pPr>
        <w:rPr>
          <w:rFonts w:hint="eastAsia"/>
        </w:rPr>
      </w:pPr>
      <w:r>
        <w:rPr>
          <w:rFonts w:hint="eastAsia"/>
        </w:rPr>
        <w:t>垃圾短信平均长度约为正常短信的3倍以上，且通常包含更多词语和结构化信息。</w:t>
      </w:r>
    </w:p>
    <w:p w14:paraId="5B50228D">
      <w:pPr>
        <w:rPr>
          <w:rFonts w:hint="eastAsia"/>
        </w:rPr>
      </w:pPr>
      <w:r>
        <w:rPr>
          <w:rFonts w:hint="eastAsia"/>
        </w:rPr>
        <w:t>因此，仅依赖</w:t>
      </w:r>
      <w:r>
        <w:rPr>
          <w:rFonts w:hint="eastAsia" w:ascii="Times New Roman" w:hAnsi="Times New Roman"/>
        </w:rPr>
        <w:t>Accuracy</w:t>
      </w:r>
      <w:r>
        <w:rPr>
          <w:rFonts w:hint="eastAsia"/>
        </w:rPr>
        <w:t>指标容易造成评价偏差，例如模型全部预测为正常短信也可能获得较高准确率。因此，本研究重点关注：</w:t>
      </w:r>
      <w:r>
        <w:rPr>
          <w:rFonts w:hint="eastAsia" w:ascii="Times New Roman" w:hAnsi="Times New Roman"/>
          <w:lang w:val="en-US" w:eastAsia="zh-CN"/>
        </w:rPr>
        <w:t>Precision</w:t>
      </w:r>
      <w:r>
        <w:rPr>
          <w:rFonts w:hint="eastAsia"/>
          <w:lang w:eastAsia="zh-CN"/>
        </w:rPr>
        <w:t>、</w:t>
      </w:r>
      <w:r>
        <w:rPr>
          <w:rFonts w:hint="eastAsia" w:ascii="Times New Roman" w:hAnsi="Times New Roman"/>
        </w:rPr>
        <w:t>Recall</w:t>
      </w:r>
      <w:r>
        <w:rPr>
          <w:rFonts w:hint="eastAsia"/>
        </w:rPr>
        <w:t>（召回率）</w:t>
      </w:r>
      <w:r>
        <w:rPr>
          <w:rFonts w:hint="eastAsia"/>
          <w:lang w:eastAsia="zh-CN"/>
        </w:rPr>
        <w:t>、</w:t>
      </w:r>
      <w:r>
        <w:rPr>
          <w:rFonts w:hint="eastAsia" w:ascii="Times New Roman" w:hAnsi="Times New Roman"/>
        </w:rPr>
        <w:t>F</w:t>
      </w:r>
      <w:r>
        <w:rPr>
          <w:rFonts w:hint="eastAsia"/>
        </w:rPr>
        <w:t>1-</w:t>
      </w:r>
      <w:r>
        <w:rPr>
          <w:rFonts w:hint="eastAsia" w:ascii="Times New Roman" w:hAnsi="Times New Roman"/>
        </w:rPr>
        <w:t>score</w:t>
      </w:r>
      <w:r>
        <w:rPr>
          <w:rFonts w:hint="eastAsia"/>
          <w:lang w:val="en-US" w:eastAsia="zh-CN"/>
        </w:rPr>
        <w:t>,</w:t>
      </w:r>
      <w:r>
        <w:rPr>
          <w:rFonts w:hint="eastAsia"/>
        </w:rPr>
        <w:t>其中重点关注垃圾短信类别的</w:t>
      </w:r>
      <w:r>
        <w:rPr>
          <w:rFonts w:hint="eastAsia" w:ascii="Times New Roman" w:hAnsi="Times New Roman"/>
        </w:rPr>
        <w:t>Recall</w:t>
      </w:r>
      <w:r>
        <w:rPr>
          <w:rFonts w:hint="eastAsia"/>
        </w:rPr>
        <w:t>，以降低漏检风险。</w:t>
      </w:r>
    </w:p>
    <w:p w14:paraId="0198157A">
      <w:pPr>
        <w:rPr>
          <w:rFonts w:hint="eastAsia"/>
        </w:rPr>
      </w:pPr>
    </w:p>
    <w:p w14:paraId="2AA769AE">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2.3数据预处理</w:t>
      </w:r>
    </w:p>
    <w:p w14:paraId="33AA42A2">
      <w:pPr>
        <w:pStyle w:val="81"/>
        <w:keepNext w:val="0"/>
        <w:keepLines w:val="0"/>
        <w:widowControl/>
        <w:suppressLineNumbers w:val="0"/>
        <w:spacing w:beforeAutospacing="1" w:afterAutospacing="1"/>
      </w:pPr>
      <w:r>
        <w:t>由于机器学习模型无法直接处理文本数据，需要将原始短信内容转换为可计算的数值特征。本研究主要从文本处理、特征表示以及结构信息提取三个方面进行数据预处理。</w:t>
      </w:r>
    </w:p>
    <w:p w14:paraId="3ADC20AE">
      <w:pPr>
        <w:pStyle w:val="81"/>
        <w:keepNext w:val="0"/>
        <w:keepLines w:val="0"/>
        <w:widowControl/>
        <w:suppressLineNumbers w:val="0"/>
        <w:spacing w:beforeAutospacing="1" w:afterAutospacing="1"/>
      </w:pPr>
      <w:r>
        <w:t>首先，对短信文本进行分词处理，将原始中文文本转换为词语序列。传统文本分类通常采用停用词过滤降低特征维度，但通过对本数据集进行统计分析发现，部分常规停用词在垃圾短信识别任务中具有较强区分能力，例如“您好”“尊敬的”等礼貌性词语，以及“</w:t>
      </w:r>
      <w:r>
        <w:rPr>
          <w:rFonts w:ascii="Times New Roman" w:hAnsi="Times New Roman"/>
        </w:rPr>
        <w:t>x</w:t>
      </w:r>
      <w:r>
        <w:t>”“</w:t>
      </w:r>
      <w:r>
        <w:rPr>
          <w:rFonts w:ascii="Times New Roman" w:hAnsi="Times New Roman"/>
        </w:rPr>
        <w:t>xx</w:t>
      </w:r>
      <w:r>
        <w:t>”“</w:t>
      </w:r>
      <w:r>
        <w:rPr>
          <w:rFonts w:ascii="Times New Roman" w:hAnsi="Times New Roman"/>
        </w:rPr>
        <w:t>xxx</w:t>
      </w:r>
      <w:r>
        <w:t>”等表示号码或金额的占位符。因此，本实验不直接删除停用词，而是保留完整文本信息，使模型自动学习不同词语的重要程度。</w:t>
      </w:r>
    </w:p>
    <w:p w14:paraId="2A0DEC93">
      <w:pPr>
        <w:pStyle w:val="81"/>
        <w:keepNext w:val="0"/>
        <w:keepLines w:val="0"/>
        <w:widowControl/>
        <w:suppressLineNumbers w:val="0"/>
        <w:spacing w:beforeAutospacing="1" w:afterAutospacing="1"/>
      </w:pPr>
      <w:r>
        <w:t>其次，采用</w:t>
      </w:r>
      <w:r>
        <w:rPr>
          <w:rFonts w:ascii="Times New Roman" w:hAnsi="Times New Roman"/>
        </w:rPr>
        <w:t>TF</w:t>
      </w:r>
      <w:r>
        <w:t>-</w:t>
      </w:r>
      <w:r>
        <w:rPr>
          <w:rFonts w:ascii="Times New Roman" w:hAnsi="Times New Roman"/>
        </w:rPr>
        <w:t>IDF</w:t>
      </w:r>
      <w:r>
        <w:t>方法对文本进行向量化处理。</w:t>
      </w:r>
      <w:r>
        <w:rPr>
          <w:rFonts w:ascii="Times New Roman" w:hAnsi="Times New Roman"/>
        </w:rPr>
        <w:t>TF</w:t>
      </w:r>
      <w:r>
        <w:t>-</w:t>
      </w:r>
      <w:r>
        <w:rPr>
          <w:rFonts w:ascii="Times New Roman" w:hAnsi="Times New Roman"/>
        </w:rPr>
        <w:t>IDF</w:t>
      </w:r>
      <w:r>
        <w:t>通过结合词频（</w:t>
      </w:r>
      <w:r>
        <w:rPr>
          <w:rFonts w:ascii="Times New Roman" w:hAnsi="Times New Roman"/>
        </w:rPr>
        <w:t>TF</w:t>
      </w:r>
      <w:r>
        <w:t>）和逆文档频率（</w:t>
      </w:r>
      <w:r>
        <w:rPr>
          <w:rFonts w:ascii="Times New Roman" w:hAnsi="Times New Roman"/>
        </w:rPr>
        <w:t>IDF</w:t>
      </w:r>
      <w:r>
        <w:t>），降低高频无效词语的影响，突出具有类别区分能力的关键词。同时，引入</w:t>
      </w:r>
      <w:r>
        <w:rPr>
          <w:rFonts w:ascii="Times New Roman" w:hAnsi="Times New Roman"/>
        </w:rPr>
        <w:t>n</w:t>
      </w:r>
      <w:r>
        <w:t>-</w:t>
      </w:r>
      <w:r>
        <w:rPr>
          <w:rFonts w:ascii="Times New Roman" w:hAnsi="Times New Roman"/>
        </w:rPr>
        <w:t>gram</w:t>
      </w:r>
      <w:r>
        <w:t>特征，将单个词语特征（</w:t>
      </w:r>
      <w:r>
        <w:rPr>
          <w:rFonts w:ascii="Times New Roman" w:hAnsi="Times New Roman"/>
        </w:rPr>
        <w:t>unigram</w:t>
      </w:r>
      <w:r>
        <w:t>）与相邻词组合特征（</w:t>
      </w:r>
      <w:r>
        <w:rPr>
          <w:rFonts w:ascii="Times New Roman" w:hAnsi="Times New Roman"/>
        </w:rPr>
        <w:t>bigram</w:t>
      </w:r>
      <w:r>
        <w:t>）结合，使模型能够捕获“</w:t>
      </w:r>
      <w:r>
        <w:rPr>
          <w:rFonts w:ascii="Times New Roman" w:hAnsi="Times New Roman"/>
        </w:rPr>
        <w:t>xxx</w:t>
      </w:r>
      <w:r>
        <w:t>元”“限时优惠”等垃圾短信中常见的固定表达模式。</w:t>
      </w:r>
    </w:p>
    <w:p w14:paraId="3AC07BBF">
      <w:pPr>
        <w:pStyle w:val="81"/>
        <w:keepNext w:val="0"/>
        <w:keepLines w:val="0"/>
        <w:widowControl/>
        <w:suppressLineNumbers w:val="0"/>
        <w:spacing w:beforeAutospacing="1" w:afterAutospacing="1"/>
      </w:pPr>
      <w:r>
        <w:t>此外，由于垃圾短信具有明显的结构化特点，仅依靠文本词频信息可能无法充分利用其中的有效信息。因此，本研究进一步提取文本长度、词语数量、数字比例、标点比例、特殊符号以及关键词匹配等统计特征。例如，垃圾短信平均长度约为66.4个字符，明显高于正常短信的21.1个字符；同时，感叹号、价格占位符、营销关键词等结构特征也表现出较强的分类能力。通过将文本特征与人工构造特征融合，提高模型对垃圾短信模式的识别能力。</w:t>
      </w:r>
    </w:p>
    <w:p w14:paraId="263A1566">
      <w:pPr>
        <w:rPr>
          <w:rFonts w:hint="eastAsia"/>
        </w:rPr>
      </w:pPr>
    </w:p>
    <w:p w14:paraId="10C17AE8">
      <w:pPr>
        <w:rPr>
          <w:rFonts w:hint="eastAsia"/>
        </w:rPr>
      </w:pPr>
    </w:p>
    <w:p w14:paraId="730F824D">
      <w:pPr>
        <w:ind w:left="0" w:leftChars="0" w:firstLine="0" w:firstLineChars="0"/>
        <w:rPr>
          <w:rFonts w:hint="eastAsia" w:ascii="黑体" w:hAnsi="黑体" w:eastAsia="黑体" w:cs="黑体"/>
          <w:b/>
          <w:bCs/>
        </w:rPr>
      </w:pPr>
      <w:r>
        <w:rPr>
          <w:rFonts w:hint="eastAsia" w:ascii="黑体" w:hAnsi="黑体" w:eastAsia="黑体" w:cs="黑体"/>
          <w:b/>
          <w:bCs/>
        </w:rPr>
        <w:t>2.4 数据划分与实验设置</w:t>
      </w:r>
    </w:p>
    <w:p w14:paraId="13AF0EB3">
      <w:pPr>
        <w:rPr>
          <w:rFonts w:hint="eastAsia"/>
        </w:rPr>
      </w:pPr>
      <w:r>
        <w:rPr>
          <w:rFonts w:hint="eastAsia"/>
        </w:rPr>
        <w:t>为了评估模型的泛化能力，本实验采用训练集和测试集划分方式进行模型训练与性能评价。数据划分使用</w:t>
      </w:r>
      <w:r>
        <w:rPr>
          <w:rFonts w:hint="eastAsia" w:ascii="Times New Roman" w:hAnsi="Times New Roman"/>
        </w:rPr>
        <w:t>sklea</w:t>
      </w:r>
      <w:bookmarkStart w:id="0" w:name="_GoBack"/>
      <w:bookmarkEnd w:id="0"/>
      <w:r>
        <w:rPr>
          <w:rFonts w:hint="eastAsia" w:ascii="Times New Roman" w:hAnsi="Times New Roman"/>
        </w:rPr>
        <w:t>rn</w:t>
      </w:r>
      <w:r>
        <w:rPr>
          <w:rFonts w:hint="eastAsia"/>
        </w:rPr>
        <w:t>中的</w:t>
      </w:r>
      <w:r>
        <w:rPr>
          <w:rFonts w:hint="eastAsia" w:ascii="Times New Roman" w:hAnsi="Times New Roman"/>
        </w:rPr>
        <w:t>train</w:t>
      </w:r>
      <w:r>
        <w:rPr>
          <w:rFonts w:hint="eastAsia"/>
        </w:rPr>
        <w:t>_</w:t>
      </w:r>
      <w:r>
        <w:rPr>
          <w:rFonts w:hint="eastAsia" w:ascii="Times New Roman" w:hAnsi="Times New Roman"/>
        </w:rPr>
        <w:t>test</w:t>
      </w:r>
      <w:r>
        <w:rPr>
          <w:rFonts w:hint="eastAsia"/>
        </w:rPr>
        <w:t>_</w:t>
      </w:r>
      <w:r>
        <w:rPr>
          <w:rFonts w:hint="eastAsia" w:ascii="Times New Roman" w:hAnsi="Times New Roman"/>
        </w:rPr>
        <w:t>split</w:t>
      </w:r>
      <w:r>
        <w:rPr>
          <w:rFonts w:hint="eastAsia"/>
        </w:rPr>
        <w:t>方法，并设置随机种子</w:t>
      </w:r>
      <w:r>
        <w:rPr>
          <w:rFonts w:hint="eastAsia" w:ascii="Times New Roman" w:hAnsi="Times New Roman"/>
        </w:rPr>
        <w:t>random</w:t>
      </w:r>
      <w:r>
        <w:rPr>
          <w:rFonts w:hint="eastAsia"/>
        </w:rPr>
        <w:t>_</w:t>
      </w:r>
      <w:r>
        <w:rPr>
          <w:rFonts w:hint="eastAsia" w:ascii="Times New Roman" w:hAnsi="Times New Roman"/>
        </w:rPr>
        <w:t>state</w:t>
      </w:r>
      <w:r>
        <w:rPr>
          <w:rFonts w:hint="default" w:ascii="Times New Roman" w:hAnsi="Times New Roman" w:cs="Times New Roman"/>
        </w:rPr>
        <w:t>=42</w:t>
      </w:r>
      <w:r>
        <w:rPr>
          <w:rFonts w:hint="eastAsia"/>
        </w:rPr>
        <w:t>保证实验结果可复现。</w:t>
      </w:r>
    </w:p>
    <w:p w14:paraId="5096F207">
      <w:pPr>
        <w:rPr>
          <w:rFonts w:hint="eastAsia"/>
        </w:rPr>
      </w:pPr>
      <w:r>
        <w:rPr>
          <w:rFonts w:hint="eastAsia"/>
        </w:rPr>
        <w:t>由于数据存在明显类别不平衡问题，划分过程中采用分层抽样策略（</w:t>
      </w:r>
      <w:r>
        <w:rPr>
          <w:rFonts w:hint="eastAsia" w:ascii="Times New Roman" w:hAnsi="Times New Roman"/>
        </w:rPr>
        <w:t>stratify</w:t>
      </w:r>
      <w:r>
        <w:rPr>
          <w:rFonts w:hint="eastAsia"/>
        </w:rPr>
        <w:t>），保证训练集和测试集中正常短信与垃圾短信的比例保持一致。训练集用于模型参数学习，测试集用于最终性能评价。</w:t>
      </w:r>
    </w:p>
    <w:p w14:paraId="4A64D108">
      <w:pPr>
        <w:rPr>
          <w:rFonts w:hint="eastAsia"/>
        </w:rPr>
      </w:pPr>
      <w:r>
        <w:rPr>
          <w:rFonts w:hint="eastAsia"/>
        </w:rPr>
        <w:t>模型评价过程中，不仅关注整体准确率</w:t>
      </w:r>
      <w:r>
        <w:rPr>
          <w:rFonts w:hint="eastAsia" w:ascii="Times New Roman" w:hAnsi="Times New Roman"/>
        </w:rPr>
        <w:t>Accuracy</w:t>
      </w:r>
      <w:r>
        <w:rPr>
          <w:rFonts w:hint="eastAsia"/>
        </w:rPr>
        <w:t>，同时重点分析</w:t>
      </w:r>
      <w:r>
        <w:rPr>
          <w:rFonts w:hint="eastAsia" w:ascii="Times New Roman" w:hAnsi="Times New Roman"/>
        </w:rPr>
        <w:t>Precision</w:t>
      </w:r>
      <w:r>
        <w:rPr>
          <w:rFonts w:hint="eastAsia"/>
        </w:rPr>
        <w:t>、</w:t>
      </w:r>
      <w:r>
        <w:rPr>
          <w:rFonts w:hint="eastAsia" w:ascii="Times New Roman" w:hAnsi="Times New Roman"/>
        </w:rPr>
        <w:t>Recall</w:t>
      </w:r>
      <w:r>
        <w:rPr>
          <w:rFonts w:hint="eastAsia"/>
        </w:rPr>
        <w:t>和</w:t>
      </w:r>
      <w:r>
        <w:rPr>
          <w:rFonts w:hint="eastAsia" w:ascii="Times New Roman" w:hAnsi="Times New Roman"/>
        </w:rPr>
        <w:t>F</w:t>
      </w:r>
      <w:r>
        <w:rPr>
          <w:rFonts w:hint="eastAsia"/>
        </w:rPr>
        <w:t>1-</w:t>
      </w:r>
      <w:r>
        <w:rPr>
          <w:rFonts w:hint="eastAsia" w:ascii="Times New Roman" w:hAnsi="Times New Roman"/>
        </w:rPr>
        <w:t>score</w:t>
      </w:r>
      <w:r>
        <w:rPr>
          <w:rFonts w:hint="eastAsia"/>
        </w:rPr>
        <w:t>等指标。其中，</w:t>
      </w:r>
      <w:r>
        <w:rPr>
          <w:rFonts w:hint="eastAsia" w:ascii="Times New Roman" w:hAnsi="Times New Roman"/>
        </w:rPr>
        <w:t>Recall</w:t>
      </w:r>
      <w:r>
        <w:rPr>
          <w:rFonts w:hint="eastAsia"/>
        </w:rPr>
        <w:t>能够反映模型对垃圾短信的发现能力，是本任务中衡量模型性能的重要指标。</w:t>
      </w:r>
    </w:p>
    <w:p w14:paraId="7E70BCD8">
      <w:pPr>
        <w:rPr>
          <w:rFonts w:hint="eastAsia"/>
        </w:rPr>
      </w:pPr>
    </w:p>
    <w:p w14:paraId="0637765F">
      <w:pPr>
        <w:ind w:left="0" w:leftChars="0" w:firstLine="0" w:firstLineChars="0"/>
        <w:rPr>
          <w:rFonts w:hint="eastAsia" w:ascii="黑体" w:hAnsi="黑体" w:eastAsia="黑体" w:cs="黑体"/>
          <w:b/>
          <w:bCs/>
        </w:rPr>
      </w:pPr>
      <w:r>
        <w:rPr>
          <w:rFonts w:hint="eastAsia" w:ascii="黑体" w:hAnsi="黑体" w:eastAsia="黑体" w:cs="黑体"/>
          <w:b/>
          <w:bCs/>
        </w:rPr>
        <w:t>2.5 问题分析</w:t>
      </w:r>
    </w:p>
    <w:p w14:paraId="62E1EE7F">
      <w:pPr>
        <w:rPr>
          <w:rFonts w:hint="eastAsia"/>
        </w:rPr>
      </w:pPr>
      <w:r>
        <w:rPr>
          <w:rFonts w:hint="eastAsia"/>
        </w:rPr>
        <w:t>综合数据特点，本任务主要</w:t>
      </w:r>
      <w:r>
        <w:rPr>
          <w:rFonts w:hint="eastAsia"/>
          <w:lang w:val="en-US" w:eastAsia="zh-CN"/>
        </w:rPr>
        <w:t>面临</w:t>
      </w:r>
      <w:r>
        <w:rPr>
          <w:rFonts w:hint="eastAsia"/>
        </w:rPr>
        <w:t>以下几个</w:t>
      </w:r>
      <w:r>
        <w:rPr>
          <w:rFonts w:hint="eastAsia"/>
          <w:lang w:val="en-US" w:eastAsia="zh-CN"/>
        </w:rPr>
        <w:t>问题</w:t>
      </w:r>
      <w:r>
        <w:rPr>
          <w:rFonts w:hint="eastAsia"/>
        </w:rPr>
        <w:t>：</w:t>
      </w:r>
    </w:p>
    <w:p w14:paraId="3ED21C6A">
      <w:pPr>
        <w:rPr>
          <w:rFonts w:hint="eastAsia"/>
        </w:rPr>
      </w:pPr>
      <w:r>
        <w:rPr>
          <w:rFonts w:hint="eastAsia"/>
        </w:rPr>
        <w:t>首先，数据存在明显类别不平衡现象。垃圾短信数量仅约占10%，传统分类模型容易偏向多数类别，导致大量垃圾短信无法被识别。因此，需要通过类别权重调整、分类阈值优化等方法提高少数类别的识别能力。</w:t>
      </w:r>
    </w:p>
    <w:p w14:paraId="52CC80A9">
      <w:pPr>
        <w:rPr>
          <w:rFonts w:hint="eastAsia"/>
        </w:rPr>
      </w:pPr>
      <w:r>
        <w:rPr>
          <w:rFonts w:hint="eastAsia"/>
        </w:rPr>
        <w:t>其次，中文短信属于典型短文本数据，具有文本长度短、特征稀疏等特点。不同短信之间词汇差异较大，需要采用合适的文本表示方法提取有效语义信息。同时，垃圾短信中的有效信息不仅包含文字内容，还包括数字、符号、模板结构等隐含特征，因此需要结合</w:t>
      </w:r>
      <w:r>
        <w:rPr>
          <w:rFonts w:hint="eastAsia" w:ascii="Times New Roman" w:hAnsi="Times New Roman"/>
        </w:rPr>
        <w:t>TF</w:t>
      </w:r>
      <w:r>
        <w:rPr>
          <w:rFonts w:hint="eastAsia"/>
        </w:rPr>
        <w:t>-</w:t>
      </w:r>
      <w:r>
        <w:rPr>
          <w:rFonts w:hint="eastAsia" w:ascii="Times New Roman" w:hAnsi="Times New Roman"/>
        </w:rPr>
        <w:t>IDF</w:t>
      </w:r>
      <w:r>
        <w:rPr>
          <w:rFonts w:hint="eastAsia"/>
        </w:rPr>
        <w:t>文本特征与人工统计特征进行融合。</w:t>
      </w:r>
    </w:p>
    <w:p w14:paraId="6B88212A">
      <w:pPr>
        <w:rPr>
          <w:rFonts w:hint="eastAsia"/>
        </w:rPr>
      </w:pPr>
      <w:r>
        <w:rPr>
          <w:rFonts w:hint="eastAsia"/>
        </w:rPr>
        <w:t>最后</w:t>
      </w:r>
      <w:r>
        <w:rPr>
          <w:rFonts w:hint="eastAsia"/>
          <w:lang w:eastAsia="zh-CN"/>
        </w:rPr>
        <w:t>，</w:t>
      </w:r>
      <w:r>
        <w:rPr>
          <w:rFonts w:hint="eastAsia"/>
        </w:rPr>
        <w:t>模型还需要兼顾识别效果和运行效率。由于实际垃圾短信过滤场景要求快速响应，在保证较高分类性能的同时，应避免使用计算复杂度过高的模型。因此，本文后续将围绕高维稀疏文本特征和结构化特征融合展开实验，比较不同模型方案对垃圾短信识别效果的影响。</w:t>
      </w:r>
    </w:p>
    <w:p w14:paraId="1506F429">
      <w:pPr>
        <w:rPr>
          <w:rFonts w:hint="eastAsia"/>
        </w:rPr>
      </w:pPr>
    </w:p>
    <w:p w14:paraId="4B694FD7">
      <w:pPr>
        <w:ind w:left="0" w:leftChars="0" w:firstLine="0" w:firstLineChars="0"/>
        <w:rPr>
          <w:rFonts w:hint="eastAsia" w:ascii="黑体" w:hAnsi="黑体" w:eastAsia="黑体" w:cs="黑体"/>
          <w:b/>
          <w:bCs/>
          <w:sz w:val="28"/>
          <w:szCs w:val="28"/>
          <w:lang w:val="en-US" w:eastAsia="zh-CN"/>
        </w:rPr>
      </w:pPr>
      <w:r>
        <w:rPr>
          <w:rFonts w:hint="eastAsia" w:ascii="黑体" w:hAnsi="黑体" w:eastAsia="黑体" w:cs="黑体"/>
          <w:b/>
          <w:bCs/>
          <w:sz w:val="28"/>
          <w:szCs w:val="28"/>
        </w:rPr>
        <w:t>3 算法设计</w:t>
      </w:r>
    </w:p>
    <w:p w14:paraId="759B5E30">
      <w:pPr>
        <w:ind w:left="0" w:leftChars="0" w:firstLine="0" w:firstLineChars="0"/>
        <w:rPr>
          <w:rFonts w:hint="eastAsia" w:ascii="黑体" w:hAnsi="黑体" w:eastAsia="黑体" w:cs="黑体"/>
          <w:b/>
          <w:bCs/>
        </w:rPr>
      </w:pPr>
      <w:r>
        <w:rPr>
          <w:rFonts w:hint="eastAsia" w:ascii="黑体" w:hAnsi="黑体" w:eastAsia="黑体" w:cs="黑体"/>
          <w:b/>
          <w:bCs/>
        </w:rPr>
        <w:t>3.1 总体流程设计</w:t>
      </w:r>
    </w:p>
    <w:p w14:paraId="444A806D">
      <w:pPr>
        <w:ind w:left="0" w:leftChars="0" w:firstLine="420" w:firstLineChars="0"/>
        <w:rPr>
          <w:rFonts w:hint="eastAsia"/>
        </w:rPr>
      </w:pPr>
      <w:r>
        <w:rPr>
          <w:rFonts w:hint="eastAsia"/>
        </w:rPr>
        <w:t>针对垃圾短信识别任务中存在的文本特征稀疏、类别不平衡以及短信结构信息丰富等特点，本</w:t>
      </w:r>
      <w:r>
        <w:rPr>
          <w:rFonts w:hint="eastAsia"/>
          <w:lang w:val="en-US" w:eastAsia="zh-CN"/>
        </w:rPr>
        <w:t>研究</w:t>
      </w:r>
      <w:r>
        <w:rPr>
          <w:rFonts w:hint="eastAsia"/>
        </w:rPr>
        <w:t>设计了一套基于文本特征提取与机器学习分类相结合的识别流程</w:t>
      </w:r>
      <w:r>
        <w:rPr>
          <w:rFonts w:hint="eastAsia"/>
          <w:lang w:val="en-US" w:eastAsia="zh-CN"/>
        </w:rPr>
        <w:t>为：</w:t>
      </w:r>
      <w:r>
        <w:rPr>
          <w:rFonts w:hint="eastAsia"/>
        </w:rPr>
        <w:t>数据读取</w:t>
      </w:r>
      <w:r>
        <w:rPr>
          <w:rFonts w:hint="eastAsia"/>
          <w:lang w:val="en-US" w:eastAsia="zh-CN"/>
        </w:rPr>
        <w:t>→</w:t>
      </w:r>
      <w:r>
        <w:rPr>
          <w:rFonts w:hint="eastAsia"/>
        </w:rPr>
        <w:t>文本预处理</w:t>
      </w:r>
      <w:r>
        <w:rPr>
          <w:rFonts w:hint="eastAsia"/>
          <w:lang w:val="en-US" w:eastAsia="zh-CN"/>
        </w:rPr>
        <w:t>→</w:t>
      </w:r>
      <w:r>
        <w:rPr>
          <w:rFonts w:hint="eastAsia" w:ascii="Times New Roman" w:hAnsi="Times New Roman"/>
        </w:rPr>
        <w:t>TF</w:t>
      </w:r>
      <w:r>
        <w:rPr>
          <w:rFonts w:hint="eastAsia"/>
        </w:rPr>
        <w:t>-</w:t>
      </w:r>
      <w:r>
        <w:rPr>
          <w:rFonts w:hint="eastAsia" w:ascii="Times New Roman" w:hAnsi="Times New Roman"/>
        </w:rPr>
        <w:t>IDF</w:t>
      </w:r>
      <w:r>
        <w:rPr>
          <w:rFonts w:hint="eastAsia"/>
        </w:rPr>
        <w:t>特征提取</w:t>
      </w:r>
      <w:r>
        <w:rPr>
          <w:rFonts w:hint="eastAsia"/>
          <w:lang w:val="en-US" w:eastAsia="zh-CN"/>
        </w:rPr>
        <w:t>→</w:t>
      </w:r>
      <w:r>
        <w:rPr>
          <w:rFonts w:hint="eastAsia"/>
        </w:rPr>
        <w:t>分类模型训练</w:t>
      </w:r>
      <w:r>
        <w:rPr>
          <w:rFonts w:hint="eastAsia"/>
          <w:lang w:val="en-US" w:eastAsia="zh-CN"/>
        </w:rPr>
        <w:t>→</w:t>
      </w:r>
      <w:r>
        <w:rPr>
          <w:rFonts w:hint="eastAsia"/>
        </w:rPr>
        <w:t>模型参数优化</w:t>
      </w:r>
      <w:r>
        <w:rPr>
          <w:rFonts w:hint="eastAsia"/>
          <w:lang w:val="en-US" w:eastAsia="zh-CN"/>
        </w:rPr>
        <w:t>→</w:t>
      </w:r>
      <w:r>
        <w:rPr>
          <w:rFonts w:hint="eastAsia"/>
        </w:rPr>
        <w:t>模型性能评估</w:t>
      </w:r>
      <w:r>
        <w:rPr>
          <w:rFonts w:hint="eastAsia"/>
          <w:lang w:val="en-US" w:eastAsia="zh-CN"/>
        </w:rPr>
        <w:t>→</w:t>
      </w:r>
      <w:r>
        <w:rPr>
          <w:rFonts w:hint="eastAsia"/>
        </w:rPr>
        <w:t>模型保存与预测</w:t>
      </w:r>
    </w:p>
    <w:p w14:paraId="13E26528">
      <w:pPr>
        <w:ind w:left="0" w:leftChars="0" w:firstLine="420" w:firstLineChars="0"/>
        <w:rPr>
          <w:rFonts w:hint="eastAsia"/>
        </w:rPr>
      </w:pPr>
      <w:r>
        <w:rPr>
          <w:rFonts w:hint="eastAsia"/>
        </w:rPr>
        <w:t>首先从</w:t>
      </w:r>
      <w:r>
        <w:rPr>
          <w:rFonts w:hint="eastAsia" w:ascii="Times New Roman" w:hAnsi="Times New Roman"/>
        </w:rPr>
        <w:t>Mo</w:t>
      </w:r>
      <w:r>
        <w:rPr>
          <w:rFonts w:hint="eastAsia"/>
        </w:rPr>
        <w:t>平台提供的</w:t>
      </w:r>
      <w:r>
        <w:rPr>
          <w:rFonts w:hint="eastAsia" w:ascii="Times New Roman" w:hAnsi="Times New Roman"/>
        </w:rPr>
        <w:t>sms</w:t>
      </w:r>
      <w:r>
        <w:rPr>
          <w:rFonts w:hint="eastAsia"/>
        </w:rPr>
        <w:t>_</w:t>
      </w:r>
      <w:r>
        <w:rPr>
          <w:rFonts w:hint="eastAsia" w:ascii="Times New Roman" w:hAnsi="Times New Roman"/>
        </w:rPr>
        <w:t>pub</w:t>
      </w:r>
      <w:r>
        <w:rPr>
          <w:rFonts w:hint="eastAsia"/>
        </w:rPr>
        <w:t>.</w:t>
      </w:r>
      <w:r>
        <w:rPr>
          <w:rFonts w:hint="eastAsia" w:ascii="Times New Roman" w:hAnsi="Times New Roman"/>
        </w:rPr>
        <w:t>csv</w:t>
      </w:r>
      <w:r>
        <w:rPr>
          <w:rFonts w:hint="eastAsia"/>
        </w:rPr>
        <w:t>数据集中读取短信文本及对应标签信息，并根据</w:t>
      </w:r>
      <w:r>
        <w:rPr>
          <w:rFonts w:hint="eastAsia" w:ascii="Times New Roman" w:hAnsi="Times New Roman"/>
        </w:rPr>
        <w:t>label</w:t>
      </w:r>
      <w:r>
        <w:rPr>
          <w:rFonts w:hint="eastAsia"/>
        </w:rPr>
        <w:t>字段划分正常短信与垃圾短信。由于原始短信属于非结构化文本数据，无法直接输入机器学习模型，因此需要进行文本特征转换。本文主要采用</w:t>
      </w:r>
      <w:r>
        <w:rPr>
          <w:rFonts w:hint="eastAsia" w:ascii="Times New Roman" w:hAnsi="Times New Roman"/>
        </w:rPr>
        <w:t>TF</w:t>
      </w:r>
      <w:r>
        <w:rPr>
          <w:rFonts w:hint="eastAsia"/>
        </w:rPr>
        <w:t>-</w:t>
      </w:r>
      <w:r>
        <w:rPr>
          <w:rFonts w:hint="eastAsia" w:ascii="Times New Roman" w:hAnsi="Times New Roman"/>
        </w:rPr>
        <w:t>IDF</w:t>
      </w:r>
      <w:r>
        <w:rPr>
          <w:rFonts w:hint="eastAsia"/>
        </w:rPr>
        <w:t>方法将文本转换为高维稀疏向量，并结合不同文本输入形式进行实验比较，包括经过</w:t>
      </w:r>
      <w:r>
        <w:rPr>
          <w:rFonts w:hint="eastAsia" w:ascii="Times New Roman" w:hAnsi="Times New Roman"/>
        </w:rPr>
        <w:t>jieba</w:t>
      </w:r>
      <w:r>
        <w:rPr>
          <w:rFonts w:hint="eastAsia"/>
        </w:rPr>
        <w:t>分词处理后的</w:t>
      </w:r>
      <w:r>
        <w:rPr>
          <w:rFonts w:hint="eastAsia" w:ascii="Times New Roman" w:hAnsi="Times New Roman"/>
        </w:rPr>
        <w:t>msg</w:t>
      </w:r>
      <w:r>
        <w:rPr>
          <w:rFonts w:hint="eastAsia"/>
        </w:rPr>
        <w:t>_</w:t>
      </w:r>
      <w:r>
        <w:rPr>
          <w:rFonts w:hint="eastAsia" w:ascii="Times New Roman" w:hAnsi="Times New Roman"/>
        </w:rPr>
        <w:t>new</w:t>
      </w:r>
      <w:r>
        <w:rPr>
          <w:rFonts w:hint="eastAsia"/>
        </w:rPr>
        <w:t>文本以及保留完整字符结构的</w:t>
      </w:r>
      <w:r>
        <w:rPr>
          <w:rFonts w:hint="eastAsia" w:ascii="Times New Roman" w:hAnsi="Times New Roman"/>
        </w:rPr>
        <w:t>message</w:t>
      </w:r>
      <w:r>
        <w:rPr>
          <w:rFonts w:hint="eastAsia"/>
        </w:rPr>
        <w:t>原始文本。</w:t>
      </w:r>
    </w:p>
    <w:p w14:paraId="78149505">
      <w:pPr>
        <w:ind w:left="0" w:leftChars="0" w:firstLine="420" w:firstLineChars="0"/>
        <w:rPr>
          <w:rFonts w:hint="eastAsia"/>
        </w:rPr>
      </w:pPr>
      <w:r>
        <w:rPr>
          <w:rFonts w:hint="eastAsia"/>
        </w:rPr>
        <w:t>在分类模型设计方面，本文以传统机器学习算法为主要研究方向，依次尝试了</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w:t>
      </w:r>
      <w:r>
        <w:rPr>
          <w:rFonts w:hint="eastAsia" w:ascii="Times New Roman" w:hAnsi="Times New Roman"/>
        </w:rPr>
        <w:t>SGDClassifier</w:t>
      </w:r>
      <w:r>
        <w:rPr>
          <w:rFonts w:hint="eastAsia"/>
        </w:rPr>
        <w:t>、</w:t>
      </w:r>
      <w:r>
        <w:rPr>
          <w:rFonts w:hint="eastAsia" w:ascii="Times New Roman" w:hAnsi="Times New Roman"/>
        </w:rPr>
        <w:t>LinearSVC</w:t>
      </w:r>
      <w:r>
        <w:rPr>
          <w:rFonts w:hint="eastAsia"/>
        </w:rPr>
        <w:t>、</w:t>
      </w:r>
      <w:r>
        <w:rPr>
          <w:rFonts w:hint="eastAsia" w:ascii="Times New Roman" w:hAnsi="Times New Roman"/>
        </w:rPr>
        <w:t>Voting</w:t>
      </w:r>
      <w:r>
        <w:rPr>
          <w:rFonts w:hint="eastAsia"/>
        </w:rPr>
        <w:t>集成模型以及</w:t>
      </w:r>
      <w:r>
        <w:rPr>
          <w:rFonts w:hint="eastAsia" w:ascii="Times New Roman" w:hAnsi="Times New Roman"/>
        </w:rPr>
        <w:t>TextCNN</w:t>
      </w:r>
      <w:r>
        <w:rPr>
          <w:rFonts w:hint="eastAsia"/>
        </w:rPr>
        <w:t>等方法。其中，针对垃圾短信样本比例较低导致模型容易偏向正常短信的问题，采用</w:t>
      </w:r>
      <w:r>
        <w:rPr>
          <w:rFonts w:hint="eastAsia" w:ascii="Times New Roman" w:hAnsi="Times New Roman"/>
        </w:rPr>
        <w:t>class</w:t>
      </w:r>
      <w:r>
        <w:rPr>
          <w:rFonts w:hint="eastAsia"/>
        </w:rPr>
        <w:t>_</w:t>
      </w:r>
      <w:r>
        <w:rPr>
          <w:rFonts w:hint="eastAsia" w:ascii="Times New Roman" w:hAnsi="Times New Roman"/>
        </w:rPr>
        <w:t>weight</w:t>
      </w:r>
      <w:r>
        <w:rPr>
          <w:rFonts w:hint="eastAsia"/>
        </w:rPr>
        <w:t>类别权重调整、分类阈值优化等方法增强模型对于垃圾短信类别的关注程度。通过多轮实验比较不同模型结构、文本表示方式以及参数设置对识别效果的影响，最终确定适合本任务场景的分类方案。</w:t>
      </w:r>
    </w:p>
    <w:p w14:paraId="13C1A512">
      <w:pPr>
        <w:ind w:left="0" w:leftChars="0" w:firstLine="0" w:firstLineChars="0"/>
        <w:rPr>
          <w:rFonts w:hint="eastAsia"/>
        </w:rPr>
      </w:pPr>
    </w:p>
    <w:p w14:paraId="24BC905F">
      <w:pPr>
        <w:ind w:left="0" w:leftChars="0" w:firstLine="0" w:firstLineChars="0"/>
        <w:rPr>
          <w:rFonts w:hint="eastAsia" w:ascii="黑体" w:hAnsi="黑体" w:eastAsia="黑体" w:cs="黑体"/>
          <w:b/>
          <w:bCs/>
        </w:rPr>
      </w:pPr>
      <w:r>
        <w:rPr>
          <w:rFonts w:hint="eastAsia" w:ascii="黑体" w:hAnsi="黑体" w:eastAsia="黑体" w:cs="黑体"/>
          <w:b/>
          <w:bCs/>
        </w:rPr>
        <w:t>3.2 基于</w:t>
      </w:r>
      <w:r>
        <w:rPr>
          <w:rFonts w:hint="eastAsia" w:ascii="Times New Roman" w:hAnsi="Times New Roman" w:eastAsia="黑体" w:cs="黑体"/>
          <w:b/>
          <w:bCs/>
        </w:rPr>
        <w:t>TF</w:t>
      </w:r>
      <w:r>
        <w:rPr>
          <w:rFonts w:hint="eastAsia" w:ascii="黑体" w:hAnsi="黑体" w:eastAsia="黑体" w:cs="黑体"/>
          <w:b/>
          <w:bCs/>
        </w:rPr>
        <w:t>-</w:t>
      </w:r>
      <w:r>
        <w:rPr>
          <w:rFonts w:hint="eastAsia" w:ascii="Times New Roman" w:hAnsi="Times New Roman" w:eastAsia="黑体" w:cs="黑体"/>
          <w:b/>
          <w:bCs/>
        </w:rPr>
        <w:t>IDF</w:t>
      </w:r>
      <w:r>
        <w:rPr>
          <w:rFonts w:hint="eastAsia" w:ascii="黑体" w:hAnsi="黑体" w:eastAsia="黑体" w:cs="黑体"/>
          <w:b/>
          <w:bCs/>
        </w:rPr>
        <w:t>的基础分类模型设计</w:t>
      </w:r>
    </w:p>
    <w:p w14:paraId="6279F62C">
      <w:pPr>
        <w:ind w:left="0" w:leftChars="0" w:firstLine="420" w:firstLineChars="0"/>
        <w:rPr>
          <w:rFonts w:hint="eastAsia"/>
        </w:rPr>
      </w:pPr>
      <w:r>
        <w:rPr>
          <w:rFonts w:hint="eastAsia"/>
        </w:rPr>
        <w:t>为了建立垃圾短信识别的基础模型，首先采用</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结合</w:t>
      </w:r>
      <w:r>
        <w:rPr>
          <w:rFonts w:hint="eastAsia" w:ascii="Times New Roman" w:hAnsi="Times New Roman"/>
        </w:rPr>
        <w:t>TF</w:t>
      </w:r>
      <w:r>
        <w:rPr>
          <w:rFonts w:hint="eastAsia"/>
        </w:rPr>
        <w:t>-</w:t>
      </w:r>
      <w:r>
        <w:rPr>
          <w:rFonts w:hint="eastAsia" w:ascii="Times New Roman" w:hAnsi="Times New Roman"/>
        </w:rPr>
        <w:t>IDF</w:t>
      </w:r>
      <w:r>
        <w:rPr>
          <w:rFonts w:hint="eastAsia"/>
        </w:rPr>
        <w:t>文本表示方法完成二分类任务。逻辑回归模型属于典型的线性分类模型，对于高维稀疏文本数据具有较好的适应能力，同时具有训练速度快、模型稳定性强等特点，因此作为初始实验方案。</w:t>
      </w:r>
    </w:p>
    <w:p w14:paraId="1F96C9D9">
      <w:pPr>
        <w:ind w:left="0" w:leftChars="0" w:firstLine="420" w:firstLineChars="0"/>
        <w:rPr>
          <w:rFonts w:hint="eastAsia"/>
        </w:rPr>
      </w:pPr>
      <w:r>
        <w:rPr>
          <w:rFonts w:hint="eastAsia"/>
        </w:rPr>
        <w:t>模型主要优化策略包括：</w:t>
      </w:r>
    </w:p>
    <w:p w14:paraId="68193196">
      <w:pPr>
        <w:ind w:left="0" w:leftChars="0" w:firstLine="420" w:firstLineChars="0"/>
        <w:rPr>
          <w:rFonts w:hint="eastAsia"/>
        </w:rPr>
      </w:pPr>
      <w:r>
        <w:rPr>
          <w:rFonts w:hint="eastAsia"/>
        </w:rPr>
        <w:t>（1）采用</w:t>
      </w:r>
      <w:r>
        <w:rPr>
          <w:rFonts w:hint="eastAsia" w:ascii="Times New Roman" w:hAnsi="Times New Roman"/>
        </w:rPr>
        <w:t>TF</w:t>
      </w:r>
      <w:r>
        <w:rPr>
          <w:rFonts w:hint="eastAsia"/>
        </w:rPr>
        <w:t>-</w:t>
      </w:r>
      <w:r>
        <w:rPr>
          <w:rFonts w:hint="eastAsia" w:ascii="Times New Roman" w:hAnsi="Times New Roman"/>
        </w:rPr>
        <w:t>IDF</w:t>
      </w:r>
      <w:r>
        <w:rPr>
          <w:rFonts w:hint="eastAsia"/>
        </w:rPr>
        <w:t>进行文本表示；</w:t>
      </w:r>
    </w:p>
    <w:p w14:paraId="03317B7C">
      <w:pPr>
        <w:ind w:left="0" w:leftChars="0" w:firstLine="420" w:firstLineChars="0"/>
        <w:rPr>
          <w:rFonts w:hint="eastAsia"/>
        </w:rPr>
      </w:pPr>
      <w:r>
        <w:rPr>
          <w:rFonts w:hint="eastAsia"/>
        </w:rPr>
        <w:t>（2）使用</w:t>
      </w:r>
      <w:r>
        <w:rPr>
          <w:rFonts w:hint="eastAsia" w:ascii="Times New Roman" w:hAnsi="Times New Roman"/>
        </w:rPr>
        <w:t>ngram</w:t>
      </w:r>
      <w:r>
        <w:rPr>
          <w:rFonts w:hint="eastAsia"/>
        </w:rPr>
        <w:t>_</w:t>
      </w:r>
      <w:r>
        <w:rPr>
          <w:rFonts w:hint="eastAsia" w:ascii="Times New Roman" w:hAnsi="Times New Roman"/>
        </w:rPr>
        <w:t>range</w:t>
      </w:r>
      <w:r>
        <w:rPr>
          <w:rFonts w:hint="eastAsia"/>
        </w:rPr>
        <w:t>=(1,2)同时提取单词特征和词组组合特征；</w:t>
      </w:r>
    </w:p>
    <w:p w14:paraId="51726BBC">
      <w:pPr>
        <w:ind w:left="0" w:leftChars="0" w:firstLine="420" w:firstLineChars="0"/>
        <w:rPr>
          <w:rFonts w:hint="eastAsia"/>
        </w:rPr>
      </w:pPr>
      <w:r>
        <w:rPr>
          <w:rFonts w:hint="eastAsia"/>
        </w:rPr>
        <w:t>（3）通过</w:t>
      </w:r>
      <w:r>
        <w:rPr>
          <w:rFonts w:hint="eastAsia" w:ascii="Times New Roman" w:hAnsi="Times New Roman"/>
        </w:rPr>
        <w:t>class</w:t>
      </w:r>
      <w:r>
        <w:rPr>
          <w:rFonts w:hint="eastAsia"/>
        </w:rPr>
        <w:t>_</w:t>
      </w:r>
      <w:r>
        <w:rPr>
          <w:rFonts w:hint="eastAsia" w:ascii="Times New Roman" w:hAnsi="Times New Roman"/>
        </w:rPr>
        <w:t>weight</w:t>
      </w:r>
      <w:r>
        <w:rPr>
          <w:rFonts w:hint="eastAsia"/>
        </w:rPr>
        <w:t>调整类别权重，使模型更加关注垃圾短信类别。</w:t>
      </w:r>
    </w:p>
    <w:p w14:paraId="5F826846">
      <w:pPr>
        <w:ind w:left="0" w:leftChars="0" w:firstLine="420" w:firstLineChars="0"/>
        <w:rPr>
          <w:rFonts w:hint="default" w:eastAsia="宋体"/>
          <w:lang w:val="en-US" w:eastAsia="zh-CN"/>
        </w:rPr>
      </w:pPr>
      <w:r>
        <w:rPr>
          <w:rFonts w:hint="eastAsia"/>
          <w:lang w:val="en-US" w:eastAsia="zh-CN"/>
        </w:rPr>
        <w:t>对应代码部分：</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64B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413FD712">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from sklearn.pipeline import Pipeline</w:t>
            </w:r>
          </w:p>
          <w:p w14:paraId="53DC8650">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from sklearn.feature_extraction.text import TfidfVectorizer</w:t>
            </w:r>
          </w:p>
          <w:p w14:paraId="6EA41C1E">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from sklearn.linear_model import LogisticRegression</w:t>
            </w:r>
          </w:p>
          <w:p w14:paraId="3C5D286A">
            <w:pPr>
              <w:ind w:left="0" w:leftChars="0" w:firstLine="0" w:firstLineChars="0"/>
              <w:rPr>
                <w:rFonts w:hint="default" w:ascii="Times New Roman" w:hAnsi="Times New Roman" w:cs="Times New Roman"/>
                <w:vertAlign w:val="baseline"/>
              </w:rPr>
            </w:pPr>
          </w:p>
          <w:p w14:paraId="3ECD60C8">
            <w:pPr>
              <w:ind w:left="0" w:leftChars="0" w:firstLine="0" w:firstLineChars="0"/>
              <w:rPr>
                <w:rFonts w:hint="default" w:ascii="Times New Roman" w:hAnsi="Times New Roman" w:cs="Times New Roman"/>
                <w:vertAlign w:val="baseline"/>
              </w:rPr>
            </w:pPr>
          </w:p>
          <w:p w14:paraId="40E613EB">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pipeline = Pipeline([</w:t>
            </w:r>
          </w:p>
          <w:p w14:paraId="0A89C7B5">
            <w:pPr>
              <w:ind w:left="0" w:leftChars="0" w:firstLine="0" w:firstLineChars="0"/>
              <w:rPr>
                <w:rFonts w:hint="default" w:ascii="Times New Roman" w:hAnsi="Times New Roman" w:cs="Times New Roman"/>
                <w:vertAlign w:val="baseline"/>
              </w:rPr>
            </w:pPr>
          </w:p>
          <w:p w14:paraId="4F62B559">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('tfidf',</w:t>
            </w:r>
          </w:p>
          <w:p w14:paraId="34A6429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TfidfVectorizer(</w:t>
            </w:r>
          </w:p>
          <w:p w14:paraId="596B8171">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ngram_range=(1,2),</w:t>
            </w:r>
          </w:p>
          <w:p w14:paraId="2BD10623">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stop_words=None</w:t>
            </w:r>
          </w:p>
          <w:p w14:paraId="09724BB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1738FAFE">
            <w:pPr>
              <w:ind w:left="0" w:leftChars="0" w:firstLine="0" w:firstLineChars="0"/>
              <w:rPr>
                <w:rFonts w:hint="default" w:ascii="Times New Roman" w:hAnsi="Times New Roman" w:cs="Times New Roman"/>
                <w:vertAlign w:val="baseline"/>
              </w:rPr>
            </w:pPr>
          </w:p>
          <w:p w14:paraId="12DD826F">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('lr',</w:t>
            </w:r>
          </w:p>
          <w:p w14:paraId="191FDAC2">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LogisticRegression(</w:t>
            </w:r>
          </w:p>
          <w:p w14:paraId="394B9807">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class_weight={0:1,1:3},</w:t>
            </w:r>
          </w:p>
          <w:p w14:paraId="3B9177FB">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max_iter=3000</w:t>
            </w:r>
          </w:p>
          <w:p w14:paraId="177A99B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2A414D62">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p w14:paraId="270E70DF">
            <w:pPr>
              <w:ind w:left="0" w:leftChars="0" w:firstLine="0" w:firstLineChars="0"/>
              <w:rPr>
                <w:rFonts w:hint="default" w:ascii="Times New Roman" w:hAnsi="Times New Roman" w:cs="Times New Roman"/>
                <w:vertAlign w:val="baseline"/>
              </w:rPr>
            </w:pPr>
          </w:p>
          <w:p w14:paraId="307664E3">
            <w:pPr>
              <w:ind w:left="0" w:leftChars="0" w:firstLine="0" w:firstLineChars="0"/>
              <w:rPr>
                <w:rFonts w:hint="default" w:ascii="Times New Roman" w:hAnsi="Times New Roman" w:cs="Times New Roman"/>
                <w:vertAlign w:val="baseline"/>
              </w:rPr>
            </w:pPr>
          </w:p>
          <w:p w14:paraId="3886B120">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pipeline.fit(</w:t>
            </w:r>
          </w:p>
          <w:p w14:paraId="3ABABC3E">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X_train,</w:t>
            </w:r>
          </w:p>
          <w:p w14:paraId="68BA5A82">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y_train</w:t>
            </w:r>
          </w:p>
          <w:p w14:paraId="74292ED6">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tc>
      </w:tr>
    </w:tbl>
    <w:p w14:paraId="5BA8D4EB">
      <w:pPr>
        <w:ind w:left="0" w:leftChars="0" w:firstLine="420" w:firstLineChars="0"/>
        <w:rPr>
          <w:rFonts w:hint="eastAsia"/>
        </w:rPr>
      </w:pPr>
    </w:p>
    <w:p w14:paraId="51D1569B">
      <w:pPr>
        <w:ind w:left="0" w:leftChars="0" w:firstLine="0" w:firstLineChars="0"/>
        <w:rPr>
          <w:rFonts w:hint="eastAsia"/>
        </w:rPr>
      </w:pPr>
    </w:p>
    <w:p w14:paraId="05E314F8">
      <w:pPr>
        <w:ind w:left="0" w:leftChars="0" w:firstLine="420" w:firstLineChars="0"/>
        <w:rPr>
          <w:rFonts w:hint="eastAsia"/>
        </w:rPr>
      </w:pPr>
      <w:r>
        <w:rPr>
          <w:rFonts w:hint="eastAsia"/>
        </w:rPr>
        <w:t>实验结果表明，</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能够取得较高的整体准确率，但由于垃圾短信与正常短信之间存在一定特征重叠，仍存在部分垃圾短信漏检问题。因此，需要进一步探索提高</w:t>
      </w:r>
      <w:r>
        <w:rPr>
          <w:rFonts w:hint="eastAsia" w:ascii="Times New Roman" w:hAnsi="Times New Roman"/>
        </w:rPr>
        <w:t>Recall</w:t>
      </w:r>
      <w:r>
        <w:rPr>
          <w:rFonts w:hint="eastAsia"/>
        </w:rPr>
        <w:t>的方法。</w:t>
      </w:r>
    </w:p>
    <w:p w14:paraId="5208F190">
      <w:pPr>
        <w:ind w:left="0" w:leftChars="0" w:firstLine="0" w:firstLineChars="0"/>
        <w:rPr>
          <w:rFonts w:hint="eastAsia" w:ascii="黑体" w:hAnsi="黑体" w:eastAsia="黑体" w:cs="黑体"/>
          <w:b/>
          <w:bCs/>
        </w:rPr>
      </w:pPr>
    </w:p>
    <w:p w14:paraId="445E9FC8">
      <w:pPr>
        <w:ind w:left="0" w:leftChars="0" w:firstLine="0" w:firstLineChars="0"/>
        <w:rPr>
          <w:rFonts w:hint="eastAsia" w:ascii="黑体" w:hAnsi="黑体" w:eastAsia="黑体" w:cs="黑体"/>
          <w:b/>
          <w:bCs/>
        </w:rPr>
      </w:pPr>
      <w:r>
        <w:rPr>
          <w:rFonts w:hint="eastAsia" w:ascii="黑体" w:hAnsi="黑体" w:eastAsia="黑体" w:cs="黑体"/>
          <w:b/>
          <w:bCs/>
        </w:rPr>
        <w:t>3.3 多模型优化探索</w:t>
      </w:r>
    </w:p>
    <w:p w14:paraId="44C454F6">
      <w:pPr>
        <w:ind w:left="0" w:leftChars="0" w:firstLine="420" w:firstLineChars="0"/>
        <w:rPr>
          <w:rFonts w:hint="eastAsia"/>
        </w:rPr>
      </w:pPr>
      <w:r>
        <w:rPr>
          <w:rFonts w:hint="eastAsia"/>
        </w:rPr>
        <w:t>为了进一步提高垃圾短信识别能力，本文在基础模型基础上进行了多种算法尝试。</w:t>
      </w:r>
    </w:p>
    <w:p w14:paraId="7E1C80C4">
      <w:pPr>
        <w:ind w:left="0" w:leftChars="0" w:firstLine="0" w:firstLineChars="0"/>
        <w:rPr>
          <w:rFonts w:hint="eastAsia"/>
        </w:rPr>
      </w:pPr>
      <w:r>
        <w:rPr>
          <w:rFonts w:hint="eastAsia"/>
          <w:b/>
          <w:bCs/>
        </w:rPr>
        <w:t xml:space="preserve">3.3.1 </w:t>
      </w:r>
      <w:r>
        <w:rPr>
          <w:rFonts w:hint="eastAsia" w:ascii="Times New Roman" w:hAnsi="Times New Roman"/>
          <w:b/>
          <w:bCs/>
        </w:rPr>
        <w:t>SGDClassifier</w:t>
      </w:r>
      <w:r>
        <w:rPr>
          <w:rFonts w:hint="eastAsia"/>
          <w:b/>
          <w:bCs/>
        </w:rPr>
        <w:t>与阈值优化</w:t>
      </w:r>
    </w:p>
    <w:p w14:paraId="56499951">
      <w:pPr>
        <w:ind w:left="0" w:leftChars="0" w:firstLine="420" w:firstLineChars="0"/>
        <w:rPr>
          <w:rFonts w:hint="eastAsia"/>
        </w:rPr>
      </w:pPr>
      <w:r>
        <w:rPr>
          <w:rFonts w:hint="eastAsia"/>
        </w:rPr>
        <w:t>首先尝试采用</w:t>
      </w:r>
      <w:r>
        <w:rPr>
          <w:rFonts w:hint="eastAsia" w:ascii="Times New Roman" w:hAnsi="Times New Roman"/>
        </w:rPr>
        <w:t>SGDClassifier</w:t>
      </w:r>
      <w:r>
        <w:rPr>
          <w:rFonts w:hint="eastAsia"/>
        </w:rPr>
        <w:t>结合</w:t>
      </w:r>
      <w:r>
        <w:rPr>
          <w:rFonts w:hint="eastAsia" w:ascii="Times New Roman" w:hAnsi="Times New Roman"/>
        </w:rPr>
        <w:t>TF</w:t>
      </w:r>
      <w:r>
        <w:rPr>
          <w:rFonts w:hint="eastAsia"/>
        </w:rPr>
        <w:t>-</w:t>
      </w:r>
      <w:r>
        <w:rPr>
          <w:rFonts w:hint="eastAsia" w:ascii="Times New Roman" w:hAnsi="Times New Roman"/>
        </w:rPr>
        <w:t>IDF</w:t>
      </w:r>
      <w:r>
        <w:rPr>
          <w:rFonts w:hint="eastAsia"/>
        </w:rPr>
        <w:t>特征进行训练，并通过调整分类决策阈值提高垃圾短信召回率。实验中将默认分类阈值降低至0.05，使模型在验证集上的</w:t>
      </w:r>
      <w:r>
        <w:rPr>
          <w:rFonts w:hint="eastAsia" w:ascii="Times New Roman" w:hAnsi="Times New Roman"/>
        </w:rPr>
        <w:t>Recall</w:t>
      </w:r>
      <w:r>
        <w:rPr>
          <w:rFonts w:hint="eastAsia"/>
        </w:rPr>
        <w:t>明显提升，甚至达到较高水平。</w:t>
      </w:r>
    </w:p>
    <w:p w14:paraId="2D9035B1">
      <w:pPr>
        <w:ind w:left="0" w:leftChars="0" w:firstLine="0" w:firstLineChars="0"/>
        <w:rPr>
          <w:rFonts w:hint="eastAsia" w:eastAsia="宋体"/>
          <w:lang w:eastAsia="zh-CN"/>
        </w:rPr>
      </w:pPr>
    </w:p>
    <w:p w14:paraId="1341E58B">
      <w:pPr>
        <w:ind w:left="0" w:leftChars="0" w:firstLine="420" w:firstLineChars="0"/>
        <w:rPr>
          <w:rFonts w:hint="default"/>
          <w:lang w:val="en-US" w:eastAsia="zh-CN"/>
        </w:rPr>
      </w:pPr>
      <w:r>
        <w:rPr>
          <w:rFonts w:hint="eastAsia"/>
        </w:rPr>
        <w:t>然而，由于阈值过低导致模型倾向于预测为垃圾短信，大量正常短信被错误分类，</w:t>
      </w:r>
      <w:r>
        <w:rPr>
          <w:rFonts w:hint="eastAsia" w:ascii="Times New Roman" w:hAnsi="Times New Roman"/>
        </w:rPr>
        <w:t>Precision</w:t>
      </w:r>
      <w:r>
        <w:rPr>
          <w:rFonts w:hint="eastAsia"/>
        </w:rPr>
        <w:t>明显下降，实际应用价值有限。</w:t>
      </w:r>
      <w:r>
        <w:rPr>
          <w:rFonts w:hint="eastAsia"/>
          <w:lang w:val="en-US" w:eastAsia="zh-CN"/>
        </w:rPr>
        <w:t>在</w:t>
      </w:r>
      <w:r>
        <w:rPr>
          <w:rFonts w:hint="eastAsia" w:ascii="Times New Roman" w:hAnsi="Times New Roman"/>
          <w:lang w:val="en-US" w:eastAsia="zh-CN"/>
        </w:rPr>
        <w:t>Mo</w:t>
      </w:r>
      <w:r>
        <w:rPr>
          <w:rFonts w:hint="eastAsia"/>
          <w:lang w:val="en-US" w:eastAsia="zh-CN"/>
        </w:rPr>
        <w:t>平台测试结果如下：</w:t>
      </w:r>
    </w:p>
    <w:p w14:paraId="1127294F">
      <w:pPr>
        <w:ind w:left="0" w:leftChars="0" w:firstLine="0" w:firstLineChars="0"/>
        <w:jc w:val="both"/>
        <w:rPr>
          <w:rFonts w:hint="eastAsia"/>
        </w:rPr>
      </w:pPr>
      <w:r>
        <w:rPr>
          <w:rFonts w:hint="eastAsia" w:eastAsia="宋体"/>
          <w:lang w:eastAsia="zh-CN"/>
        </w:rPr>
        <w:drawing>
          <wp:inline distT="0" distB="0" distL="114300" distR="114300">
            <wp:extent cx="5485130" cy="2158365"/>
            <wp:effectExtent l="0" t="0" r="1270" b="635"/>
            <wp:docPr id="1" name="图片 1" descr="6a51459065b0689d9762f8941007d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a51459065b0689d9762f8941007da6a"/>
                    <pic:cNvPicPr>
                      <a:picLocks noChangeAspect="1"/>
                    </pic:cNvPicPr>
                  </pic:nvPicPr>
                  <pic:blipFill>
                    <a:blip r:embed="rId6"/>
                    <a:stretch>
                      <a:fillRect/>
                    </a:stretch>
                  </pic:blipFill>
                  <pic:spPr>
                    <a:xfrm>
                      <a:off x="0" y="0"/>
                      <a:ext cx="5485130" cy="2158365"/>
                    </a:xfrm>
                    <a:prstGeom prst="rect">
                      <a:avLst/>
                    </a:prstGeom>
                  </pic:spPr>
                </pic:pic>
              </a:graphicData>
            </a:graphic>
          </wp:inline>
        </w:drawing>
      </w:r>
    </w:p>
    <w:p w14:paraId="6B7F2A54">
      <w:pPr>
        <w:ind w:left="0" w:leftChars="0" w:firstLine="420" w:firstLineChars="0"/>
        <w:rPr>
          <w:rFonts w:hint="eastAsia"/>
        </w:rPr>
      </w:pPr>
      <w:r>
        <w:rPr>
          <w:rFonts w:hint="eastAsia"/>
        </w:rPr>
        <w:t>同时，该方案采用</w:t>
      </w:r>
      <w:r>
        <w:rPr>
          <w:rFonts w:hint="eastAsia" w:ascii="Times New Roman" w:hAnsi="Times New Roman"/>
        </w:rPr>
        <w:t>msg</w:t>
      </w:r>
      <w:r>
        <w:rPr>
          <w:rFonts w:hint="eastAsia"/>
        </w:rPr>
        <w:t>_</w:t>
      </w:r>
      <w:r>
        <w:rPr>
          <w:rFonts w:hint="eastAsia" w:ascii="Times New Roman" w:hAnsi="Times New Roman"/>
        </w:rPr>
        <w:t>new</w:t>
      </w:r>
      <w:r>
        <w:rPr>
          <w:rFonts w:hint="eastAsia"/>
        </w:rPr>
        <w:t>分词文本作为输入，在分词过程中损失了部分特殊符号、数字以及模板结构信息，使模型无法充分利用垃圾短信中的关键特征。</w:t>
      </w:r>
    </w:p>
    <w:p w14:paraId="49515932">
      <w:pPr>
        <w:ind w:left="0" w:leftChars="0" w:firstLine="420" w:firstLineChars="0"/>
        <w:rPr>
          <w:rFonts w:hint="eastAsia"/>
        </w:rPr>
      </w:pPr>
    </w:p>
    <w:p w14:paraId="4B1098EA">
      <w:pPr>
        <w:ind w:left="0" w:leftChars="0" w:firstLine="0" w:firstLineChars="0"/>
        <w:rPr>
          <w:rFonts w:hint="eastAsia"/>
          <w:b/>
          <w:bCs/>
        </w:rPr>
      </w:pPr>
      <w:r>
        <w:rPr>
          <w:rFonts w:hint="eastAsia"/>
          <w:b/>
          <w:bCs/>
        </w:rPr>
        <w:t xml:space="preserve">3.3.2 </w:t>
      </w:r>
      <w:r>
        <w:rPr>
          <w:rFonts w:hint="eastAsia" w:ascii="Times New Roman" w:hAnsi="Times New Roman"/>
          <w:b/>
          <w:bCs/>
        </w:rPr>
        <w:t>LinearSVC</w:t>
      </w:r>
      <w:r>
        <w:rPr>
          <w:rFonts w:hint="eastAsia"/>
          <w:b/>
          <w:bCs/>
        </w:rPr>
        <w:t>模型优化探索</w:t>
      </w:r>
    </w:p>
    <w:p w14:paraId="36015E7B">
      <w:pPr>
        <w:ind w:left="0" w:leftChars="0" w:firstLine="420" w:firstLineChars="0"/>
        <w:rPr>
          <w:rFonts w:hint="eastAsia"/>
        </w:rPr>
      </w:pPr>
      <w:r>
        <w:rPr>
          <w:rFonts w:hint="eastAsia"/>
        </w:rPr>
        <w:t>随后</w:t>
      </w:r>
      <w:r>
        <w:rPr>
          <w:rFonts w:hint="eastAsia"/>
          <w:lang w:eastAsia="zh-CN"/>
        </w:rPr>
        <w:t>的</w:t>
      </w:r>
      <w:r>
        <w:rPr>
          <w:rFonts w:hint="eastAsia"/>
          <w:lang w:val="en-US" w:eastAsia="zh-CN"/>
        </w:rPr>
        <w:t>研究</w:t>
      </w:r>
      <w:r>
        <w:rPr>
          <w:rFonts w:hint="eastAsia"/>
        </w:rPr>
        <w:t>进一步尝试</w:t>
      </w:r>
      <w:r>
        <w:rPr>
          <w:rFonts w:hint="eastAsia"/>
          <w:lang w:eastAsia="zh-CN"/>
        </w:rPr>
        <w:t>了</w:t>
      </w:r>
      <w:r>
        <w:rPr>
          <w:rFonts w:hint="eastAsia" w:ascii="Times New Roman" w:hAnsi="Times New Roman"/>
        </w:rPr>
        <w:t>LinearSVC</w:t>
      </w:r>
      <w:r>
        <w:rPr>
          <w:rFonts w:hint="eastAsia"/>
        </w:rPr>
        <w:t>模型。由于支持向量机在高维稀疏文本分类任务中具有良好的表现，因此首先构建了</w:t>
      </w:r>
      <w:r>
        <w:rPr>
          <w:rFonts w:hint="eastAsia" w:ascii="Times New Roman" w:hAnsi="Times New Roman"/>
        </w:rPr>
        <w:t>LinearSVC</w:t>
      </w:r>
      <w:r>
        <w:rPr>
          <w:rFonts w:hint="eastAsia"/>
          <w:lang w:eastAsia="zh-CN"/>
        </w:rPr>
        <w:t>的</w:t>
      </w:r>
      <w:r>
        <w:rPr>
          <w:rFonts w:hint="eastAsia"/>
        </w:rPr>
        <w:t xml:space="preserve"> </w:t>
      </w:r>
      <w:r>
        <w:rPr>
          <w:rFonts w:hint="eastAsia" w:ascii="Times New Roman" w:hAnsi="Times New Roman"/>
        </w:rPr>
        <w:t>v</w:t>
      </w:r>
      <w:r>
        <w:rPr>
          <w:rFonts w:hint="eastAsia"/>
        </w:rPr>
        <w:t>1模型。该方案采用</w:t>
      </w:r>
      <w:r>
        <w:rPr>
          <w:rFonts w:hint="eastAsia" w:ascii="Times New Roman" w:hAnsi="Times New Roman"/>
        </w:rPr>
        <w:t>msg</w:t>
      </w:r>
      <w:r>
        <w:rPr>
          <w:rFonts w:hint="eastAsia"/>
        </w:rPr>
        <w:t>_</w:t>
      </w:r>
      <w:r>
        <w:rPr>
          <w:rFonts w:hint="eastAsia" w:ascii="Times New Roman" w:hAnsi="Times New Roman"/>
        </w:rPr>
        <w:t>new</w:t>
      </w:r>
      <w:r>
        <w:rPr>
          <w:rFonts w:hint="eastAsia"/>
        </w:rPr>
        <w:t>分词文本，并设置</w:t>
      </w:r>
      <w:r>
        <w:rPr>
          <w:rFonts w:hint="eastAsia" w:ascii="Times New Roman" w:hAnsi="Times New Roman"/>
        </w:rPr>
        <w:t>TF</w:t>
      </w:r>
      <w:r>
        <w:rPr>
          <w:rFonts w:hint="eastAsia"/>
        </w:rPr>
        <w:t>-</w:t>
      </w:r>
      <w:r>
        <w:rPr>
          <w:rFonts w:hint="eastAsia" w:ascii="Times New Roman" w:hAnsi="Times New Roman"/>
        </w:rPr>
        <w:t>IDF</w:t>
      </w:r>
      <w:r>
        <w:rPr>
          <w:rFonts w:hint="eastAsia"/>
        </w:rPr>
        <w:t>的</w:t>
      </w:r>
      <w:r>
        <w:rPr>
          <w:rFonts w:hint="eastAsia" w:ascii="Times New Roman" w:hAnsi="Times New Roman"/>
        </w:rPr>
        <w:t>ngram</w:t>
      </w:r>
      <w:r>
        <w:rPr>
          <w:rFonts w:hint="eastAsia"/>
        </w:rPr>
        <w:t>范围为(1,3)，同时通过</w:t>
      </w:r>
      <w:r>
        <w:rPr>
          <w:rFonts w:hint="eastAsia" w:ascii="Times New Roman" w:hAnsi="Times New Roman"/>
        </w:rPr>
        <w:t>class</w:t>
      </w:r>
      <w:r>
        <w:rPr>
          <w:rFonts w:hint="eastAsia"/>
        </w:rPr>
        <w:t>_</w:t>
      </w:r>
      <w:r>
        <w:rPr>
          <w:rFonts w:hint="eastAsia" w:ascii="Times New Roman" w:hAnsi="Times New Roman"/>
        </w:rPr>
        <w:t>weight</w:t>
      </w:r>
      <w:r>
        <w:rPr>
          <w:rFonts w:hint="eastAsia"/>
        </w:rPr>
        <w:t>调整类别比例。</w:t>
      </w:r>
    </w:p>
    <w:p w14:paraId="4D864300">
      <w:pPr>
        <w:ind w:left="0" w:leftChars="0" w:firstLine="420" w:firstLineChars="0"/>
        <w:rPr>
          <w:rFonts w:hint="default" w:eastAsia="宋体"/>
          <w:lang w:val="en-US" w:eastAsia="zh-CN"/>
        </w:rPr>
      </w:pPr>
      <w:r>
        <w:rPr>
          <w:rFonts w:hint="eastAsia"/>
          <w:lang w:val="en-US" w:eastAsia="zh-CN"/>
        </w:rPr>
        <w:t>关键代码部分：</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4514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4E549D56">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pipeline = Pipeline([</w:t>
            </w:r>
          </w:p>
          <w:p w14:paraId="6B4F1373">
            <w:pPr>
              <w:ind w:left="0" w:leftChars="0" w:firstLine="0" w:firstLineChars="0"/>
              <w:rPr>
                <w:rFonts w:hint="default" w:ascii="Times New Roman" w:hAnsi="Times New Roman" w:cs="Times New Roman"/>
                <w:vertAlign w:val="baseline"/>
              </w:rPr>
            </w:pPr>
          </w:p>
          <w:p w14:paraId="311383A8">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('tfidf',</w:t>
            </w:r>
          </w:p>
          <w:p w14:paraId="789248DE">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TfidfVectorizer(</w:t>
            </w:r>
          </w:p>
          <w:p w14:paraId="21D0E4EB">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analyzer='word',</w:t>
            </w:r>
          </w:p>
          <w:p w14:paraId="4BBFE5CF">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ngram_range=(1,3),</w:t>
            </w:r>
          </w:p>
          <w:p w14:paraId="27BB96F3">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min_df=2,</w:t>
            </w:r>
          </w:p>
          <w:p w14:paraId="070860CB">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max_features=100000</w:t>
            </w:r>
          </w:p>
          <w:p w14:paraId="1B5CBAE6">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148F875D">
            <w:pPr>
              <w:ind w:left="0" w:leftChars="0" w:firstLine="0" w:firstLineChars="0"/>
              <w:rPr>
                <w:rFonts w:hint="default" w:ascii="Times New Roman" w:hAnsi="Times New Roman" w:cs="Times New Roman"/>
                <w:vertAlign w:val="baseline"/>
              </w:rPr>
            </w:pPr>
          </w:p>
          <w:p w14:paraId="7F58636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('svm',</w:t>
            </w:r>
          </w:p>
          <w:p w14:paraId="04B6344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LinearSVC(</w:t>
            </w:r>
          </w:p>
          <w:p w14:paraId="0F906D28">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C=2,</w:t>
            </w:r>
          </w:p>
          <w:p w14:paraId="07009D3B">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class_weight={0:1,1:5},</w:t>
            </w:r>
          </w:p>
          <w:p w14:paraId="10AAC17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max_iter=10000</w:t>
            </w:r>
          </w:p>
          <w:p w14:paraId="10500474">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w:t>
            </w:r>
          </w:p>
          <w:p w14:paraId="3231949A">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tc>
      </w:tr>
    </w:tbl>
    <w:p w14:paraId="3B40AB24">
      <w:pPr>
        <w:ind w:left="0" w:leftChars="0" w:firstLine="420" w:firstLineChars="0"/>
        <w:rPr>
          <w:rFonts w:hint="eastAsia"/>
        </w:rPr>
      </w:pPr>
    </w:p>
    <w:p w14:paraId="2862ABC8">
      <w:pPr>
        <w:ind w:left="0" w:leftChars="0" w:firstLine="420" w:firstLineChars="0"/>
        <w:rPr>
          <w:rFonts w:hint="eastAsia"/>
        </w:rPr>
      </w:pPr>
      <w:r>
        <w:rPr>
          <w:rFonts w:hint="eastAsia"/>
        </w:rPr>
        <w:t>然而实验结果显示，该模型测试集</w:t>
      </w:r>
      <w:r>
        <w:rPr>
          <w:rFonts w:hint="eastAsia" w:ascii="Times New Roman" w:hAnsi="Times New Roman"/>
        </w:rPr>
        <w:t>Recall</w:t>
      </w:r>
      <w:r>
        <w:rPr>
          <w:rFonts w:hint="eastAsia"/>
        </w:rPr>
        <w:t>仍然较低。</w:t>
      </w:r>
    </w:p>
    <w:p w14:paraId="1E99660C">
      <w:pPr>
        <w:ind w:left="0" w:leftChars="0" w:firstLine="0" w:firstLineChars="0"/>
        <w:rPr>
          <w:rFonts w:hint="eastAsia" w:eastAsia="宋体"/>
          <w:lang w:eastAsia="zh-CN"/>
        </w:rPr>
      </w:pPr>
      <w:r>
        <w:rPr>
          <w:rFonts w:hint="eastAsia" w:eastAsia="宋体"/>
          <w:lang w:eastAsia="zh-CN"/>
        </w:rPr>
        <w:drawing>
          <wp:inline distT="0" distB="0" distL="114300" distR="114300">
            <wp:extent cx="5485130" cy="2226945"/>
            <wp:effectExtent l="0" t="0" r="1270" b="8255"/>
            <wp:docPr id="2" name="图片 2" descr="c40ce2f68e7ae056901df83916aad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0ce2f68e7ae056901df83916aada69"/>
                    <pic:cNvPicPr>
                      <a:picLocks noChangeAspect="1"/>
                    </pic:cNvPicPr>
                  </pic:nvPicPr>
                  <pic:blipFill>
                    <a:blip r:embed="rId7"/>
                    <a:stretch>
                      <a:fillRect/>
                    </a:stretch>
                  </pic:blipFill>
                  <pic:spPr>
                    <a:xfrm>
                      <a:off x="0" y="0"/>
                      <a:ext cx="5485130" cy="2226945"/>
                    </a:xfrm>
                    <a:prstGeom prst="rect">
                      <a:avLst/>
                    </a:prstGeom>
                  </pic:spPr>
                </pic:pic>
              </a:graphicData>
            </a:graphic>
          </wp:inline>
        </w:drawing>
      </w:r>
    </w:p>
    <w:p w14:paraId="2991AD8A">
      <w:pPr>
        <w:ind w:left="0" w:leftChars="0" w:firstLine="420" w:firstLineChars="0"/>
        <w:rPr>
          <w:rFonts w:hint="eastAsia"/>
        </w:rPr>
      </w:pPr>
      <w:r>
        <w:rPr>
          <w:rFonts w:hint="eastAsia"/>
        </w:rPr>
        <w:t>分析发现，主要原因并非分类器本身性能不足，而是输入文本经过分词后破坏了垃圾短信中的结构信息。例如，“</w:t>
      </w:r>
      <w:r>
        <w:rPr>
          <w:rFonts w:hint="eastAsia" w:ascii="Times New Roman" w:hAnsi="Times New Roman"/>
        </w:rPr>
        <w:t>xxx</w:t>
      </w:r>
      <w:r>
        <w:rPr>
          <w:rFonts w:hint="eastAsia"/>
        </w:rPr>
        <w:t>元”等价格占位模式被拆分，“您好！”中的感叹号信息被削弱，而这些信息恰恰是垃圾短信的重要判别依据。</w:t>
      </w:r>
    </w:p>
    <w:p w14:paraId="6E5AA3D3">
      <w:pPr>
        <w:ind w:left="0" w:leftChars="0" w:firstLine="420" w:firstLineChars="0"/>
        <w:rPr>
          <w:rFonts w:hint="eastAsia"/>
        </w:rPr>
      </w:pPr>
      <w:r>
        <w:rPr>
          <w:rFonts w:hint="eastAsia"/>
        </w:rPr>
        <w:t>针对上述问题，本文进一步优化</w:t>
      </w:r>
      <w:r>
        <w:rPr>
          <w:rFonts w:hint="eastAsia" w:ascii="Times New Roman" w:hAnsi="Times New Roman"/>
        </w:rPr>
        <w:t>LinearSVC</w:t>
      </w:r>
      <w:r>
        <w:rPr>
          <w:rFonts w:hint="eastAsia"/>
        </w:rPr>
        <w:t>模型，提出</w:t>
      </w:r>
      <w:r>
        <w:rPr>
          <w:rFonts w:hint="eastAsia" w:ascii="Times New Roman" w:hAnsi="Times New Roman"/>
        </w:rPr>
        <w:t>LinearSVC</w:t>
      </w:r>
      <w:r>
        <w:rPr>
          <w:rFonts w:hint="eastAsia"/>
        </w:rPr>
        <w:t xml:space="preserve"> </w:t>
      </w:r>
      <w:r>
        <w:rPr>
          <w:rFonts w:hint="eastAsia" w:ascii="Times New Roman" w:hAnsi="Times New Roman"/>
        </w:rPr>
        <w:t>v</w:t>
      </w:r>
      <w:r>
        <w:rPr>
          <w:rFonts w:hint="eastAsia"/>
        </w:rPr>
        <w:t>2方案。该方案将输入文本由</w:t>
      </w:r>
      <w:r>
        <w:rPr>
          <w:rFonts w:hint="eastAsia" w:ascii="Times New Roman" w:hAnsi="Times New Roman"/>
        </w:rPr>
        <w:t>msg</w:t>
      </w:r>
      <w:r>
        <w:rPr>
          <w:rFonts w:hint="eastAsia"/>
        </w:rPr>
        <w:t>_</w:t>
      </w:r>
      <w:r>
        <w:rPr>
          <w:rFonts w:hint="eastAsia" w:ascii="Times New Roman" w:hAnsi="Times New Roman"/>
        </w:rPr>
        <w:t>new</w:t>
      </w:r>
      <w:r>
        <w:rPr>
          <w:rFonts w:hint="eastAsia"/>
        </w:rPr>
        <w:t>分词结果调整为</w:t>
      </w:r>
      <w:r>
        <w:rPr>
          <w:rFonts w:hint="eastAsia" w:ascii="Times New Roman" w:hAnsi="Times New Roman"/>
        </w:rPr>
        <w:t>message</w:t>
      </w:r>
      <w:r>
        <w:rPr>
          <w:rFonts w:hint="eastAsia"/>
        </w:rPr>
        <w:t>原始文本，使模型能够完整保留标点符号、英文字符、数字以及占位符等信息。同时，将</w:t>
      </w:r>
      <w:r>
        <w:rPr>
          <w:rFonts w:hint="eastAsia" w:ascii="Times New Roman" w:hAnsi="Times New Roman"/>
        </w:rPr>
        <w:t>TF</w:t>
      </w:r>
      <w:r>
        <w:rPr>
          <w:rFonts w:hint="eastAsia"/>
        </w:rPr>
        <w:t>-</w:t>
      </w:r>
      <w:r>
        <w:rPr>
          <w:rFonts w:hint="eastAsia" w:ascii="Times New Roman" w:hAnsi="Times New Roman"/>
        </w:rPr>
        <w:t>IDF</w:t>
      </w:r>
      <w:r>
        <w:rPr>
          <w:rFonts w:hint="eastAsia"/>
        </w:rPr>
        <w:t>特征范围由(1,3)-</w:t>
      </w:r>
      <w:r>
        <w:rPr>
          <w:rFonts w:hint="eastAsia" w:ascii="Times New Roman" w:hAnsi="Times New Roman"/>
        </w:rPr>
        <w:t>gram</w:t>
      </w:r>
      <w:r>
        <w:rPr>
          <w:rFonts w:hint="eastAsia"/>
        </w:rPr>
        <w:t>调整为(1,2)-</w:t>
      </w:r>
      <w:r>
        <w:rPr>
          <w:rFonts w:hint="eastAsia" w:ascii="Times New Roman" w:hAnsi="Times New Roman"/>
        </w:rPr>
        <w:t>gram</w:t>
      </w:r>
      <w:r>
        <w:rPr>
          <w:rFonts w:hint="eastAsia"/>
        </w:rPr>
        <w:t>，减少过多组合特征带来的噪声；取消</w:t>
      </w:r>
      <w:r>
        <w:rPr>
          <w:rFonts w:hint="eastAsia" w:ascii="Times New Roman" w:hAnsi="Times New Roman"/>
        </w:rPr>
        <w:t>max</w:t>
      </w:r>
      <w:r>
        <w:rPr>
          <w:rFonts w:hint="eastAsia"/>
        </w:rPr>
        <w:t>_</w:t>
      </w:r>
      <w:r>
        <w:rPr>
          <w:rFonts w:hint="eastAsia" w:ascii="Times New Roman" w:hAnsi="Times New Roman"/>
        </w:rPr>
        <w:t>features</w:t>
      </w:r>
      <w:r>
        <w:rPr>
          <w:rFonts w:hint="eastAsia"/>
        </w:rPr>
        <w:t>限制，避免重要中频特征被截断；调整正则化参数</w:t>
      </w:r>
      <w:r>
        <w:rPr>
          <w:rFonts w:hint="eastAsia" w:ascii="Times New Roman" w:hAnsi="Times New Roman"/>
        </w:rPr>
        <w:t>C</w:t>
      </w:r>
      <w:r>
        <w:rPr>
          <w:rFonts w:hint="eastAsia"/>
        </w:rPr>
        <w:t>为0.8，提高模型泛化能力。</w:t>
      </w:r>
    </w:p>
    <w:p w14:paraId="2FC228E5">
      <w:pPr>
        <w:ind w:left="0" w:leftChars="0" w:firstLine="420" w:firstLineChars="0"/>
        <w:rPr>
          <w:rFonts w:hint="default" w:eastAsia="宋体"/>
          <w:vertAlign w:val="baseline"/>
          <w:lang w:val="en-US" w:eastAsia="zh-CN"/>
        </w:rPr>
      </w:pPr>
      <w:r>
        <w:rPr>
          <w:rFonts w:hint="eastAsia"/>
          <w:lang w:val="en-US" w:eastAsia="zh-CN"/>
        </w:rPr>
        <w:t>对应代码改进：</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48C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6995D194">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pipeline = Pipeline([</w:t>
            </w:r>
          </w:p>
          <w:p w14:paraId="6A6BA261">
            <w:pPr>
              <w:ind w:left="0" w:leftChars="0" w:firstLine="0" w:firstLineChars="0"/>
              <w:rPr>
                <w:rFonts w:hint="default" w:ascii="Times New Roman" w:hAnsi="Times New Roman" w:eastAsia="宋体" w:cs="Times New Roman"/>
                <w:vertAlign w:val="baseline"/>
                <w:lang w:val="en-US" w:eastAsia="zh-CN"/>
              </w:rPr>
            </w:pPr>
          </w:p>
          <w:p w14:paraId="6E71BC7D">
            <w:pPr>
              <w:ind w:left="0" w:leftChars="0" w:firstLine="0" w:firstLineChars="0"/>
              <w:rPr>
                <w:rFonts w:hint="default" w:ascii="Times New Roman" w:hAnsi="Times New Roman" w:eastAsia="宋体" w:cs="Times New Roman"/>
                <w:vertAlign w:val="baseline"/>
                <w:lang w:val="en-US" w:eastAsia="zh-CN"/>
              </w:rPr>
            </w:pPr>
          </w:p>
          <w:p w14:paraId="1B154A6C">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('tfidf',</w:t>
            </w:r>
          </w:p>
          <w:p w14:paraId="7231A87A">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TfidfVectorizer(</w:t>
            </w:r>
          </w:p>
          <w:p w14:paraId="3410D502">
            <w:pPr>
              <w:ind w:left="0" w:leftChars="0" w:firstLine="0" w:firstLineChars="0"/>
              <w:rPr>
                <w:rFonts w:hint="default" w:ascii="Times New Roman" w:hAnsi="Times New Roman" w:eastAsia="宋体" w:cs="Times New Roman"/>
                <w:vertAlign w:val="baseline"/>
                <w:lang w:val="en-US" w:eastAsia="zh-CN"/>
              </w:rPr>
            </w:pPr>
          </w:p>
          <w:p w14:paraId="097C3600">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analyzer='word',</w:t>
            </w:r>
          </w:p>
          <w:p w14:paraId="2E34FA02">
            <w:pPr>
              <w:ind w:left="0" w:leftChars="0" w:firstLine="0" w:firstLineChars="0"/>
              <w:rPr>
                <w:rFonts w:hint="default" w:ascii="Times New Roman" w:hAnsi="Times New Roman" w:eastAsia="宋体" w:cs="Times New Roman"/>
                <w:vertAlign w:val="baseline"/>
                <w:lang w:val="en-US" w:eastAsia="zh-CN"/>
              </w:rPr>
            </w:pPr>
          </w:p>
          <w:p w14:paraId="196D3C90">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ngram_range=(1,2),</w:t>
            </w:r>
          </w:p>
          <w:p w14:paraId="189538C5">
            <w:pPr>
              <w:ind w:left="0" w:leftChars="0" w:firstLine="0" w:firstLineChars="0"/>
              <w:rPr>
                <w:rFonts w:hint="default" w:ascii="Times New Roman" w:hAnsi="Times New Roman" w:eastAsia="宋体" w:cs="Times New Roman"/>
                <w:vertAlign w:val="baseline"/>
                <w:lang w:val="en-US" w:eastAsia="zh-CN"/>
              </w:rPr>
            </w:pPr>
          </w:p>
          <w:p w14:paraId="4D12D2DD">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min_df=3,</w:t>
            </w:r>
          </w:p>
          <w:p w14:paraId="3A7DD8C9">
            <w:pPr>
              <w:ind w:left="0" w:leftChars="0" w:firstLine="0" w:firstLineChars="0"/>
              <w:rPr>
                <w:rFonts w:hint="default" w:ascii="Times New Roman" w:hAnsi="Times New Roman" w:eastAsia="宋体" w:cs="Times New Roman"/>
                <w:vertAlign w:val="baseline"/>
                <w:lang w:val="en-US" w:eastAsia="zh-CN"/>
              </w:rPr>
            </w:pPr>
          </w:p>
          <w:p w14:paraId="2830F3BD">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max_df=0.92,</w:t>
            </w:r>
          </w:p>
          <w:p w14:paraId="31E6D273">
            <w:pPr>
              <w:ind w:left="0" w:leftChars="0" w:firstLine="0" w:firstLineChars="0"/>
              <w:rPr>
                <w:rFonts w:hint="default" w:ascii="Times New Roman" w:hAnsi="Times New Roman" w:eastAsia="宋体" w:cs="Times New Roman"/>
                <w:vertAlign w:val="baseline"/>
                <w:lang w:val="en-US" w:eastAsia="zh-CN"/>
              </w:rPr>
            </w:pPr>
          </w:p>
          <w:p w14:paraId="65090091">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sublinear_tf=True,</w:t>
            </w:r>
          </w:p>
          <w:p w14:paraId="60E5D7CE">
            <w:pPr>
              <w:ind w:left="0" w:leftChars="0" w:firstLine="0" w:firstLineChars="0"/>
              <w:rPr>
                <w:rFonts w:hint="default" w:ascii="Times New Roman" w:hAnsi="Times New Roman" w:eastAsia="宋体" w:cs="Times New Roman"/>
                <w:vertAlign w:val="baseline"/>
                <w:lang w:val="en-US" w:eastAsia="zh-CN"/>
              </w:rPr>
            </w:pPr>
          </w:p>
          <w:p w14:paraId="79E7A720">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stop_words=None</w:t>
            </w:r>
          </w:p>
          <w:p w14:paraId="08C1FFD6">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t>
            </w:r>
          </w:p>
          <w:p w14:paraId="15A17B81">
            <w:pPr>
              <w:ind w:left="0" w:leftChars="0" w:firstLine="0" w:firstLineChars="0"/>
              <w:rPr>
                <w:rFonts w:hint="default" w:ascii="Times New Roman" w:hAnsi="Times New Roman" w:eastAsia="宋体" w:cs="Times New Roman"/>
                <w:vertAlign w:val="baseline"/>
                <w:lang w:val="en-US" w:eastAsia="zh-CN"/>
              </w:rPr>
            </w:pPr>
          </w:p>
          <w:p w14:paraId="025E649E">
            <w:pPr>
              <w:ind w:left="0" w:leftChars="0" w:firstLine="0" w:firstLineChars="0"/>
              <w:rPr>
                <w:rFonts w:hint="default" w:ascii="Times New Roman" w:hAnsi="Times New Roman" w:eastAsia="宋体" w:cs="Times New Roman"/>
                <w:vertAlign w:val="baseline"/>
                <w:lang w:val="en-US" w:eastAsia="zh-CN"/>
              </w:rPr>
            </w:pPr>
          </w:p>
          <w:p w14:paraId="2B3615A3">
            <w:pPr>
              <w:ind w:left="0" w:leftChars="0" w:firstLine="0" w:firstLineChars="0"/>
              <w:rPr>
                <w:rFonts w:hint="default" w:ascii="Times New Roman" w:hAnsi="Times New Roman" w:eastAsia="宋体" w:cs="Times New Roman"/>
                <w:vertAlign w:val="baseline"/>
                <w:lang w:val="en-US" w:eastAsia="zh-CN"/>
              </w:rPr>
            </w:pPr>
          </w:p>
          <w:p w14:paraId="3507E666">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('svm',</w:t>
            </w:r>
          </w:p>
          <w:p w14:paraId="1F7144E9">
            <w:pPr>
              <w:ind w:left="0" w:leftChars="0" w:firstLine="0" w:firstLineChars="0"/>
              <w:rPr>
                <w:rFonts w:hint="default" w:ascii="Times New Roman" w:hAnsi="Times New Roman" w:eastAsia="宋体" w:cs="Times New Roman"/>
                <w:vertAlign w:val="baseline"/>
                <w:lang w:val="en-US" w:eastAsia="zh-CN"/>
              </w:rPr>
            </w:pPr>
          </w:p>
          <w:p w14:paraId="27E61FC6">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LinearSVC(</w:t>
            </w:r>
          </w:p>
          <w:p w14:paraId="4E59F46C">
            <w:pPr>
              <w:ind w:left="0" w:leftChars="0" w:firstLine="0" w:firstLineChars="0"/>
              <w:rPr>
                <w:rFonts w:hint="default" w:ascii="Times New Roman" w:hAnsi="Times New Roman" w:eastAsia="宋体" w:cs="Times New Roman"/>
                <w:vertAlign w:val="baseline"/>
                <w:lang w:val="en-US" w:eastAsia="zh-CN"/>
              </w:rPr>
            </w:pPr>
          </w:p>
          <w:p w14:paraId="33288B3C">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C=0.8,</w:t>
            </w:r>
          </w:p>
          <w:p w14:paraId="5BF6FF02">
            <w:pPr>
              <w:ind w:left="0" w:leftChars="0" w:firstLine="0" w:firstLineChars="0"/>
              <w:rPr>
                <w:rFonts w:hint="default" w:ascii="Times New Roman" w:hAnsi="Times New Roman" w:eastAsia="宋体" w:cs="Times New Roman"/>
                <w:vertAlign w:val="baseline"/>
                <w:lang w:val="en-US" w:eastAsia="zh-CN"/>
              </w:rPr>
            </w:pPr>
          </w:p>
          <w:p w14:paraId="6B7930A6">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class_weight={</w:t>
            </w:r>
          </w:p>
          <w:p w14:paraId="7249002C">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0:1,</w:t>
            </w:r>
          </w:p>
          <w:p w14:paraId="4BBD6265">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1:5</w:t>
            </w:r>
          </w:p>
          <w:p w14:paraId="0F064F0C">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t>
            </w:r>
          </w:p>
          <w:p w14:paraId="1F6B9458">
            <w:pPr>
              <w:ind w:left="0" w:leftChars="0" w:firstLine="0" w:firstLineChars="0"/>
              <w:rPr>
                <w:rFonts w:hint="default" w:ascii="Times New Roman" w:hAnsi="Times New Roman" w:eastAsia="宋体" w:cs="Times New Roman"/>
                <w:vertAlign w:val="baseline"/>
                <w:lang w:val="en-US" w:eastAsia="zh-CN"/>
              </w:rPr>
            </w:pPr>
          </w:p>
          <w:p w14:paraId="69DC7CE9">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max_iter=10000,</w:t>
            </w:r>
          </w:p>
          <w:p w14:paraId="615D4932">
            <w:pPr>
              <w:ind w:left="0" w:leftChars="0" w:firstLine="0" w:firstLineChars="0"/>
              <w:rPr>
                <w:rFonts w:hint="default" w:ascii="Times New Roman" w:hAnsi="Times New Roman" w:eastAsia="宋体" w:cs="Times New Roman"/>
                <w:vertAlign w:val="baseline"/>
                <w:lang w:val="en-US" w:eastAsia="zh-CN"/>
              </w:rPr>
            </w:pPr>
          </w:p>
          <w:p w14:paraId="7D34E57A">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dual=False</w:t>
            </w:r>
          </w:p>
          <w:p w14:paraId="00950B18">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t>
            </w:r>
          </w:p>
          <w:p w14:paraId="30D03FE0">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w:t>
            </w:r>
          </w:p>
        </w:tc>
      </w:tr>
    </w:tbl>
    <w:p w14:paraId="457419F3">
      <w:pPr>
        <w:ind w:left="0" w:leftChars="0" w:firstLine="420" w:firstLineChars="0"/>
        <w:rPr>
          <w:rFonts w:hint="default" w:eastAsia="宋体"/>
          <w:lang w:val="en-US" w:eastAsia="zh-CN"/>
        </w:rPr>
      </w:pPr>
    </w:p>
    <w:p w14:paraId="3EBA619E">
      <w:pPr>
        <w:ind w:left="0" w:leftChars="0" w:firstLine="420" w:firstLineChars="0"/>
        <w:rPr>
          <w:rFonts w:hint="eastAsia"/>
        </w:rPr>
      </w:pPr>
      <w:r>
        <w:rPr>
          <w:rFonts w:hint="eastAsia"/>
        </w:rPr>
        <w:t>优化后的</w:t>
      </w:r>
      <w:r>
        <w:rPr>
          <w:rFonts w:hint="eastAsia" w:ascii="Times New Roman" w:hAnsi="Times New Roman"/>
        </w:rPr>
        <w:t>LinearSVC</w:t>
      </w:r>
      <w:r>
        <w:rPr>
          <w:rFonts w:hint="eastAsia"/>
        </w:rPr>
        <w:t xml:space="preserve"> </w:t>
      </w:r>
      <w:r>
        <w:rPr>
          <w:rFonts w:hint="eastAsia" w:ascii="Times New Roman" w:hAnsi="Times New Roman"/>
        </w:rPr>
        <w:t>v</w:t>
      </w:r>
      <w:r>
        <w:rPr>
          <w:rFonts w:hint="eastAsia"/>
        </w:rPr>
        <w:t>2模型在测试集上取得</w:t>
      </w:r>
      <w:r>
        <w:rPr>
          <w:rFonts w:hint="eastAsia"/>
          <w:lang w:val="en-US" w:eastAsia="zh-CN"/>
        </w:rPr>
        <w:t>成绩</w:t>
      </w:r>
      <w:r>
        <w:rPr>
          <w:rFonts w:hint="eastAsia"/>
        </w:rPr>
        <w:t>：</w:t>
      </w:r>
    </w:p>
    <w:p w14:paraId="592ECA0D">
      <w:pPr>
        <w:ind w:left="0" w:leftChars="0" w:firstLine="0" w:firstLineChars="0"/>
        <w:jc w:val="center"/>
        <w:rPr>
          <w:rFonts w:hint="eastAsia"/>
        </w:rPr>
      </w:pPr>
      <w:r>
        <w:rPr>
          <w:rFonts w:hint="eastAsia" w:ascii="Times New Roman" w:hAnsi="Times New Roman"/>
        </w:rPr>
        <w:t>Accuracy</w:t>
      </w:r>
      <w:r>
        <w:rPr>
          <w:rFonts w:hint="eastAsia"/>
        </w:rPr>
        <w:t xml:space="preserve"> = 0.9762</w:t>
      </w:r>
      <w:r>
        <w:rPr>
          <w:rFonts w:hint="eastAsia"/>
        </w:rPr>
        <w:br w:type="textWrapping"/>
      </w:r>
      <w:r>
        <w:rPr>
          <w:rFonts w:hint="eastAsia" w:ascii="Times New Roman" w:hAnsi="Times New Roman"/>
        </w:rPr>
        <w:t>Precision</w:t>
      </w:r>
      <w:r>
        <w:rPr>
          <w:rFonts w:hint="eastAsia"/>
        </w:rPr>
        <w:t xml:space="preserve"> = 0.9207</w:t>
      </w:r>
      <w:r>
        <w:rPr>
          <w:rFonts w:hint="eastAsia"/>
        </w:rPr>
        <w:br w:type="textWrapping"/>
      </w:r>
      <w:r>
        <w:rPr>
          <w:rFonts w:hint="eastAsia" w:ascii="Times New Roman" w:hAnsi="Times New Roman"/>
        </w:rPr>
        <w:t>Recall</w:t>
      </w:r>
      <w:r>
        <w:rPr>
          <w:rFonts w:hint="eastAsia"/>
        </w:rPr>
        <w:t xml:space="preserve"> = 0.8359</w:t>
      </w:r>
      <w:r>
        <w:rPr>
          <w:rFonts w:hint="eastAsia"/>
        </w:rPr>
        <w:br w:type="textWrapping"/>
      </w:r>
      <w:r>
        <w:rPr>
          <w:rFonts w:hint="eastAsia" w:ascii="Times New Roman" w:hAnsi="Times New Roman"/>
        </w:rPr>
        <w:t>F</w:t>
      </w:r>
      <w:r>
        <w:rPr>
          <w:rFonts w:hint="eastAsia"/>
        </w:rPr>
        <w:t>1-</w:t>
      </w:r>
      <w:r>
        <w:rPr>
          <w:rFonts w:hint="eastAsia" w:ascii="Times New Roman" w:hAnsi="Times New Roman"/>
        </w:rPr>
        <w:t>score</w:t>
      </w:r>
      <w:r>
        <w:rPr>
          <w:rFonts w:hint="eastAsia"/>
        </w:rPr>
        <w:t xml:space="preserve"> = 0.8762</w:t>
      </w:r>
    </w:p>
    <w:p w14:paraId="6B69EA8A">
      <w:pPr>
        <w:ind w:left="0" w:leftChars="0" w:firstLine="420" w:firstLineChars="0"/>
        <w:rPr>
          <w:rFonts w:hint="eastAsia"/>
        </w:rPr>
      </w:pPr>
      <w:r>
        <w:rPr>
          <w:rFonts w:hint="eastAsia"/>
        </w:rPr>
        <w:t>同时在</w:t>
      </w:r>
      <w:r>
        <w:rPr>
          <w:rFonts w:hint="eastAsia" w:ascii="Times New Roman" w:hAnsi="Times New Roman"/>
        </w:rPr>
        <w:t>Mo</w:t>
      </w:r>
      <w:r>
        <w:rPr>
          <w:rFonts w:hint="eastAsia"/>
        </w:rPr>
        <w:t>平台测试中达到9/10的召回效果。</w:t>
      </w:r>
    </w:p>
    <w:p w14:paraId="3CD8A716">
      <w:pPr>
        <w:ind w:left="0" w:leftChars="0" w:firstLine="0" w:firstLineChars="0"/>
        <w:rPr>
          <w:rFonts w:hint="eastAsia" w:eastAsia="宋体"/>
          <w:lang w:eastAsia="zh-CN"/>
        </w:rPr>
      </w:pPr>
      <w:r>
        <w:rPr>
          <w:rFonts w:hint="eastAsia" w:eastAsia="宋体"/>
          <w:lang w:eastAsia="zh-CN"/>
        </w:rPr>
        <w:drawing>
          <wp:inline distT="0" distB="0" distL="114300" distR="114300">
            <wp:extent cx="5481955" cy="2059305"/>
            <wp:effectExtent l="0" t="0" r="4445" b="10795"/>
            <wp:docPr id="3" name="图片 3" descr="4039713026292ca9826bdba9e6925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039713026292ca9826bdba9e69254c5"/>
                    <pic:cNvPicPr>
                      <a:picLocks noChangeAspect="1"/>
                    </pic:cNvPicPr>
                  </pic:nvPicPr>
                  <pic:blipFill>
                    <a:blip r:embed="rId8"/>
                    <a:stretch>
                      <a:fillRect/>
                    </a:stretch>
                  </pic:blipFill>
                  <pic:spPr>
                    <a:xfrm>
                      <a:off x="0" y="0"/>
                      <a:ext cx="5481955" cy="2059305"/>
                    </a:xfrm>
                    <a:prstGeom prst="rect">
                      <a:avLst/>
                    </a:prstGeom>
                  </pic:spPr>
                </pic:pic>
              </a:graphicData>
            </a:graphic>
          </wp:inline>
        </w:drawing>
      </w:r>
    </w:p>
    <w:p w14:paraId="01FABBD0">
      <w:pPr>
        <w:ind w:left="0" w:leftChars="0" w:firstLine="420" w:firstLineChars="0"/>
        <w:rPr>
          <w:rFonts w:hint="eastAsia"/>
        </w:rPr>
      </w:pPr>
      <w:r>
        <w:rPr>
          <w:rFonts w:hint="eastAsia"/>
        </w:rPr>
        <w:t>实验结果表明，对于垃圾短信识别任务，合理选择文本表示方式比单纯调整模型参数更加重要。</w:t>
      </w:r>
    </w:p>
    <w:p w14:paraId="08D5255B">
      <w:pPr>
        <w:ind w:left="0" w:leftChars="0" w:firstLine="0" w:firstLineChars="0"/>
        <w:rPr>
          <w:rFonts w:hint="eastAsia"/>
        </w:rPr>
      </w:pPr>
    </w:p>
    <w:p w14:paraId="25088AE4">
      <w:pPr>
        <w:ind w:left="0" w:leftChars="0" w:firstLine="0" w:firstLineChars="0"/>
        <w:rPr>
          <w:rFonts w:hint="eastAsia"/>
          <w:b/>
          <w:bCs/>
        </w:rPr>
      </w:pPr>
      <w:r>
        <w:rPr>
          <w:rFonts w:hint="eastAsia"/>
          <w:b/>
          <w:bCs/>
        </w:rPr>
        <w:t xml:space="preserve">3.3.3 </w:t>
      </w:r>
      <w:r>
        <w:rPr>
          <w:rFonts w:hint="eastAsia" w:ascii="Times New Roman" w:hAnsi="Times New Roman"/>
          <w:b/>
          <w:bCs/>
        </w:rPr>
        <w:t>ComplementNB</w:t>
      </w:r>
      <w:r>
        <w:rPr>
          <w:rFonts w:hint="eastAsia"/>
          <w:b/>
          <w:bCs/>
        </w:rPr>
        <w:t>模型探索</w:t>
      </w:r>
    </w:p>
    <w:p w14:paraId="7A379D33">
      <w:pPr>
        <w:ind w:left="0" w:leftChars="0" w:firstLine="420" w:firstLineChars="0"/>
        <w:rPr>
          <w:rFonts w:hint="eastAsia"/>
        </w:rPr>
      </w:pPr>
      <w:r>
        <w:rPr>
          <w:rFonts w:hint="eastAsia"/>
        </w:rPr>
        <w:t>进一步探索适用于文本分类任务的传统机器学习方法</w:t>
      </w:r>
      <w:r>
        <w:rPr>
          <w:rFonts w:hint="eastAsia"/>
          <w:lang w:val="en-US" w:eastAsia="zh-CN"/>
        </w:rPr>
        <w:t>时</w:t>
      </w:r>
      <w:r>
        <w:rPr>
          <w:rFonts w:hint="eastAsia"/>
        </w:rPr>
        <w:t>，本</w:t>
      </w:r>
      <w:r>
        <w:rPr>
          <w:rFonts w:hint="eastAsia"/>
          <w:lang w:val="en-US" w:eastAsia="zh-CN"/>
        </w:rPr>
        <w:t>研究</w:t>
      </w:r>
      <w:r>
        <w:rPr>
          <w:rFonts w:hint="eastAsia"/>
        </w:rPr>
        <w:t>在</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和</w:t>
      </w:r>
      <w:r>
        <w:rPr>
          <w:rFonts w:hint="eastAsia" w:ascii="Times New Roman" w:hAnsi="Times New Roman"/>
        </w:rPr>
        <w:t>LinearSVC</w:t>
      </w:r>
      <w:r>
        <w:rPr>
          <w:rFonts w:hint="eastAsia"/>
        </w:rPr>
        <w:t>模型基础上，尝试采用</w:t>
      </w:r>
      <w:r>
        <w:rPr>
          <w:rFonts w:hint="eastAsia" w:ascii="Times New Roman" w:hAnsi="Times New Roman"/>
        </w:rPr>
        <w:t>Complement</w:t>
      </w:r>
      <w:r>
        <w:rPr>
          <w:rFonts w:hint="eastAsia"/>
        </w:rPr>
        <w:t xml:space="preserve"> </w:t>
      </w:r>
      <w:r>
        <w:rPr>
          <w:rFonts w:hint="eastAsia" w:ascii="Times New Roman" w:hAnsi="Times New Roman"/>
        </w:rPr>
        <w:t>Naive</w:t>
      </w:r>
      <w:r>
        <w:rPr>
          <w:rFonts w:hint="eastAsia"/>
        </w:rPr>
        <w:t xml:space="preserve"> </w:t>
      </w:r>
      <w:r>
        <w:rPr>
          <w:rFonts w:hint="eastAsia" w:ascii="Times New Roman" w:hAnsi="Times New Roman"/>
        </w:rPr>
        <w:t>Bayes</w:t>
      </w:r>
      <w:r>
        <w:rPr>
          <w:rFonts w:hint="eastAsia"/>
        </w:rPr>
        <w:t>（补集朴素贝叶斯）模型进行垃圾短信识别。</w:t>
      </w:r>
    </w:p>
    <w:p w14:paraId="562D1FE1">
      <w:pPr>
        <w:ind w:left="0" w:leftChars="0" w:firstLine="420" w:firstLineChars="0"/>
        <w:rPr>
          <w:rFonts w:hint="eastAsia"/>
        </w:rPr>
      </w:pPr>
      <w:r>
        <w:rPr>
          <w:rFonts w:hint="eastAsia" w:ascii="Times New Roman" w:hAnsi="Times New Roman"/>
        </w:rPr>
        <w:t>ComplementNB</w:t>
      </w:r>
      <w:r>
        <w:rPr>
          <w:rFonts w:hint="eastAsia"/>
        </w:rPr>
        <w:t>是针对标准朴素贝叶斯在类别不均衡文本分类任务中的不足进行改进的算法，其通过统计非当前类别样本的特征分布进行分类决策，能够降低类别偏置问题，因此在文本分类任务中具有较好的适用性。</w:t>
      </w:r>
    </w:p>
    <w:p w14:paraId="1568CB61">
      <w:pPr>
        <w:ind w:left="0" w:leftChars="0" w:firstLine="420" w:firstLineChars="0"/>
        <w:rPr>
          <w:rFonts w:hint="eastAsia"/>
        </w:rPr>
      </w:pPr>
      <w:r>
        <w:rPr>
          <w:rFonts w:hint="eastAsia"/>
        </w:rPr>
        <w:t>本实验采用</w:t>
      </w:r>
      <w:r>
        <w:rPr>
          <w:rFonts w:hint="eastAsia" w:ascii="Times New Roman" w:hAnsi="Times New Roman"/>
        </w:rPr>
        <w:t>TF</w:t>
      </w:r>
      <w:r>
        <w:rPr>
          <w:rFonts w:hint="eastAsia"/>
        </w:rPr>
        <w:t>-</w:t>
      </w:r>
      <w:r>
        <w:rPr>
          <w:rFonts w:hint="eastAsia" w:ascii="Times New Roman" w:hAnsi="Times New Roman"/>
        </w:rPr>
        <w:t>IDF</w:t>
      </w:r>
      <w:r>
        <w:rPr>
          <w:rFonts w:hint="eastAsia"/>
        </w:rPr>
        <w:t>方法进行文本特征提取，并选择经过</w:t>
      </w:r>
      <w:r>
        <w:rPr>
          <w:rFonts w:hint="eastAsia" w:ascii="Times New Roman" w:hAnsi="Times New Roman"/>
        </w:rPr>
        <w:t>jieba</w:t>
      </w:r>
      <w:r>
        <w:rPr>
          <w:rFonts w:hint="eastAsia"/>
        </w:rPr>
        <w:t>分词后的</w:t>
      </w:r>
      <w:r>
        <w:rPr>
          <w:rFonts w:hint="eastAsia" w:ascii="Times New Roman" w:hAnsi="Times New Roman"/>
        </w:rPr>
        <w:t>msg</w:t>
      </w:r>
      <w:r>
        <w:rPr>
          <w:rFonts w:hint="eastAsia"/>
        </w:rPr>
        <w:t>_</w:t>
      </w:r>
      <w:r>
        <w:rPr>
          <w:rFonts w:hint="eastAsia" w:ascii="Times New Roman" w:hAnsi="Times New Roman"/>
        </w:rPr>
        <w:t>new</w:t>
      </w:r>
      <w:r>
        <w:rPr>
          <w:rFonts w:hint="eastAsia"/>
        </w:rPr>
        <w:t>文本作为模型输入。相比基于概率优化的</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模型，</w:t>
      </w:r>
      <w:r>
        <w:rPr>
          <w:rFonts w:hint="eastAsia" w:ascii="Times New Roman" w:hAnsi="Times New Roman"/>
        </w:rPr>
        <w:t>ComplementNB</w:t>
      </w:r>
      <w:r>
        <w:rPr>
          <w:rFonts w:hint="eastAsia"/>
        </w:rPr>
        <w:t>更加关注不同类别之间的特征差异，因此能够有效捕获垃圾短信中的高频关键词模式。</w:t>
      </w:r>
    </w:p>
    <w:p w14:paraId="4D02D966">
      <w:pPr>
        <w:ind w:left="0" w:leftChars="0" w:firstLine="420" w:firstLineChars="0"/>
        <w:rPr>
          <w:rFonts w:hint="eastAsia"/>
        </w:rPr>
      </w:pPr>
      <w:r>
        <w:rPr>
          <w:rFonts w:hint="eastAsia"/>
        </w:rPr>
        <w:t>模型主要优化策略包括：</w:t>
      </w:r>
    </w:p>
    <w:p w14:paraId="32C3B1C9">
      <w:pPr>
        <w:ind w:left="0" w:leftChars="0" w:firstLine="420" w:firstLineChars="0"/>
        <w:rPr>
          <w:rFonts w:hint="eastAsia"/>
        </w:rPr>
      </w:pPr>
      <w:r>
        <w:rPr>
          <w:rFonts w:hint="eastAsia"/>
        </w:rPr>
        <w:t>（1）采用</w:t>
      </w:r>
      <w:r>
        <w:rPr>
          <w:rFonts w:hint="eastAsia" w:ascii="Times New Roman" w:hAnsi="Times New Roman"/>
        </w:rPr>
        <w:t>TF</w:t>
      </w:r>
      <w:r>
        <w:rPr>
          <w:rFonts w:hint="eastAsia"/>
        </w:rPr>
        <w:t>-</w:t>
      </w:r>
      <w:r>
        <w:rPr>
          <w:rFonts w:hint="eastAsia" w:ascii="Times New Roman" w:hAnsi="Times New Roman"/>
        </w:rPr>
        <w:t>IDF</w:t>
      </w:r>
      <w:r>
        <w:rPr>
          <w:rFonts w:hint="eastAsia"/>
        </w:rPr>
        <w:t>进行文本向量化表示；</w:t>
      </w:r>
    </w:p>
    <w:p w14:paraId="590EF8D5">
      <w:pPr>
        <w:ind w:left="0" w:leftChars="0" w:firstLine="420" w:firstLineChars="0"/>
        <w:rPr>
          <w:rFonts w:hint="eastAsia"/>
        </w:rPr>
      </w:pPr>
      <w:r>
        <w:rPr>
          <w:rFonts w:hint="eastAsia"/>
        </w:rPr>
        <w:t>（2）使用</w:t>
      </w:r>
      <w:r>
        <w:rPr>
          <w:rFonts w:hint="eastAsia" w:ascii="Times New Roman" w:hAnsi="Times New Roman"/>
        </w:rPr>
        <w:t>ngram</w:t>
      </w:r>
      <w:r>
        <w:rPr>
          <w:rFonts w:hint="eastAsia"/>
        </w:rPr>
        <w:t>_</w:t>
      </w:r>
      <w:r>
        <w:rPr>
          <w:rFonts w:hint="eastAsia" w:ascii="Times New Roman" w:hAnsi="Times New Roman"/>
        </w:rPr>
        <w:t>range</w:t>
      </w:r>
      <w:r>
        <w:rPr>
          <w:rFonts w:hint="eastAsia"/>
        </w:rPr>
        <w:t>=(1,2)，同时保留单词特征和词组组合特征；</w:t>
      </w:r>
    </w:p>
    <w:p w14:paraId="6F7F5EF6">
      <w:pPr>
        <w:ind w:left="0" w:leftChars="0" w:firstLine="420" w:firstLineChars="0"/>
        <w:rPr>
          <w:rFonts w:hint="eastAsia"/>
        </w:rPr>
      </w:pPr>
      <w:r>
        <w:rPr>
          <w:rFonts w:hint="eastAsia"/>
        </w:rPr>
        <w:t>（3）采用</w:t>
      </w:r>
      <w:r>
        <w:rPr>
          <w:rFonts w:hint="eastAsia" w:ascii="Times New Roman" w:hAnsi="Times New Roman"/>
        </w:rPr>
        <w:t>sublinear</w:t>
      </w:r>
      <w:r>
        <w:rPr>
          <w:rFonts w:hint="eastAsia"/>
        </w:rPr>
        <w:t>_</w:t>
      </w:r>
      <w:r>
        <w:rPr>
          <w:rFonts w:hint="eastAsia" w:ascii="Times New Roman" w:hAnsi="Times New Roman"/>
        </w:rPr>
        <w:t>tf</w:t>
      </w:r>
      <w:r>
        <w:rPr>
          <w:rFonts w:hint="eastAsia"/>
        </w:rPr>
        <w:t>对词频进行平滑处理，降低长文本中高频词对模型的影响；</w:t>
      </w:r>
    </w:p>
    <w:p w14:paraId="220B0836">
      <w:pPr>
        <w:ind w:left="0" w:leftChars="0" w:firstLine="420" w:firstLineChars="0"/>
        <w:rPr>
          <w:rFonts w:hint="eastAsia"/>
        </w:rPr>
      </w:pPr>
      <w:r>
        <w:rPr>
          <w:rFonts w:hint="eastAsia"/>
        </w:rPr>
        <w:t>（4）通过调整平滑参数</w:t>
      </w:r>
      <w:r>
        <w:rPr>
          <w:rFonts w:hint="eastAsia" w:ascii="Times New Roman" w:hAnsi="Times New Roman"/>
        </w:rPr>
        <w:t>alpha</w:t>
      </w:r>
      <w:r>
        <w:rPr>
          <w:rFonts w:hint="eastAsia"/>
        </w:rPr>
        <w:t>=0.05，提高模型对于低频关键词和长尾垃圾短信模式的识别能力。</w:t>
      </w:r>
    </w:p>
    <w:p w14:paraId="21365148">
      <w:pPr>
        <w:ind w:left="0" w:leftChars="0" w:firstLine="420" w:firstLineChars="0"/>
        <w:rPr>
          <w:rFonts w:hint="eastAsia"/>
        </w:rPr>
      </w:pPr>
      <w:r>
        <w:rPr>
          <w:rFonts w:hint="eastAsia"/>
        </w:rPr>
        <w:t>对应代码如下：</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0A89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2CAB4105">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vectorizer = TfidfVectorizer(</w:t>
            </w:r>
          </w:p>
          <w:p w14:paraId="339C1FA6">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token_pattern=r"(?u)\b\w+\b",</w:t>
            </w:r>
          </w:p>
          <w:p w14:paraId="7404E681">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stop_words=stopwords,</w:t>
            </w:r>
          </w:p>
          <w:p w14:paraId="18155B60">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ngram_range=(1,2),</w:t>
            </w:r>
          </w:p>
          <w:p w14:paraId="5AC329EF">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max_df=0.85,</w:t>
            </w:r>
          </w:p>
          <w:p w14:paraId="740CA181">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min_df=2,</w:t>
            </w:r>
          </w:p>
          <w:p w14:paraId="7C7DDF69">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sublinear_tf=True</w:t>
            </w:r>
          </w:p>
          <w:p w14:paraId="07E2B6EE">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p w14:paraId="1646D3D7">
            <w:pPr>
              <w:ind w:left="0" w:leftChars="0" w:firstLine="0" w:firstLineChars="0"/>
              <w:rPr>
                <w:rFonts w:hint="default" w:ascii="Times New Roman" w:hAnsi="Times New Roman" w:cs="Times New Roman"/>
                <w:vertAlign w:val="baseline"/>
              </w:rPr>
            </w:pPr>
          </w:p>
          <w:p w14:paraId="6438DA0C">
            <w:pPr>
              <w:ind w:left="0" w:leftChars="0" w:firstLine="0" w:firstLineChars="0"/>
              <w:rPr>
                <w:rFonts w:hint="default" w:ascii="Times New Roman" w:hAnsi="Times New Roman" w:cs="Times New Roman"/>
                <w:vertAlign w:val="baseline"/>
              </w:rPr>
            </w:pPr>
          </w:p>
          <w:p w14:paraId="208C9AFC">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model = ComplementNB(</w:t>
            </w:r>
          </w:p>
          <w:p w14:paraId="4FE5BA67">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alpha=0.05</w:t>
            </w:r>
          </w:p>
          <w:p w14:paraId="716F9F06">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p w14:paraId="6C3338DC">
            <w:pPr>
              <w:ind w:left="0" w:leftChars="0" w:firstLine="0" w:firstLineChars="0"/>
              <w:rPr>
                <w:rFonts w:hint="default" w:ascii="Times New Roman" w:hAnsi="Times New Roman" w:cs="Times New Roman"/>
                <w:vertAlign w:val="baseline"/>
              </w:rPr>
            </w:pPr>
          </w:p>
          <w:p w14:paraId="4274A05C">
            <w:pPr>
              <w:ind w:left="0" w:leftChars="0" w:firstLine="0" w:firstLineChars="0"/>
              <w:rPr>
                <w:rFonts w:hint="default" w:ascii="Times New Roman" w:hAnsi="Times New Roman" w:cs="Times New Roman"/>
                <w:vertAlign w:val="baseline"/>
              </w:rPr>
            </w:pPr>
          </w:p>
          <w:p w14:paraId="564503D8">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model.fit(</w:t>
            </w:r>
          </w:p>
          <w:p w14:paraId="607832D2">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X_train,</w:t>
            </w:r>
          </w:p>
          <w:p w14:paraId="385259FD">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 xml:space="preserve">    y_train</w:t>
            </w:r>
          </w:p>
          <w:p w14:paraId="216EE60C">
            <w:pPr>
              <w:ind w:left="0" w:leftChars="0" w:firstLine="0" w:firstLineChars="0"/>
              <w:rPr>
                <w:rFonts w:hint="default" w:ascii="Times New Roman" w:hAnsi="Times New Roman" w:cs="Times New Roman"/>
                <w:vertAlign w:val="baseline"/>
              </w:rPr>
            </w:pPr>
            <w:r>
              <w:rPr>
                <w:rFonts w:hint="default" w:ascii="Times New Roman" w:hAnsi="Times New Roman" w:cs="Times New Roman"/>
                <w:vertAlign w:val="baseline"/>
              </w:rPr>
              <w:t>)</w:t>
            </w:r>
          </w:p>
        </w:tc>
      </w:tr>
    </w:tbl>
    <w:p w14:paraId="1A15C06B">
      <w:pPr>
        <w:ind w:left="0" w:leftChars="0" w:firstLine="0" w:firstLineChars="0"/>
        <w:rPr>
          <w:rFonts w:hint="eastAsia"/>
        </w:rPr>
      </w:pPr>
    </w:p>
    <w:p w14:paraId="6ACF56E6">
      <w:pPr>
        <w:ind w:left="0" w:leftChars="0" w:firstLine="420" w:firstLineChars="0"/>
        <w:rPr>
          <w:rFonts w:hint="eastAsia"/>
        </w:rPr>
      </w:pPr>
      <w:r>
        <w:rPr>
          <w:rFonts w:hint="eastAsia"/>
        </w:rPr>
        <w:t>实验过程中，通过逐步增加训练样本规模记录模型性能变化，得到</w:t>
      </w:r>
      <w:r>
        <w:rPr>
          <w:rFonts w:hint="eastAsia" w:ascii="Times New Roman" w:hAnsi="Times New Roman"/>
        </w:rPr>
        <w:t>Loss</w:t>
      </w:r>
      <w:r>
        <w:rPr>
          <w:rFonts w:hint="eastAsia"/>
        </w:rPr>
        <w:t>、</w:t>
      </w:r>
      <w:r>
        <w:rPr>
          <w:rFonts w:hint="eastAsia" w:ascii="Times New Roman" w:hAnsi="Times New Roman"/>
        </w:rPr>
        <w:t>Accuracy</w:t>
      </w:r>
      <w:r>
        <w:rPr>
          <w:rFonts w:hint="eastAsia"/>
        </w:rPr>
        <w:t>、</w:t>
      </w:r>
      <w:r>
        <w:rPr>
          <w:rFonts w:hint="eastAsia" w:ascii="Times New Roman" w:hAnsi="Times New Roman"/>
        </w:rPr>
        <w:t>F</w:t>
      </w:r>
      <w:r>
        <w:rPr>
          <w:rFonts w:hint="eastAsia"/>
        </w:rPr>
        <w:t>1-</w:t>
      </w:r>
      <w:r>
        <w:rPr>
          <w:rFonts w:hint="eastAsia" w:ascii="Times New Roman" w:hAnsi="Times New Roman"/>
        </w:rPr>
        <w:t>score</w:t>
      </w:r>
      <w:r>
        <w:rPr>
          <w:rFonts w:hint="eastAsia"/>
        </w:rPr>
        <w:t>以及</w:t>
      </w:r>
      <w:r>
        <w:rPr>
          <w:rFonts w:hint="eastAsia" w:ascii="Times New Roman" w:hAnsi="Times New Roman"/>
        </w:rPr>
        <w:t>MAP</w:t>
      </w:r>
      <w:r>
        <w:rPr>
          <w:rFonts w:hint="eastAsia"/>
        </w:rPr>
        <w:t>指标变化曲线。</w:t>
      </w:r>
    </w:p>
    <w:p w14:paraId="14A7CD4A">
      <w:pPr>
        <w:ind w:left="0" w:leftChars="0" w:firstLine="420" w:firstLineChars="0"/>
        <w:rPr>
          <w:rFonts w:hint="eastAsia"/>
        </w:rPr>
      </w:pPr>
      <w:r>
        <w:rPr>
          <w:rFonts w:hint="eastAsia"/>
        </w:rPr>
        <w:t>实验结果显示，随着训练数据规模增加，模型</w:t>
      </w:r>
      <w:r>
        <w:rPr>
          <w:rFonts w:hint="eastAsia" w:ascii="Times New Roman" w:hAnsi="Times New Roman"/>
        </w:rPr>
        <w:t>Loss</w:t>
      </w:r>
      <w:r>
        <w:rPr>
          <w:rFonts w:hint="eastAsia"/>
        </w:rPr>
        <w:t>持续下降，</w:t>
      </w:r>
      <w:r>
        <w:rPr>
          <w:rFonts w:hint="eastAsia" w:ascii="Times New Roman" w:hAnsi="Times New Roman"/>
        </w:rPr>
        <w:t>Accuracy</w:t>
      </w:r>
      <w:r>
        <w:rPr>
          <w:rFonts w:hint="eastAsia"/>
        </w:rPr>
        <w:t>、</w:t>
      </w:r>
      <w:r>
        <w:rPr>
          <w:rFonts w:hint="eastAsia" w:ascii="Times New Roman" w:hAnsi="Times New Roman"/>
        </w:rPr>
        <w:t>F</w:t>
      </w:r>
      <w:r>
        <w:rPr>
          <w:rFonts w:hint="eastAsia"/>
        </w:rPr>
        <w:t>1-</w:t>
      </w:r>
      <w:r>
        <w:rPr>
          <w:rFonts w:hint="eastAsia" w:ascii="Times New Roman" w:hAnsi="Times New Roman"/>
        </w:rPr>
        <w:t>score</w:t>
      </w:r>
      <w:r>
        <w:rPr>
          <w:rFonts w:hint="eastAsia"/>
        </w:rPr>
        <w:t>以及</w:t>
      </w:r>
      <w:r>
        <w:rPr>
          <w:rFonts w:hint="eastAsia" w:ascii="Times New Roman" w:hAnsi="Times New Roman"/>
        </w:rPr>
        <w:t>MAP</w:t>
      </w:r>
      <w:r>
        <w:rPr>
          <w:rFonts w:hint="eastAsia"/>
        </w:rPr>
        <w:t>指标均呈现稳定提升趋势。其中</w:t>
      </w:r>
      <w:r>
        <w:rPr>
          <w:rFonts w:hint="eastAsia" w:ascii="Times New Roman" w:hAnsi="Times New Roman"/>
        </w:rPr>
        <w:t>Accuracy</w:t>
      </w:r>
      <w:r>
        <w:rPr>
          <w:rFonts w:hint="eastAsia"/>
        </w:rPr>
        <w:t>最终达到约0.973，</w:t>
      </w:r>
      <w:r>
        <w:rPr>
          <w:rFonts w:hint="eastAsia" w:ascii="Times New Roman" w:hAnsi="Times New Roman"/>
        </w:rPr>
        <w:t>MAP</w:t>
      </w:r>
      <w:r>
        <w:rPr>
          <w:rFonts w:hint="eastAsia"/>
        </w:rPr>
        <w:t>指标超过0.994，说明</w:t>
      </w:r>
      <w:r>
        <w:rPr>
          <w:rFonts w:hint="eastAsia" w:ascii="Times New Roman" w:hAnsi="Times New Roman"/>
        </w:rPr>
        <w:t>ComplementNB</w:t>
      </w:r>
      <w:r>
        <w:rPr>
          <w:rFonts w:hint="eastAsia"/>
        </w:rPr>
        <w:t>模型能够较好地学习短信文本中的类别特征，并保持较稳定的分类性能。</w:t>
      </w:r>
    </w:p>
    <w:p w14:paraId="2C9C152D">
      <w:pPr>
        <w:ind w:left="0" w:leftChars="0" w:firstLine="420" w:firstLineChars="0"/>
        <w:rPr>
          <w:rFonts w:hint="eastAsia"/>
        </w:rPr>
      </w:pPr>
      <w:r>
        <w:rPr>
          <w:rFonts w:hint="eastAsia"/>
        </w:rPr>
        <w:t>实验曲线如下图所示：</w:t>
      </w:r>
    </w:p>
    <w:p w14:paraId="2A5B1C3B">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478145" cy="3636010"/>
            <wp:effectExtent l="0" t="0" r="8255" b="8890"/>
            <wp:docPr id="5" name="图片 5" descr="training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aining_metrics"/>
                    <pic:cNvPicPr>
                      <a:picLocks noChangeAspect="1"/>
                    </pic:cNvPicPr>
                  </pic:nvPicPr>
                  <pic:blipFill>
                    <a:blip r:embed="rId9"/>
                    <a:stretch>
                      <a:fillRect/>
                    </a:stretch>
                  </pic:blipFill>
                  <pic:spPr>
                    <a:xfrm>
                      <a:off x="0" y="0"/>
                      <a:ext cx="5478145" cy="3636010"/>
                    </a:xfrm>
                    <a:prstGeom prst="rect">
                      <a:avLst/>
                    </a:prstGeom>
                  </pic:spPr>
                </pic:pic>
              </a:graphicData>
            </a:graphic>
          </wp:inline>
        </w:drawing>
      </w:r>
    </w:p>
    <w:p w14:paraId="75FBC59B">
      <w:pPr>
        <w:ind w:left="0" w:leftChars="0" w:firstLine="420" w:firstLineChars="0"/>
        <w:rPr>
          <w:rFonts w:hint="eastAsia"/>
        </w:rPr>
      </w:pPr>
      <w:r>
        <w:rPr>
          <w:rFonts w:hint="eastAsia"/>
        </w:rPr>
        <w:t>从实验结果可以看出，</w:t>
      </w:r>
      <w:r>
        <w:rPr>
          <w:rFonts w:hint="eastAsia" w:ascii="Times New Roman" w:hAnsi="Times New Roman"/>
        </w:rPr>
        <w:t>ComplementNB</w:t>
      </w:r>
      <w:r>
        <w:rPr>
          <w:rFonts w:hint="eastAsia"/>
        </w:rPr>
        <w:t>模型在中文短信分类任务中具有较好的适应性。由于其基于文本词频统计进行分类，对于垃圾短信中常见的营销词汇、联系方式、价格信息以及固定模板表达具有较强识别能力。</w:t>
      </w:r>
    </w:p>
    <w:p w14:paraId="3DD940E0">
      <w:pPr>
        <w:ind w:left="0" w:leftChars="0" w:firstLine="420" w:firstLineChars="0"/>
        <w:rPr>
          <w:rFonts w:hint="eastAsia"/>
        </w:rPr>
      </w:pPr>
      <w:r>
        <w:rPr>
          <w:rFonts w:hint="eastAsia"/>
        </w:rPr>
        <w:t>然而，与单一模型相比，</w:t>
      </w:r>
      <w:r>
        <w:rPr>
          <w:rFonts w:hint="eastAsia" w:ascii="Times New Roman" w:hAnsi="Times New Roman"/>
        </w:rPr>
        <w:t>ComplementNB</w:t>
      </w:r>
      <w:r>
        <w:rPr>
          <w:rFonts w:hint="eastAsia"/>
        </w:rPr>
        <w:t>仍存在一定局限性。由于朴素贝叶斯模型基于特征条件独立假设，对于复杂语义关系以及上下文信息的建模能力有限。因此</w:t>
      </w:r>
      <w:r>
        <w:rPr>
          <w:rFonts w:hint="eastAsia"/>
          <w:lang w:eastAsia="zh-CN"/>
        </w:rPr>
        <w:t>，</w:t>
      </w:r>
      <w:r>
        <w:rPr>
          <w:rFonts w:hint="eastAsia"/>
        </w:rPr>
        <w:t>在后续实验中进一步将</w:t>
      </w:r>
      <w:r>
        <w:rPr>
          <w:rFonts w:hint="eastAsia" w:ascii="Times New Roman" w:hAnsi="Times New Roman"/>
        </w:rPr>
        <w:t>ComplementNB</w:t>
      </w:r>
      <w:r>
        <w:rPr>
          <w:rFonts w:hint="eastAsia"/>
        </w:rPr>
        <w:t>与</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进行融合，通过集成方法综合不同模型优势，提高整体识别稳定性。</w:t>
      </w:r>
    </w:p>
    <w:p w14:paraId="613F55C2">
      <w:pPr>
        <w:ind w:left="0" w:leftChars="0" w:firstLine="0" w:firstLineChars="0"/>
        <w:rPr>
          <w:rFonts w:hint="eastAsia"/>
        </w:rPr>
      </w:pPr>
    </w:p>
    <w:p w14:paraId="645DC193">
      <w:pPr>
        <w:ind w:left="0" w:leftChars="0" w:firstLine="0" w:firstLineChars="0"/>
        <w:rPr>
          <w:rFonts w:hint="eastAsia"/>
        </w:rPr>
      </w:pPr>
    </w:p>
    <w:p w14:paraId="2B64A4F5">
      <w:pPr>
        <w:ind w:left="0" w:leftChars="0" w:firstLine="0" w:firstLineChars="0"/>
        <w:rPr>
          <w:rFonts w:hint="eastAsia" w:ascii="黑体" w:hAnsi="黑体" w:eastAsia="黑体" w:cs="黑体"/>
          <w:b/>
          <w:bCs/>
        </w:rPr>
      </w:pPr>
      <w:r>
        <w:rPr>
          <w:rFonts w:hint="eastAsia" w:ascii="黑体" w:hAnsi="黑体" w:eastAsia="黑体" w:cs="黑体"/>
          <w:b/>
          <w:bCs/>
        </w:rPr>
        <w:t xml:space="preserve">3.4 </w:t>
      </w:r>
      <w:r>
        <w:rPr>
          <w:rFonts w:hint="eastAsia" w:ascii="Times New Roman" w:hAnsi="Times New Roman" w:eastAsia="黑体" w:cs="黑体"/>
          <w:b/>
          <w:bCs/>
        </w:rPr>
        <w:t>Voting</w:t>
      </w:r>
      <w:r>
        <w:rPr>
          <w:rFonts w:hint="eastAsia" w:ascii="黑体" w:hAnsi="黑体" w:eastAsia="黑体" w:cs="黑体"/>
          <w:b/>
          <w:bCs/>
        </w:rPr>
        <w:t>集成模型设计</w:t>
      </w:r>
    </w:p>
    <w:p w14:paraId="5974A5D6">
      <w:pPr>
        <w:ind w:left="0" w:leftChars="0" w:firstLine="420" w:firstLineChars="0"/>
        <w:rPr>
          <w:rFonts w:hint="eastAsia"/>
        </w:rPr>
      </w:pPr>
      <w:r>
        <w:rPr>
          <w:rFonts w:hint="eastAsia"/>
        </w:rPr>
        <w:t>为了进一步提升模型稳定性和分类性能，本</w:t>
      </w:r>
      <w:r>
        <w:rPr>
          <w:rFonts w:hint="eastAsia"/>
          <w:lang w:val="en-US" w:eastAsia="zh-CN"/>
        </w:rPr>
        <w:t>研究</w:t>
      </w:r>
      <w:r>
        <w:rPr>
          <w:rFonts w:hint="eastAsia"/>
        </w:rPr>
        <w:t>设计了基于软投票机制的集成模型。该模型由</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和</w:t>
      </w:r>
      <w:r>
        <w:rPr>
          <w:rFonts w:hint="eastAsia" w:ascii="Times New Roman" w:hAnsi="Times New Roman"/>
        </w:rPr>
        <w:t>Complement</w:t>
      </w:r>
      <w:r>
        <w:rPr>
          <w:rFonts w:hint="eastAsia"/>
        </w:rPr>
        <w:t xml:space="preserve"> </w:t>
      </w:r>
      <w:r>
        <w:rPr>
          <w:rFonts w:hint="eastAsia" w:ascii="Times New Roman" w:hAnsi="Times New Roman"/>
        </w:rPr>
        <w:t>Naive</w:t>
      </w:r>
      <w:r>
        <w:rPr>
          <w:rFonts w:hint="eastAsia"/>
        </w:rPr>
        <w:t xml:space="preserve"> </w:t>
      </w:r>
      <w:r>
        <w:rPr>
          <w:rFonts w:hint="eastAsia" w:ascii="Times New Roman" w:hAnsi="Times New Roman"/>
        </w:rPr>
        <w:t>Bayes</w:t>
      </w:r>
      <w:r>
        <w:rPr>
          <w:rFonts w:hint="eastAsia"/>
        </w:rPr>
        <w:t>两个分类器组成，通过融合不同模型的分类特点提高整体识别能力。</w:t>
      </w:r>
    </w:p>
    <w:p w14:paraId="44CDE63B">
      <w:pPr>
        <w:ind w:left="0" w:leftChars="0" w:firstLine="420" w:firstLineChars="0"/>
        <w:rPr>
          <w:rFonts w:hint="default" w:eastAsia="宋体"/>
          <w:vertAlign w:val="baseline"/>
          <w:lang w:val="en-US" w:eastAsia="zh-CN"/>
        </w:rPr>
      </w:pPr>
      <w:r>
        <w:rPr>
          <w:rFonts w:hint="eastAsia"/>
          <w:lang w:val="en-US" w:eastAsia="zh-CN"/>
        </w:rPr>
        <w:t>对应代码关键部分：</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FB3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29BFBEA3">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lr = LogisticRegression(</w:t>
            </w:r>
          </w:p>
          <w:p w14:paraId="1D8AF8E5">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C=5,</w:t>
            </w:r>
          </w:p>
          <w:p w14:paraId="3FABADAF">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class_weight={</w:t>
            </w:r>
          </w:p>
          <w:p w14:paraId="7D7DCDE6">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0:1,</w:t>
            </w:r>
          </w:p>
          <w:p w14:paraId="73430B1A">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1:3</w:t>
            </w:r>
          </w:p>
          <w:p w14:paraId="0686B9BA">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t>
            </w:r>
          </w:p>
          <w:p w14:paraId="3074384D">
            <w:pPr>
              <w:ind w:left="0" w:leftChars="0" w:firstLine="0" w:firstLineChars="0"/>
              <w:rPr>
                <w:rFonts w:hint="default" w:ascii="Times New Roman" w:hAnsi="Times New Roman" w:eastAsia="宋体" w:cs="Times New Roman"/>
                <w:vertAlign w:val="baseline"/>
                <w:lang w:val="en-US" w:eastAsia="zh-CN"/>
              </w:rPr>
            </w:pPr>
          </w:p>
          <w:p w14:paraId="6018E7A1">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max_iter=3000</w:t>
            </w:r>
          </w:p>
          <w:p w14:paraId="1590E73E">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w:t>
            </w:r>
          </w:p>
          <w:p w14:paraId="05C5B5B0">
            <w:pPr>
              <w:ind w:left="0" w:leftChars="0" w:firstLine="0" w:firstLineChars="0"/>
              <w:rPr>
                <w:rFonts w:hint="default" w:ascii="Times New Roman" w:hAnsi="Times New Roman" w:eastAsia="宋体" w:cs="Times New Roman"/>
                <w:vertAlign w:val="baseline"/>
                <w:lang w:val="en-US" w:eastAsia="zh-CN"/>
              </w:rPr>
            </w:pPr>
          </w:p>
          <w:p w14:paraId="00B89E05">
            <w:pPr>
              <w:ind w:left="0" w:leftChars="0" w:firstLine="0" w:firstLineChars="0"/>
              <w:rPr>
                <w:rFonts w:hint="default" w:ascii="Times New Roman" w:hAnsi="Times New Roman" w:eastAsia="宋体" w:cs="Times New Roman"/>
                <w:vertAlign w:val="baseline"/>
                <w:lang w:val="en-US" w:eastAsia="zh-CN"/>
              </w:rPr>
            </w:pPr>
          </w:p>
          <w:p w14:paraId="7CE9D582">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cnb = ComplementNB(</w:t>
            </w:r>
          </w:p>
          <w:p w14:paraId="53E564CE">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alpha=0.05</w:t>
            </w:r>
          </w:p>
          <w:p w14:paraId="11521A6B">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w:t>
            </w:r>
          </w:p>
          <w:p w14:paraId="501EF1A4">
            <w:pPr>
              <w:ind w:left="0" w:leftChars="0" w:firstLine="0" w:firstLineChars="0"/>
              <w:rPr>
                <w:rFonts w:hint="default" w:ascii="Times New Roman" w:hAnsi="Times New Roman" w:eastAsia="宋体" w:cs="Times New Roman"/>
                <w:vertAlign w:val="baseline"/>
                <w:lang w:val="en-US" w:eastAsia="zh-CN"/>
              </w:rPr>
            </w:pPr>
          </w:p>
          <w:p w14:paraId="5CF58F2E">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voting = VotingClassifier(</w:t>
            </w:r>
          </w:p>
          <w:p w14:paraId="6EA1155D">
            <w:pPr>
              <w:ind w:left="0" w:leftChars="0" w:firstLine="0" w:firstLineChars="0"/>
              <w:rPr>
                <w:rFonts w:hint="default" w:ascii="Times New Roman" w:hAnsi="Times New Roman" w:eastAsia="宋体" w:cs="Times New Roman"/>
                <w:vertAlign w:val="baseline"/>
                <w:lang w:val="en-US" w:eastAsia="zh-CN"/>
              </w:rPr>
            </w:pPr>
          </w:p>
          <w:p w14:paraId="31E10F68">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estimators=[</w:t>
            </w:r>
          </w:p>
          <w:p w14:paraId="281762C1">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('lr',lr),</w:t>
            </w:r>
          </w:p>
          <w:p w14:paraId="081D2609">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('cnb',cnb)</w:t>
            </w:r>
          </w:p>
          <w:p w14:paraId="47801C3C">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t>
            </w:r>
          </w:p>
          <w:p w14:paraId="068C71C1">
            <w:pPr>
              <w:ind w:left="0" w:leftChars="0" w:firstLine="0" w:firstLineChars="0"/>
              <w:rPr>
                <w:rFonts w:hint="default" w:ascii="Times New Roman" w:hAnsi="Times New Roman" w:eastAsia="宋体" w:cs="Times New Roman"/>
                <w:vertAlign w:val="baseline"/>
                <w:lang w:val="en-US" w:eastAsia="zh-CN"/>
              </w:rPr>
            </w:pPr>
          </w:p>
          <w:p w14:paraId="5BDF8C1E">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voting='soft',</w:t>
            </w:r>
          </w:p>
          <w:p w14:paraId="660FCDCD">
            <w:pPr>
              <w:ind w:left="0" w:leftChars="0" w:firstLine="0" w:firstLineChars="0"/>
              <w:rPr>
                <w:rFonts w:hint="default" w:ascii="Times New Roman" w:hAnsi="Times New Roman" w:eastAsia="宋体" w:cs="Times New Roman"/>
                <w:vertAlign w:val="baseline"/>
                <w:lang w:val="en-US" w:eastAsia="zh-CN"/>
              </w:rPr>
            </w:pPr>
          </w:p>
          <w:p w14:paraId="3B650993">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 xml:space="preserve">    weights=[2,1]</w:t>
            </w:r>
          </w:p>
          <w:p w14:paraId="3F065B90">
            <w:pPr>
              <w:ind w:left="0" w:leftChars="0" w:firstLine="0" w:firstLineChars="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w:t>
            </w:r>
          </w:p>
        </w:tc>
      </w:tr>
    </w:tbl>
    <w:p w14:paraId="68D0CA3C">
      <w:pPr>
        <w:ind w:left="0" w:leftChars="0" w:firstLine="420" w:firstLineChars="0"/>
        <w:rPr>
          <w:rFonts w:hint="default" w:eastAsia="宋体"/>
          <w:lang w:val="en-US" w:eastAsia="zh-CN"/>
        </w:rPr>
      </w:pPr>
    </w:p>
    <w:p w14:paraId="01BFAF12">
      <w:pPr>
        <w:ind w:left="0" w:leftChars="0" w:firstLine="420" w:firstLineChars="0"/>
        <w:rPr>
          <w:rFonts w:hint="eastAsia"/>
        </w:rPr>
      </w:pPr>
      <w:r>
        <w:rPr>
          <w:rFonts w:hint="eastAsia"/>
        </w:rPr>
        <w:t>其中，</w:t>
      </w:r>
      <w:r>
        <w:rPr>
          <w:rFonts w:hint="eastAsia" w:ascii="Times New Roman" w:hAnsi="Times New Roman"/>
        </w:rPr>
        <w:t>Logistic</w:t>
      </w:r>
      <w:r>
        <w:rPr>
          <w:rFonts w:hint="eastAsia"/>
        </w:rPr>
        <w:t xml:space="preserve"> </w:t>
      </w:r>
      <w:r>
        <w:rPr>
          <w:rFonts w:hint="eastAsia" w:ascii="Times New Roman" w:hAnsi="Times New Roman"/>
        </w:rPr>
        <w:t>Regression</w:t>
      </w:r>
      <w:r>
        <w:rPr>
          <w:rFonts w:hint="eastAsia"/>
        </w:rPr>
        <w:t>具有较强的整体分类能力，能够学习文本特征与类别之间的线性关系；</w:t>
      </w:r>
      <w:r>
        <w:rPr>
          <w:rFonts w:hint="eastAsia" w:ascii="Times New Roman" w:hAnsi="Times New Roman"/>
        </w:rPr>
        <w:t>Complement</w:t>
      </w:r>
      <w:r>
        <w:rPr>
          <w:rFonts w:hint="eastAsia"/>
        </w:rPr>
        <w:t xml:space="preserve"> </w:t>
      </w:r>
      <w:r>
        <w:rPr>
          <w:rFonts w:hint="eastAsia" w:ascii="Times New Roman" w:hAnsi="Times New Roman"/>
        </w:rPr>
        <w:t>Naive</w:t>
      </w:r>
      <w:r>
        <w:rPr>
          <w:rFonts w:hint="eastAsia"/>
        </w:rPr>
        <w:t xml:space="preserve"> </w:t>
      </w:r>
      <w:r>
        <w:rPr>
          <w:rFonts w:hint="eastAsia" w:ascii="Times New Roman" w:hAnsi="Times New Roman"/>
        </w:rPr>
        <w:t>Bayes</w:t>
      </w:r>
      <w:r>
        <w:rPr>
          <w:rFonts w:hint="eastAsia"/>
        </w:rPr>
        <w:t>针对文本分类任务进行了优化，对于类别不均衡问题具有一定优势。通过软投票方式，将两个模型输出的概率结果进行融合，从而降低单一模型预测的不稳定性。</w:t>
      </w:r>
    </w:p>
    <w:p w14:paraId="453324E8">
      <w:pPr>
        <w:ind w:left="0" w:leftChars="0" w:firstLine="420" w:firstLineChars="0"/>
        <w:rPr>
          <w:rFonts w:hint="eastAsia"/>
        </w:rPr>
      </w:pPr>
      <w:r>
        <w:rPr>
          <w:rFonts w:hint="eastAsia"/>
        </w:rPr>
        <w:t>该模型采用</w:t>
      </w:r>
      <w:r>
        <w:rPr>
          <w:rFonts w:hint="eastAsia" w:ascii="Times New Roman" w:hAnsi="Times New Roman"/>
        </w:rPr>
        <w:t>message</w:t>
      </w:r>
      <w:r>
        <w:rPr>
          <w:rFonts w:hint="eastAsia"/>
        </w:rPr>
        <w:t>原始文本作为输入，并使用</w:t>
      </w:r>
      <w:r>
        <w:rPr>
          <w:rFonts w:hint="eastAsia" w:ascii="Times New Roman" w:hAnsi="Times New Roman"/>
        </w:rPr>
        <w:t>TF</w:t>
      </w:r>
      <w:r>
        <w:rPr>
          <w:rFonts w:hint="eastAsia"/>
        </w:rPr>
        <w:t>-</w:t>
      </w:r>
      <w:r>
        <w:rPr>
          <w:rFonts w:hint="eastAsia" w:ascii="Times New Roman" w:hAnsi="Times New Roman"/>
        </w:rPr>
        <w:t>IDF</w:t>
      </w:r>
      <w:r>
        <w:rPr>
          <w:rFonts w:hint="eastAsia"/>
        </w:rPr>
        <w:t>提取1-</w:t>
      </w:r>
      <w:r>
        <w:rPr>
          <w:rFonts w:hint="eastAsia" w:ascii="Times New Roman" w:hAnsi="Times New Roman"/>
        </w:rPr>
        <w:t>gram</w:t>
      </w:r>
      <w:r>
        <w:rPr>
          <w:rFonts w:hint="eastAsia"/>
        </w:rPr>
        <w:t>和2-</w:t>
      </w:r>
      <w:r>
        <w:rPr>
          <w:rFonts w:hint="eastAsia" w:ascii="Times New Roman" w:hAnsi="Times New Roman"/>
        </w:rPr>
        <w:t>gram</w:t>
      </w:r>
      <w:r>
        <w:rPr>
          <w:rFonts w:hint="eastAsia"/>
        </w:rPr>
        <w:t>特征，同时不进行停用词删除，以保留短信中的关键词、特殊符号以及模板信息。</w:t>
      </w:r>
    </w:p>
    <w:p w14:paraId="2A494A3F">
      <w:pPr>
        <w:ind w:left="0" w:leftChars="0" w:firstLine="420" w:firstLineChars="0"/>
        <w:rPr>
          <w:rFonts w:hint="eastAsia"/>
        </w:rPr>
      </w:pPr>
      <w:r>
        <w:rPr>
          <w:rFonts w:hint="eastAsia"/>
        </w:rPr>
        <w:t>实验结果表明，</w:t>
      </w:r>
      <w:r>
        <w:rPr>
          <w:rFonts w:hint="eastAsia" w:ascii="Times New Roman" w:hAnsi="Times New Roman"/>
        </w:rPr>
        <w:t>Voting</w:t>
      </w:r>
      <w:r>
        <w:rPr>
          <w:rFonts w:hint="eastAsia"/>
        </w:rPr>
        <w:t>集成模型在</w:t>
      </w:r>
      <w:r>
        <w:rPr>
          <w:rFonts w:hint="eastAsia" w:ascii="Times New Roman" w:hAnsi="Times New Roman"/>
        </w:rPr>
        <w:t>Mo</w:t>
      </w:r>
      <w:r>
        <w:rPr>
          <w:rFonts w:hint="eastAsia"/>
        </w:rPr>
        <w:t>平台测试中达到9/10的召回率，是本文实验方案中表现最佳的模型之一。其优势主要体现在三个方面：首先，原始文本输入保留了垃圾短信中的关键结构信息；其次，多个分类器融合提高了模型对于复杂样本的判断能力；最后，软投票方式能够有效降低单模型预测偏差。</w:t>
      </w:r>
    </w:p>
    <w:p w14:paraId="2DC99E6C">
      <w:pPr>
        <w:ind w:left="0" w:leftChars="0" w:firstLine="0" w:firstLineChars="0"/>
        <w:rPr>
          <w:rFonts w:hint="eastAsia" w:eastAsia="宋体"/>
          <w:lang w:eastAsia="zh-CN"/>
        </w:rPr>
      </w:pPr>
      <w:r>
        <w:rPr>
          <w:rFonts w:hint="eastAsia" w:eastAsia="宋体"/>
          <w:lang w:eastAsia="zh-CN"/>
        </w:rPr>
        <w:drawing>
          <wp:inline distT="0" distB="0" distL="114300" distR="114300">
            <wp:extent cx="5479415" cy="2067560"/>
            <wp:effectExtent l="0" t="0" r="6985" b="2540"/>
            <wp:docPr id="4" name="图片 4" descr="fccd6b7bf3734934166b14bfe8da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ccd6b7bf3734934166b14bfe8da3936"/>
                    <pic:cNvPicPr>
                      <a:picLocks noChangeAspect="1"/>
                    </pic:cNvPicPr>
                  </pic:nvPicPr>
                  <pic:blipFill>
                    <a:blip r:embed="rId10"/>
                    <a:stretch>
                      <a:fillRect/>
                    </a:stretch>
                  </pic:blipFill>
                  <pic:spPr>
                    <a:xfrm>
                      <a:off x="0" y="0"/>
                      <a:ext cx="5479415" cy="2067560"/>
                    </a:xfrm>
                    <a:prstGeom prst="rect">
                      <a:avLst/>
                    </a:prstGeom>
                  </pic:spPr>
                </pic:pic>
              </a:graphicData>
            </a:graphic>
          </wp:inline>
        </w:drawing>
      </w:r>
    </w:p>
    <w:p w14:paraId="27FFD07A">
      <w:pPr>
        <w:ind w:left="0" w:leftChars="0" w:firstLine="0" w:firstLineChars="0"/>
        <w:rPr>
          <w:rFonts w:hint="eastAsia"/>
        </w:rPr>
      </w:pPr>
    </w:p>
    <w:p w14:paraId="0DA9032D">
      <w:pPr>
        <w:ind w:left="0" w:leftChars="0" w:firstLine="0" w:firstLineChars="0"/>
        <w:rPr>
          <w:rFonts w:hint="eastAsia" w:ascii="黑体" w:hAnsi="黑体" w:eastAsia="黑体" w:cs="黑体"/>
          <w:b/>
          <w:bCs/>
        </w:rPr>
      </w:pPr>
      <w:r>
        <w:rPr>
          <w:rFonts w:hint="eastAsia" w:ascii="黑体" w:hAnsi="黑体" w:eastAsia="黑体" w:cs="黑体"/>
          <w:b/>
          <w:bCs/>
        </w:rPr>
        <w:t>3.5 深度学习模型探索</w:t>
      </w:r>
    </w:p>
    <w:p w14:paraId="085F48E5">
      <w:pPr>
        <w:ind w:left="0" w:leftChars="0" w:firstLine="420" w:firstLineChars="0"/>
        <w:rPr>
          <w:rFonts w:hint="eastAsia" w:eastAsia="宋体"/>
          <w:lang w:eastAsia="zh-CN"/>
        </w:rPr>
      </w:pPr>
      <w:r>
        <w:rPr>
          <w:rFonts w:ascii="宋体" w:hAnsi="宋体" w:eastAsia="宋体" w:cs="宋体"/>
          <w:sz w:val="24"/>
          <w:szCs w:val="24"/>
        </w:rPr>
        <w:t>为了验证深度学习方法在该任务中的适用性，本文进一步尝试采用</w:t>
      </w:r>
      <w:r>
        <w:rPr>
          <w:rFonts w:ascii="Times New Roman" w:hAnsi="Times New Roman" w:eastAsia="宋体" w:cs="宋体"/>
          <w:sz w:val="24"/>
          <w:szCs w:val="24"/>
        </w:rPr>
        <w:t>TextCNN</w:t>
      </w:r>
      <w:r>
        <w:rPr>
          <w:rFonts w:ascii="宋体" w:hAnsi="宋体" w:eastAsia="宋体" w:cs="宋体"/>
          <w:sz w:val="24"/>
          <w:szCs w:val="24"/>
        </w:rPr>
        <w:t>模型进行垃圾短信识别。模型采用字符级</w:t>
      </w:r>
      <w:r>
        <w:rPr>
          <w:rFonts w:ascii="Times New Roman" w:hAnsi="Times New Roman" w:eastAsia="宋体" w:cs="宋体"/>
          <w:sz w:val="24"/>
          <w:szCs w:val="24"/>
        </w:rPr>
        <w:t>CNN</w:t>
      </w:r>
      <w:r>
        <w:rPr>
          <w:rFonts w:ascii="宋体" w:hAnsi="宋体" w:eastAsia="宋体" w:cs="宋体"/>
          <w:sz w:val="24"/>
          <w:szCs w:val="24"/>
        </w:rPr>
        <w:t>结构，并结合</w:t>
      </w:r>
      <w:r>
        <w:rPr>
          <w:rFonts w:ascii="Times New Roman" w:hAnsi="Times New Roman" w:eastAsia="宋体" w:cs="宋体"/>
          <w:sz w:val="24"/>
          <w:szCs w:val="24"/>
        </w:rPr>
        <w:t>Focal</w:t>
      </w:r>
      <w:r>
        <w:rPr>
          <w:rFonts w:ascii="宋体" w:hAnsi="宋体" w:eastAsia="宋体" w:cs="宋体"/>
          <w:sz w:val="24"/>
          <w:szCs w:val="24"/>
        </w:rPr>
        <w:t xml:space="preserve"> </w:t>
      </w:r>
      <w:r>
        <w:rPr>
          <w:rFonts w:ascii="Times New Roman" w:hAnsi="Times New Roman" w:eastAsia="宋体" w:cs="宋体"/>
          <w:sz w:val="24"/>
          <w:szCs w:val="24"/>
        </w:rPr>
        <w:t>Loss</w:t>
      </w:r>
      <w:r>
        <w:rPr>
          <w:rFonts w:ascii="宋体" w:hAnsi="宋体" w:eastAsia="宋体" w:cs="宋体"/>
          <w:sz w:val="24"/>
          <w:szCs w:val="24"/>
        </w:rPr>
        <w:t>缓解类别不平衡问题。</w:t>
      </w:r>
    </w:p>
    <w:p w14:paraId="7F352920">
      <w:pPr>
        <w:ind w:left="0" w:leftChars="0" w:firstLine="420" w:firstLineChars="0"/>
        <w:rPr>
          <w:rFonts w:hint="eastAsia"/>
        </w:rPr>
      </w:pPr>
      <w:r>
        <w:rPr>
          <w:rFonts w:hint="eastAsia"/>
        </w:rPr>
        <w:t>实验过程中验证集</w:t>
      </w:r>
      <w:r>
        <w:rPr>
          <w:rFonts w:hint="eastAsia" w:ascii="Times New Roman" w:hAnsi="Times New Roman"/>
        </w:rPr>
        <w:t>Recall</w:t>
      </w:r>
      <w:r>
        <w:rPr>
          <w:rFonts w:hint="eastAsia"/>
        </w:rPr>
        <w:t>较高，但测试集效果较差，</w:t>
      </w:r>
      <w:r>
        <w:rPr>
          <w:rFonts w:hint="eastAsia" w:ascii="Times New Roman" w:hAnsi="Times New Roman"/>
        </w:rPr>
        <w:t>Mo</w:t>
      </w:r>
      <w:r>
        <w:rPr>
          <w:rFonts w:hint="eastAsia"/>
        </w:rPr>
        <w:t>平台测试</w:t>
      </w:r>
      <w:r>
        <w:rPr>
          <w:rFonts w:hint="eastAsia" w:ascii="Times New Roman" w:hAnsi="Times New Roman"/>
        </w:rPr>
        <w:t>Recall</w:t>
      </w:r>
      <w:r>
        <w:rPr>
          <w:rFonts w:hint="eastAsia"/>
        </w:rPr>
        <w:t>仅达到5/10。分析原因</w:t>
      </w:r>
      <w:r>
        <w:rPr>
          <w:rFonts w:hint="eastAsia"/>
          <w:lang w:val="en-US" w:eastAsia="zh-CN"/>
        </w:rPr>
        <w:t>包括两点：第一是</w:t>
      </w:r>
      <w:r>
        <w:rPr>
          <w:rFonts w:hint="eastAsia"/>
        </w:rPr>
        <w:t>垃圾短信中的有效信息主要来自关键词、特殊符号以及模板结构，而字符级</w:t>
      </w:r>
      <w:r>
        <w:rPr>
          <w:rFonts w:hint="eastAsia" w:ascii="Times New Roman" w:hAnsi="Times New Roman"/>
        </w:rPr>
        <w:t>CNN</w:t>
      </w:r>
      <w:r>
        <w:rPr>
          <w:rFonts w:hint="eastAsia"/>
        </w:rPr>
        <w:t>容易学习到噪声模式</w:t>
      </w:r>
      <w:r>
        <w:rPr>
          <w:rFonts w:hint="eastAsia"/>
          <w:lang w:eastAsia="zh-CN"/>
        </w:rPr>
        <w:t>；</w:t>
      </w:r>
      <w:r>
        <w:rPr>
          <w:rFonts w:hint="eastAsia"/>
          <w:lang w:val="en-US" w:eastAsia="zh-CN"/>
        </w:rPr>
        <w:t>第二是</w:t>
      </w:r>
      <w:r>
        <w:rPr>
          <w:rFonts w:hint="eastAsia"/>
        </w:rPr>
        <w:t>模型训练成本较高，而当前数据规模和计算环境无法充分发挥深度学习优势。</w:t>
      </w:r>
    </w:p>
    <w:p w14:paraId="6E2173DC">
      <w:pPr>
        <w:ind w:left="0" w:leftChars="0" w:firstLine="420" w:firstLineChars="0"/>
        <w:rPr>
          <w:rFonts w:hint="eastAsia"/>
        </w:rPr>
      </w:pPr>
      <w:r>
        <w:rPr>
          <w:rFonts w:hint="eastAsia"/>
          <w:lang w:val="en-US" w:eastAsia="zh-CN"/>
        </w:rPr>
        <w:t>因此在本研究中中垃圾短信识别的</w:t>
      </w:r>
      <w:r>
        <w:rPr>
          <w:rFonts w:hint="eastAsia"/>
        </w:rPr>
        <w:t>场景下，传统机器学习模型具有更好的效果和部署效率。</w:t>
      </w:r>
    </w:p>
    <w:p w14:paraId="02B7CA5A">
      <w:pPr>
        <w:ind w:left="0" w:leftChars="0" w:firstLine="0" w:firstLineChars="0"/>
        <w:rPr>
          <w:rFonts w:hint="eastAsia"/>
        </w:rPr>
      </w:pPr>
    </w:p>
    <w:p w14:paraId="6076B722">
      <w:pPr>
        <w:ind w:left="0" w:leftChars="0" w:firstLine="0" w:firstLineChars="0"/>
        <w:rPr>
          <w:rFonts w:hint="eastAsia" w:ascii="黑体" w:hAnsi="黑体" w:eastAsia="黑体" w:cs="黑体"/>
          <w:b/>
          <w:bCs/>
        </w:rPr>
      </w:pPr>
      <w:r>
        <w:rPr>
          <w:rFonts w:hint="eastAsia" w:ascii="黑体" w:hAnsi="黑体" w:eastAsia="黑体" w:cs="黑体"/>
          <w:b/>
          <w:bCs/>
        </w:rPr>
        <w:t>3.6 最终模型选择</w:t>
      </w:r>
    </w:p>
    <w:p w14:paraId="541BAC12">
      <w:pPr>
        <w:ind w:left="0" w:leftChars="0" w:firstLine="420" w:firstLineChars="0"/>
        <w:rPr>
          <w:rFonts w:hint="eastAsia"/>
        </w:rPr>
      </w:pPr>
      <w:r>
        <w:rPr>
          <w:rFonts w:hint="eastAsia"/>
        </w:rPr>
        <w:t>综合多种算法方案的实验结果，本文最终选择</w:t>
      </w:r>
      <w:r>
        <w:rPr>
          <w:rFonts w:hint="eastAsia" w:ascii="Times New Roman" w:hAnsi="Times New Roman"/>
        </w:rPr>
        <w:t>Voting</w:t>
      </w:r>
      <w:r>
        <w:rPr>
          <w:rFonts w:hint="eastAsia"/>
        </w:rPr>
        <w:t>集成模型和优化后的</w:t>
      </w:r>
      <w:r>
        <w:rPr>
          <w:rFonts w:hint="eastAsia" w:ascii="Times New Roman" w:hAnsi="Times New Roman"/>
        </w:rPr>
        <w:t>LinearSVC</w:t>
      </w:r>
      <w:r>
        <w:rPr>
          <w:rFonts w:hint="eastAsia"/>
        </w:rPr>
        <w:t xml:space="preserve"> </w:t>
      </w:r>
      <w:r>
        <w:rPr>
          <w:rFonts w:hint="eastAsia" w:ascii="Times New Roman" w:hAnsi="Times New Roman"/>
        </w:rPr>
        <w:t>v</w:t>
      </w:r>
      <w:r>
        <w:rPr>
          <w:rFonts w:hint="eastAsia"/>
        </w:rPr>
        <w:t>2模型作为主要方案。</w:t>
      </w:r>
    </w:p>
    <w:p w14:paraId="7A9F661D">
      <w:pPr>
        <w:ind w:left="0" w:leftChars="0" w:firstLine="420" w:firstLineChars="0"/>
        <w:rPr>
          <w:rFonts w:hint="eastAsia"/>
        </w:rPr>
      </w:pPr>
      <w:r>
        <w:rPr>
          <w:rFonts w:hint="eastAsia"/>
        </w:rPr>
        <w:t>其中，</w:t>
      </w:r>
      <w:r>
        <w:rPr>
          <w:rFonts w:hint="eastAsia" w:ascii="Times New Roman" w:hAnsi="Times New Roman"/>
        </w:rPr>
        <w:t>Voting</w:t>
      </w:r>
      <w:r>
        <w:rPr>
          <w:rFonts w:hint="eastAsia"/>
        </w:rPr>
        <w:t>集成模型在召回率方面表现最佳，能够有效降低垃圾短信漏检情况；</w:t>
      </w:r>
      <w:r>
        <w:rPr>
          <w:rFonts w:hint="eastAsia" w:ascii="Times New Roman" w:hAnsi="Times New Roman"/>
        </w:rPr>
        <w:t>LinearSVC</w:t>
      </w:r>
      <w:r>
        <w:rPr>
          <w:rFonts w:hint="eastAsia"/>
        </w:rPr>
        <w:t xml:space="preserve"> </w:t>
      </w:r>
      <w:r>
        <w:rPr>
          <w:rFonts w:hint="eastAsia" w:ascii="Times New Roman" w:hAnsi="Times New Roman"/>
        </w:rPr>
        <w:t>v</w:t>
      </w:r>
      <w:r>
        <w:rPr>
          <w:rFonts w:hint="eastAsia"/>
        </w:rPr>
        <w:t>2模型则在识别效果、模型复杂度以及部署效率之间取得较好的平衡，更适合作为实际部署方案。</w:t>
      </w:r>
    </w:p>
    <w:p w14:paraId="5AAAB89E">
      <w:pPr>
        <w:ind w:left="0" w:leftChars="0" w:firstLine="420" w:firstLineChars="0"/>
        <w:rPr>
          <w:rFonts w:hint="eastAsia"/>
        </w:rPr>
      </w:pPr>
      <w:r>
        <w:rPr>
          <w:rFonts w:hint="eastAsia"/>
        </w:rPr>
        <w:t>通过多轮实验可以发现，影响垃圾短信识别效果的关键因素并非单纯依赖模型复杂度，而是文本表示方式和特征工程策略。相比经过分词处理后的文本，保留原始</w:t>
      </w:r>
      <w:r>
        <w:rPr>
          <w:rFonts w:hint="eastAsia" w:ascii="Times New Roman" w:hAnsi="Times New Roman"/>
        </w:rPr>
        <w:t>message</w:t>
      </w:r>
      <w:r>
        <w:rPr>
          <w:rFonts w:hint="eastAsia"/>
        </w:rPr>
        <w:t>文本能够有效利用感叹号、</w:t>
      </w:r>
      <w:r>
        <w:rPr>
          <w:rFonts w:hint="eastAsia" w:ascii="Times New Roman" w:hAnsi="Times New Roman"/>
        </w:rPr>
        <w:t>xxx</w:t>
      </w:r>
      <w:r>
        <w:rPr>
          <w:rFonts w:hint="eastAsia"/>
        </w:rPr>
        <w:t>掩码、数字模板以及英文字符等强判别特征。同时，</w:t>
      </w:r>
      <w:r>
        <w:rPr>
          <w:rFonts w:hint="eastAsia" w:ascii="Times New Roman" w:hAnsi="Times New Roman"/>
        </w:rPr>
        <w:t>TF</w:t>
      </w:r>
      <w:r>
        <w:rPr>
          <w:rFonts w:hint="eastAsia"/>
        </w:rPr>
        <w:t>-</w:t>
      </w:r>
      <w:r>
        <w:rPr>
          <w:rFonts w:hint="eastAsia" w:ascii="Times New Roman" w:hAnsi="Times New Roman"/>
        </w:rPr>
        <w:t>IDF</w:t>
      </w:r>
      <w:r>
        <w:rPr>
          <w:rFonts w:hint="eastAsia"/>
        </w:rPr>
        <w:t>与类别权重调整相结合，能够较好地解决高维文本分类和类别不平衡问题。</w:t>
      </w:r>
    </w:p>
    <w:p w14:paraId="33C7C22B">
      <w:pPr>
        <w:ind w:left="0" w:leftChars="0" w:firstLine="420" w:firstLineChars="0"/>
        <w:rPr>
          <w:rFonts w:hint="eastAsia"/>
        </w:rPr>
      </w:pPr>
      <w:r>
        <w:rPr>
          <w:rFonts w:hint="eastAsia"/>
        </w:rPr>
        <w:t>因此最终确定以原始文本</w:t>
      </w:r>
      <w:r>
        <w:rPr>
          <w:rFonts w:hint="eastAsia" w:ascii="Times New Roman" w:hAnsi="Times New Roman"/>
        </w:rPr>
        <w:t>TF</w:t>
      </w:r>
      <w:r>
        <w:rPr>
          <w:rFonts w:hint="eastAsia"/>
        </w:rPr>
        <w:t>-</w:t>
      </w:r>
      <w:r>
        <w:rPr>
          <w:rFonts w:hint="eastAsia" w:ascii="Times New Roman" w:hAnsi="Times New Roman"/>
        </w:rPr>
        <w:t>IDF</w:t>
      </w:r>
      <w:r>
        <w:rPr>
          <w:rFonts w:hint="eastAsia"/>
        </w:rPr>
        <w:t>特征结合传统机器学习分类模型作为垃圾短信识别的核心技术路线，为后续实验结果分析和模型部署提供基础。</w:t>
      </w:r>
    </w:p>
    <w:p w14:paraId="1BB3575E">
      <w:pPr>
        <w:ind w:left="0" w:leftChars="0" w:firstLine="0" w:firstLineChars="0"/>
        <w:rPr>
          <w:rFonts w:hint="eastAsia"/>
        </w:rPr>
      </w:pPr>
    </w:p>
    <w:p w14:paraId="6B27B6D8">
      <w:pPr>
        <w:ind w:left="0" w:leftChars="0" w:firstLine="0" w:firstLine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 实验结果与比较分析</w:t>
      </w:r>
    </w:p>
    <w:p w14:paraId="229CF047">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4.1 实验环境与评价指标</w:t>
      </w:r>
    </w:p>
    <w:p w14:paraId="56D66694">
      <w:pPr>
        <w:ind w:left="0" w:leftChars="0" w:firstLine="420" w:firstLineChars="0"/>
        <w:rPr>
          <w:rFonts w:hint="eastAsia" w:eastAsia="宋体"/>
          <w:lang w:val="en-US" w:eastAsia="zh-CN"/>
        </w:rPr>
      </w:pPr>
      <w:r>
        <w:rPr>
          <w:rFonts w:hint="eastAsia"/>
          <w:lang w:val="en-US" w:eastAsia="zh-CN"/>
        </w:rPr>
        <w:t>因为</w:t>
      </w:r>
      <w:r>
        <w:rPr>
          <w:rFonts w:hint="eastAsia" w:eastAsia="宋体"/>
          <w:lang w:val="en-US" w:eastAsia="zh-CN"/>
        </w:rPr>
        <w:t>本实验基于</w:t>
      </w:r>
      <w:r>
        <w:rPr>
          <w:rFonts w:hint="eastAsia" w:ascii="Times New Roman" w:hAnsi="Times New Roman" w:eastAsia="宋体"/>
          <w:lang w:val="en-US" w:eastAsia="zh-CN"/>
        </w:rPr>
        <w:t>Mo</w:t>
      </w:r>
      <w:r>
        <w:rPr>
          <w:rFonts w:hint="eastAsia" w:eastAsia="宋体"/>
          <w:lang w:val="en-US" w:eastAsia="zh-CN"/>
        </w:rPr>
        <w:t>平台提供的中文短信数据集</w:t>
      </w:r>
      <w:r>
        <w:rPr>
          <w:rFonts w:hint="eastAsia" w:ascii="Times New Roman" w:hAnsi="Times New Roman" w:eastAsia="宋体"/>
          <w:lang w:val="en-US" w:eastAsia="zh-CN"/>
        </w:rPr>
        <w:t>sms</w:t>
      </w:r>
      <w:r>
        <w:rPr>
          <w:rFonts w:hint="eastAsia" w:eastAsia="宋体"/>
          <w:lang w:val="en-US" w:eastAsia="zh-CN"/>
        </w:rPr>
        <w:t>_</w:t>
      </w:r>
      <w:r>
        <w:rPr>
          <w:rFonts w:hint="eastAsia" w:ascii="Times New Roman" w:hAnsi="Times New Roman" w:eastAsia="宋体"/>
          <w:lang w:val="en-US" w:eastAsia="zh-CN"/>
        </w:rPr>
        <w:t>pub</w:t>
      </w:r>
      <w:r>
        <w:rPr>
          <w:rFonts w:hint="eastAsia" w:eastAsia="宋体"/>
          <w:lang w:val="en-US" w:eastAsia="zh-CN"/>
        </w:rPr>
        <w:t>.</w:t>
      </w:r>
      <w:r>
        <w:rPr>
          <w:rFonts w:hint="eastAsia" w:ascii="Times New Roman" w:hAnsi="Times New Roman" w:eastAsia="宋体"/>
          <w:lang w:val="en-US" w:eastAsia="zh-CN"/>
        </w:rPr>
        <w:t>csv</w:t>
      </w:r>
      <w:r>
        <w:rPr>
          <w:rFonts w:hint="eastAsia" w:eastAsia="宋体"/>
          <w:lang w:val="en-US" w:eastAsia="zh-CN"/>
        </w:rPr>
        <w:t>进行</w:t>
      </w:r>
      <w:r>
        <w:rPr>
          <w:rFonts w:hint="eastAsia"/>
          <w:lang w:val="en-US" w:eastAsia="zh-CN"/>
        </w:rPr>
        <w:t>，</w:t>
      </w:r>
      <w:r>
        <w:rPr>
          <w:rFonts w:hint="eastAsia" w:eastAsia="宋体"/>
          <w:lang w:val="en-US" w:eastAsia="zh-CN"/>
        </w:rPr>
        <w:t>两类样本数量存在明显差异，单纯使用准确率（</w:t>
      </w:r>
      <w:r>
        <w:rPr>
          <w:rFonts w:hint="eastAsia" w:ascii="Times New Roman" w:hAnsi="Times New Roman" w:eastAsia="宋体"/>
          <w:lang w:val="en-US" w:eastAsia="zh-CN"/>
        </w:rPr>
        <w:t>Accuracy</w:t>
      </w:r>
      <w:r>
        <w:rPr>
          <w:rFonts w:hint="eastAsia" w:eastAsia="宋体"/>
          <w:lang w:val="en-US" w:eastAsia="zh-CN"/>
        </w:rPr>
        <w:t>）无法全面反映模型性能，因此本文采用</w:t>
      </w:r>
      <w:r>
        <w:rPr>
          <w:rFonts w:hint="eastAsia" w:ascii="Times New Roman" w:hAnsi="Times New Roman" w:eastAsia="宋体"/>
          <w:lang w:val="en-US" w:eastAsia="zh-CN"/>
        </w:rPr>
        <w:t>Accuracy</w:t>
      </w:r>
      <w:r>
        <w:rPr>
          <w:rFonts w:hint="eastAsia" w:eastAsia="宋体"/>
          <w:lang w:val="en-US" w:eastAsia="zh-CN"/>
        </w:rPr>
        <w:t>、</w:t>
      </w:r>
      <w:r>
        <w:rPr>
          <w:rFonts w:hint="eastAsia" w:ascii="Times New Roman" w:hAnsi="Times New Roman" w:eastAsia="宋体"/>
          <w:lang w:val="en-US" w:eastAsia="zh-CN"/>
        </w:rPr>
        <w:t>Precision</w:t>
      </w:r>
      <w:r>
        <w:rPr>
          <w:rFonts w:hint="eastAsia" w:eastAsia="宋体"/>
          <w:lang w:val="en-US" w:eastAsia="zh-CN"/>
        </w:rPr>
        <w:t>、</w:t>
      </w:r>
      <w:r>
        <w:rPr>
          <w:rFonts w:hint="eastAsia" w:ascii="Times New Roman" w:hAnsi="Times New Roman" w:eastAsia="宋体"/>
          <w:lang w:val="en-US" w:eastAsia="zh-CN"/>
        </w:rPr>
        <w:t>Recall</w:t>
      </w:r>
      <w:r>
        <w:rPr>
          <w:rFonts w:hint="eastAsia" w:eastAsia="宋体"/>
          <w:lang w:val="en-US" w:eastAsia="zh-CN"/>
        </w:rPr>
        <w:t>以及</w:t>
      </w:r>
      <w:r>
        <w:rPr>
          <w:rFonts w:hint="eastAsia" w:ascii="Times New Roman" w:hAnsi="Times New Roman" w:eastAsia="宋体"/>
          <w:lang w:val="en-US" w:eastAsia="zh-CN"/>
        </w:rPr>
        <w:t>F</w:t>
      </w:r>
      <w:r>
        <w:rPr>
          <w:rFonts w:hint="eastAsia" w:eastAsia="宋体"/>
          <w:lang w:val="en-US" w:eastAsia="zh-CN"/>
        </w:rPr>
        <w:t>1-</w:t>
      </w:r>
      <w:r>
        <w:rPr>
          <w:rFonts w:hint="eastAsia" w:ascii="Times New Roman" w:hAnsi="Times New Roman" w:eastAsia="宋体"/>
          <w:lang w:val="en-US" w:eastAsia="zh-CN"/>
        </w:rPr>
        <w:t>score</w:t>
      </w:r>
      <w:r>
        <w:rPr>
          <w:rFonts w:hint="eastAsia" w:eastAsia="宋体"/>
          <w:lang w:val="en-US" w:eastAsia="zh-CN"/>
        </w:rPr>
        <w:t>作为主要评价指标。</w:t>
      </w:r>
    </w:p>
    <w:p w14:paraId="41BED9B7">
      <w:pPr>
        <w:ind w:left="0" w:leftChars="0" w:firstLine="0" w:firstLineChars="0"/>
        <w:rPr>
          <w:rFonts w:hint="eastAsia" w:eastAsia="宋体"/>
          <w:lang w:val="en-US" w:eastAsia="zh-CN"/>
        </w:rPr>
      </w:pPr>
    </w:p>
    <w:p w14:paraId="29507E57">
      <w:pPr>
        <w:numPr>
          <w:ilvl w:val="0"/>
          <w:numId w:val="9"/>
        </w:numPr>
        <w:ind w:left="420" w:leftChars="0" w:hanging="420" w:firstLineChars="0"/>
        <w:rPr>
          <w:rFonts w:hint="eastAsia" w:eastAsia="宋体"/>
          <w:lang w:val="en-US" w:eastAsia="zh-CN"/>
        </w:rPr>
      </w:pPr>
      <w:r>
        <w:rPr>
          <w:rFonts w:hint="eastAsia" w:ascii="Times New Roman" w:hAnsi="Times New Roman" w:eastAsia="宋体"/>
          <w:lang w:val="en-US" w:eastAsia="zh-CN"/>
        </w:rPr>
        <w:t>Accuracy</w:t>
      </w:r>
      <w:r>
        <w:rPr>
          <w:rFonts w:hint="eastAsia" w:eastAsia="宋体"/>
          <w:lang w:val="en-US" w:eastAsia="zh-CN"/>
        </w:rPr>
        <w:t>用于衡量模型整体分类正确比例：</w:t>
      </w:r>
    </w:p>
    <w:p w14:paraId="1ED41461">
      <w:pPr>
        <w:ind w:left="0" w:leftChars="0" w:firstLine="0" w:firstLineChars="0"/>
        <w:rPr>
          <w:rFonts w:hint="eastAsia" w:eastAsia="宋体"/>
          <w:lang w:val="en-US" w:eastAsia="zh-CN"/>
        </w:rPr>
      </w:pPr>
      <m:oMathPara>
        <m:oMath>
          <m:r>
            <m:rPr>
              <m:sty m:val="p"/>
            </m:rPr>
            <w:rPr>
              <w:rFonts w:hint="eastAsia" w:ascii="Times New Roman" w:hAnsi="Times New Roman" w:eastAsia="宋体"/>
              <w:lang w:val="en-US" w:eastAsia="zh-CN"/>
            </w:rPr>
            <m:t>Accuracy=</m:t>
          </m:r>
          <m:f>
            <m:fPr>
              <m:ctrlPr>
                <w:rPr>
                  <w:rFonts w:hint="eastAsia" w:ascii="Cambria Math" w:hAnsi="Cambria Math" w:eastAsia="宋体"/>
                  <w:lang w:val="en-US" w:eastAsia="zh-CN"/>
                </w:rPr>
              </m:ctrlPr>
            </m:fPr>
            <m:num>
              <m:r>
                <m:rPr>
                  <m:sty m:val="p"/>
                </m:rPr>
                <w:rPr>
                  <w:rFonts w:hint="eastAsia" w:ascii="Times New Roman" w:hAnsi="Times New Roman" w:eastAsia="宋体"/>
                  <w:lang w:val="en-US" w:eastAsia="zh-CN"/>
                </w:rPr>
                <m:t>TP+TN</m:t>
              </m:r>
              <m:ctrlPr>
                <w:rPr>
                  <w:rFonts w:hint="eastAsia" w:ascii="Cambria Math" w:hAnsi="Cambria Math" w:eastAsia="宋体"/>
                  <w:lang w:val="en-US" w:eastAsia="zh-CN"/>
                </w:rPr>
              </m:ctrlPr>
            </m:num>
            <m:den>
              <m:r>
                <m:rPr>
                  <m:sty m:val="p"/>
                </m:rPr>
                <w:rPr>
                  <w:rFonts w:hint="eastAsia" w:ascii="Times New Roman" w:hAnsi="Times New Roman" w:eastAsia="宋体"/>
                  <w:lang w:val="en-US" w:eastAsia="zh-CN"/>
                </w:rPr>
                <m:t>TP+TN+FP+FN</m:t>
              </m:r>
              <m:ctrlPr>
                <w:rPr>
                  <w:rFonts w:hint="eastAsia" w:ascii="Cambria Math" w:hAnsi="Cambria Math" w:eastAsia="宋体"/>
                  <w:lang w:val="en-US" w:eastAsia="zh-CN"/>
                </w:rPr>
              </m:ctrlPr>
            </m:den>
          </m:f>
          <m:r>
            <m:rPr>
              <m:sty m:val="p"/>
            </m:rPr>
            <w:rPr>
              <w:rFonts w:hint="eastAsia" w:ascii="Times New Roman" w:hAnsi="Times New Roman" w:eastAsia="宋体"/>
              <w:lang w:val="en-US" w:eastAsia="zh-CN"/>
            </w:rPr>
            <w:br w:type="textWrapping"/>
          </m:r>
        </m:oMath>
      </m:oMathPara>
    </w:p>
    <w:p w14:paraId="386C22E1">
      <w:pPr>
        <w:numPr>
          <w:ilvl w:val="0"/>
          <w:numId w:val="9"/>
        </w:numPr>
        <w:ind w:left="420" w:leftChars="0" w:hanging="420" w:firstLineChars="0"/>
        <w:rPr>
          <w:rFonts w:hint="eastAsia" w:eastAsia="宋体"/>
          <w:lang w:val="en-US" w:eastAsia="zh-CN"/>
        </w:rPr>
      </w:pPr>
      <w:r>
        <w:rPr>
          <w:rFonts w:hint="eastAsia" w:ascii="Times New Roman" w:hAnsi="Times New Roman" w:eastAsia="宋体"/>
          <w:lang w:val="en-US" w:eastAsia="zh-CN"/>
        </w:rPr>
        <w:t>Precision</w:t>
      </w:r>
      <w:r>
        <w:rPr>
          <w:rFonts w:hint="eastAsia" w:eastAsia="宋体"/>
          <w:lang w:val="en-US" w:eastAsia="zh-CN"/>
        </w:rPr>
        <w:t>表示模型预测为垃圾短信的样本中，实际属于垃圾短信的比例：</w:t>
      </w:r>
    </w:p>
    <w:p w14:paraId="699F030C">
      <w:pPr>
        <w:ind w:left="0" w:leftChars="0" w:firstLine="0" w:firstLineChars="0"/>
        <w:rPr>
          <w:rFonts w:hint="eastAsia" w:eastAsia="宋体"/>
          <w:lang w:val="en-US" w:eastAsia="zh-CN"/>
        </w:rPr>
      </w:pPr>
      <m:oMathPara>
        <m:oMath>
          <m:r>
            <m:rPr>
              <m:sty m:val="p"/>
            </m:rPr>
            <w:rPr>
              <w:rFonts w:hint="eastAsia" w:ascii="Times New Roman" w:hAnsi="Times New Roman" w:eastAsia="宋体"/>
              <w:lang w:val="en-US" w:eastAsia="zh-CN"/>
            </w:rPr>
            <m:t>Precision=</m:t>
          </m:r>
          <m:f>
            <m:fPr>
              <m:ctrlPr>
                <w:rPr>
                  <w:rFonts w:hint="eastAsia" w:ascii="Cambria Math" w:hAnsi="Cambria Math" w:eastAsia="宋体"/>
                  <w:lang w:val="en-US" w:eastAsia="zh-CN"/>
                </w:rPr>
              </m:ctrlPr>
            </m:fPr>
            <m:num>
              <m:r>
                <m:rPr>
                  <m:sty m:val="p"/>
                </m:rPr>
                <w:rPr>
                  <w:rFonts w:hint="eastAsia" w:ascii="Times New Roman" w:hAnsi="Times New Roman" w:eastAsia="宋体"/>
                  <w:lang w:val="en-US" w:eastAsia="zh-CN"/>
                </w:rPr>
                <m:t>TP</m:t>
              </m:r>
              <m:ctrlPr>
                <w:rPr>
                  <w:rFonts w:hint="eastAsia" w:ascii="Cambria Math" w:hAnsi="Cambria Math" w:eastAsia="宋体"/>
                  <w:lang w:val="en-US" w:eastAsia="zh-CN"/>
                </w:rPr>
              </m:ctrlPr>
            </m:num>
            <m:den>
              <m:r>
                <m:rPr>
                  <m:sty m:val="p"/>
                </m:rPr>
                <w:rPr>
                  <w:rFonts w:hint="eastAsia" w:ascii="Times New Roman" w:hAnsi="Times New Roman" w:eastAsia="宋体"/>
                  <w:lang w:val="en-US" w:eastAsia="zh-CN"/>
                </w:rPr>
                <m:t>TP+FP</m:t>
              </m:r>
              <m:ctrlPr>
                <w:rPr>
                  <w:rFonts w:hint="eastAsia" w:ascii="Cambria Math" w:hAnsi="Cambria Math" w:eastAsia="宋体"/>
                  <w:lang w:val="en-US" w:eastAsia="zh-CN"/>
                </w:rPr>
              </m:ctrlPr>
            </m:den>
          </m:f>
          <m:r>
            <m:rPr>
              <m:sty m:val="p"/>
            </m:rPr>
            <w:rPr>
              <w:rFonts w:hint="eastAsia" w:ascii="Times New Roman" w:hAnsi="Times New Roman" w:eastAsia="宋体"/>
              <w:lang w:val="en-US" w:eastAsia="zh-CN"/>
            </w:rPr>
            <w:br w:type="textWrapping"/>
          </m:r>
        </m:oMath>
      </m:oMathPara>
    </w:p>
    <w:p w14:paraId="7DF48E11">
      <w:pPr>
        <w:numPr>
          <w:ilvl w:val="0"/>
          <w:numId w:val="9"/>
        </w:numPr>
        <w:ind w:left="420" w:leftChars="0" w:hanging="420" w:firstLineChars="0"/>
        <w:rPr>
          <w:rFonts w:hint="eastAsia" w:eastAsia="宋体"/>
          <w:lang w:val="en-US" w:eastAsia="zh-CN"/>
        </w:rPr>
      </w:pPr>
      <w:r>
        <w:rPr>
          <w:rFonts w:hint="eastAsia" w:ascii="Times New Roman" w:hAnsi="Times New Roman" w:eastAsia="宋体"/>
          <w:lang w:val="en-US" w:eastAsia="zh-CN"/>
        </w:rPr>
        <w:t>Recall</w:t>
      </w:r>
      <w:r>
        <w:rPr>
          <w:rFonts w:hint="eastAsia" w:eastAsia="宋体"/>
          <w:lang w:val="en-US" w:eastAsia="zh-CN"/>
        </w:rPr>
        <w:t>表示所有真实垃圾短信中被模型成功识别的比例：</w:t>
      </w:r>
    </w:p>
    <w:p w14:paraId="560B1AC8">
      <w:pPr>
        <w:ind w:left="0" w:leftChars="0" w:firstLine="0" w:firstLineChars="0"/>
        <w:rPr>
          <w:rFonts w:hint="eastAsia" w:eastAsia="宋体"/>
          <w:lang w:val="en-US" w:eastAsia="zh-CN"/>
        </w:rPr>
      </w:pPr>
      <m:oMathPara>
        <m:oMath>
          <m:r>
            <m:rPr>
              <m:sty m:val="p"/>
            </m:rPr>
            <w:rPr>
              <w:rFonts w:hint="eastAsia" w:ascii="Times New Roman" w:hAnsi="Times New Roman" w:eastAsia="宋体"/>
              <w:lang w:val="en-US" w:eastAsia="zh-CN"/>
            </w:rPr>
            <m:t>Recall=</m:t>
          </m:r>
          <m:f>
            <m:fPr>
              <m:ctrlPr>
                <w:rPr>
                  <w:rFonts w:hint="eastAsia" w:ascii="Cambria Math" w:hAnsi="Cambria Math" w:eastAsia="宋体"/>
                  <w:lang w:val="en-US" w:eastAsia="zh-CN"/>
                </w:rPr>
              </m:ctrlPr>
            </m:fPr>
            <m:num>
              <m:r>
                <m:rPr>
                  <m:sty m:val="p"/>
                </m:rPr>
                <w:rPr>
                  <w:rFonts w:hint="eastAsia" w:ascii="Times New Roman" w:hAnsi="Times New Roman" w:eastAsia="宋体"/>
                  <w:lang w:val="en-US" w:eastAsia="zh-CN"/>
                </w:rPr>
                <m:t>TP</m:t>
              </m:r>
              <m:ctrlPr>
                <w:rPr>
                  <w:rFonts w:hint="eastAsia" w:ascii="Cambria Math" w:hAnsi="Cambria Math" w:eastAsia="宋体"/>
                  <w:lang w:val="en-US" w:eastAsia="zh-CN"/>
                </w:rPr>
              </m:ctrlPr>
            </m:num>
            <m:den>
              <m:r>
                <m:rPr>
                  <m:sty m:val="p"/>
                </m:rPr>
                <w:rPr>
                  <w:rFonts w:hint="eastAsia" w:ascii="Times New Roman" w:hAnsi="Times New Roman" w:eastAsia="宋体"/>
                  <w:lang w:val="en-US" w:eastAsia="zh-CN"/>
                </w:rPr>
                <m:t>TP+FN</m:t>
              </m:r>
              <m:ctrlPr>
                <w:rPr>
                  <w:rFonts w:hint="eastAsia" w:ascii="Cambria Math" w:hAnsi="Cambria Math" w:eastAsia="宋体"/>
                  <w:lang w:val="en-US" w:eastAsia="zh-CN"/>
                </w:rPr>
              </m:ctrlPr>
            </m:den>
          </m:f>
          <m:r>
            <m:rPr>
              <m:sty m:val="p"/>
            </m:rPr>
            <w:rPr>
              <w:rFonts w:hint="eastAsia" w:ascii="Times New Roman" w:hAnsi="Times New Roman" w:eastAsia="宋体"/>
              <w:lang w:val="en-US" w:eastAsia="zh-CN"/>
            </w:rPr>
            <w:br w:type="textWrapping"/>
          </m:r>
        </m:oMath>
      </m:oMathPara>
    </w:p>
    <w:p w14:paraId="063641BC">
      <w:pPr>
        <w:numPr>
          <w:ilvl w:val="0"/>
          <w:numId w:val="9"/>
        </w:numPr>
        <w:ind w:left="420" w:leftChars="0" w:hanging="420" w:firstLineChars="0"/>
        <w:rPr>
          <w:rFonts w:hint="eastAsia" w:eastAsia="宋体"/>
          <w:lang w:val="en-US" w:eastAsia="zh-CN"/>
        </w:rPr>
      </w:pPr>
      <w:r>
        <w:rPr>
          <w:rFonts w:hint="eastAsia" w:ascii="Times New Roman" w:hAnsi="Times New Roman" w:eastAsia="宋体"/>
          <w:lang w:val="en-US" w:eastAsia="zh-CN"/>
        </w:rPr>
        <w:t>F</w:t>
      </w:r>
      <w:r>
        <w:rPr>
          <w:rFonts w:hint="eastAsia" w:eastAsia="宋体"/>
          <w:lang w:val="en-US" w:eastAsia="zh-CN"/>
        </w:rPr>
        <w:t>1-</w:t>
      </w:r>
      <w:r>
        <w:rPr>
          <w:rFonts w:hint="eastAsia" w:ascii="Times New Roman" w:hAnsi="Times New Roman" w:eastAsia="宋体"/>
          <w:lang w:val="en-US" w:eastAsia="zh-CN"/>
        </w:rPr>
        <w:t>score</w:t>
      </w:r>
      <w:r>
        <w:rPr>
          <w:rFonts w:hint="eastAsia" w:eastAsia="宋体"/>
          <w:lang w:val="en-US" w:eastAsia="zh-CN"/>
        </w:rPr>
        <w:t>为</w:t>
      </w:r>
      <w:r>
        <w:rPr>
          <w:rFonts w:hint="eastAsia" w:ascii="Times New Roman" w:hAnsi="Times New Roman" w:eastAsia="宋体"/>
          <w:lang w:val="en-US" w:eastAsia="zh-CN"/>
        </w:rPr>
        <w:t>Precision</w:t>
      </w:r>
      <w:r>
        <w:rPr>
          <w:rFonts w:hint="eastAsia" w:eastAsia="宋体"/>
          <w:lang w:val="en-US" w:eastAsia="zh-CN"/>
        </w:rPr>
        <w:t>和</w:t>
      </w:r>
      <w:r>
        <w:rPr>
          <w:rFonts w:hint="eastAsia" w:ascii="Times New Roman" w:hAnsi="Times New Roman" w:eastAsia="宋体"/>
          <w:lang w:val="en-US" w:eastAsia="zh-CN"/>
        </w:rPr>
        <w:t>Recall</w:t>
      </w:r>
      <w:r>
        <w:rPr>
          <w:rFonts w:hint="eastAsia" w:eastAsia="宋体"/>
          <w:lang w:val="en-US" w:eastAsia="zh-CN"/>
        </w:rPr>
        <w:t>的综合指标：</w:t>
      </w:r>
    </w:p>
    <w:p w14:paraId="1D4B607F">
      <w:pPr>
        <w:ind w:left="0" w:leftChars="0" w:firstLine="0" w:firstLineChars="0"/>
        <w:rPr>
          <w:rFonts w:hint="eastAsia" w:eastAsia="宋体"/>
          <w:lang w:val="en-US" w:eastAsia="zh-CN"/>
        </w:rPr>
      </w:pPr>
      <m:oMathPara>
        <m:oMath>
          <m:r>
            <m:rPr>
              <m:sty m:val="p"/>
            </m:rPr>
            <w:rPr>
              <w:rFonts w:hint="eastAsia" w:ascii="Times New Roman" w:hAnsi="Times New Roman" w:eastAsia="宋体"/>
              <w:lang w:val="en-US" w:eastAsia="zh-CN"/>
            </w:rPr>
            <m:t>F1=2×</m:t>
          </m:r>
          <m:f>
            <m:fPr>
              <m:ctrlPr>
                <w:rPr>
                  <w:rFonts w:hint="eastAsia" w:ascii="Cambria Math" w:hAnsi="Cambria Math" w:eastAsia="宋体"/>
                  <w:lang w:val="en-US" w:eastAsia="zh-CN"/>
                </w:rPr>
              </m:ctrlPr>
            </m:fPr>
            <m:num>
              <m:r>
                <m:rPr>
                  <m:sty m:val="p"/>
                </m:rPr>
                <w:rPr>
                  <w:rFonts w:hint="eastAsia" w:ascii="Times New Roman" w:hAnsi="Times New Roman" w:eastAsia="宋体"/>
                  <w:lang w:val="en-US" w:eastAsia="zh-CN"/>
                </w:rPr>
                <m:t>Precision×Recall</m:t>
              </m:r>
              <m:ctrlPr>
                <w:rPr>
                  <w:rFonts w:hint="eastAsia" w:ascii="Cambria Math" w:hAnsi="Cambria Math" w:eastAsia="宋体"/>
                  <w:lang w:val="en-US" w:eastAsia="zh-CN"/>
                </w:rPr>
              </m:ctrlPr>
            </m:num>
            <m:den>
              <m:r>
                <m:rPr>
                  <m:sty m:val="p"/>
                </m:rPr>
                <w:rPr>
                  <w:rFonts w:hint="eastAsia" w:ascii="Times New Roman" w:hAnsi="Times New Roman" w:eastAsia="宋体"/>
                  <w:lang w:val="en-US" w:eastAsia="zh-CN"/>
                </w:rPr>
                <m:t>Precision+Recall</m:t>
              </m:r>
              <m:ctrlPr>
                <w:rPr>
                  <w:rFonts w:hint="eastAsia" w:ascii="Cambria Math" w:hAnsi="Cambria Math" w:eastAsia="宋体"/>
                  <w:lang w:val="en-US" w:eastAsia="zh-CN"/>
                </w:rPr>
              </m:ctrlPr>
            </m:den>
          </m:f>
          <m:r>
            <m:rPr>
              <m:sty m:val="p"/>
            </m:rPr>
            <w:rPr>
              <w:rFonts w:hint="eastAsia" w:ascii="Times New Roman" w:hAnsi="Times New Roman" w:eastAsia="宋体"/>
              <w:lang w:val="en-US" w:eastAsia="zh-CN"/>
            </w:rPr>
            <w:br w:type="textWrapping"/>
          </m:r>
        </m:oMath>
      </m:oMathPara>
    </w:p>
    <w:p w14:paraId="05D57E78">
      <w:pPr>
        <w:ind w:left="0" w:leftChars="0" w:firstLine="420" w:firstLineChars="0"/>
        <w:rPr>
          <w:rFonts w:hint="eastAsia" w:eastAsia="宋体"/>
          <w:lang w:val="en-US" w:eastAsia="zh-CN"/>
        </w:rPr>
      </w:pPr>
      <w:r>
        <w:rPr>
          <w:rFonts w:hint="eastAsia" w:eastAsia="宋体"/>
          <w:lang w:val="en-US" w:eastAsia="zh-CN"/>
        </w:rPr>
        <w:t>由于垃圾短信识别任务中漏检垃圾短信会降低过滤效果，因此本文重点关注</w:t>
      </w:r>
      <w:r>
        <w:rPr>
          <w:rFonts w:hint="eastAsia" w:ascii="Times New Roman" w:hAnsi="Times New Roman" w:eastAsia="宋体"/>
          <w:lang w:val="en-US" w:eastAsia="zh-CN"/>
        </w:rPr>
        <w:t>Recall</w:t>
      </w:r>
      <w:r>
        <w:rPr>
          <w:rFonts w:hint="eastAsia" w:eastAsia="宋体"/>
          <w:lang w:val="en-US" w:eastAsia="zh-CN"/>
        </w:rPr>
        <w:t>指标，同时兼顾</w:t>
      </w:r>
      <w:r>
        <w:rPr>
          <w:rFonts w:hint="eastAsia" w:ascii="Times New Roman" w:hAnsi="Times New Roman" w:eastAsia="宋体"/>
          <w:lang w:val="en-US" w:eastAsia="zh-CN"/>
        </w:rPr>
        <w:t>Precision</w:t>
      </w:r>
      <w:r>
        <w:rPr>
          <w:rFonts w:hint="eastAsia" w:eastAsia="宋体"/>
          <w:lang w:val="en-US" w:eastAsia="zh-CN"/>
        </w:rPr>
        <w:t>以控制误报情况。</w:t>
      </w:r>
    </w:p>
    <w:p w14:paraId="6A765652">
      <w:pPr>
        <w:ind w:left="0" w:leftChars="0" w:firstLine="0" w:firstLineChars="0"/>
        <w:rPr>
          <w:rFonts w:hint="eastAsia" w:eastAsia="宋体"/>
          <w:lang w:val="en-US" w:eastAsia="zh-CN"/>
        </w:rPr>
      </w:pPr>
    </w:p>
    <w:p w14:paraId="6F13E40B">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4.2 不同模型实验结果对比</w:t>
      </w:r>
    </w:p>
    <w:p w14:paraId="6E47942D">
      <w:pPr>
        <w:ind w:left="0" w:leftChars="0" w:firstLine="420" w:firstLineChars="0"/>
        <w:rPr>
          <w:rFonts w:hint="eastAsia" w:eastAsia="宋体"/>
          <w:lang w:val="en-US" w:eastAsia="zh-CN"/>
        </w:rPr>
      </w:pPr>
      <w:r>
        <w:rPr>
          <w:rFonts w:hint="eastAsia" w:eastAsia="宋体"/>
          <w:lang w:val="en-US" w:eastAsia="zh-CN"/>
        </w:rPr>
        <w:t>为了分析不同算法方案在垃圾短信识别任务中的表现，本文对前述模型进行了统一测试。实验结果如下：</w:t>
      </w:r>
    </w:p>
    <w:p w14:paraId="22B0518C">
      <w:pPr>
        <w:ind w:left="0" w:leftChars="0" w:firstLine="420" w:firstLineChars="0"/>
        <w:rPr>
          <w:rFonts w:hint="eastAsia" w:eastAsia="宋体"/>
          <w:lang w:val="en-US" w:eastAsia="zh-CN"/>
        </w:rPr>
      </w:pPr>
    </w:p>
    <w:tbl>
      <w:tblPr>
        <w:tblStyle w:val="88"/>
        <w:tblW w:w="8935" w:type="dxa"/>
        <w:jc w:val="center"/>
        <w:tblCellSpacing w:w="15" w:type="dxa"/>
        <w:tblLayout w:type="autofit"/>
        <w:tblCellMar>
          <w:top w:w="15" w:type="dxa"/>
          <w:left w:w="15" w:type="dxa"/>
          <w:bottom w:w="15" w:type="dxa"/>
          <w:right w:w="15" w:type="dxa"/>
        </w:tblCellMar>
      </w:tblPr>
      <w:tblGrid>
        <w:gridCol w:w="2097"/>
        <w:gridCol w:w="2675"/>
        <w:gridCol w:w="1892"/>
        <w:gridCol w:w="2271"/>
      </w:tblGrid>
      <w:tr w14:paraId="270E7893">
        <w:tblPrEx>
          <w:tblCellMar>
            <w:top w:w="15" w:type="dxa"/>
            <w:left w:w="15" w:type="dxa"/>
            <w:bottom w:w="15" w:type="dxa"/>
            <w:right w:w="15" w:type="dxa"/>
          </w:tblCellMar>
        </w:tblPrEx>
        <w:trPr>
          <w:trHeight w:val="0" w:hRule="atLeast"/>
          <w:tblHeader/>
          <w:tblCellSpacing w:w="15" w:type="dxa"/>
          <w:jc w:val="center"/>
        </w:trPr>
        <w:tc>
          <w:tcPr>
            <w:tcW w:w="2052" w:type="dxa"/>
            <w:tcBorders>
              <w:top w:val="single" w:color="auto" w:sz="12" w:space="0"/>
              <w:left w:val="nil"/>
              <w:bottom w:val="nil"/>
              <w:right w:val="nil"/>
            </w:tcBorders>
            <w:noWrap w:val="0"/>
            <w:tcMar>
              <w:top w:w="-1" w:type="dxa"/>
              <w:left w:w="-1" w:type="dxa"/>
              <w:bottom w:w="-1" w:type="dxa"/>
              <w:right w:w="-1" w:type="dxa"/>
            </w:tcMar>
            <w:vAlign w:val="center"/>
          </w:tcPr>
          <w:p w14:paraId="0B79CB56">
            <w:pPr>
              <w:snapToGrid w:val="0"/>
              <w:spacing w:line="240" w:lineRule="auto"/>
              <w:ind w:left="0" w:leftChars="0" w:right="0" w:rightChars="0" w:firstLine="0" w:firstLineChars="0"/>
              <w:jc w:val="center"/>
              <w:rPr>
                <w:rFonts w:hint="eastAsia" w:eastAsia="宋体"/>
                <w:b/>
                <w:lang w:val="en-US" w:eastAsia="zh-CN"/>
              </w:rPr>
            </w:pPr>
            <w:r>
              <w:rPr>
                <w:rFonts w:hint="eastAsia" w:eastAsia="宋体"/>
                <w:b/>
                <w:lang w:val="en-US" w:eastAsia="zh-CN"/>
              </w:rPr>
              <w:t>模型方案</w:t>
            </w:r>
          </w:p>
        </w:tc>
        <w:tc>
          <w:tcPr>
            <w:tcW w:w="2645" w:type="dxa"/>
            <w:tcBorders>
              <w:top w:val="single" w:color="auto" w:sz="12" w:space="0"/>
              <w:left w:val="nil"/>
              <w:bottom w:val="nil"/>
              <w:right w:val="nil"/>
            </w:tcBorders>
            <w:noWrap w:val="0"/>
            <w:tcMar>
              <w:top w:w="-1" w:type="dxa"/>
              <w:left w:w="-1" w:type="dxa"/>
              <w:bottom w:w="-1" w:type="dxa"/>
              <w:right w:w="-1" w:type="dxa"/>
            </w:tcMar>
            <w:vAlign w:val="center"/>
          </w:tcPr>
          <w:p w14:paraId="1504704B">
            <w:pPr>
              <w:snapToGrid w:val="0"/>
              <w:spacing w:line="240" w:lineRule="auto"/>
              <w:ind w:left="0" w:leftChars="0" w:right="0" w:rightChars="0" w:firstLine="0" w:firstLineChars="0"/>
              <w:jc w:val="center"/>
              <w:rPr>
                <w:rFonts w:hint="eastAsia" w:eastAsia="宋体"/>
                <w:b/>
                <w:lang w:val="en-US" w:eastAsia="zh-CN"/>
              </w:rPr>
            </w:pPr>
            <w:r>
              <w:rPr>
                <w:rFonts w:hint="eastAsia" w:eastAsia="宋体"/>
                <w:b/>
                <w:lang w:val="en-US" w:eastAsia="zh-CN"/>
              </w:rPr>
              <w:t>主要特点</w:t>
            </w:r>
          </w:p>
        </w:tc>
        <w:tc>
          <w:tcPr>
            <w:tcW w:w="1862" w:type="dxa"/>
            <w:tcBorders>
              <w:top w:val="single" w:color="auto" w:sz="12" w:space="0"/>
              <w:left w:val="nil"/>
              <w:bottom w:val="nil"/>
              <w:right w:val="nil"/>
            </w:tcBorders>
            <w:noWrap w:val="0"/>
            <w:tcMar>
              <w:top w:w="-1" w:type="dxa"/>
              <w:left w:w="-1" w:type="dxa"/>
              <w:bottom w:w="-1" w:type="dxa"/>
              <w:right w:w="-1" w:type="dxa"/>
            </w:tcMar>
            <w:vAlign w:val="center"/>
          </w:tcPr>
          <w:p w14:paraId="2A7F6C62">
            <w:pPr>
              <w:snapToGrid w:val="0"/>
              <w:spacing w:line="240" w:lineRule="auto"/>
              <w:ind w:left="0" w:leftChars="0" w:right="0" w:rightChars="0" w:firstLine="0" w:firstLineChars="0"/>
              <w:jc w:val="center"/>
              <w:rPr>
                <w:rFonts w:hint="eastAsia" w:eastAsia="宋体"/>
                <w:b/>
                <w:lang w:val="en-US" w:eastAsia="zh-CN"/>
              </w:rPr>
            </w:pPr>
            <w:r>
              <w:rPr>
                <w:rFonts w:hint="eastAsia" w:ascii="Times New Roman" w:hAnsi="Times New Roman" w:eastAsia="宋体"/>
                <w:b/>
                <w:lang w:val="en-US" w:eastAsia="zh-CN"/>
              </w:rPr>
              <w:t>Mo</w:t>
            </w:r>
            <w:r>
              <w:rPr>
                <w:rFonts w:hint="eastAsia" w:eastAsia="宋体"/>
                <w:b/>
                <w:lang w:val="en-US" w:eastAsia="zh-CN"/>
              </w:rPr>
              <w:t>平台测试结果</w:t>
            </w:r>
          </w:p>
        </w:tc>
        <w:tc>
          <w:tcPr>
            <w:tcW w:w="2226" w:type="dxa"/>
            <w:tcBorders>
              <w:top w:val="single" w:color="auto" w:sz="12" w:space="0"/>
              <w:left w:val="nil"/>
              <w:bottom w:val="nil"/>
              <w:right w:val="nil"/>
            </w:tcBorders>
            <w:noWrap w:val="0"/>
            <w:tcMar>
              <w:top w:w="-1" w:type="dxa"/>
              <w:left w:w="-1" w:type="dxa"/>
              <w:bottom w:w="-1" w:type="dxa"/>
              <w:right w:w="-1" w:type="dxa"/>
            </w:tcMar>
            <w:vAlign w:val="center"/>
          </w:tcPr>
          <w:p w14:paraId="508722DA">
            <w:pPr>
              <w:snapToGrid w:val="0"/>
              <w:spacing w:line="240" w:lineRule="auto"/>
              <w:ind w:left="0" w:leftChars="0" w:right="0" w:rightChars="0" w:firstLine="0" w:firstLineChars="0"/>
              <w:jc w:val="center"/>
              <w:rPr>
                <w:rFonts w:hint="eastAsia" w:eastAsia="宋体"/>
                <w:b/>
                <w:lang w:val="en-US" w:eastAsia="zh-CN"/>
              </w:rPr>
            </w:pPr>
            <w:r>
              <w:rPr>
                <w:rFonts w:hint="eastAsia" w:eastAsia="宋体"/>
                <w:b/>
                <w:lang w:val="en-US" w:eastAsia="zh-CN"/>
              </w:rPr>
              <w:t>综合评价</w:t>
            </w:r>
          </w:p>
        </w:tc>
      </w:tr>
      <w:tr w14:paraId="3A08E081">
        <w:tblPrEx>
          <w:tblCellMar>
            <w:top w:w="15" w:type="dxa"/>
            <w:left w:w="15" w:type="dxa"/>
            <w:bottom w:w="15" w:type="dxa"/>
            <w:right w:w="15" w:type="dxa"/>
          </w:tblCellMar>
        </w:tblPrEx>
        <w:trPr>
          <w:trHeight w:val="0" w:hRule="atLeast"/>
          <w:tblCellSpacing w:w="15" w:type="dxa"/>
          <w:jc w:val="center"/>
        </w:trPr>
        <w:tc>
          <w:tcPr>
            <w:tcW w:w="2052" w:type="dxa"/>
            <w:tcBorders>
              <w:top w:val="single" w:color="auto" w:sz="4" w:space="0"/>
              <w:left w:val="nil"/>
              <w:bottom w:val="nil"/>
              <w:right w:val="nil"/>
            </w:tcBorders>
            <w:noWrap w:val="0"/>
            <w:tcMar>
              <w:top w:w="-1" w:type="dxa"/>
              <w:left w:w="-1" w:type="dxa"/>
              <w:bottom w:w="-1" w:type="dxa"/>
              <w:right w:w="-1" w:type="dxa"/>
            </w:tcMar>
            <w:vAlign w:val="center"/>
          </w:tcPr>
          <w:p w14:paraId="7A0E4470">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Logistic</w:t>
            </w:r>
            <w:r>
              <w:rPr>
                <w:rFonts w:hint="eastAsia" w:eastAsia="宋体"/>
                <w:lang w:val="en-US" w:eastAsia="zh-CN"/>
              </w:rPr>
              <w:t xml:space="preserve"> </w:t>
            </w:r>
            <w:r>
              <w:rPr>
                <w:rFonts w:hint="eastAsia" w:ascii="Times New Roman" w:hAnsi="Times New Roman" w:eastAsia="宋体"/>
                <w:lang w:val="en-US" w:eastAsia="zh-CN"/>
              </w:rPr>
              <w:t>Regression</w:t>
            </w:r>
          </w:p>
        </w:tc>
        <w:tc>
          <w:tcPr>
            <w:tcW w:w="2645" w:type="dxa"/>
            <w:tcBorders>
              <w:top w:val="single" w:color="auto" w:sz="4" w:space="0"/>
              <w:left w:val="nil"/>
              <w:bottom w:val="nil"/>
              <w:right w:val="nil"/>
            </w:tcBorders>
            <w:noWrap w:val="0"/>
            <w:tcMar>
              <w:top w:w="-1" w:type="dxa"/>
              <w:left w:w="-1" w:type="dxa"/>
              <w:bottom w:w="-1" w:type="dxa"/>
              <w:right w:w="-1" w:type="dxa"/>
            </w:tcMar>
            <w:vAlign w:val="center"/>
          </w:tcPr>
          <w:p w14:paraId="46C70309">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TF</w:t>
            </w:r>
            <w:r>
              <w:rPr>
                <w:rFonts w:hint="eastAsia" w:eastAsia="宋体"/>
                <w:lang w:val="en-US" w:eastAsia="zh-CN"/>
              </w:rPr>
              <w:t>-</w:t>
            </w:r>
            <w:r>
              <w:rPr>
                <w:rFonts w:hint="eastAsia" w:ascii="Times New Roman" w:hAnsi="Times New Roman" w:eastAsia="宋体"/>
                <w:lang w:val="en-US" w:eastAsia="zh-CN"/>
              </w:rPr>
              <w:t>IDF</w:t>
            </w:r>
            <w:r>
              <w:rPr>
                <w:rFonts w:hint="eastAsia" w:eastAsia="宋体"/>
                <w:lang w:val="en-US" w:eastAsia="zh-CN"/>
              </w:rPr>
              <w:t>基础分类模型</w:t>
            </w:r>
          </w:p>
        </w:tc>
        <w:tc>
          <w:tcPr>
            <w:tcW w:w="1862" w:type="dxa"/>
            <w:tcBorders>
              <w:top w:val="single" w:color="auto" w:sz="4" w:space="0"/>
              <w:left w:val="nil"/>
              <w:bottom w:val="nil"/>
              <w:right w:val="nil"/>
            </w:tcBorders>
            <w:noWrap w:val="0"/>
            <w:tcMar>
              <w:top w:w="-1" w:type="dxa"/>
              <w:left w:w="-1" w:type="dxa"/>
              <w:bottom w:w="-1" w:type="dxa"/>
              <w:right w:w="-1" w:type="dxa"/>
            </w:tcMar>
            <w:vAlign w:val="center"/>
          </w:tcPr>
          <w:p w14:paraId="0DF942C2">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基础效果较好</w:t>
            </w:r>
          </w:p>
        </w:tc>
        <w:tc>
          <w:tcPr>
            <w:tcW w:w="2226" w:type="dxa"/>
            <w:tcBorders>
              <w:top w:val="single" w:color="auto" w:sz="4" w:space="0"/>
              <w:left w:val="nil"/>
              <w:bottom w:val="nil"/>
              <w:right w:val="nil"/>
            </w:tcBorders>
            <w:noWrap w:val="0"/>
            <w:tcMar>
              <w:top w:w="-1" w:type="dxa"/>
              <w:left w:w="-1" w:type="dxa"/>
              <w:bottom w:w="-1" w:type="dxa"/>
              <w:right w:w="-1" w:type="dxa"/>
            </w:tcMar>
            <w:vAlign w:val="center"/>
          </w:tcPr>
          <w:p w14:paraId="12FA8CFC">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作为基准模型</w:t>
            </w:r>
          </w:p>
        </w:tc>
      </w:tr>
      <w:tr w14:paraId="28E92814">
        <w:tblPrEx>
          <w:tblCellMar>
            <w:top w:w="15" w:type="dxa"/>
            <w:left w:w="15" w:type="dxa"/>
            <w:bottom w:w="15" w:type="dxa"/>
            <w:right w:w="15" w:type="dxa"/>
          </w:tblCellMar>
        </w:tblPrEx>
        <w:trPr>
          <w:trHeight w:val="0" w:hRule="atLeast"/>
          <w:tblCellSpacing w:w="15" w:type="dxa"/>
          <w:jc w:val="center"/>
        </w:trPr>
        <w:tc>
          <w:tcPr>
            <w:tcW w:w="2052" w:type="dxa"/>
            <w:tcBorders>
              <w:top w:val="single" w:color="auto" w:sz="4" w:space="0"/>
              <w:left w:val="nil"/>
              <w:bottom w:val="nil"/>
              <w:right w:val="nil"/>
            </w:tcBorders>
            <w:noWrap w:val="0"/>
            <w:tcMar>
              <w:top w:w="-1" w:type="dxa"/>
              <w:left w:w="-1" w:type="dxa"/>
              <w:bottom w:w="-1" w:type="dxa"/>
              <w:right w:w="-1" w:type="dxa"/>
            </w:tcMar>
            <w:vAlign w:val="center"/>
          </w:tcPr>
          <w:p w14:paraId="58B6FD3D">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ComplementNB</w:t>
            </w:r>
          </w:p>
        </w:tc>
        <w:tc>
          <w:tcPr>
            <w:tcW w:w="2645" w:type="dxa"/>
            <w:tcBorders>
              <w:top w:val="single" w:color="auto" w:sz="4" w:space="0"/>
              <w:left w:val="nil"/>
              <w:bottom w:val="nil"/>
              <w:right w:val="nil"/>
            </w:tcBorders>
            <w:noWrap w:val="0"/>
            <w:tcMar>
              <w:top w:w="-1" w:type="dxa"/>
              <w:left w:w="-1" w:type="dxa"/>
              <w:bottom w:w="-1" w:type="dxa"/>
              <w:right w:w="-1" w:type="dxa"/>
            </w:tcMar>
            <w:vAlign w:val="center"/>
          </w:tcPr>
          <w:p w14:paraId="39269132">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TF</w:t>
            </w:r>
            <w:r>
              <w:rPr>
                <w:rFonts w:hint="eastAsia" w:eastAsia="宋体"/>
                <w:lang w:val="en-US" w:eastAsia="zh-CN"/>
              </w:rPr>
              <w:t>-</w:t>
            </w:r>
            <w:r>
              <w:rPr>
                <w:rFonts w:hint="eastAsia" w:ascii="Times New Roman" w:hAnsi="Times New Roman" w:eastAsia="宋体"/>
                <w:lang w:val="en-US" w:eastAsia="zh-CN"/>
              </w:rPr>
              <w:t>IDF</w:t>
            </w:r>
            <w:r>
              <w:rPr>
                <w:rFonts w:hint="eastAsia" w:eastAsia="宋体"/>
                <w:lang w:val="en-US" w:eastAsia="zh-CN"/>
              </w:rPr>
              <w:t>+补集朴素贝叶斯</w:t>
            </w:r>
          </w:p>
        </w:tc>
        <w:tc>
          <w:tcPr>
            <w:tcW w:w="1862" w:type="dxa"/>
            <w:tcBorders>
              <w:top w:val="single" w:color="auto" w:sz="4" w:space="0"/>
              <w:left w:val="nil"/>
              <w:bottom w:val="nil"/>
              <w:right w:val="nil"/>
            </w:tcBorders>
            <w:noWrap w:val="0"/>
            <w:tcMar>
              <w:top w:w="-1" w:type="dxa"/>
              <w:left w:w="-1" w:type="dxa"/>
              <w:bottom w:w="-1" w:type="dxa"/>
              <w:right w:w="-1" w:type="dxa"/>
            </w:tcMar>
            <w:vAlign w:val="center"/>
          </w:tcPr>
          <w:p w14:paraId="2B81E6F0">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9/10</w:t>
            </w:r>
          </w:p>
        </w:tc>
        <w:tc>
          <w:tcPr>
            <w:tcW w:w="2226" w:type="dxa"/>
            <w:tcBorders>
              <w:top w:val="single" w:color="auto" w:sz="4" w:space="0"/>
              <w:left w:val="nil"/>
              <w:bottom w:val="nil"/>
              <w:right w:val="nil"/>
            </w:tcBorders>
            <w:noWrap w:val="0"/>
            <w:tcMar>
              <w:top w:w="-1" w:type="dxa"/>
              <w:left w:w="-1" w:type="dxa"/>
              <w:bottom w:w="-1" w:type="dxa"/>
              <w:right w:w="-1" w:type="dxa"/>
            </w:tcMar>
            <w:vAlign w:val="center"/>
          </w:tcPr>
          <w:p w14:paraId="41C177B4">
            <w:pPr>
              <w:snapToGrid w:val="0"/>
              <w:spacing w:line="240" w:lineRule="auto"/>
              <w:ind w:left="0" w:leftChars="0" w:right="0" w:rightChars="0" w:firstLine="0" w:firstLineChars="0"/>
              <w:jc w:val="left"/>
              <w:rPr>
                <w:rFonts w:hint="eastAsia" w:eastAsia="宋体"/>
                <w:lang w:val="en-US" w:eastAsia="zh-CN"/>
              </w:rPr>
            </w:pPr>
            <w:r>
              <w:rPr>
                <w:rFonts w:ascii="宋体" w:hAnsi="宋体" w:eastAsia="宋体" w:cs="宋体"/>
                <w:sz w:val="24"/>
                <w:szCs w:val="24"/>
              </w:rPr>
              <w:t>文本分类效果较好，为集成模型提供基础</w:t>
            </w:r>
          </w:p>
        </w:tc>
      </w:tr>
      <w:tr w14:paraId="3603E69F">
        <w:tblPrEx>
          <w:tblCellMar>
            <w:top w:w="15" w:type="dxa"/>
            <w:left w:w="15" w:type="dxa"/>
            <w:bottom w:w="15" w:type="dxa"/>
            <w:right w:w="15" w:type="dxa"/>
          </w:tblCellMar>
        </w:tblPrEx>
        <w:trPr>
          <w:trHeight w:val="0" w:hRule="atLeast"/>
          <w:tblCellSpacing w:w="15" w:type="dxa"/>
          <w:jc w:val="center"/>
        </w:trPr>
        <w:tc>
          <w:tcPr>
            <w:tcW w:w="2052" w:type="dxa"/>
            <w:tcBorders>
              <w:top w:val="nil"/>
              <w:left w:val="nil"/>
              <w:bottom w:val="nil"/>
              <w:right w:val="nil"/>
            </w:tcBorders>
            <w:noWrap w:val="0"/>
            <w:tcMar>
              <w:top w:w="-1" w:type="dxa"/>
              <w:left w:w="-1" w:type="dxa"/>
              <w:bottom w:w="-1" w:type="dxa"/>
              <w:right w:w="-1" w:type="dxa"/>
            </w:tcMar>
            <w:vAlign w:val="center"/>
          </w:tcPr>
          <w:p w14:paraId="3F32B244">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SGDClassifier</w:t>
            </w:r>
            <w:r>
              <w:rPr>
                <w:rFonts w:hint="eastAsia" w:eastAsia="宋体"/>
                <w:lang w:val="en-US" w:eastAsia="zh-CN"/>
              </w:rPr>
              <w:t>+阈值优化</w:t>
            </w:r>
          </w:p>
        </w:tc>
        <w:tc>
          <w:tcPr>
            <w:tcW w:w="2645" w:type="dxa"/>
            <w:tcBorders>
              <w:top w:val="nil"/>
              <w:left w:val="nil"/>
              <w:bottom w:val="nil"/>
              <w:right w:val="nil"/>
            </w:tcBorders>
            <w:noWrap w:val="0"/>
            <w:tcMar>
              <w:top w:w="-1" w:type="dxa"/>
              <w:left w:w="-1" w:type="dxa"/>
              <w:bottom w:w="-1" w:type="dxa"/>
              <w:right w:w="-1" w:type="dxa"/>
            </w:tcMar>
            <w:vAlign w:val="center"/>
          </w:tcPr>
          <w:p w14:paraId="20E4D111">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降低分类阈值提升召回</w:t>
            </w:r>
          </w:p>
        </w:tc>
        <w:tc>
          <w:tcPr>
            <w:tcW w:w="1862" w:type="dxa"/>
            <w:tcBorders>
              <w:top w:val="nil"/>
              <w:left w:val="nil"/>
              <w:bottom w:val="nil"/>
              <w:right w:val="nil"/>
            </w:tcBorders>
            <w:noWrap w:val="0"/>
            <w:tcMar>
              <w:top w:w="-1" w:type="dxa"/>
              <w:left w:w="-1" w:type="dxa"/>
              <w:bottom w:w="-1" w:type="dxa"/>
              <w:right w:w="-1" w:type="dxa"/>
            </w:tcMar>
            <w:vAlign w:val="center"/>
          </w:tcPr>
          <w:p w14:paraId="42E67F29">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6/10</w:t>
            </w:r>
          </w:p>
        </w:tc>
        <w:tc>
          <w:tcPr>
            <w:tcW w:w="2226" w:type="dxa"/>
            <w:tcBorders>
              <w:top w:val="nil"/>
              <w:left w:val="nil"/>
              <w:bottom w:val="nil"/>
              <w:right w:val="nil"/>
            </w:tcBorders>
            <w:noWrap w:val="0"/>
            <w:tcMar>
              <w:top w:w="-1" w:type="dxa"/>
              <w:left w:w="-1" w:type="dxa"/>
              <w:bottom w:w="-1" w:type="dxa"/>
              <w:right w:w="-1" w:type="dxa"/>
            </w:tcMar>
            <w:vAlign w:val="center"/>
          </w:tcPr>
          <w:p w14:paraId="19EB34C5">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召回提高但误报明显</w:t>
            </w:r>
          </w:p>
        </w:tc>
      </w:tr>
      <w:tr w14:paraId="25796E9F">
        <w:tblPrEx>
          <w:tblCellMar>
            <w:top w:w="15" w:type="dxa"/>
            <w:left w:w="15" w:type="dxa"/>
            <w:bottom w:w="15" w:type="dxa"/>
            <w:right w:w="15" w:type="dxa"/>
          </w:tblCellMar>
        </w:tblPrEx>
        <w:trPr>
          <w:trHeight w:val="0" w:hRule="atLeast"/>
          <w:tblCellSpacing w:w="15" w:type="dxa"/>
          <w:jc w:val="center"/>
        </w:trPr>
        <w:tc>
          <w:tcPr>
            <w:tcW w:w="2052" w:type="dxa"/>
            <w:tcBorders>
              <w:top w:val="nil"/>
              <w:left w:val="nil"/>
              <w:bottom w:val="nil"/>
              <w:right w:val="nil"/>
            </w:tcBorders>
            <w:noWrap w:val="0"/>
            <w:tcMar>
              <w:top w:w="-1" w:type="dxa"/>
              <w:left w:w="-1" w:type="dxa"/>
              <w:bottom w:w="-1" w:type="dxa"/>
              <w:right w:w="-1" w:type="dxa"/>
            </w:tcMar>
            <w:vAlign w:val="center"/>
          </w:tcPr>
          <w:p w14:paraId="6376A882">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LinearSVC</w:t>
            </w:r>
            <w:r>
              <w:rPr>
                <w:rFonts w:hint="eastAsia" w:eastAsia="宋体"/>
                <w:lang w:val="en-US" w:eastAsia="zh-CN"/>
              </w:rPr>
              <w:t xml:space="preserve"> </w:t>
            </w:r>
            <w:r>
              <w:rPr>
                <w:rFonts w:hint="eastAsia" w:ascii="Times New Roman" w:hAnsi="Times New Roman" w:eastAsia="宋体"/>
                <w:lang w:val="en-US" w:eastAsia="zh-CN"/>
              </w:rPr>
              <w:t>v</w:t>
            </w:r>
            <w:r>
              <w:rPr>
                <w:rFonts w:hint="eastAsia" w:eastAsia="宋体"/>
                <w:lang w:val="en-US" w:eastAsia="zh-CN"/>
              </w:rPr>
              <w:t>1</w:t>
            </w:r>
          </w:p>
        </w:tc>
        <w:tc>
          <w:tcPr>
            <w:tcW w:w="2645" w:type="dxa"/>
            <w:tcBorders>
              <w:top w:val="nil"/>
              <w:left w:val="nil"/>
              <w:bottom w:val="nil"/>
              <w:right w:val="nil"/>
            </w:tcBorders>
            <w:noWrap w:val="0"/>
            <w:tcMar>
              <w:top w:w="-1" w:type="dxa"/>
              <w:left w:w="-1" w:type="dxa"/>
              <w:bottom w:w="-1" w:type="dxa"/>
              <w:right w:w="-1" w:type="dxa"/>
            </w:tcMar>
            <w:vAlign w:val="center"/>
          </w:tcPr>
          <w:p w14:paraId="26B9D706">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分词文本+高阶</w:t>
            </w:r>
            <w:r>
              <w:rPr>
                <w:rFonts w:hint="eastAsia" w:ascii="Times New Roman" w:hAnsi="Times New Roman" w:eastAsia="宋体"/>
                <w:lang w:val="en-US" w:eastAsia="zh-CN"/>
              </w:rPr>
              <w:t>n</w:t>
            </w:r>
            <w:r>
              <w:rPr>
                <w:rFonts w:hint="eastAsia" w:eastAsia="宋体"/>
                <w:lang w:val="en-US" w:eastAsia="zh-CN"/>
              </w:rPr>
              <w:t>-</w:t>
            </w:r>
            <w:r>
              <w:rPr>
                <w:rFonts w:hint="eastAsia" w:ascii="Times New Roman" w:hAnsi="Times New Roman" w:eastAsia="宋体"/>
                <w:lang w:val="en-US" w:eastAsia="zh-CN"/>
              </w:rPr>
              <w:t>gram</w:t>
            </w:r>
          </w:p>
        </w:tc>
        <w:tc>
          <w:tcPr>
            <w:tcW w:w="1862" w:type="dxa"/>
            <w:tcBorders>
              <w:top w:val="nil"/>
              <w:left w:val="nil"/>
              <w:bottom w:val="nil"/>
              <w:right w:val="nil"/>
            </w:tcBorders>
            <w:noWrap w:val="0"/>
            <w:tcMar>
              <w:top w:w="-1" w:type="dxa"/>
              <w:left w:w="-1" w:type="dxa"/>
              <w:bottom w:w="-1" w:type="dxa"/>
              <w:right w:w="-1" w:type="dxa"/>
            </w:tcMar>
            <w:vAlign w:val="center"/>
          </w:tcPr>
          <w:p w14:paraId="254F3B59">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6/10</w:t>
            </w:r>
          </w:p>
        </w:tc>
        <w:tc>
          <w:tcPr>
            <w:tcW w:w="2226" w:type="dxa"/>
            <w:tcBorders>
              <w:top w:val="nil"/>
              <w:left w:val="nil"/>
              <w:bottom w:val="nil"/>
              <w:right w:val="nil"/>
            </w:tcBorders>
            <w:noWrap w:val="0"/>
            <w:tcMar>
              <w:top w:w="-1" w:type="dxa"/>
              <w:left w:w="-1" w:type="dxa"/>
              <w:bottom w:w="-1" w:type="dxa"/>
              <w:right w:w="-1" w:type="dxa"/>
            </w:tcMar>
            <w:vAlign w:val="center"/>
          </w:tcPr>
          <w:p w14:paraId="6A55FB8A">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特征表达不足</w:t>
            </w:r>
          </w:p>
        </w:tc>
      </w:tr>
      <w:tr w14:paraId="468A7A83">
        <w:tblPrEx>
          <w:tblCellMar>
            <w:top w:w="15" w:type="dxa"/>
            <w:left w:w="15" w:type="dxa"/>
            <w:bottom w:w="15" w:type="dxa"/>
            <w:right w:w="15" w:type="dxa"/>
          </w:tblCellMar>
        </w:tblPrEx>
        <w:trPr>
          <w:trHeight w:val="0" w:hRule="atLeast"/>
          <w:tblCellSpacing w:w="15" w:type="dxa"/>
          <w:jc w:val="center"/>
        </w:trPr>
        <w:tc>
          <w:tcPr>
            <w:tcW w:w="2052" w:type="dxa"/>
            <w:tcBorders>
              <w:top w:val="nil"/>
              <w:left w:val="nil"/>
              <w:bottom w:val="nil"/>
              <w:right w:val="nil"/>
            </w:tcBorders>
            <w:noWrap w:val="0"/>
            <w:tcMar>
              <w:top w:w="-1" w:type="dxa"/>
              <w:left w:w="-1" w:type="dxa"/>
              <w:bottom w:w="-1" w:type="dxa"/>
              <w:right w:w="-1" w:type="dxa"/>
            </w:tcMar>
            <w:vAlign w:val="center"/>
          </w:tcPr>
          <w:p w14:paraId="09749DE3">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Voting</w:t>
            </w:r>
            <w:r>
              <w:rPr>
                <w:rFonts w:hint="eastAsia" w:eastAsia="宋体"/>
                <w:lang w:val="en-US" w:eastAsia="zh-CN"/>
              </w:rPr>
              <w:t>集成模型</w:t>
            </w:r>
          </w:p>
        </w:tc>
        <w:tc>
          <w:tcPr>
            <w:tcW w:w="2645" w:type="dxa"/>
            <w:tcBorders>
              <w:top w:val="nil"/>
              <w:left w:val="nil"/>
              <w:bottom w:val="nil"/>
              <w:right w:val="nil"/>
            </w:tcBorders>
            <w:noWrap w:val="0"/>
            <w:tcMar>
              <w:top w:w="-1" w:type="dxa"/>
              <w:left w:w="-1" w:type="dxa"/>
              <w:bottom w:w="-1" w:type="dxa"/>
              <w:right w:w="-1" w:type="dxa"/>
            </w:tcMar>
            <w:vAlign w:val="center"/>
          </w:tcPr>
          <w:p w14:paraId="5DA3D0D4">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LR</w:t>
            </w:r>
            <w:r>
              <w:rPr>
                <w:rFonts w:hint="eastAsia" w:eastAsia="宋体"/>
                <w:lang w:val="en-US" w:eastAsia="zh-CN"/>
              </w:rPr>
              <w:t>+</w:t>
            </w:r>
            <w:r>
              <w:rPr>
                <w:rFonts w:hint="eastAsia" w:ascii="Times New Roman" w:hAnsi="Times New Roman" w:eastAsia="宋体"/>
                <w:lang w:val="en-US" w:eastAsia="zh-CN"/>
              </w:rPr>
              <w:t>ComplementNB</w:t>
            </w:r>
            <w:r>
              <w:rPr>
                <w:rFonts w:hint="eastAsia" w:eastAsia="宋体"/>
                <w:lang w:val="en-US" w:eastAsia="zh-CN"/>
              </w:rPr>
              <w:t>软投票</w:t>
            </w:r>
          </w:p>
        </w:tc>
        <w:tc>
          <w:tcPr>
            <w:tcW w:w="1862" w:type="dxa"/>
            <w:tcBorders>
              <w:top w:val="nil"/>
              <w:left w:val="nil"/>
              <w:bottom w:val="nil"/>
              <w:right w:val="nil"/>
            </w:tcBorders>
            <w:noWrap w:val="0"/>
            <w:tcMar>
              <w:top w:w="-1" w:type="dxa"/>
              <w:left w:w="-1" w:type="dxa"/>
              <w:bottom w:w="-1" w:type="dxa"/>
              <w:right w:w="-1" w:type="dxa"/>
            </w:tcMar>
            <w:vAlign w:val="center"/>
          </w:tcPr>
          <w:p w14:paraId="5289D6F6">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9/10</w:t>
            </w:r>
          </w:p>
        </w:tc>
        <w:tc>
          <w:tcPr>
            <w:tcW w:w="2226" w:type="dxa"/>
            <w:tcBorders>
              <w:top w:val="nil"/>
              <w:left w:val="nil"/>
              <w:bottom w:val="nil"/>
              <w:right w:val="nil"/>
            </w:tcBorders>
            <w:noWrap w:val="0"/>
            <w:tcMar>
              <w:top w:w="-1" w:type="dxa"/>
              <w:left w:w="-1" w:type="dxa"/>
              <w:bottom w:w="-1" w:type="dxa"/>
              <w:right w:w="-1" w:type="dxa"/>
            </w:tcMar>
            <w:vAlign w:val="center"/>
          </w:tcPr>
          <w:p w14:paraId="3378EC57">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综合性能较优</w:t>
            </w:r>
          </w:p>
        </w:tc>
      </w:tr>
      <w:tr w14:paraId="0B1CF915">
        <w:tblPrEx>
          <w:tblCellMar>
            <w:top w:w="15" w:type="dxa"/>
            <w:left w:w="15" w:type="dxa"/>
            <w:bottom w:w="15" w:type="dxa"/>
            <w:right w:w="15" w:type="dxa"/>
          </w:tblCellMar>
        </w:tblPrEx>
        <w:trPr>
          <w:trHeight w:val="0" w:hRule="atLeast"/>
          <w:tblCellSpacing w:w="15" w:type="dxa"/>
          <w:jc w:val="center"/>
        </w:trPr>
        <w:tc>
          <w:tcPr>
            <w:tcW w:w="2052" w:type="dxa"/>
            <w:tcBorders>
              <w:top w:val="nil"/>
              <w:left w:val="nil"/>
              <w:bottom w:val="nil"/>
              <w:right w:val="nil"/>
            </w:tcBorders>
            <w:noWrap w:val="0"/>
            <w:tcMar>
              <w:top w:w="-1" w:type="dxa"/>
              <w:left w:w="-1" w:type="dxa"/>
              <w:bottom w:w="-1" w:type="dxa"/>
              <w:right w:w="-1" w:type="dxa"/>
            </w:tcMar>
            <w:vAlign w:val="center"/>
          </w:tcPr>
          <w:p w14:paraId="4EDE2491">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TextCNN</w:t>
            </w:r>
          </w:p>
        </w:tc>
        <w:tc>
          <w:tcPr>
            <w:tcW w:w="2645" w:type="dxa"/>
            <w:tcBorders>
              <w:top w:val="nil"/>
              <w:left w:val="nil"/>
              <w:bottom w:val="nil"/>
              <w:right w:val="nil"/>
            </w:tcBorders>
            <w:noWrap w:val="0"/>
            <w:tcMar>
              <w:top w:w="-1" w:type="dxa"/>
              <w:left w:w="-1" w:type="dxa"/>
              <w:bottom w:w="-1" w:type="dxa"/>
              <w:right w:w="-1" w:type="dxa"/>
            </w:tcMar>
            <w:vAlign w:val="center"/>
          </w:tcPr>
          <w:p w14:paraId="5E2243E0">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字符级深度学习模型</w:t>
            </w:r>
          </w:p>
        </w:tc>
        <w:tc>
          <w:tcPr>
            <w:tcW w:w="1862" w:type="dxa"/>
            <w:tcBorders>
              <w:top w:val="nil"/>
              <w:left w:val="nil"/>
              <w:bottom w:val="nil"/>
              <w:right w:val="nil"/>
            </w:tcBorders>
            <w:noWrap w:val="0"/>
            <w:tcMar>
              <w:top w:w="-1" w:type="dxa"/>
              <w:left w:w="-1" w:type="dxa"/>
              <w:bottom w:w="-1" w:type="dxa"/>
              <w:right w:w="-1" w:type="dxa"/>
            </w:tcMar>
            <w:vAlign w:val="center"/>
          </w:tcPr>
          <w:p w14:paraId="1C043463">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5/10</w:t>
            </w:r>
          </w:p>
        </w:tc>
        <w:tc>
          <w:tcPr>
            <w:tcW w:w="2226" w:type="dxa"/>
            <w:tcBorders>
              <w:top w:val="nil"/>
              <w:left w:val="nil"/>
              <w:bottom w:val="nil"/>
              <w:right w:val="nil"/>
            </w:tcBorders>
            <w:noWrap w:val="0"/>
            <w:tcMar>
              <w:top w:w="-1" w:type="dxa"/>
              <w:left w:w="-1" w:type="dxa"/>
              <w:bottom w:w="-1" w:type="dxa"/>
              <w:right w:w="-1" w:type="dxa"/>
            </w:tcMar>
            <w:vAlign w:val="center"/>
          </w:tcPr>
          <w:p w14:paraId="417931CC">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效果不稳定</w:t>
            </w:r>
          </w:p>
        </w:tc>
      </w:tr>
      <w:tr w14:paraId="4B74E30B">
        <w:tblPrEx>
          <w:tblCellMar>
            <w:top w:w="15" w:type="dxa"/>
            <w:left w:w="15" w:type="dxa"/>
            <w:bottom w:w="15" w:type="dxa"/>
            <w:right w:w="15" w:type="dxa"/>
          </w:tblCellMar>
        </w:tblPrEx>
        <w:trPr>
          <w:trHeight w:val="0" w:hRule="atLeast"/>
          <w:tblCellSpacing w:w="15" w:type="dxa"/>
          <w:jc w:val="center"/>
        </w:trPr>
        <w:tc>
          <w:tcPr>
            <w:tcW w:w="2052" w:type="dxa"/>
            <w:tcBorders>
              <w:top w:val="nil"/>
              <w:left w:val="nil"/>
              <w:bottom w:val="single" w:color="auto" w:sz="12" w:space="0"/>
              <w:right w:val="nil"/>
            </w:tcBorders>
            <w:noWrap w:val="0"/>
            <w:tcMar>
              <w:top w:w="-1" w:type="dxa"/>
              <w:left w:w="-1" w:type="dxa"/>
              <w:bottom w:w="-1" w:type="dxa"/>
              <w:right w:w="-1" w:type="dxa"/>
            </w:tcMar>
            <w:vAlign w:val="center"/>
          </w:tcPr>
          <w:p w14:paraId="61C79B04">
            <w:pPr>
              <w:snapToGrid w:val="0"/>
              <w:spacing w:line="240" w:lineRule="auto"/>
              <w:ind w:left="0" w:leftChars="0" w:right="0" w:rightChars="0" w:firstLine="0" w:firstLineChars="0"/>
              <w:jc w:val="left"/>
              <w:rPr>
                <w:rFonts w:hint="eastAsia" w:eastAsia="宋体"/>
                <w:lang w:val="en-US" w:eastAsia="zh-CN"/>
              </w:rPr>
            </w:pPr>
            <w:r>
              <w:rPr>
                <w:rFonts w:hint="eastAsia" w:ascii="Times New Roman" w:hAnsi="Times New Roman" w:eastAsia="宋体"/>
                <w:lang w:val="en-US" w:eastAsia="zh-CN"/>
              </w:rPr>
              <w:t>LinearSVC</w:t>
            </w:r>
            <w:r>
              <w:rPr>
                <w:rFonts w:hint="eastAsia" w:eastAsia="宋体"/>
                <w:lang w:val="en-US" w:eastAsia="zh-CN"/>
              </w:rPr>
              <w:t xml:space="preserve"> </w:t>
            </w:r>
            <w:r>
              <w:rPr>
                <w:rFonts w:hint="eastAsia" w:ascii="Times New Roman" w:hAnsi="Times New Roman" w:eastAsia="宋体"/>
                <w:lang w:val="en-US" w:eastAsia="zh-CN"/>
              </w:rPr>
              <w:t>v</w:t>
            </w:r>
            <w:r>
              <w:rPr>
                <w:rFonts w:hint="eastAsia" w:eastAsia="宋体"/>
                <w:lang w:val="en-US" w:eastAsia="zh-CN"/>
              </w:rPr>
              <w:t>2</w:t>
            </w:r>
          </w:p>
        </w:tc>
        <w:tc>
          <w:tcPr>
            <w:tcW w:w="2645" w:type="dxa"/>
            <w:tcBorders>
              <w:top w:val="nil"/>
              <w:left w:val="nil"/>
              <w:bottom w:val="single" w:color="auto" w:sz="12" w:space="0"/>
              <w:right w:val="nil"/>
            </w:tcBorders>
            <w:noWrap w:val="0"/>
            <w:tcMar>
              <w:top w:w="-1" w:type="dxa"/>
              <w:left w:w="-1" w:type="dxa"/>
              <w:bottom w:w="-1" w:type="dxa"/>
              <w:right w:w="-1" w:type="dxa"/>
            </w:tcMar>
            <w:vAlign w:val="center"/>
          </w:tcPr>
          <w:p w14:paraId="06FF2932">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优化后的</w:t>
            </w:r>
            <w:r>
              <w:rPr>
                <w:rFonts w:hint="eastAsia" w:ascii="Times New Roman" w:hAnsi="Times New Roman" w:eastAsia="宋体"/>
                <w:lang w:val="en-US" w:eastAsia="zh-CN"/>
              </w:rPr>
              <w:t>SVM</w:t>
            </w:r>
            <w:r>
              <w:rPr>
                <w:rFonts w:hint="eastAsia" w:eastAsia="宋体"/>
                <w:lang w:val="en-US" w:eastAsia="zh-CN"/>
              </w:rPr>
              <w:t>模型</w:t>
            </w:r>
          </w:p>
        </w:tc>
        <w:tc>
          <w:tcPr>
            <w:tcW w:w="1862" w:type="dxa"/>
            <w:tcBorders>
              <w:top w:val="nil"/>
              <w:left w:val="nil"/>
              <w:bottom w:val="single" w:color="auto" w:sz="12" w:space="0"/>
              <w:right w:val="nil"/>
            </w:tcBorders>
            <w:noWrap w:val="0"/>
            <w:tcMar>
              <w:top w:w="-1" w:type="dxa"/>
              <w:left w:w="-1" w:type="dxa"/>
              <w:bottom w:w="-1" w:type="dxa"/>
              <w:right w:w="-1" w:type="dxa"/>
            </w:tcMar>
            <w:vAlign w:val="center"/>
          </w:tcPr>
          <w:p w14:paraId="2C9DFBC3">
            <w:pPr>
              <w:snapToGrid w:val="0"/>
              <w:spacing w:line="240" w:lineRule="auto"/>
              <w:ind w:left="0" w:leftChars="0" w:right="0" w:rightChars="0" w:firstLine="0" w:firstLineChars="0"/>
              <w:jc w:val="center"/>
              <w:rPr>
                <w:rFonts w:hint="eastAsia" w:eastAsia="宋体"/>
                <w:lang w:val="en-US" w:eastAsia="zh-CN"/>
              </w:rPr>
            </w:pPr>
            <w:r>
              <w:rPr>
                <w:rFonts w:hint="eastAsia" w:eastAsia="宋体"/>
                <w:lang w:val="en-US" w:eastAsia="zh-CN"/>
              </w:rPr>
              <w:t>9/10</w:t>
            </w:r>
          </w:p>
        </w:tc>
        <w:tc>
          <w:tcPr>
            <w:tcW w:w="2226" w:type="dxa"/>
            <w:tcBorders>
              <w:top w:val="nil"/>
              <w:left w:val="nil"/>
              <w:bottom w:val="single" w:color="auto" w:sz="12" w:space="0"/>
              <w:right w:val="nil"/>
            </w:tcBorders>
            <w:noWrap w:val="0"/>
            <w:tcMar>
              <w:top w:w="-1" w:type="dxa"/>
              <w:left w:w="-1" w:type="dxa"/>
              <w:bottom w:w="-1" w:type="dxa"/>
              <w:right w:w="-1" w:type="dxa"/>
            </w:tcMar>
            <w:vAlign w:val="center"/>
          </w:tcPr>
          <w:p w14:paraId="2120624F">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部署性能较好</w:t>
            </w:r>
          </w:p>
        </w:tc>
      </w:tr>
    </w:tbl>
    <w:p w14:paraId="7CDEAB89">
      <w:pPr>
        <w:ind w:left="0" w:leftChars="0" w:firstLine="420" w:firstLineChars="0"/>
        <w:rPr>
          <w:rFonts w:hint="eastAsia" w:eastAsia="宋体"/>
          <w:lang w:val="en-US" w:eastAsia="zh-CN"/>
        </w:rPr>
      </w:pPr>
    </w:p>
    <w:p w14:paraId="6506C57D">
      <w:pPr>
        <w:ind w:left="0" w:leftChars="0" w:firstLine="420" w:firstLineChars="0"/>
        <w:rPr>
          <w:rFonts w:hint="eastAsia" w:eastAsia="宋体"/>
          <w:lang w:val="en-US" w:eastAsia="zh-CN"/>
        </w:rPr>
      </w:pPr>
      <w:r>
        <w:rPr>
          <w:rFonts w:hint="eastAsia" w:eastAsia="宋体"/>
          <w:lang w:val="en-US" w:eastAsia="zh-CN"/>
        </w:rPr>
        <w:t>从实验结果可以看出，不同模型之间存在明显差异。传统线性模型经过合理特征调整后能够达到较好的识别效果，而深度学习模型在当前任务场景下并未体现优势。</w:t>
      </w:r>
    </w:p>
    <w:p w14:paraId="736E5C31">
      <w:pPr>
        <w:ind w:left="0" w:leftChars="0" w:firstLine="0" w:firstLineChars="0"/>
        <w:rPr>
          <w:rFonts w:hint="eastAsia" w:eastAsia="宋体"/>
          <w:lang w:val="en-US" w:eastAsia="zh-CN"/>
        </w:rPr>
      </w:pPr>
    </w:p>
    <w:p w14:paraId="4342669E">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4.3 主要模型性能分析</w:t>
      </w:r>
    </w:p>
    <w:p w14:paraId="1D69547C">
      <w:pPr>
        <w:ind w:left="0" w:leftChars="0" w:firstLine="0" w:firstLineChars="0"/>
        <w:rPr>
          <w:rFonts w:hint="eastAsia" w:eastAsia="宋体"/>
          <w:b/>
          <w:bCs/>
          <w:lang w:val="en-US" w:eastAsia="zh-CN"/>
        </w:rPr>
      </w:pPr>
      <w:r>
        <w:rPr>
          <w:rFonts w:hint="eastAsia" w:eastAsia="宋体"/>
          <w:b/>
          <w:bCs/>
          <w:lang w:val="en-US" w:eastAsia="zh-CN"/>
        </w:rPr>
        <w:t>4.3.1 基础模型分析</w:t>
      </w:r>
    </w:p>
    <w:p w14:paraId="734811AC">
      <w:pPr>
        <w:ind w:left="0" w:leftChars="0" w:firstLine="420" w:firstLineChars="0"/>
        <w:rPr>
          <w:rFonts w:hint="eastAsia" w:eastAsia="宋体"/>
          <w:lang w:val="en-US" w:eastAsia="zh-CN"/>
        </w:rPr>
      </w:pPr>
      <w:r>
        <w:rPr>
          <w:rFonts w:hint="eastAsia" w:ascii="Times New Roman" w:hAnsi="Times New Roman" w:eastAsia="宋体"/>
          <w:lang w:val="en-US" w:eastAsia="zh-CN"/>
        </w:rPr>
        <w:t>Logistic</w:t>
      </w:r>
      <w:r>
        <w:rPr>
          <w:rFonts w:hint="eastAsia" w:eastAsia="宋体"/>
          <w:lang w:val="en-US" w:eastAsia="zh-CN"/>
        </w:rPr>
        <w:t xml:space="preserve"> </w:t>
      </w:r>
      <w:r>
        <w:rPr>
          <w:rFonts w:hint="eastAsia" w:ascii="Times New Roman" w:hAnsi="Times New Roman" w:eastAsia="宋体"/>
          <w:lang w:val="en-US" w:eastAsia="zh-CN"/>
        </w:rPr>
        <w:t>Regression</w:t>
      </w:r>
      <w:r>
        <w:rPr>
          <w:rFonts w:hint="eastAsia" w:eastAsia="宋体"/>
          <w:lang w:val="en-US" w:eastAsia="zh-CN"/>
        </w:rPr>
        <w:t>作为基础模型能够完成垃圾短信分类任务，并取得较高准确率。实验结果说明，</w:t>
      </w:r>
      <w:r>
        <w:rPr>
          <w:rFonts w:hint="eastAsia" w:ascii="Times New Roman" w:hAnsi="Times New Roman" w:eastAsia="宋体"/>
          <w:lang w:val="en-US" w:eastAsia="zh-CN"/>
        </w:rPr>
        <w:t>TF</w:t>
      </w:r>
      <w:r>
        <w:rPr>
          <w:rFonts w:hint="eastAsia" w:eastAsia="宋体"/>
          <w:lang w:val="en-US" w:eastAsia="zh-CN"/>
        </w:rPr>
        <w:t>-</w:t>
      </w:r>
      <w:r>
        <w:rPr>
          <w:rFonts w:hint="eastAsia" w:ascii="Times New Roman" w:hAnsi="Times New Roman" w:eastAsia="宋体"/>
          <w:lang w:val="en-US" w:eastAsia="zh-CN"/>
        </w:rPr>
        <w:t>IDF</w:t>
      </w:r>
      <w:r>
        <w:rPr>
          <w:rFonts w:hint="eastAsia" w:eastAsia="宋体"/>
          <w:lang w:val="en-US" w:eastAsia="zh-CN"/>
        </w:rPr>
        <w:t>能够有效提取短信文本中的关键词信息，使线性模型具备基本分类能力。但由于正常短信和垃圾短信之间存在部分词语重叠，例如部分营销词汇、通知类表达等，在分类边界附近仍存在一定误判。因此，该模型虽然整体性能稳定，但对于垃圾短信的发现能力仍有提升空间。</w:t>
      </w:r>
    </w:p>
    <w:p w14:paraId="7294703D">
      <w:pPr>
        <w:ind w:left="0" w:leftChars="0" w:firstLine="0" w:firstLineChars="0"/>
        <w:rPr>
          <w:rFonts w:hint="eastAsia" w:eastAsia="宋体"/>
          <w:lang w:val="en-US" w:eastAsia="zh-CN"/>
        </w:rPr>
      </w:pPr>
    </w:p>
    <w:p w14:paraId="356C850B">
      <w:pPr>
        <w:ind w:left="0" w:leftChars="0" w:firstLine="0" w:firstLineChars="0"/>
        <w:rPr>
          <w:rFonts w:hint="eastAsia" w:eastAsia="宋体"/>
          <w:b/>
          <w:bCs/>
          <w:lang w:val="en-US" w:eastAsia="zh-CN"/>
        </w:rPr>
      </w:pPr>
      <w:r>
        <w:rPr>
          <w:rFonts w:hint="eastAsia" w:eastAsia="宋体"/>
          <w:b/>
          <w:bCs/>
          <w:lang w:val="en-US" w:eastAsia="zh-CN"/>
        </w:rPr>
        <w:t>4.3.2 不同优化方案对比分析</w:t>
      </w:r>
    </w:p>
    <w:p w14:paraId="00A66FE1">
      <w:pPr>
        <w:ind w:left="0" w:leftChars="0" w:firstLine="420" w:firstLineChars="0"/>
        <w:rPr>
          <w:rFonts w:hint="eastAsia" w:eastAsia="宋体"/>
          <w:lang w:val="en-US" w:eastAsia="zh-CN"/>
        </w:rPr>
      </w:pPr>
      <w:r>
        <w:rPr>
          <w:rFonts w:hint="eastAsia" w:eastAsia="宋体"/>
          <w:lang w:val="en-US" w:eastAsia="zh-CN"/>
        </w:rPr>
        <w:t>（1）</w:t>
      </w:r>
      <w:r>
        <w:rPr>
          <w:rFonts w:hint="eastAsia" w:ascii="Times New Roman" w:hAnsi="Times New Roman" w:eastAsia="宋体"/>
          <w:lang w:val="en-US" w:eastAsia="zh-CN"/>
        </w:rPr>
        <w:t>SGDClassifier</w:t>
      </w:r>
      <w:r>
        <w:rPr>
          <w:rFonts w:hint="eastAsia" w:eastAsia="宋体"/>
          <w:lang w:val="en-US" w:eastAsia="zh-CN"/>
        </w:rPr>
        <w:t>方案分析</w:t>
      </w:r>
    </w:p>
    <w:p w14:paraId="27FFFF9D">
      <w:pPr>
        <w:ind w:left="0" w:leftChars="0" w:firstLine="420" w:firstLineChars="0"/>
        <w:rPr>
          <w:rFonts w:hint="eastAsia" w:eastAsia="宋体"/>
          <w:lang w:val="en-US" w:eastAsia="zh-CN"/>
        </w:rPr>
      </w:pPr>
      <w:r>
        <w:rPr>
          <w:rFonts w:hint="eastAsia" w:ascii="Times New Roman" w:hAnsi="Times New Roman" w:eastAsia="宋体"/>
          <w:lang w:val="en-US" w:eastAsia="zh-CN"/>
        </w:rPr>
        <w:t>SGDClassifier</w:t>
      </w:r>
      <w:r>
        <w:rPr>
          <w:rFonts w:hint="eastAsia" w:eastAsia="宋体"/>
          <w:lang w:val="en-US" w:eastAsia="zh-CN"/>
        </w:rPr>
        <w:t>通过调整分类阈值提高了垃圾短信召回能力</w:t>
      </w:r>
      <w:r>
        <w:rPr>
          <w:rFonts w:hint="eastAsia"/>
          <w:lang w:val="en-US" w:eastAsia="zh-CN"/>
        </w:rPr>
        <w:t>，</w:t>
      </w:r>
      <w:r>
        <w:rPr>
          <w:rFonts w:hint="eastAsia" w:eastAsia="宋体"/>
          <w:lang w:val="en-US" w:eastAsia="zh-CN"/>
        </w:rPr>
        <w:t>但实验发现，</w:t>
      </w:r>
      <w:r>
        <w:rPr>
          <w:rFonts w:hint="eastAsia" w:ascii="Times New Roman" w:hAnsi="Times New Roman" w:eastAsia="宋体"/>
          <w:lang w:val="en-US" w:eastAsia="zh-CN"/>
        </w:rPr>
        <w:t>Recall</w:t>
      </w:r>
      <w:r>
        <w:rPr>
          <w:rFonts w:hint="eastAsia" w:eastAsia="宋体"/>
          <w:lang w:val="en-US" w:eastAsia="zh-CN"/>
        </w:rPr>
        <w:t>提升的同时</w:t>
      </w:r>
      <w:r>
        <w:rPr>
          <w:rFonts w:hint="eastAsia" w:ascii="Times New Roman" w:hAnsi="Times New Roman" w:eastAsia="宋体"/>
          <w:lang w:val="en-US" w:eastAsia="zh-CN"/>
        </w:rPr>
        <w:t>Precision</w:t>
      </w:r>
      <w:r>
        <w:rPr>
          <w:rFonts w:hint="eastAsia" w:eastAsia="宋体"/>
          <w:lang w:val="en-US" w:eastAsia="zh-CN"/>
        </w:rPr>
        <w:t>明显下降，说明模型对于垃圾短信判断过于敏感，导致大量正常短信被误认为垃圾短信。</w:t>
      </w:r>
    </w:p>
    <w:p w14:paraId="5169B831">
      <w:pPr>
        <w:ind w:left="0" w:leftChars="0" w:firstLine="420" w:firstLineChars="0"/>
        <w:rPr>
          <w:rFonts w:hint="eastAsia" w:eastAsia="宋体"/>
          <w:lang w:val="en-US" w:eastAsia="zh-CN"/>
        </w:rPr>
      </w:pPr>
      <w:r>
        <w:rPr>
          <w:rFonts w:hint="eastAsia" w:eastAsia="宋体"/>
          <w:lang w:val="en-US" w:eastAsia="zh-CN"/>
        </w:rPr>
        <w:t>该结果表明，在垃圾短信识别任务中，仅通过降低分类阈值并不能有效提升模型综合性能，需要同时考虑误报问题。</w:t>
      </w:r>
    </w:p>
    <w:p w14:paraId="3626C2D2">
      <w:pPr>
        <w:ind w:left="0" w:leftChars="0" w:firstLine="420" w:firstLineChars="0"/>
        <w:rPr>
          <w:rFonts w:hint="eastAsia" w:eastAsia="宋体"/>
          <w:lang w:val="en-US" w:eastAsia="zh-CN"/>
        </w:rPr>
      </w:pPr>
    </w:p>
    <w:p w14:paraId="4BBC7ABF">
      <w:pPr>
        <w:ind w:left="0" w:leftChars="0" w:firstLine="420" w:firstLineChars="0"/>
        <w:rPr>
          <w:rFonts w:hint="eastAsia" w:eastAsia="宋体"/>
          <w:lang w:val="en-US" w:eastAsia="zh-CN"/>
        </w:rPr>
      </w:pPr>
      <w:r>
        <w:rPr>
          <w:rFonts w:hint="eastAsia" w:eastAsia="宋体"/>
          <w:lang w:val="en-US" w:eastAsia="zh-CN"/>
        </w:rPr>
        <w:t>（2）</w:t>
      </w:r>
      <w:r>
        <w:rPr>
          <w:rFonts w:hint="eastAsia" w:ascii="Times New Roman" w:hAnsi="Times New Roman" w:eastAsia="宋体"/>
          <w:lang w:val="en-US" w:eastAsia="zh-CN"/>
        </w:rPr>
        <w:t>LinearSVC</w:t>
      </w:r>
      <w:r>
        <w:rPr>
          <w:rFonts w:hint="eastAsia" w:eastAsia="宋体"/>
          <w:lang w:val="en-US" w:eastAsia="zh-CN"/>
        </w:rPr>
        <w:t xml:space="preserve"> </w:t>
      </w:r>
      <w:r>
        <w:rPr>
          <w:rFonts w:hint="eastAsia" w:ascii="Times New Roman" w:hAnsi="Times New Roman" w:eastAsia="宋体"/>
          <w:lang w:val="en-US" w:eastAsia="zh-CN"/>
        </w:rPr>
        <w:t>v</w:t>
      </w:r>
      <w:r>
        <w:rPr>
          <w:rFonts w:hint="eastAsia" w:eastAsia="宋体"/>
          <w:lang w:val="en-US" w:eastAsia="zh-CN"/>
        </w:rPr>
        <w:t>1与</w:t>
      </w:r>
      <w:r>
        <w:rPr>
          <w:rFonts w:hint="eastAsia" w:ascii="Times New Roman" w:hAnsi="Times New Roman" w:eastAsia="宋体"/>
          <w:lang w:val="en-US" w:eastAsia="zh-CN"/>
        </w:rPr>
        <w:t>v</w:t>
      </w:r>
      <w:r>
        <w:rPr>
          <w:rFonts w:hint="eastAsia" w:eastAsia="宋体"/>
          <w:lang w:val="en-US" w:eastAsia="zh-CN"/>
        </w:rPr>
        <w:t>2方案对比</w:t>
      </w:r>
    </w:p>
    <w:p w14:paraId="45F76E71">
      <w:pPr>
        <w:ind w:left="0" w:leftChars="0" w:firstLine="420" w:firstLineChars="0"/>
        <w:rPr>
          <w:rFonts w:hint="eastAsia" w:eastAsia="宋体"/>
          <w:lang w:val="en-US" w:eastAsia="zh-CN"/>
        </w:rPr>
      </w:pPr>
      <w:r>
        <w:rPr>
          <w:rFonts w:hint="eastAsia" w:ascii="Times New Roman" w:hAnsi="Times New Roman" w:eastAsia="宋体"/>
          <w:lang w:val="en-US" w:eastAsia="zh-CN"/>
        </w:rPr>
        <w:t>LinearSVC</w:t>
      </w:r>
      <w:r>
        <w:rPr>
          <w:rFonts w:hint="eastAsia" w:eastAsia="宋体"/>
          <w:lang w:val="en-US" w:eastAsia="zh-CN"/>
        </w:rPr>
        <w:t>两个版本实验结果如下：</w:t>
      </w:r>
    </w:p>
    <w:tbl>
      <w:tblPr>
        <w:tblStyle w:val="88"/>
        <w:tblW w:w="7837" w:type="dxa"/>
        <w:jc w:val="center"/>
        <w:tblCellSpacing w:w="15" w:type="dxa"/>
        <w:tblLayout w:type="autofit"/>
        <w:tblCellMar>
          <w:top w:w="15" w:type="dxa"/>
          <w:left w:w="15" w:type="dxa"/>
          <w:bottom w:w="15" w:type="dxa"/>
          <w:right w:w="15" w:type="dxa"/>
        </w:tblCellMar>
      </w:tblPr>
      <w:tblGrid>
        <w:gridCol w:w="2356"/>
        <w:gridCol w:w="3513"/>
        <w:gridCol w:w="1968"/>
      </w:tblGrid>
      <w:tr w14:paraId="440D978A">
        <w:tblPrEx>
          <w:tblCellMar>
            <w:top w:w="15" w:type="dxa"/>
            <w:left w:w="15" w:type="dxa"/>
            <w:bottom w:w="15" w:type="dxa"/>
            <w:right w:w="15" w:type="dxa"/>
          </w:tblCellMar>
        </w:tblPrEx>
        <w:trPr>
          <w:trHeight w:val="0" w:hRule="atLeast"/>
          <w:tblHeader/>
          <w:tblCellSpacing w:w="15" w:type="dxa"/>
          <w:jc w:val="center"/>
        </w:trPr>
        <w:tc>
          <w:tcPr>
            <w:tcW w:w="2311" w:type="dxa"/>
            <w:tcBorders>
              <w:top w:val="single" w:color="auto" w:sz="12" w:space="0"/>
              <w:left w:val="nil"/>
              <w:bottom w:val="nil"/>
              <w:right w:val="nil"/>
            </w:tcBorders>
            <w:noWrap w:val="0"/>
            <w:tcMar>
              <w:top w:w="-1" w:type="dxa"/>
              <w:left w:w="-1" w:type="dxa"/>
              <w:bottom w:w="-1" w:type="dxa"/>
              <w:right w:w="-1" w:type="dxa"/>
            </w:tcMar>
            <w:vAlign w:val="center"/>
          </w:tcPr>
          <w:p w14:paraId="4AB9D39D">
            <w:pPr>
              <w:snapToGrid w:val="0"/>
              <w:spacing w:line="240" w:lineRule="auto"/>
              <w:ind w:left="0" w:leftChars="0" w:right="0" w:rightChars="0" w:firstLine="0" w:firstLineChars="0"/>
              <w:jc w:val="center"/>
              <w:rPr>
                <w:rFonts w:hint="eastAsia" w:eastAsia="宋体"/>
                <w:b/>
                <w:lang w:val="en-US" w:eastAsia="zh-CN"/>
              </w:rPr>
            </w:pPr>
            <w:r>
              <w:rPr>
                <w:rFonts w:hint="eastAsia" w:eastAsia="宋体"/>
                <w:b/>
                <w:lang w:val="en-US" w:eastAsia="zh-CN"/>
              </w:rPr>
              <w:t>模型</w:t>
            </w:r>
          </w:p>
        </w:tc>
        <w:tc>
          <w:tcPr>
            <w:tcW w:w="3483" w:type="dxa"/>
            <w:tcBorders>
              <w:top w:val="single" w:color="auto" w:sz="12" w:space="0"/>
              <w:left w:val="nil"/>
              <w:bottom w:val="nil"/>
              <w:right w:val="nil"/>
            </w:tcBorders>
            <w:noWrap w:val="0"/>
            <w:tcMar>
              <w:top w:w="-1" w:type="dxa"/>
              <w:left w:w="-1" w:type="dxa"/>
              <w:bottom w:w="-1" w:type="dxa"/>
              <w:right w:w="-1" w:type="dxa"/>
            </w:tcMar>
            <w:vAlign w:val="center"/>
          </w:tcPr>
          <w:p w14:paraId="1A278B4B">
            <w:pPr>
              <w:snapToGrid w:val="0"/>
              <w:spacing w:line="240" w:lineRule="auto"/>
              <w:ind w:left="0" w:leftChars="0" w:right="0" w:rightChars="0" w:firstLine="0" w:firstLineChars="0"/>
              <w:jc w:val="center"/>
              <w:rPr>
                <w:rFonts w:hint="eastAsia" w:eastAsia="宋体"/>
                <w:b/>
                <w:lang w:val="en-US" w:eastAsia="zh-CN"/>
              </w:rPr>
            </w:pPr>
            <w:r>
              <w:rPr>
                <w:rFonts w:hint="eastAsia" w:eastAsia="宋体"/>
                <w:b/>
                <w:lang w:val="en-US" w:eastAsia="zh-CN"/>
              </w:rPr>
              <w:t>输入文本</w:t>
            </w:r>
          </w:p>
        </w:tc>
        <w:tc>
          <w:tcPr>
            <w:tcW w:w="1923" w:type="dxa"/>
            <w:tcBorders>
              <w:top w:val="single" w:color="auto" w:sz="12" w:space="0"/>
              <w:left w:val="nil"/>
              <w:bottom w:val="nil"/>
              <w:right w:val="nil"/>
            </w:tcBorders>
            <w:noWrap w:val="0"/>
            <w:tcMar>
              <w:top w:w="-1" w:type="dxa"/>
              <w:left w:w="-1" w:type="dxa"/>
              <w:bottom w:w="-1" w:type="dxa"/>
              <w:right w:w="-1" w:type="dxa"/>
            </w:tcMar>
            <w:vAlign w:val="center"/>
          </w:tcPr>
          <w:p w14:paraId="522EA9C5">
            <w:pPr>
              <w:snapToGrid w:val="0"/>
              <w:spacing w:line="240" w:lineRule="auto"/>
              <w:ind w:left="0" w:leftChars="0" w:right="0" w:rightChars="0" w:firstLine="0" w:firstLineChars="0"/>
              <w:jc w:val="center"/>
              <w:rPr>
                <w:rFonts w:hint="eastAsia" w:eastAsia="宋体"/>
                <w:b/>
                <w:lang w:val="en-US" w:eastAsia="zh-CN"/>
              </w:rPr>
            </w:pPr>
            <w:r>
              <w:rPr>
                <w:rFonts w:hint="eastAsia" w:ascii="Times New Roman" w:hAnsi="Times New Roman" w:eastAsia="宋体"/>
                <w:b/>
                <w:lang w:val="en-US" w:eastAsia="zh-CN"/>
              </w:rPr>
              <w:t>Recall</w:t>
            </w:r>
            <w:r>
              <w:rPr>
                <w:rFonts w:hint="eastAsia" w:eastAsia="宋体"/>
                <w:b/>
                <w:lang w:val="en-US" w:eastAsia="zh-CN"/>
              </w:rPr>
              <w:t>表现</w:t>
            </w:r>
          </w:p>
        </w:tc>
      </w:tr>
      <w:tr w14:paraId="005EA56C">
        <w:tblPrEx>
          <w:tblCellMar>
            <w:top w:w="15" w:type="dxa"/>
            <w:left w:w="15" w:type="dxa"/>
            <w:bottom w:w="15" w:type="dxa"/>
            <w:right w:w="15" w:type="dxa"/>
          </w:tblCellMar>
        </w:tblPrEx>
        <w:trPr>
          <w:trHeight w:val="0" w:hRule="atLeast"/>
          <w:tblCellSpacing w:w="15" w:type="dxa"/>
          <w:jc w:val="center"/>
        </w:trPr>
        <w:tc>
          <w:tcPr>
            <w:tcW w:w="2311" w:type="dxa"/>
            <w:tcBorders>
              <w:top w:val="single" w:color="auto" w:sz="4" w:space="0"/>
              <w:left w:val="nil"/>
              <w:bottom w:val="nil"/>
              <w:right w:val="nil"/>
            </w:tcBorders>
            <w:noWrap w:val="0"/>
            <w:tcMar>
              <w:top w:w="-1" w:type="dxa"/>
              <w:left w:w="-1" w:type="dxa"/>
              <w:bottom w:w="-1" w:type="dxa"/>
              <w:right w:w="-1" w:type="dxa"/>
            </w:tcMar>
            <w:vAlign w:val="center"/>
          </w:tcPr>
          <w:p w14:paraId="52601707">
            <w:pPr>
              <w:snapToGrid w:val="0"/>
              <w:spacing w:line="240" w:lineRule="auto"/>
              <w:ind w:left="0" w:leftChars="0" w:right="0" w:rightChars="0" w:firstLine="0" w:firstLineChars="0"/>
              <w:jc w:val="center"/>
              <w:rPr>
                <w:rFonts w:hint="eastAsia" w:eastAsia="宋体"/>
                <w:lang w:val="en-US" w:eastAsia="zh-CN"/>
              </w:rPr>
            </w:pPr>
            <w:r>
              <w:rPr>
                <w:rFonts w:hint="eastAsia" w:ascii="Times New Roman" w:hAnsi="Times New Roman" w:eastAsia="宋体"/>
                <w:lang w:val="en-US" w:eastAsia="zh-CN"/>
              </w:rPr>
              <w:t>LinearSVC</w:t>
            </w:r>
            <w:r>
              <w:rPr>
                <w:rFonts w:hint="eastAsia" w:eastAsia="宋体"/>
                <w:lang w:val="en-US" w:eastAsia="zh-CN"/>
              </w:rPr>
              <w:t xml:space="preserve"> </w:t>
            </w:r>
            <w:r>
              <w:rPr>
                <w:rFonts w:hint="eastAsia" w:ascii="Times New Roman" w:hAnsi="Times New Roman" w:eastAsia="宋体"/>
                <w:lang w:val="en-US" w:eastAsia="zh-CN"/>
              </w:rPr>
              <w:t>v</w:t>
            </w:r>
            <w:r>
              <w:rPr>
                <w:rFonts w:hint="eastAsia" w:eastAsia="宋体"/>
                <w:lang w:val="en-US" w:eastAsia="zh-CN"/>
              </w:rPr>
              <w:t>1</w:t>
            </w:r>
          </w:p>
        </w:tc>
        <w:tc>
          <w:tcPr>
            <w:tcW w:w="3483" w:type="dxa"/>
            <w:tcBorders>
              <w:top w:val="single" w:color="auto" w:sz="4" w:space="0"/>
              <w:left w:val="nil"/>
              <w:bottom w:val="nil"/>
              <w:right w:val="nil"/>
            </w:tcBorders>
            <w:noWrap w:val="0"/>
            <w:tcMar>
              <w:top w:w="-1" w:type="dxa"/>
              <w:left w:w="-1" w:type="dxa"/>
              <w:bottom w:w="-1" w:type="dxa"/>
              <w:right w:w="-1" w:type="dxa"/>
            </w:tcMar>
            <w:vAlign w:val="center"/>
          </w:tcPr>
          <w:p w14:paraId="25893D62">
            <w:pPr>
              <w:snapToGrid w:val="0"/>
              <w:spacing w:line="240" w:lineRule="auto"/>
              <w:ind w:left="0" w:leftChars="0" w:right="0" w:rightChars="0" w:firstLine="0" w:firstLineChars="0"/>
              <w:jc w:val="center"/>
              <w:rPr>
                <w:rFonts w:hint="eastAsia" w:eastAsia="宋体"/>
                <w:lang w:val="en-US" w:eastAsia="zh-CN"/>
              </w:rPr>
            </w:pPr>
            <w:r>
              <w:rPr>
                <w:rFonts w:hint="eastAsia" w:ascii="Times New Roman" w:hAnsi="Times New Roman" w:eastAsia="宋体"/>
                <w:lang w:val="en-US" w:eastAsia="zh-CN"/>
              </w:rPr>
              <w:t>msg</w:t>
            </w:r>
            <w:r>
              <w:rPr>
                <w:rFonts w:hint="eastAsia" w:eastAsia="宋体"/>
                <w:lang w:val="en-US" w:eastAsia="zh-CN"/>
              </w:rPr>
              <w:t>_</w:t>
            </w:r>
            <w:r>
              <w:rPr>
                <w:rFonts w:hint="eastAsia" w:ascii="Times New Roman" w:hAnsi="Times New Roman" w:eastAsia="宋体"/>
                <w:lang w:val="en-US" w:eastAsia="zh-CN"/>
              </w:rPr>
              <w:t>new</w:t>
            </w:r>
            <w:r>
              <w:rPr>
                <w:rFonts w:hint="eastAsia" w:eastAsia="宋体"/>
                <w:lang w:val="en-US" w:eastAsia="zh-CN"/>
              </w:rPr>
              <w:t>分词文本</w:t>
            </w:r>
          </w:p>
        </w:tc>
        <w:tc>
          <w:tcPr>
            <w:tcW w:w="1923" w:type="dxa"/>
            <w:tcBorders>
              <w:top w:val="single" w:color="auto" w:sz="4" w:space="0"/>
              <w:left w:val="nil"/>
              <w:bottom w:val="nil"/>
              <w:right w:val="nil"/>
            </w:tcBorders>
            <w:noWrap w:val="0"/>
            <w:tcMar>
              <w:top w:w="-1" w:type="dxa"/>
              <w:left w:w="-1" w:type="dxa"/>
              <w:bottom w:w="-1" w:type="dxa"/>
              <w:right w:w="-1" w:type="dxa"/>
            </w:tcMar>
            <w:vAlign w:val="center"/>
          </w:tcPr>
          <w:p w14:paraId="3BDE9E82">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较低</w:t>
            </w:r>
          </w:p>
        </w:tc>
      </w:tr>
      <w:tr w14:paraId="4E10A85F">
        <w:tblPrEx>
          <w:tblCellMar>
            <w:top w:w="15" w:type="dxa"/>
            <w:left w:w="15" w:type="dxa"/>
            <w:bottom w:w="15" w:type="dxa"/>
            <w:right w:w="15" w:type="dxa"/>
          </w:tblCellMar>
        </w:tblPrEx>
        <w:trPr>
          <w:trHeight w:val="0" w:hRule="atLeast"/>
          <w:tblCellSpacing w:w="15" w:type="dxa"/>
          <w:jc w:val="center"/>
        </w:trPr>
        <w:tc>
          <w:tcPr>
            <w:tcW w:w="2311" w:type="dxa"/>
            <w:tcBorders>
              <w:top w:val="nil"/>
              <w:left w:val="nil"/>
              <w:bottom w:val="single" w:color="auto" w:sz="12" w:space="0"/>
              <w:right w:val="nil"/>
            </w:tcBorders>
            <w:noWrap w:val="0"/>
            <w:tcMar>
              <w:top w:w="-1" w:type="dxa"/>
              <w:left w:w="-1" w:type="dxa"/>
              <w:bottom w:w="-1" w:type="dxa"/>
              <w:right w:w="-1" w:type="dxa"/>
            </w:tcMar>
            <w:vAlign w:val="center"/>
          </w:tcPr>
          <w:p w14:paraId="5C7BDA91">
            <w:pPr>
              <w:snapToGrid w:val="0"/>
              <w:spacing w:line="240" w:lineRule="auto"/>
              <w:ind w:left="0" w:leftChars="0" w:right="0" w:rightChars="0" w:firstLine="0" w:firstLineChars="0"/>
              <w:jc w:val="center"/>
              <w:rPr>
                <w:rFonts w:hint="eastAsia" w:eastAsia="宋体"/>
                <w:lang w:val="en-US" w:eastAsia="zh-CN"/>
              </w:rPr>
            </w:pPr>
            <w:r>
              <w:rPr>
                <w:rFonts w:hint="eastAsia" w:ascii="Times New Roman" w:hAnsi="Times New Roman" w:eastAsia="宋体"/>
                <w:lang w:val="en-US" w:eastAsia="zh-CN"/>
              </w:rPr>
              <w:t>LinearSVC</w:t>
            </w:r>
            <w:r>
              <w:rPr>
                <w:rFonts w:hint="eastAsia" w:eastAsia="宋体"/>
                <w:lang w:val="en-US" w:eastAsia="zh-CN"/>
              </w:rPr>
              <w:t xml:space="preserve"> </w:t>
            </w:r>
            <w:r>
              <w:rPr>
                <w:rFonts w:hint="eastAsia" w:ascii="Times New Roman" w:hAnsi="Times New Roman" w:eastAsia="宋体"/>
                <w:lang w:val="en-US" w:eastAsia="zh-CN"/>
              </w:rPr>
              <w:t>v</w:t>
            </w:r>
            <w:r>
              <w:rPr>
                <w:rFonts w:hint="eastAsia" w:eastAsia="宋体"/>
                <w:lang w:val="en-US" w:eastAsia="zh-CN"/>
              </w:rPr>
              <w:t>2</w:t>
            </w:r>
          </w:p>
        </w:tc>
        <w:tc>
          <w:tcPr>
            <w:tcW w:w="3483" w:type="dxa"/>
            <w:tcBorders>
              <w:top w:val="nil"/>
              <w:left w:val="nil"/>
              <w:bottom w:val="single" w:color="auto" w:sz="12" w:space="0"/>
              <w:right w:val="nil"/>
            </w:tcBorders>
            <w:noWrap w:val="0"/>
            <w:tcMar>
              <w:top w:w="-1" w:type="dxa"/>
              <w:left w:w="-1" w:type="dxa"/>
              <w:bottom w:w="-1" w:type="dxa"/>
              <w:right w:w="-1" w:type="dxa"/>
            </w:tcMar>
            <w:vAlign w:val="center"/>
          </w:tcPr>
          <w:p w14:paraId="6832A2C1">
            <w:pPr>
              <w:snapToGrid w:val="0"/>
              <w:spacing w:line="240" w:lineRule="auto"/>
              <w:ind w:left="0" w:leftChars="0" w:right="0" w:rightChars="0" w:firstLine="0" w:firstLineChars="0"/>
              <w:jc w:val="center"/>
              <w:rPr>
                <w:rFonts w:hint="eastAsia" w:eastAsia="宋体"/>
                <w:lang w:val="en-US" w:eastAsia="zh-CN"/>
              </w:rPr>
            </w:pPr>
            <w:r>
              <w:rPr>
                <w:rFonts w:hint="eastAsia" w:ascii="Times New Roman" w:hAnsi="Times New Roman" w:eastAsia="宋体"/>
                <w:lang w:val="en-US" w:eastAsia="zh-CN"/>
              </w:rPr>
              <w:t>message</w:t>
            </w:r>
            <w:r>
              <w:rPr>
                <w:rFonts w:hint="eastAsia" w:eastAsia="宋体"/>
                <w:lang w:val="en-US" w:eastAsia="zh-CN"/>
              </w:rPr>
              <w:t>原始文本</w:t>
            </w:r>
          </w:p>
        </w:tc>
        <w:tc>
          <w:tcPr>
            <w:tcW w:w="1923" w:type="dxa"/>
            <w:tcBorders>
              <w:top w:val="nil"/>
              <w:left w:val="nil"/>
              <w:bottom w:val="single" w:color="auto" w:sz="12" w:space="0"/>
              <w:right w:val="nil"/>
            </w:tcBorders>
            <w:noWrap w:val="0"/>
            <w:tcMar>
              <w:top w:w="-1" w:type="dxa"/>
              <w:left w:w="-1" w:type="dxa"/>
              <w:bottom w:w="-1" w:type="dxa"/>
              <w:right w:w="-1" w:type="dxa"/>
            </w:tcMar>
            <w:vAlign w:val="center"/>
          </w:tcPr>
          <w:p w14:paraId="1A786C7B">
            <w:pPr>
              <w:snapToGrid w:val="0"/>
              <w:spacing w:line="240" w:lineRule="auto"/>
              <w:ind w:left="0" w:leftChars="0" w:right="0" w:rightChars="0" w:firstLine="0" w:firstLineChars="0"/>
              <w:jc w:val="left"/>
              <w:rPr>
                <w:rFonts w:hint="eastAsia" w:eastAsia="宋体"/>
                <w:lang w:val="en-US" w:eastAsia="zh-CN"/>
              </w:rPr>
            </w:pPr>
            <w:r>
              <w:rPr>
                <w:rFonts w:hint="eastAsia" w:eastAsia="宋体"/>
                <w:lang w:val="en-US" w:eastAsia="zh-CN"/>
              </w:rPr>
              <w:t>明显提升</w:t>
            </w:r>
          </w:p>
        </w:tc>
      </w:tr>
    </w:tbl>
    <w:p w14:paraId="0D8CDDCA">
      <w:pPr>
        <w:ind w:left="0" w:leftChars="0" w:firstLine="420" w:firstLineChars="0"/>
        <w:rPr>
          <w:rFonts w:hint="eastAsia" w:eastAsia="宋体"/>
          <w:lang w:val="en-US" w:eastAsia="zh-CN"/>
        </w:rPr>
      </w:pPr>
      <w:r>
        <w:rPr>
          <w:rFonts w:hint="eastAsia" w:eastAsia="宋体"/>
          <w:lang w:val="en-US" w:eastAsia="zh-CN"/>
        </w:rPr>
        <w:t>实验结果表明，</w:t>
      </w:r>
      <w:r>
        <w:rPr>
          <w:rFonts w:hint="eastAsia" w:ascii="Times New Roman" w:hAnsi="Times New Roman" w:eastAsia="宋体"/>
          <w:lang w:val="en-US" w:eastAsia="zh-CN"/>
        </w:rPr>
        <w:t>LinearSVC</w:t>
      </w:r>
      <w:r>
        <w:rPr>
          <w:rFonts w:hint="eastAsia" w:eastAsia="宋体"/>
          <w:lang w:val="en-US" w:eastAsia="zh-CN"/>
        </w:rPr>
        <w:t>模型性能差异主要来自文本表示方式，而非分类器本身。</w:t>
      </w:r>
      <w:r>
        <w:rPr>
          <w:rFonts w:hint="eastAsia" w:ascii="Times New Roman" w:hAnsi="Times New Roman" w:eastAsia="宋体"/>
          <w:lang w:val="en-US" w:eastAsia="zh-CN"/>
        </w:rPr>
        <w:t>v</w:t>
      </w:r>
      <w:r>
        <w:rPr>
          <w:rFonts w:hint="eastAsia" w:eastAsia="宋体"/>
          <w:lang w:val="en-US" w:eastAsia="zh-CN"/>
        </w:rPr>
        <w:t>1方案由于输入信息不足，导致模型无法充分利用短信中的部分有效模式；优化后的</w:t>
      </w:r>
      <w:r>
        <w:rPr>
          <w:rFonts w:hint="eastAsia" w:ascii="Times New Roman" w:hAnsi="Times New Roman" w:eastAsia="宋体"/>
          <w:lang w:val="en-US" w:eastAsia="zh-CN"/>
        </w:rPr>
        <w:t>v</w:t>
      </w:r>
      <w:r>
        <w:rPr>
          <w:rFonts w:hint="eastAsia" w:eastAsia="宋体"/>
          <w:lang w:val="en-US" w:eastAsia="zh-CN"/>
        </w:rPr>
        <w:t>2方案能够更完整地利用文本信息，因此分类效果明显改善。进一步说明在短文本分类任务中，输入特征质量对于最终效果具有重要影响。</w:t>
      </w:r>
    </w:p>
    <w:p w14:paraId="3831149D">
      <w:pPr>
        <w:ind w:left="0" w:leftChars="0" w:firstLine="0" w:firstLineChars="0"/>
        <w:rPr>
          <w:rFonts w:hint="eastAsia" w:eastAsia="宋体"/>
          <w:lang w:val="en-US" w:eastAsia="zh-CN"/>
        </w:rPr>
      </w:pPr>
    </w:p>
    <w:p w14:paraId="0291E65E">
      <w:pPr>
        <w:ind w:left="0" w:leftChars="0" w:firstLine="420" w:firstLineChars="0"/>
        <w:rPr>
          <w:rFonts w:hint="eastAsia" w:eastAsia="宋体"/>
          <w:lang w:val="en-US" w:eastAsia="zh-CN"/>
        </w:rPr>
      </w:pPr>
      <w:r>
        <w:rPr>
          <w:rFonts w:hint="eastAsia" w:eastAsia="宋体"/>
          <w:lang w:val="en-US" w:eastAsia="zh-CN"/>
        </w:rPr>
        <w:t>（3）</w:t>
      </w:r>
      <w:r>
        <w:rPr>
          <w:rFonts w:hint="eastAsia" w:ascii="Times New Roman" w:hAnsi="Times New Roman" w:eastAsia="宋体"/>
          <w:lang w:val="en-US" w:eastAsia="zh-CN"/>
        </w:rPr>
        <w:t>ComplementNB</w:t>
      </w:r>
      <w:r>
        <w:rPr>
          <w:rFonts w:hint="eastAsia" w:eastAsia="宋体"/>
          <w:lang w:val="en-US" w:eastAsia="zh-CN"/>
        </w:rPr>
        <w:t>方案分析</w:t>
      </w:r>
    </w:p>
    <w:p w14:paraId="4531C6F1">
      <w:pPr>
        <w:ind w:left="0" w:leftChars="0" w:firstLine="420" w:firstLineChars="0"/>
        <w:rPr>
          <w:rFonts w:hint="eastAsia" w:eastAsia="宋体"/>
          <w:lang w:val="en-US" w:eastAsia="zh-CN"/>
        </w:rPr>
      </w:pPr>
      <w:r>
        <w:rPr>
          <w:rFonts w:hint="eastAsia" w:ascii="Times New Roman" w:hAnsi="Times New Roman" w:eastAsia="宋体"/>
          <w:lang w:val="en-US" w:eastAsia="zh-CN"/>
        </w:rPr>
        <w:t>ComplementNB</w:t>
      </w:r>
      <w:r>
        <w:rPr>
          <w:rFonts w:hint="eastAsia" w:eastAsia="宋体"/>
          <w:lang w:val="en-US" w:eastAsia="zh-CN"/>
        </w:rPr>
        <w:t>结合</w:t>
      </w:r>
      <w:r>
        <w:rPr>
          <w:rFonts w:hint="eastAsia" w:ascii="Times New Roman" w:hAnsi="Times New Roman" w:eastAsia="宋体"/>
          <w:lang w:val="en-US" w:eastAsia="zh-CN"/>
        </w:rPr>
        <w:t>TF</w:t>
      </w:r>
      <w:r>
        <w:rPr>
          <w:rFonts w:hint="eastAsia" w:eastAsia="宋体"/>
          <w:lang w:val="en-US" w:eastAsia="zh-CN"/>
        </w:rPr>
        <w:t>-</w:t>
      </w:r>
      <w:r>
        <w:rPr>
          <w:rFonts w:hint="eastAsia" w:ascii="Times New Roman" w:hAnsi="Times New Roman" w:eastAsia="宋体"/>
          <w:lang w:val="en-US" w:eastAsia="zh-CN"/>
        </w:rPr>
        <w:t>IDF</w:t>
      </w:r>
      <w:r>
        <w:rPr>
          <w:rFonts w:hint="eastAsia" w:eastAsia="宋体"/>
          <w:lang w:val="en-US" w:eastAsia="zh-CN"/>
        </w:rPr>
        <w:t>特征后能够较好地完成中文短信分类任务。由于该模型基于类别特征分布进行概率计算，对于垃圾短信中常见的营销词汇、联系方式、金额信息以及固定表达模式具有较好的识别能力。</w:t>
      </w:r>
    </w:p>
    <w:p w14:paraId="35431FD9">
      <w:pPr>
        <w:ind w:left="0" w:leftChars="0" w:firstLine="420" w:firstLineChars="0"/>
        <w:rPr>
          <w:rFonts w:hint="eastAsia" w:eastAsia="宋体"/>
          <w:lang w:val="en-US" w:eastAsia="zh-CN"/>
        </w:rPr>
      </w:pPr>
      <w:r>
        <w:rPr>
          <w:rFonts w:hint="eastAsia" w:eastAsia="宋体"/>
          <w:lang w:val="en-US" w:eastAsia="zh-CN"/>
        </w:rPr>
        <w:t>从训练过程指标变化来看，随着训练样本数量增加，模型</w:t>
      </w:r>
      <w:r>
        <w:rPr>
          <w:rFonts w:hint="eastAsia" w:ascii="Times New Roman" w:hAnsi="Times New Roman" w:eastAsia="宋体"/>
          <w:lang w:val="en-US" w:eastAsia="zh-CN"/>
        </w:rPr>
        <w:t>Loss</w:t>
      </w:r>
      <w:r>
        <w:rPr>
          <w:rFonts w:hint="eastAsia" w:eastAsia="宋体"/>
          <w:lang w:val="en-US" w:eastAsia="zh-CN"/>
        </w:rPr>
        <w:t>持续下降，</w:t>
      </w:r>
      <w:r>
        <w:rPr>
          <w:rFonts w:hint="eastAsia" w:ascii="Times New Roman" w:hAnsi="Times New Roman" w:eastAsia="宋体"/>
          <w:lang w:val="en-US" w:eastAsia="zh-CN"/>
        </w:rPr>
        <w:t>Accuracy</w:t>
      </w:r>
      <w:r>
        <w:rPr>
          <w:rFonts w:hint="eastAsia" w:eastAsia="宋体"/>
          <w:lang w:val="en-US" w:eastAsia="zh-CN"/>
        </w:rPr>
        <w:t>、</w:t>
      </w:r>
      <w:r>
        <w:rPr>
          <w:rFonts w:hint="eastAsia" w:ascii="Times New Roman" w:hAnsi="Times New Roman" w:eastAsia="宋体"/>
          <w:lang w:val="en-US" w:eastAsia="zh-CN"/>
        </w:rPr>
        <w:t>F</w:t>
      </w:r>
      <w:r>
        <w:rPr>
          <w:rFonts w:hint="eastAsia" w:eastAsia="宋体"/>
          <w:lang w:val="en-US" w:eastAsia="zh-CN"/>
        </w:rPr>
        <w:t>1-</w:t>
      </w:r>
      <w:r>
        <w:rPr>
          <w:rFonts w:hint="eastAsia" w:ascii="Times New Roman" w:hAnsi="Times New Roman" w:eastAsia="宋体"/>
          <w:lang w:val="en-US" w:eastAsia="zh-CN"/>
        </w:rPr>
        <w:t>score</w:t>
      </w:r>
      <w:r>
        <w:rPr>
          <w:rFonts w:hint="eastAsia" w:eastAsia="宋体"/>
          <w:lang w:val="en-US" w:eastAsia="zh-CN"/>
        </w:rPr>
        <w:t>以及</w:t>
      </w:r>
      <w:r>
        <w:rPr>
          <w:rFonts w:hint="eastAsia" w:ascii="Times New Roman" w:hAnsi="Times New Roman" w:eastAsia="宋体"/>
          <w:lang w:val="en-US" w:eastAsia="zh-CN"/>
        </w:rPr>
        <w:t>MAP</w:t>
      </w:r>
      <w:r>
        <w:rPr>
          <w:rFonts w:hint="eastAsia" w:eastAsia="宋体"/>
          <w:lang w:val="en-US" w:eastAsia="zh-CN"/>
        </w:rPr>
        <w:t>指标均保持稳定提升趋势，说明模型能够有效学习文本特征分布，并具有较好的收敛性能。</w:t>
      </w:r>
    </w:p>
    <w:p w14:paraId="59571F85">
      <w:pPr>
        <w:ind w:left="0" w:leftChars="0" w:firstLine="420" w:firstLineChars="0"/>
        <w:rPr>
          <w:rFonts w:hint="eastAsia" w:eastAsia="宋体"/>
          <w:lang w:val="en-US" w:eastAsia="zh-CN"/>
        </w:rPr>
      </w:pPr>
      <w:r>
        <w:rPr>
          <w:rFonts w:hint="eastAsia" w:eastAsia="宋体"/>
          <w:lang w:val="en-US" w:eastAsia="zh-CN"/>
        </w:rPr>
        <w:t>然而，</w:t>
      </w:r>
      <w:r>
        <w:rPr>
          <w:rFonts w:hint="eastAsia" w:ascii="Times New Roman" w:hAnsi="Times New Roman" w:eastAsia="宋体"/>
          <w:lang w:val="en-US" w:eastAsia="zh-CN"/>
        </w:rPr>
        <w:t>ComplementNB</w:t>
      </w:r>
      <w:r>
        <w:rPr>
          <w:rFonts w:hint="eastAsia" w:eastAsia="宋体"/>
          <w:lang w:val="en-US" w:eastAsia="zh-CN"/>
        </w:rPr>
        <w:t>模型仍存在一定局限性。由于朴素贝叶斯方法基于特征独立假设，对于文本中复杂语义关系的建模能力有限，因此在部分需要综合上下文信息判断的短信样本中仍可能产生误判。</w:t>
      </w:r>
    </w:p>
    <w:p w14:paraId="0231A41B">
      <w:pPr>
        <w:ind w:left="0" w:leftChars="0" w:firstLine="420" w:firstLineChars="0"/>
        <w:rPr>
          <w:rFonts w:hint="eastAsia" w:eastAsia="宋体"/>
          <w:lang w:val="en-US" w:eastAsia="zh-CN"/>
        </w:rPr>
      </w:pPr>
      <w:r>
        <w:rPr>
          <w:rFonts w:hint="eastAsia" w:eastAsia="宋体"/>
          <w:lang w:val="en-US" w:eastAsia="zh-CN"/>
        </w:rPr>
        <w:t>综合来看，</w:t>
      </w:r>
      <w:r>
        <w:rPr>
          <w:rFonts w:hint="eastAsia" w:ascii="Times New Roman" w:hAnsi="Times New Roman" w:eastAsia="宋体"/>
          <w:lang w:val="en-US" w:eastAsia="zh-CN"/>
        </w:rPr>
        <w:t>ComplementNB</w:t>
      </w:r>
      <w:r>
        <w:rPr>
          <w:rFonts w:hint="eastAsia" w:eastAsia="宋体"/>
          <w:lang w:val="en-US" w:eastAsia="zh-CN"/>
        </w:rPr>
        <w:t>模型具有训练速度快、资源消耗低以及文本分类适应性强等特点。实验结果验证了其作为基础分类器的有效性，并为后续</w:t>
      </w:r>
      <w:r>
        <w:rPr>
          <w:rFonts w:hint="eastAsia" w:ascii="Times New Roman" w:hAnsi="Times New Roman" w:eastAsia="宋体"/>
          <w:lang w:val="en-US" w:eastAsia="zh-CN"/>
        </w:rPr>
        <w:t>Voting</w:t>
      </w:r>
      <w:r>
        <w:rPr>
          <w:rFonts w:hint="eastAsia" w:eastAsia="宋体"/>
          <w:lang w:val="en-US" w:eastAsia="zh-CN"/>
        </w:rPr>
        <w:t>集成模型设计提供了理论依据。</w:t>
      </w:r>
    </w:p>
    <w:p w14:paraId="2C1BAE69">
      <w:pPr>
        <w:ind w:left="0" w:leftChars="0" w:firstLine="0" w:firstLineChars="0"/>
        <w:rPr>
          <w:rFonts w:hint="eastAsia" w:eastAsia="宋体"/>
          <w:lang w:val="en-US" w:eastAsia="zh-CN"/>
        </w:rPr>
      </w:pPr>
    </w:p>
    <w:p w14:paraId="512C2134">
      <w:pPr>
        <w:ind w:left="0" w:leftChars="0" w:firstLine="0" w:firstLineChars="0"/>
        <w:rPr>
          <w:rFonts w:hint="eastAsia" w:eastAsia="宋体"/>
          <w:b/>
          <w:bCs/>
          <w:lang w:val="en-US" w:eastAsia="zh-CN"/>
        </w:rPr>
      </w:pPr>
      <w:r>
        <w:rPr>
          <w:rFonts w:hint="eastAsia" w:eastAsia="宋体"/>
          <w:b/>
          <w:bCs/>
          <w:lang w:val="en-US" w:eastAsia="zh-CN"/>
        </w:rPr>
        <w:t xml:space="preserve">4.3.3 </w:t>
      </w:r>
      <w:r>
        <w:rPr>
          <w:rFonts w:hint="eastAsia" w:ascii="Times New Roman" w:hAnsi="Times New Roman" w:eastAsia="宋体"/>
          <w:b/>
          <w:bCs/>
          <w:lang w:val="en-US" w:eastAsia="zh-CN"/>
        </w:rPr>
        <w:t>Voting</w:t>
      </w:r>
      <w:r>
        <w:rPr>
          <w:rFonts w:hint="eastAsia" w:eastAsia="宋体"/>
          <w:b/>
          <w:bCs/>
          <w:lang w:val="en-US" w:eastAsia="zh-CN"/>
        </w:rPr>
        <w:t>集成模型分析</w:t>
      </w:r>
    </w:p>
    <w:p w14:paraId="2AD8E435">
      <w:pPr>
        <w:ind w:left="0" w:leftChars="0" w:firstLine="420" w:firstLineChars="0"/>
        <w:rPr>
          <w:rFonts w:hint="eastAsia" w:eastAsia="宋体"/>
          <w:lang w:val="en-US" w:eastAsia="zh-CN"/>
        </w:rPr>
      </w:pPr>
      <w:r>
        <w:rPr>
          <w:rFonts w:hint="eastAsia" w:ascii="Times New Roman" w:hAnsi="Times New Roman" w:eastAsia="宋体"/>
          <w:lang w:val="en-US" w:eastAsia="zh-CN"/>
        </w:rPr>
        <w:t>Voting</w:t>
      </w:r>
      <w:r>
        <w:rPr>
          <w:rFonts w:hint="eastAsia" w:eastAsia="宋体"/>
          <w:lang w:val="en-US" w:eastAsia="zh-CN"/>
        </w:rPr>
        <w:t>集成模型在多个实验方案中取得较好的测试表现。</w:t>
      </w:r>
    </w:p>
    <w:p w14:paraId="5CF744C0">
      <w:pPr>
        <w:ind w:left="0" w:leftChars="0" w:firstLine="420" w:firstLineChars="0"/>
        <w:rPr>
          <w:rFonts w:hint="eastAsia" w:eastAsia="宋体"/>
          <w:lang w:val="en-US" w:eastAsia="zh-CN"/>
        </w:rPr>
      </w:pPr>
      <w:r>
        <w:rPr>
          <w:rFonts w:hint="eastAsia" w:eastAsia="宋体"/>
          <w:lang w:val="en-US" w:eastAsia="zh-CN"/>
        </w:rPr>
        <w:t>相比单一分类模型，集成方法通过融合多个模型的预测结果，提高了分类稳定性。实验结果显示</w:t>
      </w:r>
      <w:r>
        <w:rPr>
          <w:rFonts w:hint="eastAsia" w:ascii="Times New Roman" w:hAnsi="Times New Roman" w:eastAsia="宋体"/>
          <w:lang w:val="en-US" w:eastAsia="zh-CN"/>
        </w:rPr>
        <w:t>Mo</w:t>
      </w:r>
      <w:r>
        <w:rPr>
          <w:rFonts w:hint="eastAsia" w:eastAsia="宋体"/>
          <w:lang w:val="en-US" w:eastAsia="zh-CN"/>
        </w:rPr>
        <w:t>平台测试</w:t>
      </w:r>
      <w:r>
        <w:rPr>
          <w:rFonts w:hint="eastAsia" w:ascii="Times New Roman" w:hAnsi="Times New Roman" w:eastAsia="宋体"/>
          <w:lang w:val="en-US" w:eastAsia="zh-CN"/>
        </w:rPr>
        <w:t>Recall</w:t>
      </w:r>
      <w:r>
        <w:rPr>
          <w:rFonts w:hint="eastAsia" w:eastAsia="宋体"/>
          <w:lang w:val="en-US" w:eastAsia="zh-CN"/>
        </w:rPr>
        <w:t>达到9/10</w:t>
      </w:r>
      <w:r>
        <w:rPr>
          <w:rFonts w:hint="eastAsia"/>
          <w:lang w:val="en-US" w:eastAsia="zh-CN"/>
        </w:rPr>
        <w:t>，其</w:t>
      </w:r>
      <w:r>
        <w:rPr>
          <w:rFonts w:hint="eastAsia" w:eastAsia="宋体"/>
          <w:lang w:val="en-US" w:eastAsia="zh-CN"/>
        </w:rPr>
        <w:t>对垃圾短信类别具有较好的识别能力</w:t>
      </w:r>
      <w:r>
        <w:rPr>
          <w:rFonts w:hint="eastAsia"/>
          <w:lang w:val="en-US" w:eastAsia="zh-CN"/>
        </w:rPr>
        <w:t>，且</w:t>
      </w:r>
      <w:r>
        <w:rPr>
          <w:rFonts w:hint="eastAsia" w:eastAsia="宋体"/>
          <w:lang w:val="en-US" w:eastAsia="zh-CN"/>
        </w:rPr>
        <w:t>在复杂样本上的判断更加稳定。该结果</w:t>
      </w:r>
      <w:r>
        <w:rPr>
          <w:rFonts w:hint="eastAsia"/>
          <w:lang w:val="en-US" w:eastAsia="zh-CN"/>
        </w:rPr>
        <w:t>也</w:t>
      </w:r>
      <w:r>
        <w:rPr>
          <w:rFonts w:hint="eastAsia" w:eastAsia="宋体"/>
          <w:lang w:val="en-US" w:eastAsia="zh-CN"/>
        </w:rPr>
        <w:t>说明，不同分类模型之间存在一定互补性，通过合理融合可以减少单模型预测偏差。</w:t>
      </w:r>
    </w:p>
    <w:p w14:paraId="42C4E353">
      <w:pPr>
        <w:ind w:left="0" w:leftChars="0" w:firstLine="0" w:firstLineChars="0"/>
        <w:rPr>
          <w:rFonts w:hint="eastAsia" w:eastAsia="宋体"/>
          <w:lang w:val="en-US" w:eastAsia="zh-CN"/>
        </w:rPr>
      </w:pPr>
    </w:p>
    <w:p w14:paraId="64D81F5C">
      <w:pPr>
        <w:ind w:left="0" w:leftChars="0" w:firstLine="0" w:firstLineChars="0"/>
        <w:rPr>
          <w:rFonts w:hint="eastAsia" w:eastAsia="宋体"/>
          <w:b/>
          <w:bCs/>
          <w:lang w:val="en-US" w:eastAsia="zh-CN"/>
        </w:rPr>
      </w:pPr>
      <w:r>
        <w:rPr>
          <w:rFonts w:hint="eastAsia" w:eastAsia="宋体"/>
          <w:b/>
          <w:bCs/>
          <w:lang w:val="en-US" w:eastAsia="zh-CN"/>
        </w:rPr>
        <w:t xml:space="preserve">4.3.4 </w:t>
      </w:r>
      <w:r>
        <w:rPr>
          <w:rFonts w:hint="eastAsia" w:ascii="Times New Roman" w:hAnsi="Times New Roman" w:eastAsia="宋体"/>
          <w:b/>
          <w:bCs/>
          <w:lang w:val="en-US" w:eastAsia="zh-CN"/>
        </w:rPr>
        <w:t>TextCNN</w:t>
      </w:r>
      <w:r>
        <w:rPr>
          <w:rFonts w:hint="eastAsia" w:eastAsia="宋体"/>
          <w:b/>
          <w:bCs/>
          <w:lang w:val="en-US" w:eastAsia="zh-CN"/>
        </w:rPr>
        <w:t>模型分析</w:t>
      </w:r>
    </w:p>
    <w:p w14:paraId="43E499D6">
      <w:pPr>
        <w:ind w:left="0" w:leftChars="0" w:firstLine="420" w:firstLineChars="0"/>
        <w:rPr>
          <w:rFonts w:hint="eastAsia" w:eastAsia="宋体"/>
          <w:lang w:val="en-US" w:eastAsia="zh-CN"/>
        </w:rPr>
      </w:pPr>
      <w:r>
        <w:rPr>
          <w:rFonts w:hint="eastAsia"/>
          <w:lang w:val="en-US" w:eastAsia="zh-CN"/>
        </w:rPr>
        <w:t>尽管</w:t>
      </w:r>
      <w:r>
        <w:rPr>
          <w:rFonts w:hint="eastAsia" w:eastAsia="宋体"/>
          <w:lang w:val="en-US" w:eastAsia="zh-CN"/>
        </w:rPr>
        <w:t>深度学习模型具有自动学习特征的能力，但在本任务中，</w:t>
      </w:r>
      <w:r>
        <w:rPr>
          <w:rFonts w:hint="eastAsia" w:ascii="Times New Roman" w:hAnsi="Times New Roman" w:eastAsia="宋体"/>
          <w:lang w:val="en-US" w:eastAsia="zh-CN"/>
        </w:rPr>
        <w:t>TextCNN</w:t>
      </w:r>
      <w:r>
        <w:rPr>
          <w:rFonts w:hint="eastAsia"/>
          <w:lang w:val="en-US" w:eastAsia="zh-CN"/>
        </w:rPr>
        <w:t>的</w:t>
      </w:r>
      <w:r>
        <w:rPr>
          <w:rFonts w:hint="eastAsia" w:eastAsia="宋体"/>
          <w:lang w:val="en-US" w:eastAsia="zh-CN"/>
        </w:rPr>
        <w:t>实验结果</w:t>
      </w:r>
      <w:r>
        <w:rPr>
          <w:rFonts w:hint="eastAsia"/>
          <w:lang w:val="en-US" w:eastAsia="zh-CN"/>
        </w:rPr>
        <w:t>最终</w:t>
      </w:r>
      <w:r>
        <w:rPr>
          <w:rFonts w:hint="eastAsia" w:eastAsia="宋体"/>
          <w:lang w:val="en-US" w:eastAsia="zh-CN"/>
        </w:rPr>
        <w:t>未达到预期</w:t>
      </w:r>
      <w:r>
        <w:rPr>
          <w:rFonts w:hint="eastAsia"/>
          <w:lang w:val="en-US" w:eastAsia="zh-CN"/>
        </w:rPr>
        <w:t>，</w:t>
      </w:r>
      <w:r>
        <w:rPr>
          <w:rFonts w:hint="eastAsia" w:eastAsia="宋体"/>
          <w:lang w:val="en-US" w:eastAsia="zh-CN"/>
        </w:rPr>
        <w:t xml:space="preserve">主要表现为：测试集泛化能力不足；对部分噪声字符较敏感；训练资源消耗较高。 </w:t>
      </w:r>
    </w:p>
    <w:p w14:paraId="030AA8A4">
      <w:pPr>
        <w:ind w:left="0" w:leftChars="0" w:firstLine="420" w:firstLineChars="0"/>
        <w:rPr>
          <w:rFonts w:hint="eastAsia" w:eastAsia="宋体"/>
          <w:lang w:val="en-US" w:eastAsia="zh-CN"/>
        </w:rPr>
      </w:pPr>
      <w:r>
        <w:rPr>
          <w:rFonts w:hint="eastAsia" w:eastAsia="宋体"/>
          <w:lang w:val="en-US" w:eastAsia="zh-CN"/>
        </w:rPr>
        <w:t>实验结果说明，对于具有明显关键词和模板规律的中文短信分类任务，并非模型复杂度越高效果越好。</w:t>
      </w:r>
    </w:p>
    <w:p w14:paraId="1EC0BC3F">
      <w:pPr>
        <w:ind w:left="0" w:leftChars="0" w:firstLine="0" w:firstLineChars="0"/>
        <w:rPr>
          <w:rFonts w:hint="eastAsia"/>
          <w:lang w:val="en-US" w:eastAsia="zh-CN"/>
        </w:rPr>
      </w:pPr>
    </w:p>
    <w:p w14:paraId="2D882D32">
      <w:pPr>
        <w:ind w:left="0" w:leftChars="0" w:firstLine="0" w:firstLine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5 总结与展望</w:t>
      </w:r>
    </w:p>
    <w:p w14:paraId="773DC2DC">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5.1 工作总结</w:t>
      </w:r>
    </w:p>
    <w:p w14:paraId="7A904B17">
      <w:pPr>
        <w:ind w:left="0" w:leftChars="0" w:firstLine="420" w:firstLineChars="0"/>
        <w:rPr>
          <w:rFonts w:hint="eastAsia" w:eastAsia="宋体"/>
          <w:lang w:val="en-US" w:eastAsia="zh-CN"/>
        </w:rPr>
      </w:pPr>
      <w:r>
        <w:rPr>
          <w:rFonts w:hint="eastAsia" w:eastAsia="宋体"/>
          <w:lang w:val="en-US" w:eastAsia="zh-CN"/>
        </w:rPr>
        <w:t>本文围绕中文垃圾短信自动识别任务展开研究，针对短信文本短、特征稀疏、类别不平衡以及信息结构复杂等问题，设计了一套基于文本特征提取与机器学习分类相结合的识别方案。</w:t>
      </w:r>
    </w:p>
    <w:p w14:paraId="388BBC7D">
      <w:pPr>
        <w:ind w:left="0" w:leftChars="0" w:firstLine="420" w:firstLineChars="0"/>
        <w:rPr>
          <w:rFonts w:hint="eastAsia" w:eastAsia="宋体"/>
          <w:lang w:val="en-US" w:eastAsia="zh-CN"/>
        </w:rPr>
      </w:pPr>
      <w:r>
        <w:rPr>
          <w:rFonts w:hint="eastAsia" w:eastAsia="宋体"/>
          <w:lang w:val="en-US" w:eastAsia="zh-CN"/>
        </w:rPr>
        <w:t>研究过程中，首先对数据集进行了分析与预处理，结合垃圾短信文本特点选择合适的文本表示方法，并针对传统文本分类方法可能忽略结构信息的问题，对不同文本输入方式进行了比较。在模型设计方面，本文围绕传统机器学习分类方法进行了多种方案探索，并通过模型优化、特征调整以及集成策略提升分类效果。</w:t>
      </w:r>
    </w:p>
    <w:p w14:paraId="3593C9A0">
      <w:pPr>
        <w:ind w:left="0" w:leftChars="0" w:firstLine="420" w:firstLineChars="0"/>
        <w:rPr>
          <w:rFonts w:hint="eastAsia" w:eastAsia="宋体"/>
          <w:lang w:val="en-US" w:eastAsia="zh-CN"/>
        </w:rPr>
      </w:pPr>
      <w:r>
        <w:rPr>
          <w:rFonts w:hint="eastAsia" w:eastAsia="宋体"/>
          <w:lang w:val="en-US" w:eastAsia="zh-CN"/>
        </w:rPr>
        <w:t>通过实验研究发现，垃圾短信识别任务的关键不仅在于分类算法本身，更在于如何有效提取文本中的判别信息。合理利用短信中的关键词、格式特征以及模板模式，能够有效提升模型对垃圾短信的识别能力。同时，传统机器学习方法在该类短文本分类任务中仍具有较好的适用性，能够在保证识别效果的同时满足模型效率和部署需求。</w:t>
      </w:r>
    </w:p>
    <w:p w14:paraId="1D99E844">
      <w:pPr>
        <w:ind w:left="0" w:leftChars="0" w:firstLine="0" w:firstLineChars="0"/>
        <w:rPr>
          <w:rFonts w:hint="eastAsia" w:eastAsia="宋体"/>
          <w:lang w:val="en-US" w:eastAsia="zh-CN"/>
        </w:rPr>
      </w:pPr>
    </w:p>
    <w:p w14:paraId="1F6827E6">
      <w:pPr>
        <w:ind w:left="0" w:leftChars="0" w:firstLine="0" w:firstLineChars="0"/>
        <w:rPr>
          <w:rFonts w:hint="eastAsia" w:ascii="黑体" w:hAnsi="黑体" w:eastAsia="黑体" w:cs="黑体"/>
          <w:b/>
          <w:bCs/>
          <w:lang w:val="en-US" w:eastAsia="zh-CN"/>
        </w:rPr>
      </w:pPr>
      <w:r>
        <w:rPr>
          <w:rFonts w:hint="eastAsia" w:ascii="黑体" w:hAnsi="黑体" w:eastAsia="黑体" w:cs="黑体"/>
          <w:b/>
          <w:bCs/>
          <w:lang w:val="en-US" w:eastAsia="zh-CN"/>
        </w:rPr>
        <w:t>5.2 研究不足与未来展望</w:t>
      </w:r>
    </w:p>
    <w:p w14:paraId="7E05EB34">
      <w:pPr>
        <w:ind w:left="0" w:leftChars="0" w:firstLine="420" w:firstLineChars="0"/>
        <w:rPr>
          <w:rFonts w:hint="eastAsia" w:eastAsia="宋体"/>
          <w:lang w:val="en-US" w:eastAsia="zh-CN"/>
        </w:rPr>
      </w:pPr>
      <w:r>
        <w:rPr>
          <w:rFonts w:hint="eastAsia" w:eastAsia="宋体"/>
          <w:lang w:val="en-US" w:eastAsia="zh-CN"/>
        </w:rPr>
        <w:t>虽然本文完成了垃圾短信识别模型的设计与实验验证，但仍存在一定不足。</w:t>
      </w:r>
      <w:r>
        <w:rPr>
          <w:rFonts w:hint="eastAsia"/>
          <w:lang w:val="en-US" w:eastAsia="zh-CN"/>
        </w:rPr>
        <w:t>因为</w:t>
      </w:r>
      <w:r>
        <w:rPr>
          <w:rFonts w:hint="eastAsia" w:eastAsia="宋体"/>
          <w:lang w:val="en-US" w:eastAsia="zh-CN"/>
        </w:rPr>
        <w:t>本</w:t>
      </w:r>
      <w:r>
        <w:rPr>
          <w:rFonts w:hint="eastAsia"/>
          <w:lang w:val="en-US" w:eastAsia="zh-CN"/>
        </w:rPr>
        <w:t>研究</w:t>
      </w:r>
      <w:r>
        <w:rPr>
          <w:rFonts w:hint="eastAsia" w:eastAsia="宋体"/>
          <w:lang w:val="en-US" w:eastAsia="zh-CN"/>
        </w:rPr>
        <w:t>主要采用基于统计特征的文本表示方法，对于文本深层语义信息的利用仍然有限。当垃圾短信通过同义替换、字符变形等方式改变表达形式时，模型可能存在识别能力下降的问题。</w:t>
      </w:r>
      <w:r>
        <w:rPr>
          <w:rFonts w:hint="eastAsia"/>
          <w:lang w:val="en-US" w:eastAsia="zh-CN"/>
        </w:rPr>
        <w:t>其次，</w:t>
      </w:r>
      <w:r>
        <w:rPr>
          <w:rFonts w:hint="eastAsia" w:eastAsia="宋体"/>
          <w:lang w:val="en-US" w:eastAsia="zh-CN"/>
        </w:rPr>
        <w:t>主要围绕监督学习方法展开研究</w:t>
      </w:r>
      <w:r>
        <w:rPr>
          <w:rFonts w:hint="eastAsia"/>
          <w:lang w:val="en-US" w:eastAsia="zh-CN"/>
        </w:rPr>
        <w:t>让</w:t>
      </w:r>
      <w:r>
        <w:rPr>
          <w:rFonts w:hint="eastAsia" w:eastAsia="宋体"/>
          <w:lang w:val="en-US" w:eastAsia="zh-CN"/>
        </w:rPr>
        <w:t>模型训练依赖已有标注数据</w:t>
      </w:r>
      <w:r>
        <w:rPr>
          <w:rFonts w:hint="eastAsia"/>
          <w:lang w:val="en-US" w:eastAsia="zh-CN"/>
        </w:rPr>
        <w:t>，</w:t>
      </w:r>
      <w:r>
        <w:rPr>
          <w:rFonts w:hint="eastAsia" w:eastAsia="宋体"/>
          <w:lang w:val="en-US" w:eastAsia="zh-CN"/>
        </w:rPr>
        <w:t>新的垃圾短信类型不断出现时，模型需要重新训练才能适应新的数据分布，动态适应能力仍有提升空间。</w:t>
      </w:r>
    </w:p>
    <w:p w14:paraId="58A39DBF">
      <w:pPr>
        <w:ind w:left="0" w:leftChars="0" w:firstLine="420" w:firstLineChars="0"/>
        <w:rPr>
          <w:rFonts w:hint="eastAsia" w:eastAsia="宋体"/>
          <w:lang w:val="en-US" w:eastAsia="zh-CN"/>
        </w:rPr>
      </w:pPr>
      <w:r>
        <w:rPr>
          <w:rFonts w:hint="eastAsia" w:eastAsia="宋体"/>
          <w:lang w:val="en-US" w:eastAsia="zh-CN"/>
        </w:rPr>
        <w:t>此外，本文实验主要关注分类效果，对于实际应用环境中的在线更新、模型维护以及大规模实时部署等问题考虑较少。针对上述不足，未来可以从以下几个方向进一步研究：</w:t>
      </w:r>
    </w:p>
    <w:p w14:paraId="6B8D0709">
      <w:pPr>
        <w:ind w:left="0" w:leftChars="0" w:firstLine="420" w:firstLineChars="0"/>
        <w:rPr>
          <w:rFonts w:hint="eastAsia" w:eastAsia="宋体"/>
          <w:lang w:val="en-US" w:eastAsia="zh-CN"/>
        </w:rPr>
      </w:pPr>
      <w:r>
        <w:rPr>
          <w:rFonts w:hint="eastAsia" w:eastAsia="宋体"/>
          <w:lang w:val="en-US" w:eastAsia="zh-CN"/>
        </w:rPr>
        <w:t>（1）引入更强的语义表示方法</w:t>
      </w:r>
    </w:p>
    <w:p w14:paraId="3242FDD4">
      <w:pPr>
        <w:ind w:left="0" w:leftChars="0" w:firstLine="420" w:firstLineChars="0"/>
        <w:rPr>
          <w:rFonts w:hint="eastAsia" w:eastAsia="宋体"/>
          <w:lang w:val="en-US" w:eastAsia="zh-CN"/>
        </w:rPr>
      </w:pPr>
      <w:r>
        <w:rPr>
          <w:rFonts w:hint="eastAsia" w:eastAsia="宋体"/>
          <w:lang w:val="en-US" w:eastAsia="zh-CN"/>
        </w:rPr>
        <w:t>未来可以结合预训练语言模型等方法，加强模型对于上下文语义和复杂表达方式的理解能力，提高对新型垃圾短信的识别效果。</w:t>
      </w:r>
    </w:p>
    <w:p w14:paraId="5A4360B6">
      <w:pPr>
        <w:ind w:left="0" w:leftChars="0" w:firstLine="420" w:firstLineChars="0"/>
        <w:rPr>
          <w:rFonts w:hint="eastAsia" w:eastAsia="宋体"/>
          <w:lang w:val="en-US" w:eastAsia="zh-CN"/>
        </w:rPr>
      </w:pPr>
      <w:r>
        <w:rPr>
          <w:rFonts w:hint="eastAsia" w:eastAsia="宋体"/>
          <w:lang w:val="en-US" w:eastAsia="zh-CN"/>
        </w:rPr>
        <w:t>（2）融合多维度特征信息</w:t>
      </w:r>
    </w:p>
    <w:p w14:paraId="517250F2">
      <w:pPr>
        <w:ind w:left="0" w:leftChars="0" w:firstLine="420" w:firstLineChars="0"/>
        <w:rPr>
          <w:rFonts w:hint="eastAsia" w:eastAsia="宋体"/>
          <w:lang w:val="en-US" w:eastAsia="zh-CN"/>
        </w:rPr>
      </w:pPr>
      <w:r>
        <w:rPr>
          <w:rFonts w:hint="eastAsia" w:eastAsia="宋体"/>
          <w:lang w:val="en-US" w:eastAsia="zh-CN"/>
        </w:rPr>
        <w:t>除文本内容外，还可以进一步结合短信中的链接、号码格式、时间模式、金额表达等信息，构建更加全面的特征体系。</w:t>
      </w:r>
    </w:p>
    <w:p w14:paraId="623C4FF2">
      <w:pPr>
        <w:ind w:left="0" w:leftChars="0" w:firstLine="420" w:firstLineChars="0"/>
        <w:rPr>
          <w:rFonts w:hint="eastAsia" w:eastAsia="宋体"/>
          <w:lang w:val="en-US" w:eastAsia="zh-CN"/>
        </w:rPr>
      </w:pPr>
      <w:r>
        <w:rPr>
          <w:rFonts w:hint="eastAsia" w:eastAsia="宋体"/>
          <w:lang w:val="en-US" w:eastAsia="zh-CN"/>
        </w:rPr>
        <w:t>（3）增强模型动态更新能力</w:t>
      </w:r>
    </w:p>
    <w:p w14:paraId="16F13130">
      <w:pPr>
        <w:ind w:left="0" w:leftChars="0" w:firstLine="420" w:firstLineChars="0"/>
        <w:rPr>
          <w:rFonts w:hint="eastAsia" w:eastAsia="宋体"/>
          <w:lang w:val="en-US" w:eastAsia="zh-CN"/>
        </w:rPr>
      </w:pPr>
      <w:r>
        <w:rPr>
          <w:rFonts w:hint="eastAsia" w:eastAsia="宋体"/>
          <w:lang w:val="en-US" w:eastAsia="zh-CN"/>
        </w:rPr>
        <w:t>实际垃圾短信具有不断变化的特点，未来可以研究在线学习或增量学习方法，使模型能够根据新增数据持续优化。</w:t>
      </w:r>
    </w:p>
    <w:p w14:paraId="47CD2800">
      <w:pPr>
        <w:ind w:left="0" w:leftChars="0" w:firstLine="420" w:firstLineChars="0"/>
        <w:rPr>
          <w:rFonts w:hint="eastAsia" w:eastAsia="宋体"/>
          <w:lang w:val="en-US" w:eastAsia="zh-CN"/>
        </w:rPr>
      </w:pPr>
      <w:r>
        <w:rPr>
          <w:rFonts w:hint="eastAsia" w:eastAsia="宋体"/>
          <w:lang w:val="en-US" w:eastAsia="zh-CN"/>
        </w:rPr>
        <w:t>（4）优化实际部署方案</w:t>
      </w:r>
    </w:p>
    <w:p w14:paraId="37FCCCB0">
      <w:pPr>
        <w:ind w:left="0" w:leftChars="0" w:firstLine="420" w:firstLineChars="0"/>
        <w:rPr>
          <w:rFonts w:hint="eastAsia" w:eastAsia="宋体"/>
          <w:lang w:val="en-US" w:eastAsia="zh-CN"/>
        </w:rPr>
      </w:pPr>
      <w:r>
        <w:rPr>
          <w:rFonts w:hint="eastAsia" w:eastAsia="宋体"/>
          <w:lang w:val="en-US" w:eastAsia="zh-CN"/>
        </w:rPr>
        <w:t>在保证分类效果的基础上，可以进一步研究模型压缩、计算优化以及轻量化部署方法，提高模型在实际过滤系统中的应用能力。</w:t>
      </w:r>
    </w:p>
    <w:p w14:paraId="069F4E7D">
      <w:pPr>
        <w:ind w:left="0" w:leftChars="0" w:firstLine="0" w:firstLineChars="0"/>
        <w:rPr>
          <w:rFonts w:hint="eastAsia"/>
        </w:rPr>
      </w:pPr>
    </w:p>
    <w:p w14:paraId="07387C24">
      <w:pPr>
        <w:ind w:left="0" w:leftChars="0" w:firstLine="0" w:firstLineChars="0"/>
        <w:rPr>
          <w:rFonts w:hint="eastAsia" w:ascii="黑体" w:hAnsi="黑体" w:eastAsia="黑体" w:cs="黑体"/>
          <w:b/>
          <w:bCs/>
          <w:sz w:val="28"/>
          <w:szCs w:val="28"/>
        </w:rPr>
      </w:pPr>
      <w:r>
        <w:rPr>
          <w:rFonts w:hint="eastAsia" w:ascii="黑体" w:hAnsi="黑体" w:eastAsia="黑体" w:cs="黑体"/>
          <w:b/>
          <w:bCs/>
          <w:sz w:val="28"/>
          <w:szCs w:val="28"/>
          <w:lang w:val="en-US" w:eastAsia="zh-CN"/>
        </w:rPr>
        <w:t>6</w:t>
      </w:r>
      <w:r>
        <w:rPr>
          <w:rFonts w:hint="eastAsia" w:ascii="黑体" w:hAnsi="黑体" w:eastAsia="黑体" w:cs="黑体"/>
          <w:b/>
          <w:bCs/>
          <w:sz w:val="28"/>
          <w:szCs w:val="28"/>
        </w:rPr>
        <w:t>研究感想与组员分工</w:t>
      </w:r>
    </w:p>
    <w:p w14:paraId="7F4D5403">
      <w:pPr>
        <w:ind w:left="0" w:leftChars="0" w:firstLine="0" w:firstLineChars="0"/>
        <w:rPr>
          <w:rFonts w:hint="eastAsia" w:ascii="黑体" w:hAnsi="黑体" w:eastAsia="黑体" w:cs="黑体"/>
          <w:b/>
          <w:bCs/>
        </w:rPr>
      </w:pPr>
      <w:r>
        <w:rPr>
          <w:rFonts w:hint="eastAsia" w:ascii="黑体" w:hAnsi="黑体" w:eastAsia="黑体" w:cs="黑体"/>
          <w:b/>
          <w:bCs/>
          <w:lang w:val="en-US" w:eastAsia="zh-CN"/>
        </w:rPr>
        <w:t>6.1</w:t>
      </w:r>
      <w:r>
        <w:rPr>
          <w:rFonts w:hint="eastAsia" w:ascii="黑体" w:hAnsi="黑体" w:eastAsia="黑体" w:cs="黑体"/>
          <w:b/>
          <w:bCs/>
        </w:rPr>
        <w:t>研究感想</w:t>
      </w:r>
    </w:p>
    <w:p w14:paraId="687E2761">
      <w:pPr>
        <w:rPr>
          <w:rFonts w:hint="eastAsia"/>
        </w:rPr>
      </w:pPr>
      <w:r>
        <w:rPr>
          <w:rFonts w:hint="eastAsia"/>
        </w:rPr>
        <w:t>通过本次垃圾短信识别项目的设计与实践，</w:t>
      </w:r>
      <w:r>
        <w:rPr>
          <w:rFonts w:hint="eastAsia"/>
          <w:lang w:val="en-US" w:eastAsia="zh-CN"/>
        </w:rPr>
        <w:t>我们</w:t>
      </w:r>
      <w:r>
        <w:rPr>
          <w:rFonts w:hint="eastAsia"/>
        </w:rPr>
        <w:t>小组对人工智能与大数据技术在实际文本分类任务中的应用有了更加深入的认识。在项目初期，我们认为垃圾短信识别主要依赖分类算法本身，但在实际研究过程中发现，数据特点分析、文本特征提取以及模型优化策略对于最终效果具有更加重要的影响。一个优秀的分类模型不仅需要选择合适的算法，还需要结合具体任务特点设计合理的数据处理流程。</w:t>
      </w:r>
    </w:p>
    <w:p w14:paraId="183D1C96">
      <w:pPr>
        <w:rPr>
          <w:rFonts w:hint="eastAsia"/>
        </w:rPr>
      </w:pPr>
      <w:r>
        <w:rPr>
          <w:rFonts w:hint="eastAsia"/>
        </w:rPr>
        <w:t>在项目实施过程中，</w:t>
      </w:r>
      <w:r>
        <w:rPr>
          <w:rFonts w:hint="eastAsia"/>
          <w:lang w:val="en-US" w:eastAsia="zh-CN"/>
        </w:rPr>
        <w:t>我们</w:t>
      </w:r>
      <w:r>
        <w:rPr>
          <w:rFonts w:hint="eastAsia"/>
        </w:rPr>
        <w:t>经历了从数据分析、特征工程、模型搭建到实验优化的完整过程。通过对多种模型方案进行尝试，我们认识到不同算法在不同任务场景下具有各自的优势和局限性。例如，复杂模型并不一定能够取得更好的效果，而针对数据特点进行特征设计和参数调整往往能够带来更加明显的提升。这一过程加深了我们对于机器学习模型训练流程的理解，也提高了我们分析问题和解决实际工程问题的能力。</w:t>
      </w:r>
    </w:p>
    <w:p w14:paraId="13C7C8AA">
      <w:pPr>
        <w:rPr>
          <w:rFonts w:hint="eastAsia"/>
        </w:rPr>
      </w:pPr>
      <w:r>
        <w:rPr>
          <w:rFonts w:hint="eastAsia"/>
        </w:rPr>
        <w:t>此外，本次项目</w:t>
      </w:r>
      <w:r>
        <w:rPr>
          <w:rFonts w:hint="eastAsia"/>
          <w:lang w:val="en-US" w:eastAsia="zh-CN"/>
        </w:rPr>
        <w:t>经历</w:t>
      </w:r>
      <w:r>
        <w:rPr>
          <w:rFonts w:hint="eastAsia"/>
        </w:rPr>
        <w:t>也让我们认识到团队协作在人工智能项目中的重要性。从数据处理、代码实现、实验测试到报告整理，小组成员之间需要不断沟通和分工合作，共同分析实验结果并调整研究方案。在遇到模型效果不理想、实验结果与预期不符等问题时，通过讨论和尝试不同解决方案，逐步完善了最终模型设计。</w:t>
      </w:r>
    </w:p>
    <w:p w14:paraId="685BF08A">
      <w:pPr>
        <w:rPr>
          <w:rFonts w:hint="eastAsia"/>
        </w:rPr>
      </w:pPr>
      <w:r>
        <w:rPr>
          <w:rFonts w:hint="eastAsia"/>
        </w:rPr>
        <w:t>未来，在相关领域学习中，我们将继续关注数据分析、模型优化以及智能应用部署等方向，不断提升利用人工智能技术解决实际问题的能力。</w:t>
      </w:r>
    </w:p>
    <w:p w14:paraId="612BCCA9">
      <w:pPr>
        <w:rPr>
          <w:rFonts w:hint="eastAsia"/>
        </w:rPr>
      </w:pPr>
    </w:p>
    <w:p w14:paraId="0EC812A3">
      <w:pPr>
        <w:ind w:left="0" w:leftChars="0" w:firstLine="0" w:firstLineChars="0"/>
        <w:rPr>
          <w:rFonts w:hint="eastAsia" w:ascii="黑体" w:hAnsi="黑体" w:eastAsia="黑体" w:cs="黑体"/>
          <w:b/>
          <w:bCs/>
        </w:rPr>
      </w:pPr>
      <w:r>
        <w:rPr>
          <w:rFonts w:hint="eastAsia" w:ascii="黑体" w:hAnsi="黑体" w:eastAsia="黑体" w:cs="黑体"/>
          <w:b/>
          <w:bCs/>
          <w:lang w:val="en-US" w:eastAsia="zh-CN"/>
        </w:rPr>
        <w:t>6.2</w:t>
      </w:r>
      <w:r>
        <w:rPr>
          <w:rFonts w:hint="eastAsia" w:ascii="黑体" w:hAnsi="黑体" w:eastAsia="黑体" w:cs="黑体"/>
          <w:b/>
          <w:bCs/>
        </w:rPr>
        <w:t>成员分工</w:t>
      </w:r>
    </w:p>
    <w:p w14:paraId="31BB76ED">
      <w:pPr>
        <w:ind w:left="0" w:leftChars="0" w:firstLine="0" w:firstLineChars="0"/>
        <w:rPr>
          <w:rFonts w:hint="eastAsia"/>
        </w:rPr>
      </w:pPr>
    </w:p>
    <w:tbl>
      <w:tblPr>
        <w:tblStyle w:val="89"/>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43"/>
        <w:gridCol w:w="6913"/>
      </w:tblGrid>
      <w:tr w14:paraId="152EB4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auto" w:sz="12" w:space="0"/>
              <w:left w:val="nil"/>
              <w:bottom w:val="nil"/>
              <w:right w:val="nil"/>
            </w:tcBorders>
            <w:noWrap w:val="0"/>
            <w:tcMar>
              <w:top w:w="-1" w:type="dxa"/>
              <w:left w:w="-1" w:type="dxa"/>
              <w:bottom w:w="-1" w:type="dxa"/>
              <w:right w:w="-1" w:type="dxa"/>
            </w:tcMar>
            <w:vAlign w:val="top"/>
          </w:tcPr>
          <w:p w14:paraId="6FF8569A">
            <w:pPr>
              <w:snapToGrid w:val="0"/>
              <w:ind w:left="0" w:leftChars="0" w:firstLine="0" w:firstLineChars="0"/>
              <w:jc w:val="center"/>
              <w:rPr>
                <w:rFonts w:hint="eastAsia"/>
                <w:vertAlign w:val="baseline"/>
              </w:rPr>
            </w:pPr>
            <w:r>
              <w:rPr>
                <w:rFonts w:hint="eastAsia"/>
              </w:rPr>
              <w:t>███</w:t>
            </w:r>
          </w:p>
        </w:tc>
        <w:tc>
          <w:tcPr>
            <w:tcW w:w="6913" w:type="dxa"/>
            <w:tcBorders>
              <w:top w:val="single" w:color="auto" w:sz="12" w:space="0"/>
              <w:left w:val="nil"/>
              <w:bottom w:val="nil"/>
              <w:right w:val="nil"/>
            </w:tcBorders>
            <w:noWrap w:val="0"/>
            <w:tcMar>
              <w:top w:w="-1" w:type="dxa"/>
              <w:left w:w="-1" w:type="dxa"/>
              <w:bottom w:w="-1" w:type="dxa"/>
              <w:right w:w="-1" w:type="dxa"/>
            </w:tcMar>
            <w:vAlign w:val="top"/>
          </w:tcPr>
          <w:p w14:paraId="4577322B">
            <w:pPr>
              <w:snapToGrid w:val="0"/>
              <w:ind w:left="0" w:leftChars="0" w:firstLine="0" w:firstLineChars="0"/>
              <w:jc w:val="center"/>
              <w:rPr>
                <w:rFonts w:hint="eastAsia" w:eastAsia="宋体"/>
                <w:vertAlign w:val="baseline"/>
                <w:lang w:val="en-US" w:eastAsia="zh-CN"/>
              </w:rPr>
            </w:pPr>
            <w:r>
              <w:rPr>
                <w:rFonts w:hint="eastAsia"/>
              </w:rPr>
              <w:t>模型设计与实验</w:t>
            </w:r>
            <w:r>
              <w:rPr>
                <w:rFonts w:hint="eastAsia"/>
                <w:lang w:val="en-US" w:eastAsia="zh-CN"/>
              </w:rPr>
              <w:t>优化</w:t>
            </w:r>
          </w:p>
        </w:tc>
      </w:tr>
      <w:tr w14:paraId="6E9ED6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auto" w:sz="4" w:space="0"/>
              <w:left w:val="nil"/>
              <w:bottom w:val="nil"/>
              <w:right w:val="nil"/>
            </w:tcBorders>
            <w:noWrap w:val="0"/>
            <w:tcMar>
              <w:top w:w="-1" w:type="dxa"/>
              <w:left w:w="-1" w:type="dxa"/>
              <w:bottom w:w="-1" w:type="dxa"/>
              <w:right w:w="-1" w:type="dxa"/>
            </w:tcMar>
            <w:vAlign w:val="top"/>
          </w:tcPr>
          <w:p w14:paraId="28DE2956">
            <w:pPr>
              <w:snapToGrid w:val="0"/>
              <w:ind w:left="0" w:leftChars="0" w:firstLine="0" w:firstLineChars="0"/>
              <w:jc w:val="center"/>
              <w:rPr>
                <w:rFonts w:hint="eastAsia"/>
                <w:vertAlign w:val="baseline"/>
              </w:rPr>
            </w:pPr>
            <w:r>
              <w:rPr>
                <w:rFonts w:hint="eastAsia"/>
              </w:rPr>
              <w:t>███</w:t>
            </w:r>
          </w:p>
        </w:tc>
        <w:tc>
          <w:tcPr>
            <w:tcW w:w="6913" w:type="dxa"/>
            <w:tcBorders>
              <w:top w:val="single" w:color="auto" w:sz="4" w:space="0"/>
              <w:left w:val="nil"/>
              <w:bottom w:val="nil"/>
              <w:right w:val="nil"/>
            </w:tcBorders>
            <w:noWrap w:val="0"/>
            <w:tcMar>
              <w:top w:w="-1" w:type="dxa"/>
              <w:left w:w="-1" w:type="dxa"/>
              <w:bottom w:w="-1" w:type="dxa"/>
              <w:right w:w="-1" w:type="dxa"/>
            </w:tcMar>
            <w:vAlign w:val="top"/>
          </w:tcPr>
          <w:p w14:paraId="4F4515BA">
            <w:pPr>
              <w:snapToGrid w:val="0"/>
              <w:ind w:left="0" w:leftChars="0" w:firstLine="0" w:firstLineChars="0"/>
              <w:jc w:val="center"/>
              <w:rPr>
                <w:rFonts w:hint="eastAsia"/>
                <w:vertAlign w:val="baseline"/>
              </w:rPr>
            </w:pPr>
            <w:r>
              <w:rPr>
                <w:rFonts w:hint="eastAsia"/>
              </w:rPr>
              <w:t>中期汇报</w:t>
            </w:r>
            <w:r>
              <w:rPr>
                <w:rFonts w:hint="eastAsia" w:ascii="Times New Roman" w:hAnsi="Times New Roman"/>
              </w:rPr>
              <w:t>PPT</w:t>
            </w:r>
            <w:r>
              <w:rPr>
                <w:rFonts w:hint="eastAsia"/>
              </w:rPr>
              <w:t>制作与展示</w:t>
            </w:r>
          </w:p>
        </w:tc>
      </w:tr>
      <w:tr w14:paraId="25F4FC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nil"/>
              <w:left w:val="nil"/>
              <w:bottom w:val="nil"/>
              <w:right w:val="nil"/>
            </w:tcBorders>
            <w:noWrap w:val="0"/>
            <w:tcMar>
              <w:top w:w="-1" w:type="dxa"/>
              <w:left w:w="-1" w:type="dxa"/>
              <w:bottom w:w="-1" w:type="dxa"/>
              <w:right w:w="-1" w:type="dxa"/>
            </w:tcMar>
            <w:vAlign w:val="top"/>
          </w:tcPr>
          <w:p w14:paraId="42B60115">
            <w:pPr>
              <w:snapToGrid w:val="0"/>
              <w:ind w:left="0" w:leftChars="0" w:firstLine="0" w:firstLineChars="0"/>
              <w:jc w:val="center"/>
              <w:rPr>
                <w:rFonts w:hint="eastAsia"/>
                <w:vertAlign w:val="baseline"/>
              </w:rPr>
            </w:pPr>
            <w:r>
              <w:rPr>
                <w:rFonts w:hint="eastAsia"/>
              </w:rPr>
              <w:t>███</w:t>
            </w:r>
          </w:p>
        </w:tc>
        <w:tc>
          <w:tcPr>
            <w:tcW w:w="6913" w:type="dxa"/>
            <w:tcBorders>
              <w:top w:val="nil"/>
              <w:left w:val="nil"/>
              <w:bottom w:val="nil"/>
              <w:right w:val="nil"/>
            </w:tcBorders>
            <w:noWrap w:val="0"/>
            <w:tcMar>
              <w:top w:w="-1" w:type="dxa"/>
              <w:left w:w="-1" w:type="dxa"/>
              <w:bottom w:w="-1" w:type="dxa"/>
              <w:right w:w="-1" w:type="dxa"/>
            </w:tcMar>
            <w:vAlign w:val="top"/>
          </w:tcPr>
          <w:p w14:paraId="7223487E">
            <w:pPr>
              <w:snapToGrid w:val="0"/>
              <w:ind w:left="0" w:leftChars="0" w:firstLine="0" w:firstLineChars="0"/>
              <w:jc w:val="center"/>
              <w:rPr>
                <w:rFonts w:hint="eastAsia"/>
                <w:vertAlign w:val="baseline"/>
              </w:rPr>
            </w:pPr>
            <w:r>
              <w:rPr>
                <w:rFonts w:hint="eastAsia"/>
              </w:rPr>
              <w:t>结题</w:t>
            </w:r>
            <w:r>
              <w:rPr>
                <w:rFonts w:hint="eastAsia" w:ascii="Times New Roman" w:hAnsi="Times New Roman"/>
              </w:rPr>
              <w:t>PPT</w:t>
            </w:r>
            <w:r>
              <w:rPr>
                <w:rFonts w:hint="eastAsia"/>
              </w:rPr>
              <w:t>制作</w:t>
            </w:r>
          </w:p>
        </w:tc>
      </w:tr>
      <w:tr w14:paraId="0C77B4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nil"/>
              <w:left w:val="nil"/>
              <w:bottom w:val="nil"/>
              <w:right w:val="nil"/>
            </w:tcBorders>
            <w:noWrap w:val="0"/>
            <w:tcMar>
              <w:top w:w="-1" w:type="dxa"/>
              <w:left w:w="-1" w:type="dxa"/>
              <w:bottom w:w="-1" w:type="dxa"/>
              <w:right w:w="-1" w:type="dxa"/>
            </w:tcMar>
            <w:vAlign w:val="top"/>
          </w:tcPr>
          <w:p w14:paraId="46FBC966">
            <w:pPr>
              <w:snapToGrid w:val="0"/>
              <w:ind w:left="0" w:leftChars="0" w:firstLine="0" w:firstLineChars="0"/>
              <w:jc w:val="center"/>
              <w:rPr>
                <w:rFonts w:hint="eastAsia"/>
                <w:vertAlign w:val="baseline"/>
              </w:rPr>
            </w:pPr>
            <w:r>
              <w:rPr>
                <w:rFonts w:hint="eastAsia"/>
              </w:rPr>
              <w:t>███</w:t>
            </w:r>
          </w:p>
        </w:tc>
        <w:tc>
          <w:tcPr>
            <w:tcW w:w="6913" w:type="dxa"/>
            <w:tcBorders>
              <w:top w:val="nil"/>
              <w:left w:val="nil"/>
              <w:bottom w:val="nil"/>
              <w:right w:val="nil"/>
            </w:tcBorders>
            <w:noWrap w:val="0"/>
            <w:tcMar>
              <w:top w:w="-1" w:type="dxa"/>
              <w:left w:w="-1" w:type="dxa"/>
              <w:bottom w:w="-1" w:type="dxa"/>
              <w:right w:w="-1" w:type="dxa"/>
            </w:tcMar>
            <w:vAlign w:val="top"/>
          </w:tcPr>
          <w:p w14:paraId="0C74F8FA">
            <w:pPr>
              <w:snapToGrid w:val="0"/>
              <w:ind w:left="0" w:leftChars="0" w:firstLine="0" w:firstLineChars="0"/>
              <w:jc w:val="center"/>
              <w:rPr>
                <w:rFonts w:hint="eastAsia"/>
                <w:vertAlign w:val="baseline"/>
              </w:rPr>
            </w:pPr>
            <w:r>
              <w:rPr>
                <w:rFonts w:hint="eastAsia"/>
              </w:rPr>
              <w:t>实验报告撰写、模型</w:t>
            </w:r>
            <w:r>
              <w:rPr>
                <w:rFonts w:hint="eastAsia"/>
                <w:lang w:val="en-US" w:eastAsia="zh-CN"/>
              </w:rPr>
              <w:t>辅助</w:t>
            </w:r>
            <w:r>
              <w:rPr>
                <w:rFonts w:hint="eastAsia"/>
              </w:rPr>
              <w:t>优化</w:t>
            </w:r>
          </w:p>
        </w:tc>
      </w:tr>
      <w:tr w14:paraId="78035C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nil"/>
              <w:left w:val="nil"/>
              <w:bottom w:val="single" w:color="auto" w:sz="12" w:space="0"/>
              <w:right w:val="nil"/>
            </w:tcBorders>
            <w:noWrap w:val="0"/>
            <w:tcMar>
              <w:top w:w="-1" w:type="dxa"/>
              <w:left w:w="-1" w:type="dxa"/>
              <w:bottom w:w="-1" w:type="dxa"/>
              <w:right w:w="-1" w:type="dxa"/>
            </w:tcMar>
            <w:vAlign w:val="top"/>
          </w:tcPr>
          <w:p w14:paraId="6D236ABF">
            <w:pPr>
              <w:snapToGrid w:val="0"/>
              <w:ind w:left="0" w:leftChars="0" w:firstLine="0" w:firstLineChars="0"/>
              <w:jc w:val="center"/>
              <w:rPr>
                <w:rFonts w:hint="eastAsia"/>
                <w:vertAlign w:val="baseline"/>
              </w:rPr>
            </w:pPr>
            <w:r>
              <w:rPr>
                <w:rFonts w:hint="eastAsia"/>
              </w:rPr>
              <w:t>███</w:t>
            </w:r>
          </w:p>
        </w:tc>
        <w:tc>
          <w:tcPr>
            <w:tcW w:w="6913" w:type="dxa"/>
            <w:tcBorders>
              <w:top w:val="nil"/>
              <w:left w:val="nil"/>
              <w:bottom w:val="single" w:color="auto" w:sz="12" w:space="0"/>
              <w:right w:val="nil"/>
            </w:tcBorders>
            <w:noWrap w:val="0"/>
            <w:tcMar>
              <w:top w:w="-1" w:type="dxa"/>
              <w:left w:w="-1" w:type="dxa"/>
              <w:bottom w:w="-1" w:type="dxa"/>
              <w:right w:w="-1" w:type="dxa"/>
            </w:tcMar>
            <w:vAlign w:val="top"/>
          </w:tcPr>
          <w:p w14:paraId="10376332">
            <w:pPr>
              <w:snapToGrid w:val="0"/>
              <w:ind w:left="0" w:leftChars="0" w:firstLine="0" w:firstLineChars="0"/>
              <w:jc w:val="center"/>
              <w:rPr>
                <w:rFonts w:hint="eastAsia"/>
                <w:vertAlign w:val="baseline"/>
              </w:rPr>
            </w:pPr>
            <w:r>
              <w:rPr>
                <w:rFonts w:hint="eastAsia"/>
              </w:rPr>
              <w:t>结题答辩准备</w:t>
            </w:r>
          </w:p>
        </w:tc>
      </w:tr>
    </w:tbl>
    <w:p w14:paraId="57DB65A6">
      <w:pPr>
        <w:ind w:left="0" w:leftChars="0" w:firstLine="0" w:firstLineChars="0"/>
        <w:rPr>
          <w:rFonts w:hint="eastAsia"/>
        </w:rPr>
      </w:pPr>
    </w:p>
    <w:p w14:paraId="6156C24D">
      <w:pPr>
        <w:rPr>
          <w:rFonts w:hint="eastAsia"/>
        </w:rPr>
      </w:pPr>
    </w:p>
    <w:p w14:paraId="40BED141">
      <w:pPr>
        <w:rPr>
          <w:rFonts w:hint="eastAsia"/>
        </w:rPr>
      </w:pPr>
    </w:p>
    <w:p w14:paraId="3297F217">
      <w:pPr>
        <w:ind w:left="0" w:leftChars="0" w:firstLine="0" w:firstLineChars="0"/>
        <w:rPr>
          <w:rFonts w:hint="eastAsia" w:ascii="黑体" w:hAnsi="黑体" w:eastAsia="黑体" w:cs="黑体"/>
          <w:b/>
          <w:bCs/>
          <w:sz w:val="28"/>
          <w:szCs w:val="28"/>
        </w:rPr>
      </w:pPr>
      <w:r>
        <w:rPr>
          <w:rFonts w:hint="eastAsia" w:ascii="黑体" w:hAnsi="黑体" w:eastAsia="黑体" w:cs="黑体"/>
          <w:b/>
          <w:bCs/>
          <w:sz w:val="28"/>
          <w:szCs w:val="28"/>
          <w:lang w:val="en-US" w:eastAsia="zh-CN"/>
        </w:rPr>
        <w:t>7</w:t>
      </w:r>
      <w:r>
        <w:rPr>
          <w:rFonts w:hint="eastAsia" w:ascii="黑体" w:hAnsi="黑体" w:eastAsia="黑体" w:cs="黑体"/>
          <w:b/>
          <w:bCs/>
          <w:sz w:val="28"/>
          <w:szCs w:val="28"/>
        </w:rPr>
        <w:t>参考文献</w:t>
      </w:r>
    </w:p>
    <w:p w14:paraId="4392B5A6">
      <w:pPr>
        <w:ind w:left="0" w:leftChars="0" w:firstLine="0" w:firstLineChars="0"/>
        <w:rPr>
          <w:rFonts w:hint="default" w:ascii="Times New Roman" w:hAnsi="Times New Roman" w:cs="Times New Roman"/>
        </w:rPr>
      </w:pPr>
      <w:r>
        <w:rPr>
          <w:rFonts w:hint="default" w:ascii="Times New Roman" w:hAnsi="Times New Roman" w:cs="Times New Roman"/>
        </w:rPr>
        <w:t>[1] Joachims T. Text Categorization with Support Vector Machines.</w:t>
      </w:r>
    </w:p>
    <w:p w14:paraId="76FED69A">
      <w:pPr>
        <w:ind w:left="0" w:leftChars="0" w:firstLine="0" w:firstLineChars="0"/>
        <w:rPr>
          <w:rFonts w:hint="default" w:ascii="Times New Roman" w:hAnsi="Times New Roman" w:cs="Times New Roman"/>
        </w:rPr>
      </w:pPr>
      <w:r>
        <w:rPr>
          <w:rFonts w:hint="default" w:ascii="Times New Roman" w:hAnsi="Times New Roman" w:cs="Times New Roman"/>
        </w:rPr>
        <w:t>[2] Manning C D, Raghavan P, Schütze H. Introduction to Information Retrieval.</w:t>
      </w:r>
    </w:p>
    <w:p w14:paraId="38A67A72">
      <w:pPr>
        <w:ind w:left="0" w:leftChars="0" w:firstLine="0" w:firstLineChars="0"/>
        <w:rPr>
          <w:rFonts w:hint="default" w:ascii="Times New Roman" w:hAnsi="Times New Roman" w:cs="Times New Roman"/>
        </w:rPr>
      </w:pPr>
      <w:r>
        <w:rPr>
          <w:rFonts w:hint="default" w:ascii="Times New Roman" w:hAnsi="Times New Roman" w:cs="Times New Roman"/>
        </w:rPr>
        <w:t>[3] Sebastiani F. Machine Learning in Automated Text Categorization.</w:t>
      </w:r>
    </w:p>
    <w:p w14:paraId="20277701">
      <w:pPr>
        <w:ind w:left="0" w:leftChars="0" w:firstLine="0" w:firstLineChars="0"/>
        <w:rPr>
          <w:rFonts w:hint="default" w:ascii="Times New Roman" w:hAnsi="Times New Roman" w:cs="Times New Roman"/>
        </w:rPr>
      </w:pPr>
      <w:r>
        <w:rPr>
          <w:rFonts w:hint="default" w:ascii="Times New Roman" w:hAnsi="Times New Roman" w:cs="Times New Roman"/>
        </w:rPr>
        <w:t>[4] Kim Y. Convolutional Neural Networks for Sentence Classification.</w:t>
      </w:r>
    </w:p>
    <w:p w14:paraId="7BEE6D7B">
      <w:pPr>
        <w:ind w:left="0" w:leftChars="0" w:firstLine="0" w:firstLineChars="0"/>
        <w:rPr>
          <w:rFonts w:hint="eastAsia"/>
        </w:rPr>
      </w:pPr>
    </w:p>
    <w:p w14:paraId="1A27EAD3">
      <w:pPr>
        <w:ind w:left="0" w:leftChars="0" w:firstLine="0" w:firstLineChars="0"/>
        <w:rPr>
          <w:rFonts w:hint="eastAsia" w:ascii="黑体" w:hAnsi="黑体" w:eastAsia="黑体" w:cs="黑体"/>
          <w:b/>
          <w:bCs/>
          <w:sz w:val="28"/>
          <w:szCs w:val="28"/>
        </w:rPr>
      </w:pPr>
      <w:r>
        <w:rPr>
          <w:rFonts w:hint="eastAsia" w:ascii="黑体" w:hAnsi="黑体" w:eastAsia="黑体" w:cs="黑体"/>
          <w:b/>
          <w:bCs/>
          <w:sz w:val="28"/>
          <w:szCs w:val="28"/>
          <w:lang w:val="en-US" w:eastAsia="zh-CN"/>
        </w:rPr>
        <w:t>8</w:t>
      </w:r>
      <w:r>
        <w:rPr>
          <w:rFonts w:hint="eastAsia" w:ascii="黑体" w:hAnsi="黑体" w:eastAsia="黑体" w:cs="黑体"/>
          <w:b/>
          <w:bCs/>
          <w:sz w:val="28"/>
          <w:szCs w:val="28"/>
        </w:rPr>
        <w:t>附录：算法实现代码</w:t>
      </w:r>
    </w:p>
    <w:p w14:paraId="0A5F590A">
      <w:pPr>
        <w:ind w:left="0" w:leftChars="0" w:firstLine="0" w:firstLineChars="0"/>
        <w:rPr>
          <w:rFonts w:hint="default" w:eastAsia="宋体"/>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正圆-45W">
    <w:panose1 w:val="00020600040101010101"/>
    <w:charset w:val="86"/>
    <w:family w:val="roman"/>
    <w:pitch w:val="default"/>
    <w:sig w:usb0="A00002BF" w:usb1="0ACF7CFA" w:usb2="00000016" w:usb3="00000000" w:csb0="0004009F" w:csb1="00000000"/>
  </w:font>
  <w:font w:name="Calibri Light">
    <w:panose1 w:val="020F0302020204030204"/>
    <w:charset w:val="00"/>
    <w:family w:val="auto"/>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5C303"/>
    <w:multiLevelType w:val="singleLevel"/>
    <w:tmpl w:val="A3C5C303"/>
    <w:lvl w:ilvl="0" w:tentative="0">
      <w:start w:val="1"/>
      <w:numFmt w:val="chineseCounting"/>
      <w:pStyle w:val="3"/>
      <w:suff w:val="nothing"/>
      <w:lvlText w:val="第%1章 "/>
      <w:lvlJc w:val="left"/>
      <w:pPr>
        <w:tabs>
          <w:tab w:val="left" w:pos="0"/>
        </w:tabs>
        <w:ind w:left="0" w:firstLine="420"/>
      </w:pPr>
      <w:rPr>
        <w:rFonts w:hint="eastAsia" w:ascii="黑体" w:hAnsi="黑体" w:eastAsia="黑体" w:cs="Times New Roman"/>
      </w:rPr>
    </w:lvl>
  </w:abstractNum>
  <w:abstractNum w:abstractNumId="1">
    <w:nsid w:val="A5B23F46"/>
    <w:multiLevelType w:val="multilevel"/>
    <w:tmpl w:val="A5B23F46"/>
    <w:lvl w:ilvl="0" w:tentative="0">
      <w:start w:val="1"/>
      <w:numFmt w:val="bullet"/>
      <w:pStyle w:val="40"/>
      <w:suff w:val="space"/>
      <w:lvlText w:val="◊"/>
      <w:lvlJc w:val="left"/>
      <w:pPr>
        <w:tabs>
          <w:tab w:val="left" w:pos="0"/>
        </w:tabs>
        <w:ind w:left="0" w:firstLine="0"/>
      </w:pPr>
      <w:rPr>
        <w:rFonts w:hint="default" w:ascii="Arial" w:hAnsi="Arial"/>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C12C37DC"/>
    <w:multiLevelType w:val="singleLevel"/>
    <w:tmpl w:val="C12C37DC"/>
    <w:lvl w:ilvl="0" w:tentative="0">
      <w:start w:val="1"/>
      <w:numFmt w:val="bullet"/>
      <w:pStyle w:val="46"/>
      <w:suff w:val="space"/>
      <w:lvlText w:val=""/>
      <w:lvlJc w:val="left"/>
      <w:pPr>
        <w:tabs>
          <w:tab w:val="left" w:pos="420"/>
        </w:tabs>
        <w:ind w:left="0" w:firstLine="0"/>
      </w:pPr>
      <w:rPr>
        <w:rFonts w:hint="default" w:ascii="Wingdings" w:hAnsi="Wingdings"/>
        <w:color w:val="auto"/>
      </w:rPr>
    </w:lvl>
  </w:abstractNum>
  <w:abstractNum w:abstractNumId="3">
    <w:nsid w:val="DC4D49BD"/>
    <w:multiLevelType w:val="multilevel"/>
    <w:tmpl w:val="DC4D49BD"/>
    <w:lvl w:ilvl="0" w:tentative="0">
      <w:start w:val="1"/>
      <w:numFmt w:val="decimal"/>
      <w:lvlText w:val="第%1章 "/>
      <w:lvlJc w:val="left"/>
      <w:pPr>
        <w:tabs>
          <w:tab w:val="left" w:pos="0"/>
        </w:tabs>
        <w:ind w:left="0" w:leftChars="0" w:firstLine="0" w:firstLineChars="0"/>
      </w:pPr>
      <w:rPr>
        <w:rFonts w:hint="default" w:ascii="黑体" w:hAnsi="黑体" w:eastAsia="黑体" w:cs="Times New Roman"/>
      </w:rPr>
    </w:lvl>
    <w:lvl w:ilvl="1" w:tentative="0">
      <w:start w:val="1"/>
      <w:numFmt w:val="decimal"/>
      <w:pStyle w:val="4"/>
      <w:lvlText w:val="%1.%2 "/>
      <w:lvlJc w:val="left"/>
      <w:pPr>
        <w:tabs>
          <w:tab w:val="left" w:pos="0"/>
        </w:tabs>
        <w:ind w:left="0" w:leftChars="0" w:firstLine="0" w:firstLineChars="0"/>
      </w:pPr>
      <w:rPr>
        <w:rFonts w:hint="default" w:ascii="Times New Roman" w:hAnsi="Times New Roman" w:eastAsia="宋体" w:cs="Times New Roman"/>
      </w:rPr>
    </w:lvl>
    <w:lvl w:ilvl="2" w:tentative="0">
      <w:start w:val="1"/>
      <w:numFmt w:val="decimal"/>
      <w:pStyle w:val="5"/>
      <w:lvlText w:val="%1.%2.%3 "/>
      <w:lvlJc w:val="left"/>
      <w:pPr>
        <w:tabs>
          <w:tab w:val="left" w:pos="0"/>
        </w:tabs>
        <w:ind w:left="0" w:leftChars="0" w:firstLine="0" w:firstLineChars="0"/>
      </w:pPr>
      <w:rPr>
        <w:rFonts w:hint="default" w:ascii="Times New Roman" w:hAnsi="Times New Roman" w:eastAsia="宋体" w:cs="Times New Roman"/>
        <w:b/>
        <w:bCs/>
      </w:rPr>
    </w:lvl>
    <w:lvl w:ilvl="3" w:tentative="0">
      <w:start w:val="1"/>
      <w:numFmt w:val="decimal"/>
      <w:pStyle w:val="6"/>
      <w:lvlText w:val="%1.%2.%3.%4 "/>
      <w:lvlJc w:val="left"/>
      <w:pPr>
        <w:tabs>
          <w:tab w:val="left" w:pos="0"/>
        </w:tabs>
        <w:ind w:left="0" w:leftChars="0" w:firstLine="0" w:firstLineChars="0"/>
      </w:pPr>
      <w:rPr>
        <w:rFonts w:hint="default" w:ascii="Times New Roman" w:hAnsi="Times New Roman" w:eastAsia="宋体" w:cs="Times New Roman"/>
        <w:b/>
        <w:bCs/>
      </w:rPr>
    </w:lvl>
    <w:lvl w:ilvl="4" w:tentative="0">
      <w:start w:val="1"/>
      <w:numFmt w:val="decimal"/>
      <w:pStyle w:val="7"/>
      <w:lvlText w:val="%1.%2.%3.%4.%5 "/>
      <w:lvlJc w:val="left"/>
      <w:pPr>
        <w:tabs>
          <w:tab w:val="left" w:pos="0"/>
        </w:tabs>
        <w:ind w:left="0" w:leftChars="0" w:firstLine="0" w:firstLineChars="0"/>
      </w:pPr>
      <w:rPr>
        <w:rFonts w:hint="default" w:ascii="Times New Roman" w:hAnsi="Times New Roman" w:eastAsia="宋体" w:cs="Times New Roman"/>
        <w:b/>
        <w:bCs/>
      </w:rPr>
    </w:lvl>
    <w:lvl w:ilvl="5" w:tentative="0">
      <w:start w:val="1"/>
      <w:numFmt w:val="decimal"/>
      <w:pStyle w:val="8"/>
      <w:lvlText w:val="%1.%2.%3.%4.%5.%6 "/>
      <w:lvlJc w:val="left"/>
      <w:pPr>
        <w:tabs>
          <w:tab w:val="left" w:pos="0"/>
        </w:tabs>
        <w:ind w:left="0" w:leftChars="0" w:firstLine="0" w:firstLineChars="0"/>
      </w:pPr>
      <w:rPr>
        <w:rFonts w:hint="default" w:ascii="Times New Roman" w:hAnsi="Times New Roman" w:eastAsia="宋体" w:cs="Times New Roman"/>
        <w:b/>
        <w:bCs/>
      </w:rPr>
    </w:lvl>
    <w:lvl w:ilvl="6" w:tentative="0">
      <w:start w:val="1"/>
      <w:numFmt w:val="decimal"/>
      <w:pStyle w:val="9"/>
      <w:suff w:val="nothing"/>
      <w:lvlText w:val="%1.%2.%3.%4.%5.%6.%7 "/>
      <w:lvlJc w:val="left"/>
      <w:pPr>
        <w:tabs>
          <w:tab w:val="left" w:pos="0"/>
        </w:tabs>
        <w:ind w:left="0" w:leftChars="0" w:firstLine="0" w:firstLineChars="0"/>
      </w:pPr>
      <w:rPr>
        <w:rFonts w:hint="default" w:ascii="Times New Roman" w:hAnsi="Times New Roman" w:eastAsia="宋体" w:cs="Times New Roman"/>
        <w:b/>
        <w:bCs/>
      </w:rPr>
    </w:lvl>
    <w:lvl w:ilvl="7" w:tentative="0">
      <w:start w:val="1"/>
      <w:numFmt w:val="decimal"/>
      <w:pStyle w:val="10"/>
      <w:lvlText w:val="%1.%2.%3.%4.%5.%6.%7.%8 "/>
      <w:lvlJc w:val="left"/>
      <w:pPr>
        <w:tabs>
          <w:tab w:val="left" w:pos="420"/>
        </w:tabs>
        <w:ind w:left="0" w:leftChars="0" w:firstLine="0" w:firstLineChars="0"/>
      </w:pPr>
      <w:rPr>
        <w:rFonts w:hint="default" w:ascii="Times New Roman" w:hAnsi="Times New Roman" w:eastAsia="宋体" w:cs="Times New Roman"/>
      </w:rPr>
    </w:lvl>
    <w:lvl w:ilvl="8" w:tentative="0">
      <w:start w:val="1"/>
      <w:numFmt w:val="decimal"/>
      <w:pStyle w:val="11"/>
      <w:lvlText w:val="%1.%2.%3.%4.%5.%6.%7.%8.%9 "/>
      <w:lvlJc w:val="left"/>
      <w:pPr>
        <w:tabs>
          <w:tab w:val="left" w:pos="0"/>
        </w:tabs>
        <w:ind w:left="0" w:leftChars="0" w:firstLine="0" w:firstLineChars="0"/>
      </w:pPr>
      <w:rPr>
        <w:rFonts w:hint="default" w:ascii="Times New Roman" w:hAnsi="Times New Roman" w:eastAsia="宋体" w:cs="Times New Roman"/>
      </w:rPr>
    </w:lvl>
  </w:abstractNum>
  <w:abstractNum w:abstractNumId="4">
    <w:nsid w:val="E08E37DC"/>
    <w:multiLevelType w:val="singleLevel"/>
    <w:tmpl w:val="E08E37DC"/>
    <w:lvl w:ilvl="0" w:tentative="0">
      <w:start w:val="1"/>
      <w:numFmt w:val="bullet"/>
      <w:pStyle w:val="24"/>
      <w:suff w:val="space"/>
      <w:lvlText w:val=""/>
      <w:lvlJc w:val="left"/>
      <w:pPr>
        <w:tabs>
          <w:tab w:val="left" w:pos="0"/>
        </w:tabs>
        <w:ind w:left="0" w:firstLine="0"/>
      </w:pPr>
      <w:rPr>
        <w:rFonts w:hint="default" w:ascii="Wingdings" w:hAnsi="Wingdings"/>
        <w:color w:val="auto"/>
      </w:rPr>
    </w:lvl>
  </w:abstractNum>
  <w:abstractNum w:abstractNumId="5">
    <w:nsid w:val="FF9B5779"/>
    <w:multiLevelType w:val="singleLevel"/>
    <w:tmpl w:val="FF9B5779"/>
    <w:lvl w:ilvl="0" w:tentative="0">
      <w:start w:val="1"/>
      <w:numFmt w:val="bullet"/>
      <w:lvlText w:val=""/>
      <w:lvlJc w:val="left"/>
      <w:pPr>
        <w:ind w:left="420" w:hanging="420"/>
      </w:pPr>
      <w:rPr>
        <w:rFonts w:hint="default" w:ascii="Wingdings" w:hAnsi="Wingdings"/>
      </w:rPr>
    </w:lvl>
  </w:abstractNum>
  <w:abstractNum w:abstractNumId="6">
    <w:nsid w:val="106257FD"/>
    <w:multiLevelType w:val="multilevel"/>
    <w:tmpl w:val="106257FD"/>
    <w:lvl w:ilvl="0" w:tentative="0">
      <w:start w:val="1"/>
      <w:numFmt w:val="bullet"/>
      <w:pStyle w:val="17"/>
      <w:suff w:val="space"/>
      <w:lvlText w:val=""/>
      <w:lvlJc w:val="left"/>
      <w:pPr>
        <w:tabs>
          <w:tab w:val="left" w:pos="420"/>
        </w:tabs>
        <w:ind w:left="0" w:firstLine="0"/>
      </w:pPr>
      <w:rPr>
        <w:rFonts w:hint="default" w:ascii="Wingdings" w:hAnsi="Wingdings"/>
        <w:color w:val="auto"/>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7">
    <w:nsid w:val="74D657D1"/>
    <w:multiLevelType w:val="multilevel"/>
    <w:tmpl w:val="74D657D1"/>
    <w:lvl w:ilvl="0" w:tentative="0">
      <w:start w:val="1"/>
      <w:numFmt w:val="decimal"/>
      <w:pStyle w:val="20"/>
      <w:suff w:val="space"/>
      <w:lvlText w:val="第 %1 条"/>
      <w:lvlJc w:val="left"/>
      <w:pPr>
        <w:tabs>
          <w:tab w:val="left" w:pos="0"/>
        </w:tabs>
        <w:ind w:left="0" w:firstLine="0"/>
      </w:pPr>
      <w:rPr>
        <w:rFonts w:hint="default"/>
      </w:rPr>
    </w:lvl>
    <w:lvl w:ilvl="1" w:tentative="0">
      <w:start w:val="1"/>
      <w:numFmt w:val="decimalFullWidth"/>
      <w:pStyle w:val="14"/>
      <w:isLgl/>
      <w:suff w:val="space"/>
      <w:lvlText w:val="%1.%2"/>
      <w:lvlJc w:val="left"/>
      <w:pPr>
        <w:tabs>
          <w:tab w:val="left" w:pos="420"/>
        </w:tabs>
        <w:ind w:left="0" w:firstLine="0"/>
      </w:pPr>
      <w:rPr>
        <w:rFonts w:hint="eastAsia"/>
      </w:rPr>
    </w:lvl>
    <w:lvl w:ilvl="2" w:tentative="0">
      <w:start w:val="1"/>
      <w:numFmt w:val="decimal"/>
      <w:pStyle w:val="36"/>
      <w:isLgl/>
      <w:suff w:val="space"/>
      <w:lvlText w:val="%1.%2.%3"/>
      <w:lvlJc w:val="left"/>
      <w:pPr>
        <w:tabs>
          <w:tab w:val="left" w:pos="0"/>
        </w:tabs>
        <w:ind w:left="0" w:firstLine="0"/>
      </w:pPr>
      <w:rPr>
        <w:rFonts w:hint="eastAsia"/>
      </w:rPr>
    </w:lvl>
    <w:lvl w:ilvl="3" w:tentative="0">
      <w:start w:val="1"/>
      <w:numFmt w:val="decimal"/>
      <w:pStyle w:val="47"/>
      <w:isLgl/>
      <w:suff w:val="space"/>
      <w:lvlText w:val="%4）"/>
      <w:lvlJc w:val="left"/>
      <w:pPr>
        <w:tabs>
          <w:tab w:val="left" w:pos="420"/>
        </w:tabs>
        <w:ind w:left="0" w:firstLine="0"/>
      </w:pPr>
      <w:rPr>
        <w:rFonts w:hint="default"/>
      </w:rPr>
    </w:lvl>
    <w:lvl w:ilvl="4" w:tentative="0">
      <w:start w:val="1"/>
      <w:numFmt w:val="decimalZero"/>
      <w:pStyle w:val="65"/>
      <w:isLgl/>
      <w:lvlText w:val="%5."/>
      <w:lvlJc w:val="left"/>
      <w:pPr>
        <w:tabs>
          <w:tab w:val="left" w:pos="420"/>
        </w:tabs>
        <w:ind w:left="0" w:firstLine="0"/>
      </w:pPr>
      <w:rPr>
        <w:rFonts w:hint="default"/>
      </w:rPr>
    </w:lvl>
    <w:lvl w:ilvl="5" w:tentative="0">
      <w:start w:val="1"/>
      <w:numFmt w:val="lowerLetter"/>
      <w:lvlText w:val="%6)"/>
      <w:lvlJc w:val="left"/>
      <w:pPr>
        <w:ind w:left="1152" w:hanging="432"/>
      </w:pPr>
      <w:rPr>
        <w:rFonts w:hint="eastAsia"/>
      </w:rPr>
    </w:lvl>
    <w:lvl w:ilvl="6" w:tentative="0">
      <w:start w:val="1"/>
      <w:numFmt w:val="lowerRoman"/>
      <w:lvlText w:val="%7)"/>
      <w:lvlJc w:val="right"/>
      <w:pPr>
        <w:ind w:left="1296" w:hanging="288"/>
      </w:pPr>
      <w:rPr>
        <w:rFonts w:hint="eastAsia"/>
      </w:rPr>
    </w:lvl>
    <w:lvl w:ilvl="7" w:tentative="0">
      <w:start w:val="1"/>
      <w:numFmt w:val="lowerLetter"/>
      <w:lvlText w:val="%8."/>
      <w:lvlJc w:val="left"/>
      <w:pPr>
        <w:ind w:left="1440" w:hanging="432"/>
      </w:pPr>
      <w:rPr>
        <w:rFonts w:hint="eastAsia"/>
      </w:rPr>
    </w:lvl>
    <w:lvl w:ilvl="8" w:tentative="0">
      <w:start w:val="1"/>
      <w:numFmt w:val="lowerRoman"/>
      <w:lvlText w:val="%9."/>
      <w:lvlJc w:val="right"/>
      <w:pPr>
        <w:ind w:left="1584" w:hanging="144"/>
      </w:pPr>
      <w:rPr>
        <w:rFonts w:hint="eastAsia"/>
      </w:rPr>
    </w:lvl>
  </w:abstractNum>
  <w:abstractNum w:abstractNumId="8">
    <w:nsid w:val="789DDC66"/>
    <w:multiLevelType w:val="singleLevel"/>
    <w:tmpl w:val="789DDC66"/>
    <w:lvl w:ilvl="0" w:tentative="0">
      <w:start w:val="1"/>
      <w:numFmt w:val="bullet"/>
      <w:pStyle w:val="33"/>
      <w:suff w:val="space"/>
      <w:lvlText w:val=""/>
      <w:lvlJc w:val="left"/>
      <w:pPr>
        <w:tabs>
          <w:tab w:val="left" w:pos="420"/>
        </w:tabs>
        <w:ind w:left="0" w:firstLine="0"/>
      </w:pPr>
      <w:rPr>
        <w:rFonts w:hint="default" w:ascii="Wingdings" w:hAnsi="Wingdings"/>
        <w:color w:val="auto"/>
      </w:rPr>
    </w:lvl>
  </w:abstractNum>
  <w:num w:numId="1">
    <w:abstractNumId w:val="0"/>
  </w:num>
  <w:num w:numId="2">
    <w:abstractNumId w:val="3"/>
  </w:num>
  <w:num w:numId="3">
    <w:abstractNumId w:val="7"/>
  </w:num>
  <w:num w:numId="4">
    <w:abstractNumId w:val="6"/>
  </w:num>
  <w:num w:numId="5">
    <w:abstractNumId w:val="4"/>
  </w:num>
  <w:num w:numId="6">
    <w:abstractNumId w:val="8"/>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F57CC"/>
    <w:rsid w:val="03841A6E"/>
    <w:rsid w:val="0C9A2137"/>
    <w:rsid w:val="14B24048"/>
    <w:rsid w:val="1A537B36"/>
    <w:rsid w:val="1F661E22"/>
    <w:rsid w:val="1FA91F0F"/>
    <w:rsid w:val="438E0E13"/>
    <w:rsid w:val="4C3B71B4"/>
    <w:rsid w:val="60A65EAA"/>
    <w:rsid w:val="62F31F3A"/>
    <w:rsid w:val="7C5E7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adjustRightInd w:val="0"/>
      <w:snapToGrid w:val="0"/>
      <w:spacing w:line="360" w:lineRule="auto"/>
      <w:ind w:firstLine="440" w:firstLineChars="200"/>
      <w:jc w:val="both"/>
    </w:pPr>
    <w:rPr>
      <w:rFonts w:ascii="宋体" w:hAnsi="宋体" w:eastAsia="宋体" w:cs="Times New Roman"/>
      <w:color w:val="auto"/>
      <w:kern w:val="2"/>
      <w:sz w:val="24"/>
      <w:szCs w:val="24"/>
      <w:lang w:val="en-US" w:eastAsia="zh-CN" w:bidi="ar-SA"/>
    </w:rPr>
  </w:style>
  <w:style w:type="paragraph" w:styleId="3">
    <w:name w:val="heading 1"/>
    <w:next w:val="1"/>
    <w:qFormat/>
    <w:uiPriority w:val="9"/>
    <w:pPr>
      <w:keepNext/>
      <w:keepLines/>
      <w:numPr>
        <w:ilvl w:val="0"/>
        <w:numId w:val="1"/>
      </w:numPr>
      <w:tabs>
        <w:tab w:val="left" w:pos="-420"/>
      </w:tabs>
      <w:bidi w:val="0"/>
      <w:adjustRightInd w:val="0"/>
      <w:snapToGrid w:val="0"/>
      <w:spacing w:before="50" w:beforeLines="50" w:after="50" w:afterLines="50" w:line="288" w:lineRule="auto"/>
      <w:ind w:left="0" w:leftChars="0" w:firstLine="0" w:firstLineChars="0"/>
      <w:outlineLvl w:val="0"/>
    </w:pPr>
    <w:rPr>
      <w:rFonts w:ascii="黑体" w:hAnsi="黑体" w:eastAsia="黑体" w:cs="Times New Roman"/>
      <w:b/>
      <w:bCs/>
      <w:color w:val="auto"/>
      <w:kern w:val="44"/>
      <w:sz w:val="32"/>
      <w:szCs w:val="32"/>
      <w:lang w:val="en-US" w:eastAsia="zh-CN" w:bidi="ar-SA"/>
    </w:rPr>
  </w:style>
  <w:style w:type="paragraph" w:styleId="4">
    <w:name w:val="heading 2"/>
    <w:next w:val="1"/>
    <w:unhideWhenUsed/>
    <w:qFormat/>
    <w:uiPriority w:val="9"/>
    <w:pPr>
      <w:numPr>
        <w:ilvl w:val="1"/>
        <w:numId w:val="2"/>
      </w:numPr>
      <w:bidi w:val="0"/>
      <w:adjustRightInd w:val="0"/>
      <w:snapToGrid w:val="0"/>
      <w:spacing w:before="50" w:beforeLines="50" w:after="50" w:afterLines="50" w:line="288" w:lineRule="auto"/>
      <w:ind w:left="0" w:leftChars="0" w:firstLine="0" w:firstLineChars="0"/>
      <w:outlineLvl w:val="1"/>
    </w:pPr>
    <w:rPr>
      <w:rFonts w:ascii="黑体" w:hAnsi="黑体" w:eastAsia="黑体" w:cs="Times New Roman"/>
      <w:b/>
      <w:bCs/>
      <w:color w:val="auto"/>
      <w:kern w:val="2"/>
      <w:sz w:val="30"/>
      <w:szCs w:val="30"/>
      <w:lang w:val="en-US" w:eastAsia="zh-CN" w:bidi="ar-SA"/>
    </w:rPr>
  </w:style>
  <w:style w:type="paragraph" w:styleId="5">
    <w:name w:val="heading 3"/>
    <w:next w:val="1"/>
    <w:unhideWhenUsed/>
    <w:qFormat/>
    <w:uiPriority w:val="9"/>
    <w:pPr>
      <w:numPr>
        <w:ilvl w:val="2"/>
        <w:numId w:val="2"/>
      </w:numPr>
      <w:bidi w:val="0"/>
      <w:adjustRightInd w:val="0"/>
      <w:snapToGrid w:val="0"/>
      <w:spacing w:before="50" w:beforeLines="50" w:after="50" w:afterLines="50" w:line="288" w:lineRule="auto"/>
      <w:ind w:left="0" w:leftChars="0" w:firstLine="0" w:firstLineChars="0"/>
      <w:outlineLvl w:val="2"/>
    </w:pPr>
    <w:rPr>
      <w:rFonts w:ascii="黑体" w:hAnsi="黑体" w:eastAsia="黑体" w:cs="Times New Roman"/>
      <w:b/>
      <w:bCs/>
      <w:color w:val="auto"/>
      <w:kern w:val="2"/>
      <w:sz w:val="28"/>
      <w:szCs w:val="28"/>
      <w:lang w:val="en-US" w:eastAsia="zh-CN" w:bidi="ar-SA"/>
    </w:rPr>
  </w:style>
  <w:style w:type="paragraph" w:styleId="6">
    <w:name w:val="heading 4"/>
    <w:next w:val="1"/>
    <w:unhideWhenUsed/>
    <w:qFormat/>
    <w:uiPriority w:val="9"/>
    <w:pPr>
      <w:numPr>
        <w:ilvl w:val="3"/>
        <w:numId w:val="2"/>
      </w:numPr>
      <w:bidi w:val="0"/>
      <w:adjustRightInd w:val="0"/>
      <w:snapToGrid w:val="0"/>
      <w:spacing w:before="50" w:beforeLines="50" w:after="50" w:afterLines="50" w:line="288" w:lineRule="auto"/>
      <w:ind w:left="0" w:leftChars="0" w:firstLine="0" w:firstLineChars="0"/>
      <w:outlineLvl w:val="3"/>
    </w:pPr>
    <w:rPr>
      <w:rFonts w:ascii="黑体" w:hAnsi="黑体" w:eastAsia="黑体" w:cs="Times New Roman"/>
      <w:b/>
      <w:bCs/>
      <w:color w:val="auto"/>
      <w:sz w:val="28"/>
      <w:szCs w:val="28"/>
      <w:lang w:val="en-US" w:eastAsia="zh-CN" w:bidi="ar-SA"/>
    </w:rPr>
  </w:style>
  <w:style w:type="paragraph" w:styleId="7">
    <w:name w:val="heading 5"/>
    <w:next w:val="1"/>
    <w:unhideWhenUsed/>
    <w:qFormat/>
    <w:uiPriority w:val="9"/>
    <w:pPr>
      <w:keepNext w:val="0"/>
      <w:keepLines w:val="0"/>
      <w:pageBreakBefore w:val="0"/>
      <w:widowControl/>
      <w:numPr>
        <w:ilvl w:val="4"/>
        <w:numId w:val="2"/>
      </w:numPr>
      <w:tabs>
        <w:tab w:val="left" w:pos="42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4"/>
    </w:pPr>
    <w:rPr>
      <w:rFonts w:ascii="黑体" w:hAnsi="黑体" w:eastAsia="黑体" w:cs="Times New Roman"/>
      <w:b/>
      <w:bCs/>
      <w:color w:val="262626" w:themeColor="text1" w:themeTint="D9"/>
      <w:sz w:val="28"/>
      <w:szCs w:val="28"/>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keepNext w:val="0"/>
      <w:keepLines w:val="0"/>
      <w:pageBreakBefore w:val="0"/>
      <w:widowControl/>
      <w:numPr>
        <w:ilvl w:val="5"/>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5"/>
    </w:pPr>
    <w:rPr>
      <w:rFonts w:ascii="黑体" w:hAnsi="黑体" w:eastAsia="黑体" w:cs="黑体"/>
      <w:b/>
      <w:bCs/>
      <w:color w:val="auto"/>
      <w:sz w:val="24"/>
      <w:szCs w:val="24"/>
      <w:lang w:val="en-US" w:eastAsia="zh-CN" w:bidi="ar-SA"/>
    </w:rPr>
  </w:style>
  <w:style w:type="paragraph" w:styleId="9">
    <w:name w:val="heading 7"/>
    <w:next w:val="1"/>
    <w:unhideWhenUsed/>
    <w:qFormat/>
    <w:uiPriority w:val="0"/>
    <w:pPr>
      <w:keepNext w:val="0"/>
      <w:keepLines w:val="0"/>
      <w:pageBreakBefore w:val="0"/>
      <w:widowControl/>
      <w:numPr>
        <w:ilvl w:val="6"/>
        <w:numId w:val="2"/>
      </w:numPr>
      <w:tabs>
        <w:tab w:val="left" w:pos="420"/>
        <w:tab w:val="left" w:pos="480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6"/>
    </w:pPr>
    <w:rPr>
      <w:rFonts w:ascii="黑体" w:hAnsi="黑体" w:eastAsia="黑体" w:cs="Times New Roman"/>
      <w:b/>
      <w:bCs/>
      <w:color w:val="auto"/>
      <w:sz w:val="24"/>
      <w:szCs w:val="24"/>
      <w:lang w:val="en-US" w:eastAsia="zh-CN" w:bidi="ar-SA"/>
    </w:rPr>
  </w:style>
  <w:style w:type="paragraph" w:styleId="10">
    <w:name w:val="heading 8"/>
    <w:next w:val="1"/>
    <w:unhideWhenUsed/>
    <w:qFormat/>
    <w:uiPriority w:val="0"/>
    <w:pPr>
      <w:keepNext w:val="0"/>
      <w:keepLines w:val="0"/>
      <w:pageBreakBefore w:val="0"/>
      <w:widowControl/>
      <w:numPr>
        <w:ilvl w:val="7"/>
        <w:numId w:val="2"/>
      </w:numPr>
      <w:tabs>
        <w:tab w:val="left" w:pos="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7"/>
    </w:pPr>
    <w:rPr>
      <w:rFonts w:ascii="黑体" w:hAnsi="黑体" w:eastAsia="黑体" w:cs="Times New Roman"/>
      <w:color w:val="auto"/>
      <w:sz w:val="24"/>
      <w:szCs w:val="24"/>
      <w:lang w:val="en-US" w:eastAsia="zh-CN" w:bidi="ar-SA"/>
    </w:rPr>
  </w:style>
  <w:style w:type="paragraph" w:styleId="11">
    <w:name w:val="heading 9"/>
    <w:next w:val="1"/>
    <w:unhideWhenUsed/>
    <w:qFormat/>
    <w:uiPriority w:val="0"/>
    <w:pPr>
      <w:keepNext w:val="0"/>
      <w:keepLines w:val="0"/>
      <w:pageBreakBefore w:val="0"/>
      <w:widowControl/>
      <w:numPr>
        <w:ilvl w:val="8"/>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8"/>
    </w:pPr>
    <w:rPr>
      <w:rFonts w:ascii="黑体" w:hAnsi="黑体" w:eastAsia="黑体" w:cs="Times New Roman"/>
      <w:color w:val="auto"/>
      <w:sz w:val="24"/>
      <w:szCs w:val="24"/>
      <w:lang w:val="en-US" w:eastAsia="zh-CN" w:bidi="ar-SA"/>
    </w:rPr>
  </w:style>
  <w:style w:type="character" w:default="1" w:styleId="90">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20"/>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Courier New" w:hAnsi="Courier New" w:eastAsia="宋体" w:cs="Courier New"/>
      <w:kern w:val="2"/>
      <w:sz w:val="24"/>
      <w:szCs w:val="24"/>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1"/>
        <w:numId w:val="3"/>
      </w:numPr>
      <w:tabs>
        <w:tab w:val="left" w:pos="419"/>
        <w:tab w:val="left" w:pos="1843"/>
        <w:tab w:val="clear" w:pos="420"/>
      </w:tabs>
      <w:spacing w:before="50" w:after="50"/>
      <w:ind w:firstLineChars="0"/>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41"/>
    <w:qFormat/>
    <w:uiPriority w:val="0"/>
    <w:pPr>
      <w:jc w:val="center"/>
    </w:pPr>
    <w:rPr>
      <w:rFonts w:ascii="汉仪正圆-45W" w:hAnsi="汉仪正圆-45W" w:eastAsia="汉仪正圆-45W" w:cstheme="minorBidi"/>
      <w:kern w:val="2"/>
      <w:sz w:val="22"/>
      <w:szCs w:val="22"/>
    </w:rPr>
  </w:style>
  <w:style w:type="paragraph" w:styleId="17">
    <w:name w:val="List Bullet 4"/>
    <w:basedOn w:val="1"/>
    <w:qFormat/>
    <w:uiPriority w:val="0"/>
    <w:pPr>
      <w:numPr>
        <w:ilvl w:val="0"/>
        <w:numId w:val="4"/>
      </w:numPr>
      <w:tabs>
        <w:tab w:val="clear" w:pos="420"/>
      </w:tabs>
      <w:spacing w:before="50" w:after="50"/>
      <w:ind w:left="1361" w:hanging="340"/>
    </w:pPr>
  </w:style>
  <w:style w:type="paragraph" w:styleId="18">
    <w:name w:val="index 8"/>
    <w:basedOn w:val="1"/>
    <w:next w:val="1"/>
    <w:qFormat/>
    <w:uiPriority w:val="0"/>
    <w:pPr>
      <w:ind w:left="1400" w:leftChars="1400" w:firstLine="0"/>
    </w:pPr>
  </w:style>
  <w:style w:type="paragraph" w:styleId="19">
    <w:name w:val="E-mail Signature"/>
    <w:basedOn w:val="1"/>
    <w:link w:val="119"/>
    <w:qFormat/>
    <w:uiPriority w:val="0"/>
    <w:rPr>
      <w:rFonts w:ascii="汉仪正圆-45W" w:hAnsi="汉仪正圆-45W" w:eastAsia="汉仪正圆-45W" w:cstheme="minorBidi"/>
      <w:kern w:val="2"/>
      <w:sz w:val="22"/>
      <w:szCs w:val="22"/>
    </w:rPr>
  </w:style>
  <w:style w:type="paragraph" w:styleId="20">
    <w:name w:val="List Number"/>
    <w:basedOn w:val="1"/>
    <w:link w:val="111"/>
    <w:qFormat/>
    <w:uiPriority w:val="0"/>
    <w:pPr>
      <w:numPr>
        <w:ilvl w:val="0"/>
        <w:numId w:val="3"/>
      </w:numPr>
      <w:tabs>
        <w:tab w:val="clear" w:pos="0"/>
      </w:tabs>
      <w:spacing w:before="50" w:after="50"/>
      <w:ind w:firstLineChars="0"/>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szCs w:val="20"/>
    </w:rPr>
  </w:style>
  <w:style w:type="paragraph" w:styleId="23">
    <w:name w:val="index 5"/>
    <w:basedOn w:val="1"/>
    <w:next w:val="1"/>
    <w:qFormat/>
    <w:uiPriority w:val="0"/>
    <w:pPr>
      <w:ind w:left="800" w:leftChars="800" w:firstLine="0"/>
    </w:pPr>
  </w:style>
  <w:style w:type="paragraph" w:styleId="24">
    <w:name w:val="List Bullet"/>
    <w:basedOn w:val="1"/>
    <w:link w:val="112"/>
    <w:qFormat/>
    <w:uiPriority w:val="0"/>
    <w:pPr>
      <w:numPr>
        <w:ilvl w:val="0"/>
        <w:numId w:val="5"/>
      </w:numPr>
      <w:tabs>
        <w:tab w:val="clear" w:pos="0"/>
      </w:tabs>
      <w:spacing w:before="50" w:after="50"/>
      <w:ind w:left="425" w:hanging="425"/>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28"/>
    <w:qFormat/>
    <w:uiPriority w:val="0"/>
    <w:rPr>
      <w:rFonts w:ascii="Microsoft YaHei UI" w:hAnsi="汉仪正圆-45W" w:eastAsia="Microsoft YaHei UI" w:cstheme="minorBidi"/>
      <w:kern w:val="2"/>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link w:val="117"/>
    <w:qFormat/>
    <w:uiPriority w:val="0"/>
    <w:pPr>
      <w:ind w:firstLine="0" w:firstLineChars="0"/>
    </w:pPr>
    <w:rPr>
      <w:rFonts w:ascii="汉仪正圆-45W" w:hAnsi="汉仪正圆-45W" w:eastAsia="宋体" w:cstheme="minorBidi"/>
      <w:kern w:val="2"/>
      <w:sz w:val="22"/>
      <w:szCs w:val="22"/>
    </w:rPr>
  </w:style>
  <w:style w:type="paragraph" w:styleId="31">
    <w:name w:val="Body Text 3"/>
    <w:basedOn w:val="1"/>
    <w:link w:val="134"/>
    <w:qFormat/>
    <w:uiPriority w:val="0"/>
    <w:pPr>
      <w:spacing w:after="120"/>
    </w:pPr>
    <w:rPr>
      <w:rFonts w:ascii="汉仪正圆-45W" w:hAnsi="汉仪正圆-45W" w:eastAsia="汉仪正圆-45W" w:cstheme="minorBidi"/>
      <w:kern w:val="2"/>
      <w:sz w:val="16"/>
      <w:szCs w:val="16"/>
    </w:rPr>
  </w:style>
  <w:style w:type="paragraph" w:styleId="32">
    <w:name w:val="Closing"/>
    <w:basedOn w:val="1"/>
    <w:link w:val="121"/>
    <w:qFormat/>
    <w:uiPriority w:val="0"/>
    <w:pPr>
      <w:ind w:left="100" w:leftChars="2100"/>
    </w:pPr>
    <w:rPr>
      <w:rFonts w:ascii="汉仪正圆-45W" w:hAnsi="汉仪正圆-45W" w:eastAsia="汉仪正圆-45W" w:cstheme="minorBidi"/>
      <w:kern w:val="2"/>
      <w:sz w:val="22"/>
      <w:szCs w:val="22"/>
    </w:rPr>
  </w:style>
  <w:style w:type="paragraph" w:styleId="33">
    <w:name w:val="List Bullet 3"/>
    <w:basedOn w:val="1"/>
    <w:qFormat/>
    <w:uiPriority w:val="0"/>
    <w:pPr>
      <w:numPr>
        <w:ilvl w:val="0"/>
        <w:numId w:val="6"/>
      </w:numPr>
      <w:tabs>
        <w:tab w:val="clear" w:pos="420"/>
      </w:tabs>
      <w:spacing w:before="50" w:after="50"/>
      <w:ind w:left="964" w:hanging="340"/>
    </w:pPr>
  </w:style>
  <w:style w:type="paragraph" w:styleId="34">
    <w:name w:val="Body Text"/>
    <w:basedOn w:val="1"/>
    <w:link w:val="135"/>
    <w:qFormat/>
    <w:uiPriority w:val="0"/>
    <w:rPr>
      <w:rFonts w:ascii="宋体" w:hAnsi="宋体" w:eastAsia="宋体" w:cs="宋体"/>
      <w:kern w:val="2"/>
      <w:sz w:val="28"/>
      <w:szCs w:val="28"/>
      <w:lang w:val="en-US" w:eastAsia="zh-CN" w:bidi="ar-SA"/>
    </w:rPr>
  </w:style>
  <w:style w:type="paragraph" w:styleId="35">
    <w:name w:val="Body Text Indent"/>
    <w:basedOn w:val="1"/>
    <w:link w:val="137"/>
    <w:qFormat/>
    <w:uiPriority w:val="0"/>
    <w:pPr>
      <w:spacing w:after="120"/>
      <w:ind w:left="420" w:leftChars="200"/>
    </w:pPr>
    <w:rPr>
      <w:rFonts w:ascii="汉仪正圆-45W" w:hAnsi="汉仪正圆-45W" w:eastAsia="汉仪正圆-45W" w:cstheme="minorBidi"/>
      <w:kern w:val="2"/>
      <w:sz w:val="22"/>
      <w:szCs w:val="22"/>
    </w:rPr>
  </w:style>
  <w:style w:type="paragraph" w:styleId="36">
    <w:name w:val="List Number 3"/>
    <w:basedOn w:val="1"/>
    <w:qFormat/>
    <w:uiPriority w:val="0"/>
    <w:pPr>
      <w:numPr>
        <w:ilvl w:val="2"/>
        <w:numId w:val="3"/>
      </w:numPr>
      <w:spacing w:before="50" w:after="50"/>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link w:val="113"/>
    <w:qFormat/>
    <w:uiPriority w:val="0"/>
    <w:pPr>
      <w:numPr>
        <w:ilvl w:val="0"/>
        <w:numId w:val="7"/>
      </w:numPr>
      <w:tabs>
        <w:tab w:val="clear" w:pos="0"/>
      </w:tabs>
      <w:spacing w:before="50" w:after="50"/>
      <w:ind w:left="646" w:hanging="227"/>
    </w:pPr>
  </w:style>
  <w:style w:type="paragraph" w:styleId="41">
    <w:name w:val="HTML Address"/>
    <w:basedOn w:val="1"/>
    <w:link w:val="114"/>
    <w:qFormat/>
    <w:uiPriority w:val="0"/>
    <w:rPr>
      <w:rFonts w:ascii="汉仪正圆-45W" w:hAnsi="汉仪正圆-45W" w:eastAsia="汉仪正圆-45W" w:cstheme="minorBidi"/>
      <w:i/>
      <w:iCs/>
      <w:kern w:val="2"/>
      <w:sz w:val="22"/>
      <w:szCs w:val="22"/>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firstLine="0" w:firstLineChars="0"/>
    </w:pPr>
  </w:style>
  <w:style w:type="paragraph" w:styleId="44">
    <w:name w:val="toc 3"/>
    <w:basedOn w:val="1"/>
    <w:next w:val="1"/>
    <w:qFormat/>
    <w:uiPriority w:val="0"/>
    <w:pPr>
      <w:ind w:left="840" w:leftChars="400" w:firstLine="0" w:firstLineChars="0"/>
    </w:pPr>
  </w:style>
  <w:style w:type="paragraph" w:styleId="45">
    <w:name w:val="Plain Text"/>
    <w:basedOn w:val="1"/>
    <w:link w:val="118"/>
    <w:qFormat/>
    <w:uiPriority w:val="0"/>
    <w:rPr>
      <w:rFonts w:hAnsi="Courier New" w:cs="Courier New" w:asciiTheme="minorEastAsia" w:eastAsiaTheme="minorEastAsia"/>
      <w:kern w:val="2"/>
      <w:sz w:val="22"/>
      <w:szCs w:val="22"/>
    </w:rPr>
  </w:style>
  <w:style w:type="paragraph" w:styleId="46">
    <w:name w:val="List Bullet 5"/>
    <w:basedOn w:val="1"/>
    <w:qFormat/>
    <w:uiPriority w:val="0"/>
    <w:pPr>
      <w:numPr>
        <w:ilvl w:val="0"/>
        <w:numId w:val="8"/>
      </w:numPr>
      <w:tabs>
        <w:tab w:val="clear" w:pos="420"/>
      </w:tabs>
      <w:spacing w:before="50" w:after="50"/>
      <w:ind w:left="1757" w:hanging="340"/>
    </w:pPr>
  </w:style>
  <w:style w:type="paragraph" w:styleId="47">
    <w:name w:val="List Number 4"/>
    <w:basedOn w:val="1"/>
    <w:qFormat/>
    <w:uiPriority w:val="0"/>
    <w:pPr>
      <w:numPr>
        <w:ilvl w:val="3"/>
        <w:numId w:val="3"/>
      </w:numPr>
      <w:tabs>
        <w:tab w:val="left" w:pos="-420"/>
        <w:tab w:val="left" w:pos="0"/>
        <w:tab w:val="clear" w:pos="420"/>
      </w:tabs>
      <w:spacing w:before="50" w:after="50"/>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26"/>
    <w:qFormat/>
    <w:uiPriority w:val="0"/>
    <w:pPr>
      <w:ind w:left="0" w:leftChars="0" w:firstLine="0" w:firstLineChars="0"/>
      <w:jc w:val="right"/>
    </w:pPr>
    <w:rPr>
      <w:rFonts w:ascii="汉仪正圆-45W" w:hAnsi="汉仪正圆-45W" w:eastAsia="宋体" w:cstheme="minorBidi"/>
      <w:kern w:val="2"/>
      <w:sz w:val="22"/>
      <w:szCs w:val="22"/>
    </w:rPr>
  </w:style>
  <w:style w:type="paragraph" w:styleId="51">
    <w:name w:val="Body Text Indent 2"/>
    <w:basedOn w:val="1"/>
    <w:link w:val="139"/>
    <w:qFormat/>
    <w:uiPriority w:val="0"/>
    <w:pPr>
      <w:spacing w:after="120" w:line="480" w:lineRule="auto"/>
      <w:ind w:left="420" w:leftChars="200"/>
    </w:pPr>
    <w:rPr>
      <w:rFonts w:ascii="汉仪正圆-45W" w:hAnsi="汉仪正圆-45W" w:eastAsia="汉仪正圆-45W" w:cstheme="minorBidi"/>
      <w:kern w:val="2"/>
      <w:sz w:val="22"/>
      <w:szCs w:val="22"/>
    </w:r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link w:val="143"/>
    <w:qFormat/>
    <w:uiPriority w:val="0"/>
    <w:pPr>
      <w:ind w:firstLine="0" w:firstLineChars="0"/>
    </w:pPr>
    <w:rPr>
      <w:sz w:val="18"/>
      <w:szCs w:val="18"/>
    </w:rPr>
  </w:style>
  <w:style w:type="paragraph" w:styleId="55">
    <w:name w:val="footer"/>
    <w:basedOn w:val="1"/>
    <w:qFormat/>
    <w:uiPriority w:val="0"/>
    <w:pPr>
      <w:tabs>
        <w:tab w:val="center" w:pos="4153"/>
        <w:tab w:val="right" w:pos="8306"/>
      </w:tabs>
      <w:ind w:firstLine="0" w:firstLineChars="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szCs w:val="18"/>
    </w:rPr>
  </w:style>
  <w:style w:type="paragraph" w:styleId="58">
    <w:name w:val="Signature"/>
    <w:basedOn w:val="1"/>
    <w:link w:val="125"/>
    <w:qFormat/>
    <w:uiPriority w:val="0"/>
    <w:pPr>
      <w:ind w:left="0" w:leftChars="0" w:firstLine="0" w:firstLineChars="0"/>
      <w:jc w:val="right"/>
    </w:pPr>
    <w:rPr>
      <w:rFonts w:ascii="汉仪正圆-45W" w:hAnsi="汉仪正圆-45W" w:eastAsia="宋体" w:cstheme="minorBidi"/>
      <w:kern w:val="2"/>
      <w:sz w:val="22"/>
      <w:szCs w:val="22"/>
    </w:rPr>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firstLine="0" w:firstLineChars="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34"/>
    <w:qFormat/>
    <w:uiPriority w:val="0"/>
    <w:pPr>
      <w:bidi w:val="0"/>
      <w:adjustRightInd w:val="0"/>
      <w:snapToGrid w:val="0"/>
      <w:spacing w:before="50" w:beforeLines="50" w:after="150" w:afterLines="150"/>
      <w:jc w:val="center"/>
      <w:outlineLvl w:val="1"/>
    </w:pPr>
    <w:rPr>
      <w:rFonts w:ascii="Times New Roman" w:hAnsi="Times New Roman" w:eastAsia="黑体" w:cs="Times New Roman"/>
      <w:color w:val="auto"/>
      <w:spacing w:val="11"/>
      <w:kern w:val="28"/>
      <w:sz w:val="36"/>
      <w:szCs w:val="36"/>
      <w:lang w:val="en-US" w:eastAsia="zh-CN" w:bidi="ar-SA"/>
    </w:rPr>
  </w:style>
  <w:style w:type="paragraph" w:styleId="65">
    <w:name w:val="List Number 5"/>
    <w:basedOn w:val="1"/>
    <w:qFormat/>
    <w:uiPriority w:val="0"/>
    <w:pPr>
      <w:numPr>
        <w:ilvl w:val="4"/>
        <w:numId w:val="3"/>
      </w:numPr>
      <w:tabs>
        <w:tab w:val="clear" w:pos="420"/>
      </w:tabs>
      <w:spacing w:before="50" w:after="50"/>
      <w:ind w:left="431" w:hanging="431"/>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24"/>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40"/>
    <w:qFormat/>
    <w:uiPriority w:val="0"/>
    <w:pPr>
      <w:spacing w:after="120"/>
      <w:ind w:left="420" w:leftChars="200"/>
    </w:pPr>
    <w:rPr>
      <w:rFonts w:ascii="汉仪正圆-45W" w:hAnsi="汉仪正圆-45W" w:eastAsia="汉仪正圆-45W" w:cstheme="minorBidi"/>
      <w:kern w:val="2"/>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4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33"/>
    <w:qFormat/>
    <w:uiPriority w:val="0"/>
    <w:pPr>
      <w:spacing w:after="120" w:line="480" w:lineRule="auto"/>
    </w:pPr>
    <w:rPr>
      <w:rFonts w:ascii="汉仪正圆-45W" w:hAnsi="汉仪正圆-45W" w:eastAsia="汉仪正圆-45W" w:cstheme="minorBidi"/>
      <w:kern w:val="2"/>
      <w:sz w:val="22"/>
      <w:szCs w:val="22"/>
    </w:r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30"/>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kern w:val="2"/>
      <w:sz w:val="24"/>
      <w:szCs w:val="24"/>
      <w:shd w:val="pct20" w:color="auto" w:fill="auto"/>
    </w:rPr>
  </w:style>
  <w:style w:type="paragraph" w:styleId="80">
    <w:name w:val="HTML Preformatted"/>
    <w:basedOn w:val="1"/>
    <w:link w:val="115"/>
    <w:qFormat/>
    <w:uiPriority w:val="0"/>
    <w:rPr>
      <w:rFonts w:ascii="Courier New" w:hAnsi="Courier New" w:eastAsia="汉仪正圆-45W" w:cs="Courier New"/>
      <w:kern w:val="2"/>
    </w:rPr>
  </w:style>
  <w:style w:type="paragraph" w:styleId="81">
    <w:name w:val="Normal (Web)"/>
    <w:basedOn w:val="1"/>
    <w:qFormat/>
    <w:uiPriority w:val="0"/>
    <w:rPr>
      <w:rFonts w:ascii="Times New Roman" w:hAnsi="Times New Roman" w:cs="Times New Roman"/>
      <w:sz w:val="24"/>
      <w:szCs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qFormat/>
    <w:uiPriority w:val="10"/>
    <w:pPr>
      <w:bidi w:val="0"/>
      <w:adjustRightInd w:val="0"/>
      <w:snapToGrid w:val="0"/>
      <w:spacing w:before="50" w:beforeLines="50" w:after="100" w:afterLines="100" w:line="240" w:lineRule="auto"/>
      <w:jc w:val="center"/>
      <w:outlineLvl w:val="0"/>
    </w:pPr>
    <w:rPr>
      <w:rFonts w:ascii="Times New Roman" w:hAnsi="Times New Roman" w:eastAsia="黑体" w:cs="Times New Roman"/>
      <w:b/>
      <w:bCs/>
      <w:color w:val="auto"/>
      <w:spacing w:val="11"/>
      <w:sz w:val="44"/>
      <w:szCs w:val="44"/>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36"/>
    <w:qFormat/>
    <w:uiPriority w:val="0"/>
    <w:pPr>
      <w:spacing w:before="0" w:after="120" w:afterLines="0"/>
      <w:ind w:firstLine="420" w:firstLineChars="100"/>
    </w:pPr>
    <w:rPr>
      <w:rFonts w:ascii="汉仪正圆-45W" w:hAnsi="汉仪正圆-45W" w:eastAsia="汉仪正圆-45W" w:cstheme="minorBidi"/>
      <w:kern w:val="2"/>
      <w:sz w:val="22"/>
      <w:szCs w:val="22"/>
    </w:rPr>
  </w:style>
  <w:style w:type="paragraph" w:styleId="87">
    <w:name w:val="Body Text First Indent 2"/>
    <w:basedOn w:val="35"/>
    <w:link w:val="138"/>
    <w:qFormat/>
    <w:uiPriority w:val="0"/>
    <w:pPr>
      <w:ind w:firstLine="420"/>
    </w:pPr>
    <w:rPr>
      <w:rFonts w:ascii="汉仪正圆-45W" w:hAnsi="汉仪正圆-45W" w:eastAsia="汉仪正圆-45W" w:cstheme="minorBidi"/>
      <w:kern w:val="2"/>
      <w:sz w:val="22"/>
      <w:szCs w:val="22"/>
    </w:r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22"/>
    <w:rPr>
      <w:rFonts w:ascii="宋体" w:hAnsi="宋体" w:eastAsia="宋体" w:cs="Times New Roman"/>
      <w:b/>
      <w:bCs/>
      <w:color w:val="262626" w:themeColor="text1" w:themeTint="D9"/>
      <w:sz w:val="24"/>
      <w:szCs w:val="24"/>
      <w:u w:val="none"/>
      <w14:textFill>
        <w14:solidFill>
          <w14:schemeClr w14:val="tx1">
            <w14:lumMod w14:val="85000"/>
            <w14:lumOff w14:val="15000"/>
          </w14:schemeClr>
        </w14:solidFill>
      </w14:textFill>
    </w:rPr>
  </w:style>
  <w:style w:type="character" w:styleId="92">
    <w:name w:val="endnote reference"/>
    <w:basedOn w:val="90"/>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character" w:styleId="93">
    <w:name w:val="page number"/>
    <w:basedOn w:val="90"/>
    <w:qFormat/>
    <w:uiPriority w:val="0"/>
    <w:rPr>
      <w:rFonts w:ascii="宋体" w:hAnsi="宋体" w:eastAsia="宋体" w:cs="Times New Roman"/>
      <w:color w:val="404040" w:themeColor="text1" w:themeTint="BF"/>
      <w:kern w:val="2"/>
      <w:sz w:val="18"/>
      <w:szCs w:val="18"/>
      <w:lang w:val="en-US" w:eastAsia="zh-CN" w:bidi="ar-SA"/>
      <w14:textFill>
        <w14:solidFill>
          <w14:schemeClr w14:val="tx1">
            <w14:lumMod w14:val="75000"/>
            <w14:lumOff w14:val="25000"/>
          </w14:schemeClr>
        </w14:solidFill>
      </w14:textFill>
    </w:rPr>
  </w:style>
  <w:style w:type="character" w:styleId="94">
    <w:name w:val="FollowedHyperlink"/>
    <w:basedOn w:val="90"/>
    <w:qFormat/>
    <w:uiPriority w:val="0"/>
    <w:rPr>
      <w:rFonts w:ascii="宋体" w:hAnsi="宋体" w:eastAsia="宋体" w:cs="Times New Roman"/>
      <w:color w:val="800080"/>
      <w:kern w:val="2"/>
      <w:sz w:val="24"/>
      <w:szCs w:val="24"/>
      <w:u w:val="single"/>
      <w:lang w:val="en-US" w:eastAsia="zh-CN" w:bidi="ar-SA"/>
    </w:rPr>
  </w:style>
  <w:style w:type="character" w:styleId="95">
    <w:name w:val="Emphasis"/>
    <w:basedOn w:val="90"/>
    <w:qFormat/>
    <w:uiPriority w:val="20"/>
    <w:rPr>
      <w:rFonts w:ascii="宋体" w:hAnsi="宋体" w:eastAsia="宋体" w:cs="Times New Roman"/>
      <w:color w:val="C00000"/>
      <w:sz w:val="24"/>
      <w:szCs w:val="24"/>
    </w:rPr>
  </w:style>
  <w:style w:type="character" w:styleId="96">
    <w:name w:val="Hyperlink"/>
    <w:basedOn w:val="90"/>
    <w:qFormat/>
    <w:uiPriority w:val="0"/>
    <w:rPr>
      <w:rFonts w:ascii="宋体" w:hAnsi="宋体" w:eastAsia="宋体" w:cs="Times New Roman"/>
      <w:color w:val="0000FF"/>
      <w:kern w:val="2"/>
      <w:sz w:val="24"/>
      <w:szCs w:val="24"/>
      <w:u w:val="single"/>
      <w:lang w:val="en-US" w:eastAsia="zh-CN" w:bidi="ar-SA"/>
    </w:rPr>
  </w:style>
  <w:style w:type="character" w:styleId="97">
    <w:name w:val="HTML Code"/>
    <w:basedOn w:val="90"/>
    <w:qFormat/>
    <w:uiPriority w:val="0"/>
    <w:rPr>
      <w:rFonts w:ascii="Courier New" w:hAnsi="Courier New"/>
      <w:sz w:val="20"/>
    </w:rPr>
  </w:style>
  <w:style w:type="character" w:styleId="98">
    <w:name w:val="annotation reference"/>
    <w:basedOn w:val="90"/>
    <w:qFormat/>
    <w:uiPriority w:val="0"/>
    <w:rPr>
      <w:rFonts w:ascii="宋体" w:hAnsi="宋体" w:eastAsia="宋体" w:cs="宋体"/>
      <w:kern w:val="2"/>
      <w:sz w:val="21"/>
      <w:szCs w:val="21"/>
      <w:lang w:val="en-US" w:eastAsia="zh-CN" w:bidi="ar-SA"/>
    </w:rPr>
  </w:style>
  <w:style w:type="character" w:styleId="99">
    <w:name w:val="footnote reference"/>
    <w:basedOn w:val="90"/>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paragraph" w:customStyle="1" w:styleId="100">
    <w:name w:val="目录标题"/>
    <w:link w:val="101"/>
    <w:qFormat/>
    <w:uiPriority w:val="0"/>
    <w:pPr>
      <w:bidi w:val="0"/>
      <w:adjustRightInd w:val="0"/>
      <w:snapToGrid w:val="0"/>
      <w:spacing w:line="360" w:lineRule="auto"/>
      <w:jc w:val="center"/>
    </w:pPr>
    <w:rPr>
      <w:rFonts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101">
    <w:name w:val="目录标题 Char"/>
    <w:link w:val="100"/>
    <w:qFormat/>
    <w:uiPriority w:val="0"/>
    <w:rPr>
      <w:rFonts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02">
    <w:name w:val="题注1"/>
    <w:basedOn w:val="1"/>
    <w:qFormat/>
    <w:uiPriority w:val="0"/>
    <w:pPr>
      <w:spacing w:before="50" w:after="50"/>
      <w:ind w:firstLine="0" w:firstLineChars="0"/>
    </w:pPr>
    <w:rPr>
      <w:sz w:val="20"/>
      <w:szCs w:val="20"/>
    </w:rPr>
  </w:style>
  <w:style w:type="paragraph" w:customStyle="1" w:styleId="103">
    <w:name w:val="文档说明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auto"/>
      <w:spacing w:val="11"/>
      <w:kern w:val="44"/>
      <w:sz w:val="36"/>
      <w:szCs w:val="36"/>
      <w:lang w:val="en-US" w:eastAsia="zh-CN" w:bidi="ar-SA"/>
    </w:rPr>
  </w:style>
  <w:style w:type="paragraph" w:customStyle="1" w:styleId="104">
    <w:name w:val="章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262626" w:themeColor="text1" w:themeTint="D9"/>
      <w:spacing w:val="11"/>
      <w:kern w:val="44"/>
      <w:sz w:val="36"/>
      <w:szCs w:val="36"/>
      <w:lang w:val="en-US" w:eastAsia="zh-CN" w:bidi="ar-SA"/>
      <w14:textFill>
        <w14:solidFill>
          <w14:schemeClr w14:val="tx1">
            <w14:lumMod w14:val="85000"/>
            <w14:lumOff w14:val="15000"/>
          </w14:schemeClr>
        </w14:solidFill>
      </w14:textFill>
    </w:rPr>
  </w:style>
  <w:style w:type="paragraph" w:customStyle="1" w:styleId="105">
    <w:name w:val="节标题"/>
    <w:next w:val="1"/>
    <w:qFormat/>
    <w:uiPriority w:val="0"/>
    <w:pPr>
      <w:tabs>
        <w:tab w:val="left" w:pos="0"/>
      </w:tabs>
      <w:bidi w:val="0"/>
      <w:adjustRightInd w:val="0"/>
      <w:snapToGrid w:val="0"/>
      <w:spacing w:before="50" w:beforeLines="50" w:after="150" w:afterLines="150" w:line="240" w:lineRule="auto"/>
      <w:jc w:val="center"/>
    </w:pPr>
    <w:rPr>
      <w:rFonts w:ascii="黑体" w:hAnsi="黑体" w:eastAsia="黑体" w:cs="Times New Roman"/>
      <w:b/>
      <w:bCs/>
      <w:color w:val="262626" w:themeColor="text1" w:themeTint="D9"/>
      <w:spacing w:val="11"/>
      <w:sz w:val="32"/>
      <w:szCs w:val="32"/>
      <w:lang w:val="en-US" w:eastAsia="zh-CN" w:bidi="ar-SA"/>
      <w14:textFill>
        <w14:solidFill>
          <w14:schemeClr w14:val="tx1">
            <w14:lumMod w14:val="85000"/>
            <w14:lumOff w14:val="15000"/>
          </w14:schemeClr>
        </w14:solidFill>
      </w14:textFill>
    </w:rPr>
  </w:style>
  <w:style w:type="paragraph" w:customStyle="1" w:styleId="106">
    <w:name w:val="附录标题"/>
    <w:next w:val="34"/>
    <w:qFormat/>
    <w:uiPriority w:val="0"/>
    <w:pPr>
      <w:keepNext/>
      <w:keepLines/>
      <w:tabs>
        <w:tab w:val="left" w:pos="0"/>
      </w:tabs>
      <w:bidi w:val="0"/>
      <w:adjustRightInd w:val="0"/>
      <w:snapToGrid w:val="0"/>
      <w:spacing w:before="100" w:beforeLines="100" w:after="150" w:afterLines="150" w:line="240" w:lineRule="auto"/>
      <w:jc w:val="center"/>
      <w:outlineLvl w:val="0"/>
    </w:pPr>
    <w:rPr>
      <w:rFonts w:ascii="黑体" w:hAnsi="黑体" w:eastAsia="黑体" w:cs="Times New Roman"/>
      <w:b/>
      <w:bCs/>
      <w:color w:val="auto"/>
      <w:kern w:val="44"/>
      <w:sz w:val="36"/>
      <w:szCs w:val="36"/>
      <w:lang w:val="en-US" w:eastAsia="zh-CN" w:bidi="ar-SA"/>
    </w:rPr>
  </w:style>
  <w:style w:type="character" w:customStyle="1" w:styleId="107">
    <w:name w:val="摘要"/>
    <w:basedOn w:val="90"/>
    <w:qFormat/>
    <w:uiPriority w:val="0"/>
    <w:rPr>
      <w:rFonts w:ascii="宋体" w:hAnsi="宋体" w:eastAsia="宋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character" w:customStyle="1" w:styleId="108">
    <w:name w:val="参考文献条目"/>
    <w:basedOn w:val="90"/>
    <w:qFormat/>
    <w:uiPriority w:val="0"/>
    <w:rPr>
      <w:rFonts w:ascii="宋体" w:hAnsi="宋体" w:eastAsia="宋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9">
    <w:name w:val="关键词"/>
    <w:basedOn w:val="90"/>
    <w:qFormat/>
    <w:uiPriority w:val="0"/>
    <w:rPr>
      <w:rFonts w:ascii="宋体" w:hAnsi="宋体" w:eastAsia="宋体" w:cs="Times New Roman"/>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10">
    <w:name w:val="着重标题"/>
    <w:basedOn w:val="90"/>
    <w:qFormat/>
    <w:uiPriority w:val="0"/>
    <w:rPr>
      <w:rFonts w:ascii="宋体" w:hAnsi="宋体" w:eastAsia="宋体" w:cs="宋体"/>
      <w:kern w:val="2"/>
      <w:sz w:val="28"/>
      <w:szCs w:val="28"/>
      <w:lang w:val="en-US" w:eastAsia="zh-CN" w:bidi="ar-SA"/>
    </w:rPr>
  </w:style>
  <w:style w:type="character" w:customStyle="1" w:styleId="111">
    <w:name w:val="列表编号 字符"/>
    <w:link w:val="20"/>
    <w:qFormat/>
    <w:uiPriority w:val="0"/>
  </w:style>
  <w:style w:type="character" w:customStyle="1" w:styleId="112">
    <w:name w:val="列表项目符号 字符"/>
    <w:link w:val="24"/>
    <w:qFormat/>
    <w:uiPriority w:val="0"/>
  </w:style>
  <w:style w:type="character" w:customStyle="1" w:styleId="113">
    <w:name w:val="列表项目符号 2 字符"/>
    <w:link w:val="40"/>
    <w:qFormat/>
    <w:uiPriority w:val="0"/>
  </w:style>
  <w:style w:type="character" w:customStyle="1" w:styleId="114">
    <w:name w:val="HTML 地址 字符"/>
    <w:basedOn w:val="90"/>
    <w:link w:val="41"/>
    <w:qFormat/>
    <w:uiPriority w:val="0"/>
    <w:rPr>
      <w:rFonts w:ascii="汉仪正圆-45W" w:hAnsi="汉仪正圆-45W" w:eastAsia="汉仪正圆-45W" w:cstheme="minorBidi"/>
      <w:i/>
      <w:iCs/>
      <w:kern w:val="2"/>
      <w:sz w:val="22"/>
      <w:szCs w:val="22"/>
    </w:rPr>
  </w:style>
  <w:style w:type="character" w:customStyle="1" w:styleId="115">
    <w:name w:val="HTML 预设格式 字符"/>
    <w:basedOn w:val="90"/>
    <w:link w:val="80"/>
    <w:qFormat/>
    <w:uiPriority w:val="0"/>
    <w:rPr>
      <w:rFonts w:ascii="Courier New" w:hAnsi="Courier New" w:eastAsia="汉仪正圆-45W" w:cs="Courier New"/>
      <w:kern w:val="2"/>
    </w:rPr>
  </w:style>
  <w:style w:type="paragraph" w:customStyle="1" w:styleId="116">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rFonts w:ascii="汉仪正圆-45W" w:hAnsi="汉仪正圆-45W" w:eastAsia="汉仪正圆-45W"/>
      <w:sz w:val="44"/>
      <w:szCs w:val="44"/>
    </w:rPr>
  </w:style>
  <w:style w:type="character" w:customStyle="1" w:styleId="117">
    <w:name w:val="称呼 字符"/>
    <w:basedOn w:val="90"/>
    <w:link w:val="30"/>
    <w:qFormat/>
    <w:uiPriority w:val="0"/>
    <w:rPr>
      <w:rFonts w:ascii="汉仪正圆-45W" w:hAnsi="汉仪正圆-45W" w:eastAsia="宋体" w:cstheme="minorBidi"/>
      <w:kern w:val="2"/>
      <w:sz w:val="22"/>
      <w:szCs w:val="22"/>
    </w:rPr>
  </w:style>
  <w:style w:type="character" w:customStyle="1" w:styleId="118">
    <w:name w:val="纯文本 字符"/>
    <w:basedOn w:val="90"/>
    <w:link w:val="45"/>
    <w:qFormat/>
    <w:uiPriority w:val="0"/>
    <w:rPr>
      <w:rFonts w:hAnsi="Courier New" w:cs="Courier New" w:asciiTheme="minorEastAsia" w:eastAsiaTheme="minorEastAsia"/>
      <w:kern w:val="2"/>
      <w:sz w:val="22"/>
      <w:szCs w:val="22"/>
    </w:rPr>
  </w:style>
  <w:style w:type="character" w:customStyle="1" w:styleId="119">
    <w:name w:val="电子邮件签名 字符"/>
    <w:basedOn w:val="90"/>
    <w:link w:val="19"/>
    <w:qFormat/>
    <w:uiPriority w:val="0"/>
    <w:rPr>
      <w:rFonts w:ascii="汉仪正圆-45W" w:hAnsi="汉仪正圆-45W" w:eastAsia="汉仪正圆-45W" w:cstheme="minorBidi"/>
      <w:kern w:val="2"/>
      <w:sz w:val="22"/>
      <w:szCs w:val="22"/>
    </w:rPr>
  </w:style>
  <w:style w:type="character" w:customStyle="1" w:styleId="120">
    <w:name w:val="宏文本 字符"/>
    <w:basedOn w:val="90"/>
    <w:link w:val="2"/>
    <w:qFormat/>
    <w:uiPriority w:val="0"/>
    <w:rPr>
      <w:rFonts w:ascii="Courier New" w:hAnsi="Courier New" w:eastAsia="宋体" w:cs="Courier New"/>
      <w:kern w:val="2"/>
      <w:sz w:val="24"/>
      <w:szCs w:val="24"/>
    </w:rPr>
  </w:style>
  <w:style w:type="character" w:customStyle="1" w:styleId="121">
    <w:name w:val="结束语 字符"/>
    <w:basedOn w:val="90"/>
    <w:link w:val="32"/>
    <w:qFormat/>
    <w:uiPriority w:val="0"/>
    <w:rPr>
      <w:rFonts w:ascii="汉仪正圆-45W" w:hAnsi="汉仪正圆-45W" w:eastAsia="汉仪正圆-45W" w:cstheme="minorBidi"/>
      <w:kern w:val="2"/>
      <w:sz w:val="22"/>
      <w:szCs w:val="22"/>
    </w:rPr>
  </w:style>
  <w:style w:type="paragraph" w:styleId="122">
    <w:name w:val="List Paragraph"/>
    <w:basedOn w:val="1"/>
    <w:qFormat/>
    <w:uiPriority w:val="99"/>
    <w:pPr>
      <w:ind w:firstLine="420"/>
    </w:pPr>
  </w:style>
  <w:style w:type="paragraph" w:styleId="123">
    <w:name w:val="Intense Quote"/>
    <w:basedOn w:val="1"/>
    <w:next w:val="1"/>
    <w:link w:val="124"/>
    <w:qFormat/>
    <w:uiPriority w:val="99"/>
    <w:pPr>
      <w:pBdr>
        <w:top w:val="single" w:color="4874CB" w:themeColor="accent1" w:sz="4" w:space="10"/>
        <w:bottom w:val="single" w:color="4874CB" w:themeColor="accent1" w:sz="4" w:space="10"/>
      </w:pBdr>
      <w:spacing w:before="360" w:after="360"/>
      <w:ind w:left="864" w:right="864"/>
      <w:jc w:val="center"/>
    </w:pPr>
    <w:rPr>
      <w:rFonts w:ascii="汉仪正圆-45W" w:hAnsi="汉仪正圆-45W" w:eastAsia="汉仪正圆-45W" w:cstheme="minorBidi"/>
      <w:i/>
      <w:iCs/>
      <w:color w:val="4874CB" w:themeColor="accent1"/>
      <w:kern w:val="2"/>
      <w:sz w:val="22"/>
      <w:szCs w:val="22"/>
      <w14:textFill>
        <w14:solidFill>
          <w14:schemeClr w14:val="accent1"/>
        </w14:solidFill>
      </w14:textFill>
    </w:rPr>
  </w:style>
  <w:style w:type="character" w:customStyle="1" w:styleId="124">
    <w:name w:val="明显引用 字符"/>
    <w:basedOn w:val="90"/>
    <w:link w:val="123"/>
    <w:qFormat/>
    <w:uiPriority w:val="99"/>
    <w:rPr>
      <w:rFonts w:ascii="汉仪正圆-45W" w:hAnsi="汉仪正圆-45W" w:eastAsia="汉仪正圆-45W" w:cstheme="minorBidi"/>
      <w:i/>
      <w:iCs/>
      <w:color w:val="4874CB" w:themeColor="accent1"/>
      <w:kern w:val="2"/>
      <w:sz w:val="22"/>
      <w:szCs w:val="22"/>
      <w14:textFill>
        <w14:solidFill>
          <w14:schemeClr w14:val="accent1"/>
        </w14:solidFill>
      </w14:textFill>
    </w:rPr>
  </w:style>
  <w:style w:type="character" w:customStyle="1" w:styleId="125">
    <w:name w:val="签名 字符"/>
    <w:basedOn w:val="90"/>
    <w:link w:val="58"/>
    <w:qFormat/>
    <w:uiPriority w:val="0"/>
    <w:rPr>
      <w:rFonts w:ascii="汉仪正圆-45W" w:hAnsi="汉仪正圆-45W" w:eastAsia="宋体" w:cstheme="minorBidi"/>
      <w:kern w:val="2"/>
      <w:sz w:val="22"/>
      <w:szCs w:val="22"/>
    </w:rPr>
  </w:style>
  <w:style w:type="character" w:customStyle="1" w:styleId="126">
    <w:name w:val="日期 字符"/>
    <w:basedOn w:val="90"/>
    <w:link w:val="50"/>
    <w:qFormat/>
    <w:uiPriority w:val="0"/>
    <w:rPr>
      <w:rFonts w:ascii="汉仪正圆-45W" w:hAnsi="汉仪正圆-45W" w:eastAsia="宋体" w:cstheme="minorBidi"/>
      <w:kern w:val="2"/>
      <w:sz w:val="22"/>
      <w:szCs w:val="22"/>
    </w:rPr>
  </w:style>
  <w:style w:type="paragraph" w:customStyle="1" w:styleId="127">
    <w:name w:val="Bibliography"/>
    <w:basedOn w:val="1"/>
    <w:next w:val="1"/>
    <w:semiHidden/>
    <w:unhideWhenUsed/>
    <w:qFormat/>
    <w:uiPriority w:val="37"/>
  </w:style>
  <w:style w:type="character" w:customStyle="1" w:styleId="128">
    <w:name w:val="文档结构图 字符"/>
    <w:basedOn w:val="90"/>
    <w:link w:val="26"/>
    <w:qFormat/>
    <w:uiPriority w:val="0"/>
    <w:rPr>
      <w:rFonts w:ascii="Microsoft YaHei UI" w:hAnsi="汉仪正圆-45W" w:eastAsia="Microsoft YaHei UI" w:cstheme="minorBidi"/>
      <w:kern w:val="2"/>
      <w:sz w:val="18"/>
      <w:szCs w:val="18"/>
    </w:rPr>
  </w:style>
  <w:style w:type="paragraph" w:styleId="129">
    <w:name w:val="No Spacing"/>
    <w:qFormat/>
    <w:uiPriority w:val="99"/>
    <w:pPr>
      <w:widowControl w:val="0"/>
      <w:adjustRightInd w:val="0"/>
      <w:snapToGrid w:val="0"/>
      <w:ind w:firstLine="440" w:firstLineChars="200"/>
      <w:jc w:val="both"/>
    </w:pPr>
    <w:rPr>
      <w:rFonts w:ascii="汉仪正圆-45W" w:hAnsi="汉仪正圆-45W" w:eastAsia="汉仪正圆-45W" w:cstheme="minorBidi"/>
      <w:kern w:val="2"/>
      <w:sz w:val="22"/>
      <w:szCs w:val="22"/>
      <w:lang w:val="en-US" w:eastAsia="zh-CN" w:bidi="ar-SA"/>
    </w:rPr>
  </w:style>
  <w:style w:type="character" w:customStyle="1" w:styleId="130">
    <w:name w:val="信息标题 字符"/>
    <w:basedOn w:val="90"/>
    <w:link w:val="79"/>
    <w:qFormat/>
    <w:uiPriority w:val="0"/>
    <w:rPr>
      <w:rFonts w:asciiTheme="majorHAnsi" w:hAnsiTheme="majorHAnsi" w:eastAsiaTheme="majorEastAsia" w:cstheme="majorBidi"/>
      <w:kern w:val="2"/>
      <w:sz w:val="24"/>
      <w:szCs w:val="24"/>
      <w:shd w:val="pct20" w:color="auto" w:fill="auto"/>
    </w:rPr>
  </w:style>
  <w:style w:type="paragraph" w:styleId="131">
    <w:name w:val="Quote"/>
    <w:basedOn w:val="1"/>
    <w:next w:val="1"/>
    <w:link w:val="132"/>
    <w:qFormat/>
    <w:uiPriority w:val="99"/>
    <w:pPr>
      <w:spacing w:before="200" w:after="160"/>
      <w:ind w:left="864" w:right="864"/>
      <w:jc w:val="center"/>
    </w:pPr>
    <w:rPr>
      <w:rFonts w:ascii="汉仪正圆-45W" w:hAnsi="汉仪正圆-45W" w:eastAsia="汉仪正圆-45W" w:cstheme="minorBidi"/>
      <w:i/>
      <w:iCs/>
      <w:color w:val="404040" w:themeColor="text1" w:themeTint="BF"/>
      <w:kern w:val="2"/>
      <w:sz w:val="22"/>
      <w:szCs w:val="22"/>
      <w14:textFill>
        <w14:solidFill>
          <w14:schemeClr w14:val="tx1">
            <w14:lumMod w14:val="75000"/>
            <w14:lumOff w14:val="25000"/>
          </w14:schemeClr>
        </w14:solidFill>
      </w14:textFill>
    </w:rPr>
  </w:style>
  <w:style w:type="character" w:customStyle="1" w:styleId="132">
    <w:name w:val="引用 字符"/>
    <w:basedOn w:val="90"/>
    <w:link w:val="131"/>
    <w:qFormat/>
    <w:uiPriority w:val="99"/>
    <w:rPr>
      <w:rFonts w:ascii="汉仪正圆-45W" w:hAnsi="汉仪正圆-45W" w:eastAsia="汉仪正圆-45W" w:cstheme="minorBidi"/>
      <w:i/>
      <w:iCs/>
      <w:color w:val="404040" w:themeColor="text1" w:themeTint="BF"/>
      <w:kern w:val="2"/>
      <w:sz w:val="22"/>
      <w:szCs w:val="22"/>
      <w14:textFill>
        <w14:solidFill>
          <w14:schemeClr w14:val="tx1">
            <w14:lumMod w14:val="75000"/>
            <w14:lumOff w14:val="25000"/>
          </w14:schemeClr>
        </w14:solidFill>
      </w14:textFill>
    </w:rPr>
  </w:style>
  <w:style w:type="character" w:customStyle="1" w:styleId="133">
    <w:name w:val="正文文本 2 字符"/>
    <w:basedOn w:val="90"/>
    <w:link w:val="76"/>
    <w:qFormat/>
    <w:uiPriority w:val="0"/>
    <w:rPr>
      <w:rFonts w:ascii="汉仪正圆-45W" w:hAnsi="汉仪正圆-45W" w:eastAsia="汉仪正圆-45W" w:cstheme="minorBidi"/>
      <w:kern w:val="2"/>
      <w:sz w:val="22"/>
      <w:szCs w:val="22"/>
    </w:rPr>
  </w:style>
  <w:style w:type="character" w:customStyle="1" w:styleId="134">
    <w:name w:val="正文文本 3 字符"/>
    <w:basedOn w:val="90"/>
    <w:link w:val="31"/>
    <w:qFormat/>
    <w:uiPriority w:val="0"/>
    <w:rPr>
      <w:rFonts w:ascii="汉仪正圆-45W" w:hAnsi="汉仪正圆-45W" w:eastAsia="汉仪正圆-45W" w:cstheme="minorBidi"/>
      <w:kern w:val="2"/>
      <w:sz w:val="16"/>
      <w:szCs w:val="16"/>
    </w:rPr>
  </w:style>
  <w:style w:type="character" w:customStyle="1" w:styleId="135">
    <w:name w:val="正文文本 字符"/>
    <w:link w:val="34"/>
    <w:qFormat/>
    <w:uiPriority w:val="0"/>
    <w:rPr>
      <w:rFonts w:ascii="宋体" w:hAnsi="宋体" w:eastAsia="宋体" w:cs="宋体"/>
      <w:kern w:val="2"/>
      <w:sz w:val="28"/>
      <w:szCs w:val="28"/>
      <w:lang w:val="en-US" w:eastAsia="zh-CN" w:bidi="ar-SA"/>
    </w:rPr>
  </w:style>
  <w:style w:type="character" w:customStyle="1" w:styleId="136">
    <w:name w:val="正文文本首行缩进 字符"/>
    <w:basedOn w:val="135"/>
    <w:link w:val="86"/>
    <w:qFormat/>
    <w:uiPriority w:val="0"/>
    <w:rPr>
      <w:rFonts w:ascii="汉仪正圆-45W" w:hAnsi="汉仪正圆-45W" w:eastAsia="汉仪正圆-45W" w:cstheme="minorBidi"/>
      <w:kern w:val="2"/>
      <w:sz w:val="22"/>
      <w:szCs w:val="22"/>
    </w:rPr>
  </w:style>
  <w:style w:type="character" w:customStyle="1" w:styleId="137">
    <w:name w:val="正文文本缩进 字符"/>
    <w:basedOn w:val="90"/>
    <w:link w:val="35"/>
    <w:qFormat/>
    <w:uiPriority w:val="0"/>
    <w:rPr>
      <w:rFonts w:ascii="汉仪正圆-45W" w:hAnsi="汉仪正圆-45W" w:eastAsia="汉仪正圆-45W" w:cstheme="minorBidi"/>
      <w:kern w:val="2"/>
      <w:sz w:val="22"/>
      <w:szCs w:val="22"/>
    </w:rPr>
  </w:style>
  <w:style w:type="character" w:customStyle="1" w:styleId="138">
    <w:name w:val="正文文本首行缩进 2 字符"/>
    <w:basedOn w:val="137"/>
    <w:link w:val="87"/>
    <w:qFormat/>
    <w:uiPriority w:val="0"/>
    <w:rPr>
      <w:rFonts w:ascii="汉仪正圆-45W" w:hAnsi="汉仪正圆-45W" w:eastAsia="汉仪正圆-45W" w:cstheme="minorBidi"/>
      <w:kern w:val="2"/>
      <w:sz w:val="22"/>
      <w:szCs w:val="22"/>
    </w:rPr>
  </w:style>
  <w:style w:type="character" w:customStyle="1" w:styleId="139">
    <w:name w:val="正文文本缩进 2 字符"/>
    <w:basedOn w:val="90"/>
    <w:link w:val="51"/>
    <w:qFormat/>
    <w:uiPriority w:val="0"/>
    <w:rPr>
      <w:rFonts w:ascii="汉仪正圆-45W" w:hAnsi="汉仪正圆-45W" w:eastAsia="汉仪正圆-45W" w:cstheme="minorBidi"/>
      <w:kern w:val="2"/>
      <w:sz w:val="22"/>
      <w:szCs w:val="22"/>
    </w:rPr>
  </w:style>
  <w:style w:type="character" w:customStyle="1" w:styleId="140">
    <w:name w:val="正文文本缩进 3 字符"/>
    <w:basedOn w:val="90"/>
    <w:link w:val="70"/>
    <w:qFormat/>
    <w:uiPriority w:val="0"/>
    <w:rPr>
      <w:rFonts w:ascii="汉仪正圆-45W" w:hAnsi="汉仪正圆-45W" w:eastAsia="汉仪正圆-45W" w:cstheme="minorBidi"/>
      <w:kern w:val="2"/>
      <w:sz w:val="16"/>
      <w:szCs w:val="16"/>
    </w:rPr>
  </w:style>
  <w:style w:type="character" w:customStyle="1" w:styleId="141">
    <w:name w:val="注释标题 字符"/>
    <w:basedOn w:val="90"/>
    <w:link w:val="16"/>
    <w:qFormat/>
    <w:uiPriority w:val="0"/>
    <w:rPr>
      <w:rFonts w:ascii="汉仪正圆-45W" w:hAnsi="汉仪正圆-45W" w:eastAsia="汉仪正圆-45W" w:cstheme="minorBidi"/>
      <w:kern w:val="2"/>
      <w:sz w:val="22"/>
      <w:szCs w:val="22"/>
    </w:rPr>
  </w:style>
  <w:style w:type="paragraph" w:customStyle="1" w:styleId="142">
    <w:name w:val="主送对象"/>
    <w:next w:val="34"/>
    <w:qFormat/>
    <w:uiPriority w:val="0"/>
    <w:pPr>
      <w:adjustRightInd w:val="0"/>
      <w:snapToGrid w:val="0"/>
      <w:spacing w:line="360" w:lineRule="auto"/>
    </w:pPr>
    <w:rPr>
      <w:rFonts w:hint="eastAsia"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143">
    <w:name w:val="批注框文本 Char"/>
    <w:link w:val="54"/>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6594</Words>
  <Characters>9899</Characters>
  <Lines>0</Lines>
  <Paragraphs>0</Paragraphs>
  <TotalTime>175</TotalTime>
  <ScaleCrop>false</ScaleCrop>
  <LinksUpToDate>false</LinksUpToDate>
  <CharactersWithSpaces>10500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2026-07-21T12:32:00Z</dcterms:created>
  <dc:creator/>
  <cp:lastModifiedBy/>
  <dcterms:modified xsi:type="dcterms:W3CDTF">2026-07-23T06:52:20Z</dcterms:modified>
</cp:coreProperties>
</file>