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F5651" w14:textId="3B078323" w:rsidR="00F80BB3" w:rsidRDefault="00F80BB3" w:rsidP="00F80BB3">
      <w:pPr>
        <w:pStyle w:val="Heading4"/>
        <w:rPr>
          <w:rFonts w:eastAsia="Times New Roman"/>
          <w:color w:val="FF0000"/>
          <w:lang w:val="en-CA" w:eastAsia="en-CA"/>
        </w:rPr>
      </w:pPr>
      <w:bookmarkStart w:id="0" w:name="_GoBack"/>
      <w:bookmarkEnd w:id="0"/>
      <w:r w:rsidRPr="00F80BB3">
        <w:rPr>
          <w:rFonts w:eastAsia="Times New Roman"/>
          <w:color w:val="FF0000"/>
          <w:highlight w:val="yellow"/>
          <w:lang w:val="en-CA" w:eastAsia="en-CA"/>
        </w:rPr>
        <w:t>Recipe: Service Caching in IBM BPM / IBM BAW</w:t>
      </w:r>
    </w:p>
    <w:p w14:paraId="1F82CFA2" w14:textId="5CE89CBD" w:rsidR="006A2498" w:rsidRPr="00F80BB3" w:rsidRDefault="00F80BB3" w:rsidP="00163F73">
      <w:pPr>
        <w:spacing w:after="0" w:line="240" w:lineRule="auto"/>
        <w:rPr>
          <w:lang w:val="en-CA"/>
        </w:rPr>
      </w:pPr>
      <w:hyperlink r:id="rId4" w:history="1">
        <w:r w:rsidRPr="00F80BB3">
          <w:rPr>
            <w:rStyle w:val="Hyperlink"/>
            <w:lang w:val="en-CA"/>
          </w:rPr>
          <w:t>https://community.ibm.com/community/user/automation/blogs/atanu-roy/2021/09/24/recipe-service-caching-in-ibm-bpm-ibm-baw</w:t>
        </w:r>
      </w:hyperlink>
    </w:p>
    <w:p w14:paraId="5CC3142D" w14:textId="77777777" w:rsidR="005956A8" w:rsidRPr="00F80BB3" w:rsidRDefault="005956A8" w:rsidP="00163F73">
      <w:pPr>
        <w:spacing w:after="0" w:line="240" w:lineRule="auto"/>
        <w:rPr>
          <w:lang w:val="en-CA"/>
        </w:rPr>
      </w:pPr>
    </w:p>
    <w:p w14:paraId="1358BC31" w14:textId="422E6BC9" w:rsidR="0081130C" w:rsidRDefault="0081130C" w:rsidP="00163F73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DCDAC64" wp14:editId="1A156773">
            <wp:extent cx="597281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E307" w14:textId="77777777" w:rsidR="0081130C" w:rsidRDefault="0081130C" w:rsidP="00163F73">
      <w:pPr>
        <w:spacing w:after="0" w:line="240" w:lineRule="auto"/>
        <w:rPr>
          <w:noProof/>
        </w:rPr>
      </w:pPr>
    </w:p>
    <w:p w14:paraId="0CC28F00" w14:textId="73C2CDA9" w:rsidR="006651B4" w:rsidRDefault="006A2498" w:rsidP="00163F73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5B6350A" wp14:editId="2A1D9E4B">
            <wp:extent cx="1371719" cy="1981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CC0A910" wp14:editId="2C04BDBD">
            <wp:extent cx="3213100" cy="2879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211" cy="288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888C" w14:textId="6538282A" w:rsidR="006A2498" w:rsidRDefault="006A2498" w:rsidP="00163F73">
      <w:pPr>
        <w:spacing w:after="0" w:line="240" w:lineRule="auto"/>
        <w:rPr>
          <w:noProof/>
        </w:rPr>
      </w:pPr>
    </w:p>
    <w:p w14:paraId="3669B6FD" w14:textId="7A35EF3A" w:rsidR="006A2498" w:rsidRDefault="006A2498" w:rsidP="00163F7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A04B08B" wp14:editId="38E9BE4A">
            <wp:extent cx="5972810" cy="146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8929" w14:textId="0DD72D6F" w:rsidR="00D4166D" w:rsidRPr="00D4166D" w:rsidRDefault="00D4166D" w:rsidP="00163F73">
      <w:pPr>
        <w:spacing w:after="0" w:line="240" w:lineRule="auto"/>
        <w:rPr>
          <w:color w:val="FF0000"/>
        </w:rPr>
      </w:pPr>
      <w:r w:rsidRPr="00D4166D">
        <w:rPr>
          <w:color w:val="FF0000"/>
          <w:highlight w:val="yellow"/>
        </w:rPr>
        <w:t>Get Cache</w:t>
      </w:r>
    </w:p>
    <w:p w14:paraId="30BA03C4" w14:textId="77777777" w:rsidR="00D4166D" w:rsidRDefault="00D4166D" w:rsidP="00163F73">
      <w:pPr>
        <w:spacing w:after="0" w:line="240" w:lineRule="auto"/>
      </w:pPr>
    </w:p>
    <w:p w14:paraId="022775D1" w14:textId="12F6BC97" w:rsidR="006A2498" w:rsidRDefault="00033B1C" w:rsidP="00163F73">
      <w:pPr>
        <w:spacing w:after="0" w:line="240" w:lineRule="auto"/>
      </w:pPr>
      <w:r>
        <w:rPr>
          <w:noProof/>
        </w:rPr>
        <w:drawing>
          <wp:inline distT="0" distB="0" distL="0" distR="0" wp14:anchorId="48CB1CE7" wp14:editId="3320AC9A">
            <wp:extent cx="5563082" cy="47248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A85A" w14:textId="1C5C705D" w:rsidR="00D4166D" w:rsidRDefault="00D4166D" w:rsidP="00163F73">
      <w:pPr>
        <w:spacing w:after="0" w:line="240" w:lineRule="auto"/>
      </w:pPr>
    </w:p>
    <w:p w14:paraId="214F5F40" w14:textId="7BE16D32" w:rsidR="00D4166D" w:rsidRPr="00D4166D" w:rsidRDefault="00D4166D" w:rsidP="00163F73">
      <w:pPr>
        <w:spacing w:after="0" w:line="240" w:lineRule="auto"/>
        <w:rPr>
          <w:color w:val="FF0000"/>
        </w:rPr>
      </w:pPr>
      <w:r w:rsidRPr="00D4166D">
        <w:rPr>
          <w:color w:val="FF0000"/>
          <w:highlight w:val="yellow"/>
        </w:rPr>
        <w:t>Set Cache</w:t>
      </w:r>
    </w:p>
    <w:p w14:paraId="12270EFA" w14:textId="7F765160" w:rsidR="00D4166D" w:rsidRDefault="00D4166D" w:rsidP="00163F73">
      <w:pPr>
        <w:spacing w:after="0" w:line="240" w:lineRule="auto"/>
      </w:pPr>
    </w:p>
    <w:p w14:paraId="791CD7CB" w14:textId="4C651868" w:rsidR="00D4166D" w:rsidRDefault="00D4166D" w:rsidP="00163F7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D08BED" wp14:editId="6094ED6B">
            <wp:extent cx="4564776" cy="468670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3541" w14:textId="5C64BDAA" w:rsidR="00D4166D" w:rsidRDefault="00D4166D" w:rsidP="00163F73">
      <w:pPr>
        <w:spacing w:after="0" w:line="240" w:lineRule="auto"/>
      </w:pPr>
    </w:p>
    <w:p w14:paraId="1FCCF841" w14:textId="17FD99B4" w:rsidR="00D4166D" w:rsidRDefault="00D4166D" w:rsidP="00163F73">
      <w:pPr>
        <w:spacing w:after="0" w:line="240" w:lineRule="auto"/>
      </w:pPr>
      <w:r>
        <w:rPr>
          <w:noProof/>
        </w:rPr>
        <w:drawing>
          <wp:inline distT="0" distB="0" distL="0" distR="0" wp14:anchorId="76FE466F" wp14:editId="25AC3907">
            <wp:extent cx="5972810" cy="983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294A" w14:textId="77777777" w:rsidR="00033B1C" w:rsidRDefault="00033B1C" w:rsidP="00163F73">
      <w:pPr>
        <w:spacing w:after="0" w:line="240" w:lineRule="auto"/>
      </w:pPr>
    </w:p>
    <w:p w14:paraId="4FB99100" w14:textId="77777777" w:rsidR="006A2498" w:rsidRDefault="006A2498" w:rsidP="00163F73">
      <w:pPr>
        <w:spacing w:after="0" w:line="240" w:lineRule="auto"/>
      </w:pPr>
    </w:p>
    <w:sectPr w:rsidR="006A2498" w:rsidSect="00CC61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29E2"/>
    <w:rsid w:val="00033B1C"/>
    <w:rsid w:val="00163F73"/>
    <w:rsid w:val="0028316F"/>
    <w:rsid w:val="0034527F"/>
    <w:rsid w:val="003D461C"/>
    <w:rsid w:val="005956A8"/>
    <w:rsid w:val="006651B4"/>
    <w:rsid w:val="006A2498"/>
    <w:rsid w:val="007D33E9"/>
    <w:rsid w:val="0081130C"/>
    <w:rsid w:val="00CC61BD"/>
    <w:rsid w:val="00D4166D"/>
    <w:rsid w:val="00EE527F"/>
    <w:rsid w:val="00F429E2"/>
    <w:rsid w:val="00F8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E9CF"/>
  <w15:chartTrackingRefBased/>
  <w15:docId w15:val="{C441C607-6215-477E-89CF-4BD26D67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27F"/>
  </w:style>
  <w:style w:type="paragraph" w:styleId="Heading3">
    <w:name w:val="heading 3"/>
    <w:basedOn w:val="Normal"/>
    <w:link w:val="Heading3Char"/>
    <w:uiPriority w:val="9"/>
    <w:qFormat/>
    <w:rsid w:val="00F80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80BB3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paragraph" w:styleId="NoSpacing">
    <w:name w:val="No Spacing"/>
    <w:uiPriority w:val="1"/>
    <w:qFormat/>
    <w:rsid w:val="00F80BB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80BB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mmunity.ibm.com/community/user/automation/blogs/atanu-roy/2021/09/24/recipe-service-caching-in-ibm-bpm-ibm-baw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LC">
      <a:dk1>
        <a:sysClr val="windowText" lastClr="000000"/>
      </a:dk1>
      <a:lt1>
        <a:sysClr val="window" lastClr="FFFFFF"/>
      </a:lt1>
      <a:dk2>
        <a:srgbClr val="00407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DB812"/>
      </a:accent6>
      <a:hlink>
        <a:srgbClr val="0000FF"/>
      </a:hlink>
      <a:folHlink>
        <a:srgbClr val="800080"/>
      </a:folHlink>
    </a:clrScheme>
    <a:fontScheme name="BL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Jinggang</dc:creator>
  <cp:keywords/>
  <dc:description/>
  <cp:lastModifiedBy>Jinggang</cp:lastModifiedBy>
  <cp:revision>8</cp:revision>
  <dcterms:created xsi:type="dcterms:W3CDTF">2021-12-14T20:45:00Z</dcterms:created>
  <dcterms:modified xsi:type="dcterms:W3CDTF">2021-12-14T20:55:00Z</dcterms:modified>
</cp:coreProperties>
</file>