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4914BE" w14:textId="77777777" w:rsidR="00B80F9E" w:rsidRDefault="00B80F9E">
      <w:pPr>
        <w:spacing w:before="1800"/>
        <w:jc w:val="center"/>
        <w:rPr>
          <w:b/>
          <w:color w:val="17365D"/>
          <w:sz w:val="56"/>
        </w:rPr>
      </w:pPr>
    </w:p>
    <w:p w14:paraId="74AD8267" w14:textId="77777777" w:rsidR="00D35339" w:rsidRDefault="00000000">
      <w:pPr>
        <w:spacing w:before="1800"/>
        <w:jc w:val="center"/>
      </w:pPr>
      <w:r>
        <w:rPr>
          <w:b/>
          <w:color w:val="17365D"/>
          <w:sz w:val="56"/>
        </w:rPr>
        <w:t>U.S. Airline Arrival Delay Prediction</w:t>
      </w:r>
    </w:p>
    <w:p w14:paraId="3F70B143" w14:textId="77777777" w:rsidR="00D35339" w:rsidRDefault="00000000">
      <w:pPr>
        <w:jc w:val="center"/>
        <w:rPr>
          <w:b/>
          <w:color w:val="365F91"/>
          <w:sz w:val="40"/>
        </w:rPr>
      </w:pPr>
      <w:r>
        <w:rPr>
          <w:b/>
          <w:color w:val="365F91"/>
          <w:sz w:val="40"/>
        </w:rPr>
        <w:t>Case Study Report</w:t>
      </w:r>
    </w:p>
    <w:p w14:paraId="16ADD9F5" w14:textId="6A6425F5" w:rsidR="002A5B4A" w:rsidRPr="002A5B4A" w:rsidRDefault="002A5B4A">
      <w:pPr>
        <w:jc w:val="center"/>
        <w:rPr>
          <w:sz w:val="28"/>
          <w:szCs w:val="28"/>
        </w:rPr>
      </w:pPr>
      <w:r w:rsidRPr="002A5B4A">
        <w:rPr>
          <w:b/>
          <w:color w:val="365F91"/>
          <w:sz w:val="28"/>
          <w:szCs w:val="28"/>
        </w:rPr>
        <w:t>Jocelyn Zhao</w:t>
      </w:r>
    </w:p>
    <w:p w14:paraId="614D3D51" w14:textId="77777777" w:rsidR="00D35339" w:rsidRDefault="00000000">
      <w:pPr>
        <w:spacing w:before="240"/>
        <w:jc w:val="center"/>
      </w:pPr>
      <w:r>
        <w:rPr>
          <w:color w:val="595959"/>
          <w:sz w:val="24"/>
        </w:rPr>
        <w:t>Exploratory analysis, leakage-safe feature engineering, and binary delay classification</w:t>
      </w:r>
    </w:p>
    <w:p w14:paraId="6B362E6E" w14:textId="77777777" w:rsidR="00D35339" w:rsidRDefault="00D35339">
      <w:pPr>
        <w:spacing w:before="440"/>
        <w:jc w:val="center"/>
      </w:pPr>
    </w:p>
    <w:p w14:paraId="18A02248" w14:textId="77777777" w:rsidR="00D35339" w:rsidRDefault="00D35339">
      <w:pPr>
        <w:spacing w:after="0"/>
      </w:pPr>
    </w:p>
    <w:p w14:paraId="524FE26C" w14:textId="77777777" w:rsidR="00D35339" w:rsidRDefault="00000000">
      <w:r>
        <w:br w:type="page"/>
      </w:r>
    </w:p>
    <w:p w14:paraId="5DAE20E6" w14:textId="77777777" w:rsidR="00D35339" w:rsidRDefault="00000000">
      <w:pPr>
        <w:pStyle w:val="Heading1"/>
      </w:pPr>
      <w:r>
        <w:lastRenderedPageBreak/>
        <w:t>1. Executive summary</w:t>
      </w:r>
    </w:p>
    <w:p w14:paraId="22FEAD18" w14:textId="493BB894" w:rsidR="00D35339" w:rsidRDefault="005B1665">
      <w:pPr>
        <w:spacing w:after="0"/>
        <w:rPr>
          <w:sz w:val="20"/>
        </w:rPr>
      </w:pPr>
      <w:r w:rsidRPr="005B1665">
        <w:rPr>
          <w:b/>
        </w:rPr>
        <w:t>Business question</w:t>
      </w:r>
      <w:r w:rsidR="00202F8E">
        <w:rPr>
          <w:b/>
          <w:color w:val="1F4E79"/>
        </w:rPr>
        <w:t xml:space="preserve">. </w:t>
      </w:r>
      <w:r>
        <w:rPr>
          <w:sz w:val="20"/>
        </w:rPr>
        <w:t>Can a flight be identified as likely to arrive at least 15 minutes late using only information that would be available at its scheduled departure time?</w:t>
      </w:r>
    </w:p>
    <w:p w14:paraId="4BDF1236" w14:textId="77777777" w:rsidR="005B1665" w:rsidRDefault="005B1665">
      <w:pPr>
        <w:spacing w:after="0"/>
      </w:pPr>
    </w:p>
    <w:p w14:paraId="1F433096" w14:textId="09BCC24F" w:rsidR="00D35339" w:rsidRDefault="00000000">
      <w:r>
        <w:rPr>
          <w:b/>
        </w:rPr>
        <w:t>Answer</w:t>
      </w:r>
      <w:r w:rsidR="00202F8E">
        <w:rPr>
          <w:b/>
        </w:rPr>
        <w:t>.</w:t>
      </w:r>
      <w:r w:rsidR="005B1665">
        <w:rPr>
          <w:b/>
        </w:rPr>
        <w:t xml:space="preserve"> </w:t>
      </w:r>
      <w:r>
        <w:t xml:space="preserve">Yes. The current </w:t>
      </w:r>
      <w:proofErr w:type="spellStart"/>
      <w:r>
        <w:t>XGBoost</w:t>
      </w:r>
      <w:proofErr w:type="spellEnd"/>
      <w:r>
        <w:t xml:space="preserve"> candidate materially outperforms a prevalence-only baseline and produces useful risk ranking, while remaining well calibrated overall. The model is best viewed as a risk-screening tool: it can prioritize higher-risk flights, but the final intervention threshold should be chosen from business capacity or error costs rather than defaulting to 0.50.</w:t>
      </w:r>
    </w:p>
    <w:p w14:paraId="6FABAD2D" w14:textId="77777777" w:rsidR="00D35339" w:rsidRDefault="00000000">
      <w:pPr>
        <w:pStyle w:val="ListBullet"/>
        <w:spacing w:after="60"/>
      </w:pPr>
      <w:r>
        <w:t>Arrival-delay risk is strongly structured by time of day, weather, airport/carrier context, scheduled demand, and recent operating conditions.</w:t>
      </w:r>
    </w:p>
    <w:p w14:paraId="281F8A84" w14:textId="51115CCF" w:rsidR="00D35339" w:rsidRDefault="00167E42">
      <w:pPr>
        <w:pStyle w:val="ListBullet"/>
        <w:spacing w:after="60"/>
      </w:pPr>
      <w:r>
        <w:t xml:space="preserve">Four experiments were conducted, and the current leading specification, Experiment 3b, contains a short-term national pressure feature (7-day delay rate minus 28-day delay rate) </w:t>
      </w:r>
      <w:r w:rsidR="00E17C55">
        <w:t xml:space="preserve">with </w:t>
      </w:r>
      <w:r>
        <w:t>schedule, weather, demand, historical, and recent-rate features.</w:t>
      </w:r>
    </w:p>
    <w:p w14:paraId="5D11A478" w14:textId="77777777" w:rsidR="00D35339" w:rsidRDefault="00000000">
      <w:pPr>
        <w:pStyle w:val="ListBullet"/>
        <w:spacing w:after="60"/>
      </w:pPr>
      <w:r>
        <w:t>On 2025 validation, Experiment 3b achieved PR-AUC 0.4250 versus a 0.2250 no-skill prevalence baseline, ROC-AUC 0.7032, Brier score 0.1570, ECE-10 0.0096, and 22.55% capture of all delayed flights in the top-risk 10% of flights.</w:t>
      </w:r>
    </w:p>
    <w:p w14:paraId="08DF8A7B" w14:textId="77777777" w:rsidR="00D35339" w:rsidRDefault="00000000">
      <w:pPr>
        <w:pStyle w:val="ListBullet"/>
        <w:spacing w:after="60"/>
      </w:pPr>
      <w:r>
        <w:t>At the diagnostic max-F1 threshold of 0.217, precision is 34.5%, recall 65.0%, specificity 64.2%, and 42.4% of flights are flagged. This threshold is a benchmark, not necessarily an operational recommendation.</w:t>
      </w:r>
    </w:p>
    <w:p w14:paraId="02D03FF8" w14:textId="238D51D3" w:rsidR="00D35339" w:rsidRDefault="00000000">
      <w:pPr>
        <w:pStyle w:val="ListBullet"/>
        <w:spacing w:after="60"/>
      </w:pPr>
      <w:r>
        <w:t xml:space="preserve">Given time constraints, Experiment 3b was temporarily frozen and evaluated on Jan-May 2026 as an out-of-time check. </w:t>
      </w:r>
      <w:r w:rsidR="00294BF8">
        <w:t xml:space="preserve">Results remained broadly consistent with 2025 validation. </w:t>
      </w:r>
      <w:r>
        <w:t>Because those results have now been inspected, any further tuning should be evaluated on a later unseen period rather than reusing 2026 as an untouched final holdout.</w:t>
      </w:r>
    </w:p>
    <w:p w14:paraId="0BEB7F30" w14:textId="3294BBE8" w:rsidR="008100DB" w:rsidRDefault="00685769" w:rsidP="008100DB">
      <w:pPr>
        <w:pStyle w:val="ListBullet"/>
        <w:numPr>
          <w:ilvl w:val="0"/>
          <w:numId w:val="0"/>
        </w:numPr>
        <w:spacing w:after="60"/>
        <w:ind w:left="360"/>
      </w:pPr>
      <w:r>
        <w:t xml:space="preserve">A future Stage 2 regression model could estimate delay severity among flights with actual arrival delays of at least 15 minutes, using </w:t>
      </w:r>
      <w:proofErr w:type="spellStart"/>
      <w:r>
        <w:rPr>
          <w:rStyle w:val="Emphasis"/>
        </w:rPr>
        <w:t>ArrDelayMinutes</w:t>
      </w:r>
      <w:proofErr w:type="spellEnd"/>
      <w:r>
        <w:t xml:space="preserve"> as the conditional target. Together with Stage 1, a combined </w:t>
      </w:r>
      <w:r w:rsidRPr="00685769">
        <w:rPr>
          <w:rStyle w:val="Strong"/>
          <w:b w:val="0"/>
          <w:bCs w:val="0"/>
        </w:rPr>
        <w:t>probability–severity matrix</w:t>
      </w:r>
      <w:r>
        <w:t xml:space="preserve"> could support clearer operational prioritization across different disruption scenarios.</w:t>
      </w:r>
    </w:p>
    <w:p w14:paraId="60A5726C" w14:textId="77777777" w:rsidR="00685769" w:rsidRDefault="00685769" w:rsidP="008100DB">
      <w:pPr>
        <w:pStyle w:val="ListBullet"/>
        <w:numPr>
          <w:ilvl w:val="0"/>
          <w:numId w:val="0"/>
        </w:numPr>
        <w:spacing w:after="60"/>
        <w:ind w:left="360"/>
      </w:pPr>
    </w:p>
    <w:p w14:paraId="55DC2C30" w14:textId="77777777" w:rsidR="00D35339" w:rsidRDefault="00000000">
      <w:r>
        <w:rPr>
          <w:b/>
        </w:rPr>
        <w:t>Decision summary</w:t>
      </w:r>
    </w:p>
    <w:tbl>
      <w:tblPr>
        <w:tblStyle w:val="TableGrid"/>
        <w:tblW w:w="0" w:type="auto"/>
        <w:jc w:val="center"/>
        <w:tblLook w:val="04A0" w:firstRow="1" w:lastRow="0" w:firstColumn="1" w:lastColumn="0" w:noHBand="0" w:noVBand="1"/>
      </w:tblPr>
      <w:tblGrid>
        <w:gridCol w:w="3237"/>
        <w:gridCol w:w="6919"/>
      </w:tblGrid>
      <w:tr w:rsidR="00D35339" w14:paraId="015FA373" w14:textId="77777777" w:rsidTr="00E86A25">
        <w:trPr>
          <w:tblHeader/>
          <w:jc w:val="center"/>
        </w:trPr>
        <w:tc>
          <w:tcPr>
            <w:tcW w:w="3240" w:type="dxa"/>
            <w:shd w:val="clear" w:color="auto" w:fill="17365D"/>
            <w:vAlign w:val="center"/>
          </w:tcPr>
          <w:p w14:paraId="7A982409" w14:textId="77777777" w:rsidR="00D35339" w:rsidRDefault="00000000">
            <w:r>
              <w:rPr>
                <w:b/>
                <w:color w:val="FFFFFF"/>
                <w:sz w:val="18"/>
              </w:rPr>
              <w:t>Decision</w:t>
            </w:r>
          </w:p>
        </w:tc>
        <w:tc>
          <w:tcPr>
            <w:tcW w:w="6926" w:type="dxa"/>
            <w:shd w:val="clear" w:color="auto" w:fill="17365D"/>
            <w:vAlign w:val="center"/>
          </w:tcPr>
          <w:p w14:paraId="39AB72CB" w14:textId="77777777" w:rsidR="00D35339" w:rsidRDefault="00000000">
            <w:r>
              <w:rPr>
                <w:b/>
                <w:color w:val="FFFFFF"/>
                <w:sz w:val="18"/>
              </w:rPr>
              <w:t>Current recommendation</w:t>
            </w:r>
          </w:p>
        </w:tc>
      </w:tr>
      <w:tr w:rsidR="00D35339" w14:paraId="48902425" w14:textId="77777777" w:rsidTr="00E86A25">
        <w:trPr>
          <w:jc w:val="center"/>
        </w:trPr>
        <w:tc>
          <w:tcPr>
            <w:tcW w:w="3240" w:type="dxa"/>
            <w:tcMar>
              <w:top w:w="70" w:type="dxa"/>
              <w:left w:w="80" w:type="dxa"/>
              <w:bottom w:w="70" w:type="dxa"/>
              <w:right w:w="80" w:type="dxa"/>
            </w:tcMar>
          </w:tcPr>
          <w:p w14:paraId="4D0E341D" w14:textId="77777777" w:rsidR="00D35339" w:rsidRDefault="00000000">
            <w:r>
              <w:rPr>
                <w:sz w:val="18"/>
              </w:rPr>
              <w:t>Target</w:t>
            </w:r>
          </w:p>
        </w:tc>
        <w:tc>
          <w:tcPr>
            <w:tcW w:w="6926" w:type="dxa"/>
            <w:tcMar>
              <w:top w:w="70" w:type="dxa"/>
              <w:left w:w="80" w:type="dxa"/>
              <w:bottom w:w="70" w:type="dxa"/>
              <w:right w:w="80" w:type="dxa"/>
            </w:tcMar>
          </w:tcPr>
          <w:p w14:paraId="34F2255D" w14:textId="77777777" w:rsidR="00D35339" w:rsidRDefault="00000000">
            <w:r>
              <w:rPr>
                <w:sz w:val="18"/>
              </w:rPr>
              <w:t>Binary arrival delay: ArrDel15 (arrival at least 15 minutes late).</w:t>
            </w:r>
          </w:p>
        </w:tc>
      </w:tr>
      <w:tr w:rsidR="00D35339" w14:paraId="633D63E5" w14:textId="77777777" w:rsidTr="00E86A25">
        <w:trPr>
          <w:jc w:val="center"/>
        </w:trPr>
        <w:tc>
          <w:tcPr>
            <w:tcW w:w="3240" w:type="dxa"/>
            <w:tcMar>
              <w:top w:w="70" w:type="dxa"/>
              <w:left w:w="80" w:type="dxa"/>
              <w:bottom w:w="70" w:type="dxa"/>
              <w:right w:w="80" w:type="dxa"/>
            </w:tcMar>
          </w:tcPr>
          <w:p w14:paraId="5CC78498" w14:textId="77777777" w:rsidR="00D35339" w:rsidRDefault="00000000">
            <w:r>
              <w:rPr>
                <w:sz w:val="18"/>
              </w:rPr>
              <w:t>Prediction point</w:t>
            </w:r>
          </w:p>
        </w:tc>
        <w:tc>
          <w:tcPr>
            <w:tcW w:w="6926" w:type="dxa"/>
            <w:tcMar>
              <w:top w:w="70" w:type="dxa"/>
              <w:left w:w="80" w:type="dxa"/>
              <w:bottom w:w="70" w:type="dxa"/>
              <w:right w:w="80" w:type="dxa"/>
            </w:tcMar>
          </w:tcPr>
          <w:p w14:paraId="6D369D4C" w14:textId="77777777" w:rsidR="00D35339" w:rsidRDefault="00000000">
            <w:r>
              <w:rPr>
                <w:sz w:val="18"/>
              </w:rPr>
              <w:t>Scheduled departure; exclude post-departure and outcome-time fields.</w:t>
            </w:r>
          </w:p>
        </w:tc>
      </w:tr>
      <w:tr w:rsidR="00D35339" w14:paraId="2A599389" w14:textId="77777777" w:rsidTr="00E86A25">
        <w:trPr>
          <w:jc w:val="center"/>
        </w:trPr>
        <w:tc>
          <w:tcPr>
            <w:tcW w:w="3240" w:type="dxa"/>
            <w:tcMar>
              <w:top w:w="70" w:type="dxa"/>
              <w:left w:w="80" w:type="dxa"/>
              <w:bottom w:w="70" w:type="dxa"/>
              <w:right w:w="80" w:type="dxa"/>
            </w:tcMar>
          </w:tcPr>
          <w:p w14:paraId="452E28A0" w14:textId="77777777" w:rsidR="00D35339" w:rsidRDefault="00000000">
            <w:r>
              <w:rPr>
                <w:sz w:val="18"/>
              </w:rPr>
              <w:t>Leading model</w:t>
            </w:r>
          </w:p>
        </w:tc>
        <w:tc>
          <w:tcPr>
            <w:tcW w:w="6926" w:type="dxa"/>
            <w:tcMar>
              <w:top w:w="70" w:type="dxa"/>
              <w:left w:w="80" w:type="dxa"/>
              <w:bottom w:w="70" w:type="dxa"/>
              <w:right w:w="80" w:type="dxa"/>
            </w:tcMar>
          </w:tcPr>
          <w:p w14:paraId="16D95333" w14:textId="6FE1AEBE" w:rsidR="00D35339" w:rsidRDefault="00000000">
            <w:r>
              <w:rPr>
                <w:sz w:val="18"/>
              </w:rPr>
              <w:t xml:space="preserve">Experiment 3b: </w:t>
            </w:r>
            <w:proofErr w:type="spellStart"/>
            <w:r>
              <w:rPr>
                <w:sz w:val="18"/>
              </w:rPr>
              <w:t>XGBoost</w:t>
            </w:r>
            <w:proofErr w:type="spellEnd"/>
            <w:r>
              <w:rPr>
                <w:sz w:val="18"/>
              </w:rPr>
              <w:t xml:space="preserve"> with </w:t>
            </w:r>
            <w:r w:rsidR="00562679">
              <w:rPr>
                <w:sz w:val="18"/>
              </w:rPr>
              <w:t xml:space="preserve">schedule + weather + demand + </w:t>
            </w:r>
            <w:r>
              <w:rPr>
                <w:sz w:val="18"/>
              </w:rPr>
              <w:t>historical + recent operating rates + national pressure.</w:t>
            </w:r>
          </w:p>
        </w:tc>
      </w:tr>
      <w:tr w:rsidR="00D35339" w14:paraId="56A6562D" w14:textId="77777777" w:rsidTr="00E86A25">
        <w:trPr>
          <w:jc w:val="center"/>
        </w:trPr>
        <w:tc>
          <w:tcPr>
            <w:tcW w:w="3240" w:type="dxa"/>
            <w:tcMar>
              <w:top w:w="70" w:type="dxa"/>
              <w:left w:w="80" w:type="dxa"/>
              <w:bottom w:w="70" w:type="dxa"/>
              <w:right w:w="80" w:type="dxa"/>
            </w:tcMar>
          </w:tcPr>
          <w:p w14:paraId="497DB799" w14:textId="77777777" w:rsidR="00D35339" w:rsidRDefault="00000000">
            <w:r>
              <w:rPr>
                <w:sz w:val="18"/>
              </w:rPr>
              <w:t>Model use</w:t>
            </w:r>
          </w:p>
        </w:tc>
        <w:tc>
          <w:tcPr>
            <w:tcW w:w="6926" w:type="dxa"/>
            <w:tcMar>
              <w:top w:w="70" w:type="dxa"/>
              <w:left w:w="80" w:type="dxa"/>
              <w:bottom w:w="70" w:type="dxa"/>
              <w:right w:w="80" w:type="dxa"/>
            </w:tcMar>
          </w:tcPr>
          <w:p w14:paraId="76F957B3" w14:textId="77777777" w:rsidR="00D35339" w:rsidRDefault="00000000">
            <w:r>
              <w:rPr>
                <w:sz w:val="18"/>
              </w:rPr>
              <w:t>Risk ranking and operational classification; select threshold from alert capacity/costs.</w:t>
            </w:r>
          </w:p>
        </w:tc>
      </w:tr>
      <w:tr w:rsidR="00987AA8" w14:paraId="097BE9AB" w14:textId="77777777" w:rsidTr="00E86A25">
        <w:trPr>
          <w:jc w:val="center"/>
        </w:trPr>
        <w:tc>
          <w:tcPr>
            <w:tcW w:w="3240" w:type="dxa"/>
            <w:tcMar>
              <w:top w:w="70" w:type="dxa"/>
              <w:left w:w="80" w:type="dxa"/>
              <w:bottom w:w="70" w:type="dxa"/>
              <w:right w:w="80" w:type="dxa"/>
            </w:tcMar>
          </w:tcPr>
          <w:p w14:paraId="4644E89E" w14:textId="77777777" w:rsidR="00987AA8" w:rsidRDefault="00987AA8">
            <w:pPr>
              <w:rPr>
                <w:sz w:val="18"/>
              </w:rPr>
            </w:pPr>
            <w:r>
              <w:rPr>
                <w:sz w:val="18"/>
              </w:rPr>
              <w:t>Training</w:t>
            </w:r>
          </w:p>
        </w:tc>
        <w:tc>
          <w:tcPr>
            <w:tcW w:w="6926" w:type="dxa"/>
            <w:tcMar>
              <w:top w:w="70" w:type="dxa"/>
              <w:left w:w="80" w:type="dxa"/>
              <w:bottom w:w="70" w:type="dxa"/>
              <w:right w:w="80" w:type="dxa"/>
            </w:tcMar>
          </w:tcPr>
          <w:p w14:paraId="5C9CE14B" w14:textId="77777777" w:rsidR="00987AA8" w:rsidRDefault="00987AA8">
            <w:pPr>
              <w:rPr>
                <w:sz w:val="18"/>
              </w:rPr>
            </w:pPr>
            <w:r>
              <w:rPr>
                <w:sz w:val="18"/>
              </w:rPr>
              <w:t>2024 for development; 2024-2025 combined for the frozen 2026 out-of-time check.</w:t>
            </w:r>
          </w:p>
        </w:tc>
      </w:tr>
      <w:tr w:rsidR="00D35339" w14:paraId="4F45CA80" w14:textId="77777777" w:rsidTr="00E86A25">
        <w:trPr>
          <w:jc w:val="center"/>
        </w:trPr>
        <w:tc>
          <w:tcPr>
            <w:tcW w:w="3240" w:type="dxa"/>
            <w:tcMar>
              <w:top w:w="70" w:type="dxa"/>
              <w:left w:w="80" w:type="dxa"/>
              <w:bottom w:w="70" w:type="dxa"/>
              <w:right w:w="80" w:type="dxa"/>
            </w:tcMar>
          </w:tcPr>
          <w:p w14:paraId="71BFFC6A" w14:textId="77777777" w:rsidR="00D35339" w:rsidRDefault="00000000">
            <w:r>
              <w:rPr>
                <w:sz w:val="18"/>
              </w:rPr>
              <w:t>Validation</w:t>
            </w:r>
          </w:p>
        </w:tc>
        <w:tc>
          <w:tcPr>
            <w:tcW w:w="6926" w:type="dxa"/>
            <w:tcMar>
              <w:top w:w="70" w:type="dxa"/>
              <w:left w:w="80" w:type="dxa"/>
              <w:bottom w:w="70" w:type="dxa"/>
              <w:right w:w="80" w:type="dxa"/>
            </w:tcMar>
          </w:tcPr>
          <w:p w14:paraId="6D4370A8" w14:textId="77777777" w:rsidR="00D35339" w:rsidRDefault="00000000">
            <w:r>
              <w:rPr>
                <w:sz w:val="18"/>
              </w:rPr>
              <w:t>2025 development/validation, with monthly stability checks.</w:t>
            </w:r>
          </w:p>
        </w:tc>
      </w:tr>
      <w:tr w:rsidR="00D35339" w14:paraId="559584F8" w14:textId="77777777" w:rsidTr="00E86A25">
        <w:trPr>
          <w:jc w:val="center"/>
        </w:trPr>
        <w:tc>
          <w:tcPr>
            <w:tcW w:w="3240" w:type="dxa"/>
            <w:tcMar>
              <w:top w:w="70" w:type="dxa"/>
              <w:left w:w="80" w:type="dxa"/>
              <w:bottom w:w="70" w:type="dxa"/>
              <w:right w:w="80" w:type="dxa"/>
            </w:tcMar>
          </w:tcPr>
          <w:p w14:paraId="437678E0" w14:textId="77777777" w:rsidR="00D35339" w:rsidRDefault="00000000">
            <w:r>
              <w:rPr>
                <w:sz w:val="18"/>
              </w:rPr>
              <w:t>Final test</w:t>
            </w:r>
          </w:p>
        </w:tc>
        <w:tc>
          <w:tcPr>
            <w:tcW w:w="6926" w:type="dxa"/>
            <w:tcMar>
              <w:top w:w="70" w:type="dxa"/>
              <w:left w:w="80" w:type="dxa"/>
              <w:bottom w:w="70" w:type="dxa"/>
              <w:right w:w="80" w:type="dxa"/>
            </w:tcMar>
          </w:tcPr>
          <w:p w14:paraId="33080430" w14:textId="77777777" w:rsidR="00D35339" w:rsidRDefault="00000000">
            <w:r>
              <w:rPr>
                <w:sz w:val="18"/>
              </w:rPr>
              <w:t>Jan-May 2026 out-of-time check completed; use a later unseen period for any post-2026 tuning.</w:t>
            </w:r>
          </w:p>
        </w:tc>
      </w:tr>
    </w:tbl>
    <w:p w14:paraId="641B0EA2" w14:textId="77777777" w:rsidR="00D35339" w:rsidRDefault="00000000">
      <w:pPr>
        <w:pStyle w:val="Heading1"/>
      </w:pPr>
      <w:r>
        <w:lastRenderedPageBreak/>
        <w:t>2. Problem framing and data design</w:t>
      </w:r>
    </w:p>
    <w:p w14:paraId="7D0D564F" w14:textId="77777777" w:rsidR="00D35339" w:rsidRDefault="00000000">
      <w:pPr>
        <w:pStyle w:val="Heading2"/>
      </w:pPr>
      <w:r>
        <w:t>2.1 Target and scope</w:t>
      </w:r>
    </w:p>
    <w:p w14:paraId="03B4FF67" w14:textId="411A85E0" w:rsidR="00D35339" w:rsidRDefault="00000000">
      <w:r>
        <w:rPr>
          <w:b/>
        </w:rPr>
        <w:t xml:space="preserve">Primary target: </w:t>
      </w:r>
      <w:r>
        <w:t xml:space="preserve">ArrDel15, indicating whether a flight arrives at least 15 minutes late. The report reflects the current binary-classification scope; </w:t>
      </w:r>
      <w:r w:rsidR="00987AA8">
        <w:t xml:space="preserve">given the time constraint, a stage 2 </w:t>
      </w:r>
      <w:r>
        <w:t xml:space="preserve">delay-severity </w:t>
      </w:r>
      <w:r w:rsidR="00987AA8">
        <w:t xml:space="preserve">regression model is considered but </w:t>
      </w:r>
      <w:r>
        <w:t>is not part of the present recommendation.</w:t>
      </w:r>
      <w:r w:rsidR="00B714C8">
        <w:t xml:space="preserve"> Some quick thoughts on the stage 2 and combine 2-stage model is briefly mentioned in Section 10.</w:t>
      </w:r>
    </w:p>
    <w:p w14:paraId="51B6B8B5" w14:textId="1CE76A27" w:rsidR="00D35339" w:rsidRDefault="00000000">
      <w:pPr>
        <w:pStyle w:val="ListBullet"/>
        <w:spacing w:after="60"/>
      </w:pPr>
      <w:r>
        <w:t>2024 is used for model training and historical feature construction.</w:t>
      </w:r>
      <w:r w:rsidR="00AB6EB0">
        <w:t xml:space="preserve"> Ideally a longer time series should be used but due to Covid disruption, it might be better to start from 2024 onwards.</w:t>
      </w:r>
    </w:p>
    <w:p w14:paraId="69D8CA9F" w14:textId="2FE788BF" w:rsidR="00D35339" w:rsidRDefault="00AB6EB0">
      <w:pPr>
        <w:pStyle w:val="ListBullet"/>
        <w:spacing w:after="60"/>
      </w:pPr>
      <w:r>
        <w:t>Given the lack of data, 2025 is used for development, validation, EDA, threshold analysis, and model comparison.</w:t>
      </w:r>
    </w:p>
    <w:p w14:paraId="3CE231EB" w14:textId="77777777" w:rsidR="00D35339" w:rsidRDefault="00000000">
      <w:pPr>
        <w:pStyle w:val="ListBullet"/>
        <w:spacing w:after="60"/>
      </w:pPr>
      <w:r>
        <w:t>Jan-May 2026 is used as an out-of-time check of the temporarily frozen Experiment 3b specification; because its results have now been inspected, it is no longer an untouched holdout for subsequent tuning.</w:t>
      </w:r>
    </w:p>
    <w:p w14:paraId="4CA1DD63" w14:textId="075804DE" w:rsidR="00D35339" w:rsidRDefault="00000000">
      <w:pPr>
        <w:pStyle w:val="ListBullet"/>
        <w:spacing w:after="60"/>
      </w:pPr>
      <w:r>
        <w:t>Cancelled flights and diversions that never reach the scheduled destination are not treated as ordinary non-delayed arrivals; they are separate non-arrival disruptions</w:t>
      </w:r>
      <w:r w:rsidR="00AB6EB0">
        <w:t xml:space="preserve"> and are excluded in the model</w:t>
      </w:r>
      <w:r>
        <w:t>.</w:t>
      </w:r>
    </w:p>
    <w:p w14:paraId="78B6F0B5" w14:textId="77777777" w:rsidR="008F3471" w:rsidRDefault="00000000" w:rsidP="00F545E3">
      <w:pPr>
        <w:pStyle w:val="ListBullet"/>
        <w:spacing w:after="60"/>
      </w:pPr>
      <w:r>
        <w:t>For diversions that do reach the destination, the arrival target is recovered from DivArrDelay when available.</w:t>
      </w:r>
    </w:p>
    <w:p w14:paraId="1D3D567A" w14:textId="77777777" w:rsidR="00D35339" w:rsidRDefault="00000000">
      <w:pPr>
        <w:pStyle w:val="Heading2"/>
      </w:pPr>
      <w:r>
        <w:t>2.2 Leakage controls</w:t>
      </w:r>
    </w:p>
    <w:p w14:paraId="552B506C" w14:textId="77777777" w:rsidR="00D35339" w:rsidRDefault="00000000">
      <w:r>
        <w:t>The core design principle is that every model feature must be available at scheduled departure. Post-outcome variables such as departure delay, taxi-out time, actual elapsed time, cancellations/diversions, and BTS delay-cause fields are excluded from the feature set.</w:t>
      </w:r>
    </w:p>
    <w:p w14:paraId="79B931B9" w14:textId="77777777" w:rsidR="00D35339" w:rsidRDefault="00000000">
      <w:pPr>
        <w:pStyle w:val="ListBullet"/>
        <w:spacing w:after="60"/>
      </w:pPr>
      <w:r>
        <w:t>Static historical risk features use past-only values in training and 2024-only mappings for 2025 validation.</w:t>
      </w:r>
    </w:p>
    <w:p w14:paraId="50B57506" w14:textId="77777777" w:rsidR="00D35339" w:rsidRDefault="00000000">
      <w:pPr>
        <w:pStyle w:val="ListBullet"/>
        <w:spacing w:after="60"/>
      </w:pPr>
      <w:r>
        <w:t>Recent operating-rate features use a two-day availability lag: a flight on date D can use outcomes only through D - 2.</w:t>
      </w:r>
    </w:p>
    <w:p w14:paraId="5C5759E5" w14:textId="77777777" w:rsidR="00D35339" w:rsidRDefault="00000000">
      <w:pPr>
        <w:pStyle w:val="ListBullet"/>
        <w:spacing w:after="60"/>
      </w:pPr>
      <w:r>
        <w:t>Origin and destination weather are joined to the same physical scheduled-departure instant, with timestamp-age checks preventing future weather observations.</w:t>
      </w:r>
    </w:p>
    <w:p w14:paraId="1E20838E" w14:textId="77777777" w:rsidR="00D35339" w:rsidRDefault="00000000">
      <w:pPr>
        <w:pStyle w:val="ListBullet"/>
        <w:spacing w:after="60"/>
      </w:pPr>
      <w:r>
        <w:t>Categorical levels are learned from training data; unseen validation categories are mapped explicitly rather than silently leaking future category information.</w:t>
      </w:r>
    </w:p>
    <w:p w14:paraId="60639E80" w14:textId="6FA5ED9F" w:rsidR="008F3471" w:rsidRPr="008F3471" w:rsidRDefault="008F3471" w:rsidP="008F3471">
      <w:pPr>
        <w:spacing w:before="20" w:after="140"/>
        <w:rPr>
          <w:color w:val="757575"/>
          <w:sz w:val="16"/>
        </w:rPr>
      </w:pPr>
      <w:r w:rsidRPr="008F3471">
        <w:rPr>
          <w:color w:val="757575"/>
          <w:sz w:val="16"/>
        </w:rPr>
        <w:t xml:space="preserve">Project basis: </w:t>
      </w:r>
      <w:r w:rsidR="003F7B5E">
        <w:rPr>
          <w:color w:val="757575"/>
          <w:sz w:val="16"/>
        </w:rPr>
        <w:t>features.py, historical_features.py, recent_performance_features.py</w:t>
      </w:r>
    </w:p>
    <w:p w14:paraId="68C46C04" w14:textId="77777777" w:rsidR="00D35339" w:rsidRDefault="00000000">
      <w:pPr>
        <w:pStyle w:val="Heading1"/>
      </w:pPr>
      <w:r>
        <w:t>3. Exploratory findings</w:t>
      </w:r>
    </w:p>
    <w:p w14:paraId="522F4F1C" w14:textId="5D7EA7C3" w:rsidR="004A2924" w:rsidRPr="004A2924" w:rsidRDefault="004A2924" w:rsidP="004A2924">
      <w:pPr>
        <w:rPr>
          <w:color w:val="757575"/>
          <w:sz w:val="16"/>
        </w:rPr>
      </w:pPr>
      <w:r w:rsidRPr="008F3471">
        <w:rPr>
          <w:color w:val="757575"/>
          <w:sz w:val="16"/>
        </w:rPr>
        <w:t>Project basis: 02_</w:t>
      </w:r>
      <w:proofErr w:type="gramStart"/>
      <w:r w:rsidRPr="008F3471">
        <w:rPr>
          <w:color w:val="757575"/>
          <w:sz w:val="16"/>
        </w:rPr>
        <w:t>eda.</w:t>
      </w:r>
      <w:r>
        <w:rPr>
          <w:color w:val="757575"/>
          <w:sz w:val="16"/>
        </w:rPr>
        <w:t>ipynb</w:t>
      </w:r>
      <w:proofErr w:type="gramEnd"/>
    </w:p>
    <w:p w14:paraId="5270B549" w14:textId="77777777" w:rsidR="00D35339" w:rsidRDefault="00000000">
      <w:r>
        <w:t>The EDA was designed to connect descriptive patterns directly to feature design and leakage policy. The most important findings are summarized below.</w:t>
      </w:r>
    </w:p>
    <w:tbl>
      <w:tblPr>
        <w:tblStyle w:val="TableGrid"/>
        <w:tblW w:w="0" w:type="auto"/>
        <w:jc w:val="center"/>
        <w:tblLook w:val="04A0" w:firstRow="1" w:lastRow="0" w:firstColumn="1" w:lastColumn="0" w:noHBand="0" w:noVBand="1"/>
      </w:tblPr>
      <w:tblGrid>
        <w:gridCol w:w="3385"/>
        <w:gridCol w:w="3385"/>
        <w:gridCol w:w="3386"/>
      </w:tblGrid>
      <w:tr w:rsidR="00D35339" w14:paraId="6DFDE572" w14:textId="77777777">
        <w:trPr>
          <w:tblHeader/>
          <w:jc w:val="center"/>
        </w:trPr>
        <w:tc>
          <w:tcPr>
            <w:tcW w:w="3389" w:type="dxa"/>
            <w:shd w:val="clear" w:color="auto" w:fill="17365D"/>
            <w:vAlign w:val="center"/>
          </w:tcPr>
          <w:p w14:paraId="48E79792" w14:textId="77777777" w:rsidR="00D35339" w:rsidRDefault="00000000">
            <w:r>
              <w:rPr>
                <w:b/>
                <w:color w:val="FFFFFF"/>
                <w:sz w:val="18"/>
              </w:rPr>
              <w:t>Area</w:t>
            </w:r>
          </w:p>
        </w:tc>
        <w:tc>
          <w:tcPr>
            <w:tcW w:w="3389" w:type="dxa"/>
            <w:shd w:val="clear" w:color="auto" w:fill="17365D"/>
            <w:vAlign w:val="center"/>
          </w:tcPr>
          <w:p w14:paraId="77AEA503" w14:textId="77777777" w:rsidR="00D35339" w:rsidRDefault="00000000">
            <w:r>
              <w:rPr>
                <w:b/>
                <w:color w:val="FFFFFF"/>
                <w:sz w:val="18"/>
              </w:rPr>
              <w:t>Finding</w:t>
            </w:r>
          </w:p>
        </w:tc>
        <w:tc>
          <w:tcPr>
            <w:tcW w:w="3389" w:type="dxa"/>
            <w:shd w:val="clear" w:color="auto" w:fill="17365D"/>
            <w:vAlign w:val="center"/>
          </w:tcPr>
          <w:p w14:paraId="01FD504A" w14:textId="77777777" w:rsidR="00D35339" w:rsidRDefault="00000000">
            <w:r>
              <w:rPr>
                <w:b/>
                <w:color w:val="FFFFFF"/>
                <w:sz w:val="18"/>
              </w:rPr>
              <w:t>Modeling implication</w:t>
            </w:r>
          </w:p>
        </w:tc>
      </w:tr>
      <w:tr w:rsidR="00D35339" w14:paraId="4E15ACF6" w14:textId="77777777">
        <w:trPr>
          <w:jc w:val="center"/>
        </w:trPr>
        <w:tc>
          <w:tcPr>
            <w:tcW w:w="3389" w:type="dxa"/>
            <w:tcMar>
              <w:top w:w="70" w:type="dxa"/>
              <w:left w:w="80" w:type="dxa"/>
              <w:bottom w:w="70" w:type="dxa"/>
              <w:right w:w="80" w:type="dxa"/>
            </w:tcMar>
          </w:tcPr>
          <w:p w14:paraId="405839F5" w14:textId="77777777" w:rsidR="00D35339" w:rsidRDefault="00000000">
            <w:r>
              <w:rPr>
                <w:sz w:val="18"/>
              </w:rPr>
              <w:t>Outcome distribution</w:t>
            </w:r>
          </w:p>
        </w:tc>
        <w:tc>
          <w:tcPr>
            <w:tcW w:w="3389" w:type="dxa"/>
            <w:tcMar>
              <w:top w:w="70" w:type="dxa"/>
              <w:left w:w="80" w:type="dxa"/>
              <w:bottom w:w="70" w:type="dxa"/>
              <w:right w:w="80" w:type="dxa"/>
            </w:tcMar>
          </w:tcPr>
          <w:p w14:paraId="13B439DC" w14:textId="77777777" w:rsidR="00D35339" w:rsidRDefault="00000000">
            <w:r>
              <w:rPr>
                <w:sz w:val="18"/>
              </w:rPr>
              <w:t>About 63% of flights arrive on time or early; 21.7% are delayed at least 15 minutes. Delays have a long right tail.</w:t>
            </w:r>
          </w:p>
        </w:tc>
        <w:tc>
          <w:tcPr>
            <w:tcW w:w="3389" w:type="dxa"/>
            <w:tcMar>
              <w:top w:w="70" w:type="dxa"/>
              <w:left w:w="80" w:type="dxa"/>
              <w:bottom w:w="70" w:type="dxa"/>
              <w:right w:w="80" w:type="dxa"/>
            </w:tcMar>
          </w:tcPr>
          <w:p w14:paraId="041C55D6" w14:textId="77777777" w:rsidR="00D35339" w:rsidRDefault="00000000">
            <w:r>
              <w:rPr>
                <w:sz w:val="18"/>
              </w:rPr>
              <w:t>A binary delay target is appropriate for the current project; class imbalance makes PR-AUC more informative than accuracy alone.</w:t>
            </w:r>
          </w:p>
        </w:tc>
      </w:tr>
      <w:tr w:rsidR="00D35339" w14:paraId="0D6D41A1" w14:textId="77777777">
        <w:trPr>
          <w:jc w:val="center"/>
        </w:trPr>
        <w:tc>
          <w:tcPr>
            <w:tcW w:w="3389" w:type="dxa"/>
            <w:tcMar>
              <w:top w:w="70" w:type="dxa"/>
              <w:left w:w="80" w:type="dxa"/>
              <w:bottom w:w="70" w:type="dxa"/>
              <w:right w:w="80" w:type="dxa"/>
            </w:tcMar>
          </w:tcPr>
          <w:p w14:paraId="30993861" w14:textId="77777777" w:rsidR="00D35339" w:rsidRDefault="00000000">
            <w:r>
              <w:rPr>
                <w:sz w:val="18"/>
              </w:rPr>
              <w:t>Airlines</w:t>
            </w:r>
          </w:p>
        </w:tc>
        <w:tc>
          <w:tcPr>
            <w:tcW w:w="3389" w:type="dxa"/>
            <w:tcMar>
              <w:top w:w="70" w:type="dxa"/>
              <w:left w:w="80" w:type="dxa"/>
              <w:bottom w:w="70" w:type="dxa"/>
              <w:right w:w="80" w:type="dxa"/>
            </w:tcMar>
          </w:tcPr>
          <w:p w14:paraId="0114A102" w14:textId="77777777" w:rsidR="00D35339" w:rsidRDefault="00000000">
            <w:r>
              <w:rPr>
                <w:sz w:val="18"/>
              </w:rPr>
              <w:t>The top five carriers account for about 70.6% of flights. Carrier delay differences are meaningful but confounded by route, airport, schedule, and cancellation mix.</w:t>
            </w:r>
          </w:p>
        </w:tc>
        <w:tc>
          <w:tcPr>
            <w:tcW w:w="3389" w:type="dxa"/>
            <w:tcMar>
              <w:top w:w="70" w:type="dxa"/>
              <w:left w:w="80" w:type="dxa"/>
              <w:bottom w:w="70" w:type="dxa"/>
              <w:right w:w="80" w:type="dxa"/>
            </w:tcMar>
          </w:tcPr>
          <w:p w14:paraId="0F716CF2" w14:textId="77777777" w:rsidR="00D35339" w:rsidRDefault="00000000">
            <w:r>
              <w:rPr>
                <w:sz w:val="18"/>
              </w:rPr>
              <w:t>Retain carrier as a predictive categorical feature; do not interpret model effects causally.</w:t>
            </w:r>
          </w:p>
        </w:tc>
      </w:tr>
      <w:tr w:rsidR="00D35339" w14:paraId="2A4A6E93" w14:textId="77777777">
        <w:trPr>
          <w:jc w:val="center"/>
        </w:trPr>
        <w:tc>
          <w:tcPr>
            <w:tcW w:w="3389" w:type="dxa"/>
            <w:tcMar>
              <w:top w:w="70" w:type="dxa"/>
              <w:left w:w="80" w:type="dxa"/>
              <w:bottom w:w="70" w:type="dxa"/>
              <w:right w:w="80" w:type="dxa"/>
            </w:tcMar>
          </w:tcPr>
          <w:p w14:paraId="337B87EE" w14:textId="77777777" w:rsidR="00D35339" w:rsidRDefault="00000000">
            <w:r>
              <w:rPr>
                <w:sz w:val="18"/>
              </w:rPr>
              <w:t>Airports</w:t>
            </w:r>
          </w:p>
        </w:tc>
        <w:tc>
          <w:tcPr>
            <w:tcW w:w="3389" w:type="dxa"/>
            <w:tcMar>
              <w:top w:w="70" w:type="dxa"/>
              <w:left w:w="80" w:type="dxa"/>
              <w:bottom w:w="70" w:type="dxa"/>
              <w:right w:w="80" w:type="dxa"/>
            </w:tcMar>
          </w:tcPr>
          <w:p w14:paraId="251A8DC4" w14:textId="77777777" w:rsidR="00D35339" w:rsidRDefault="00000000">
            <w:r>
              <w:rPr>
                <w:sz w:val="18"/>
              </w:rPr>
              <w:t>The top 30 of 362 airports account for about 65% of flights.</w:t>
            </w:r>
          </w:p>
        </w:tc>
        <w:tc>
          <w:tcPr>
            <w:tcW w:w="3389" w:type="dxa"/>
            <w:tcMar>
              <w:top w:w="70" w:type="dxa"/>
              <w:left w:w="80" w:type="dxa"/>
              <w:bottom w:w="70" w:type="dxa"/>
              <w:right w:w="80" w:type="dxa"/>
            </w:tcMar>
          </w:tcPr>
          <w:p w14:paraId="06BD614D" w14:textId="77777777" w:rsidR="00D35339" w:rsidRDefault="00000000">
            <w:r>
              <w:rPr>
                <w:sz w:val="18"/>
              </w:rPr>
              <w:t xml:space="preserve">Keep origin and destination separate; account for airport-specific structure and </w:t>
            </w:r>
            <w:r>
              <w:rPr>
                <w:sz w:val="18"/>
              </w:rPr>
              <w:lastRenderedPageBreak/>
              <w:t>rare/unseen categories.</w:t>
            </w:r>
          </w:p>
        </w:tc>
      </w:tr>
      <w:tr w:rsidR="00D35339" w14:paraId="53B133A3" w14:textId="77777777">
        <w:trPr>
          <w:jc w:val="center"/>
        </w:trPr>
        <w:tc>
          <w:tcPr>
            <w:tcW w:w="3389" w:type="dxa"/>
            <w:tcMar>
              <w:top w:w="70" w:type="dxa"/>
              <w:left w:w="80" w:type="dxa"/>
              <w:bottom w:w="70" w:type="dxa"/>
              <w:right w:w="80" w:type="dxa"/>
            </w:tcMar>
          </w:tcPr>
          <w:p w14:paraId="0480C3F4" w14:textId="77777777" w:rsidR="00D35339" w:rsidRDefault="00000000">
            <w:r>
              <w:rPr>
                <w:sz w:val="18"/>
              </w:rPr>
              <w:lastRenderedPageBreak/>
              <w:t>Time</w:t>
            </w:r>
          </w:p>
        </w:tc>
        <w:tc>
          <w:tcPr>
            <w:tcW w:w="3389" w:type="dxa"/>
            <w:tcMar>
              <w:top w:w="70" w:type="dxa"/>
              <w:left w:w="80" w:type="dxa"/>
              <w:bottom w:w="70" w:type="dxa"/>
              <w:right w:w="80" w:type="dxa"/>
            </w:tcMar>
          </w:tcPr>
          <w:p w14:paraId="5AEA087F" w14:textId="77777777" w:rsidR="00D35339" w:rsidRDefault="00000000">
            <w:r>
              <w:rPr>
                <w:sz w:val="18"/>
              </w:rPr>
              <w:t>Delay risk rises strongly through the operating day, from roughly 10% in early morning to about 31% in the evening. Summer peaks recur, but 2024 and 2025 differ.</w:t>
            </w:r>
          </w:p>
        </w:tc>
        <w:tc>
          <w:tcPr>
            <w:tcW w:w="3389" w:type="dxa"/>
            <w:tcMar>
              <w:top w:w="70" w:type="dxa"/>
              <w:left w:w="80" w:type="dxa"/>
              <w:bottom w:w="70" w:type="dxa"/>
              <w:right w:w="80" w:type="dxa"/>
            </w:tcMar>
          </w:tcPr>
          <w:p w14:paraId="5F54CFB5" w14:textId="77777777" w:rsidR="00D35339" w:rsidRDefault="00000000">
            <w:r>
              <w:rPr>
                <w:sz w:val="18"/>
              </w:rPr>
              <w:t>Retain scheduled departure time, day-of-week, month/seasonality, and use time-based validation.</w:t>
            </w:r>
          </w:p>
        </w:tc>
      </w:tr>
      <w:tr w:rsidR="00D35339" w14:paraId="4AF9F37A" w14:textId="77777777">
        <w:trPr>
          <w:jc w:val="center"/>
        </w:trPr>
        <w:tc>
          <w:tcPr>
            <w:tcW w:w="3389" w:type="dxa"/>
            <w:tcMar>
              <w:top w:w="70" w:type="dxa"/>
              <w:left w:w="80" w:type="dxa"/>
              <w:bottom w:w="70" w:type="dxa"/>
              <w:right w:w="80" w:type="dxa"/>
            </w:tcMar>
          </w:tcPr>
          <w:p w14:paraId="5016C8BC" w14:textId="77777777" w:rsidR="00D35339" w:rsidRDefault="00000000">
            <w:r>
              <w:rPr>
                <w:sz w:val="18"/>
              </w:rPr>
              <w:t>Weather</w:t>
            </w:r>
          </w:p>
        </w:tc>
        <w:tc>
          <w:tcPr>
            <w:tcW w:w="3389" w:type="dxa"/>
            <w:tcMar>
              <w:top w:w="70" w:type="dxa"/>
              <w:left w:w="80" w:type="dxa"/>
              <w:bottom w:w="70" w:type="dxa"/>
              <w:right w:w="80" w:type="dxa"/>
            </w:tcMar>
          </w:tcPr>
          <w:p w14:paraId="151FA9F1" w14:textId="77777777" w:rsidR="00D35339" w:rsidRDefault="00000000">
            <w:r>
              <w:rPr>
                <w:sz w:val="18"/>
              </w:rPr>
              <w:t>Poor flight category, gusts, precipitation, low visibility, frozen precipitation, and thunderstorms are associated with more frequent/severe delays. Recent IFR/LIFR can remain informative after conditions improve.</w:t>
            </w:r>
          </w:p>
        </w:tc>
        <w:tc>
          <w:tcPr>
            <w:tcW w:w="3389" w:type="dxa"/>
            <w:tcMar>
              <w:top w:w="70" w:type="dxa"/>
              <w:left w:w="80" w:type="dxa"/>
              <w:bottom w:w="70" w:type="dxa"/>
              <w:right w:w="80" w:type="dxa"/>
            </w:tcMar>
          </w:tcPr>
          <w:p w14:paraId="7AC74DA0" w14:textId="77777777" w:rsidR="00D35339" w:rsidRDefault="00000000">
            <w:r>
              <w:rPr>
                <w:sz w:val="18"/>
              </w:rPr>
              <w:t>Use current origin/destination weather, recent origin weather history, and weather missingness/age indicators.</w:t>
            </w:r>
          </w:p>
        </w:tc>
      </w:tr>
      <w:tr w:rsidR="00D35339" w14:paraId="6C58C137" w14:textId="77777777">
        <w:trPr>
          <w:jc w:val="center"/>
        </w:trPr>
        <w:tc>
          <w:tcPr>
            <w:tcW w:w="3389" w:type="dxa"/>
            <w:tcMar>
              <w:top w:w="70" w:type="dxa"/>
              <w:left w:w="80" w:type="dxa"/>
              <w:bottom w:w="70" w:type="dxa"/>
              <w:right w:w="80" w:type="dxa"/>
            </w:tcMar>
          </w:tcPr>
          <w:p w14:paraId="71FE6F00" w14:textId="77777777" w:rsidR="00D35339" w:rsidRDefault="00000000">
            <w:r>
              <w:rPr>
                <w:sz w:val="18"/>
              </w:rPr>
              <w:t>Demand and weather</w:t>
            </w:r>
          </w:p>
        </w:tc>
        <w:tc>
          <w:tcPr>
            <w:tcW w:w="3389" w:type="dxa"/>
            <w:tcMar>
              <w:top w:w="70" w:type="dxa"/>
              <w:left w:w="80" w:type="dxa"/>
              <w:bottom w:w="70" w:type="dxa"/>
              <w:right w:w="80" w:type="dxa"/>
            </w:tcMar>
          </w:tcPr>
          <w:p w14:paraId="48F5517B" w14:textId="77777777" w:rsidR="00D35339" w:rsidRDefault="00000000">
            <w:r>
              <w:rPr>
                <w:sz w:val="18"/>
              </w:rPr>
              <w:t>Delay risk increases with scheduled airport-hour demand, especially under IFR/LIFR conditions.</w:t>
            </w:r>
          </w:p>
        </w:tc>
        <w:tc>
          <w:tcPr>
            <w:tcW w:w="3389" w:type="dxa"/>
            <w:tcMar>
              <w:top w:w="70" w:type="dxa"/>
              <w:left w:w="80" w:type="dxa"/>
              <w:bottom w:w="70" w:type="dxa"/>
              <w:right w:w="80" w:type="dxa"/>
            </w:tcMar>
          </w:tcPr>
          <w:p w14:paraId="0643A68A" w14:textId="77777777" w:rsidR="00D35339" w:rsidRDefault="00000000">
            <w:r>
              <w:rPr>
                <w:sz w:val="18"/>
              </w:rPr>
              <w:t>Retain scheduled demand and allow nonlinear weather-demand interactions.</w:t>
            </w:r>
          </w:p>
        </w:tc>
      </w:tr>
      <w:tr w:rsidR="00CF3558" w14:paraId="28CF8EAA" w14:textId="77777777">
        <w:trPr>
          <w:jc w:val="center"/>
        </w:trPr>
        <w:tc>
          <w:tcPr>
            <w:tcW w:w="3389" w:type="dxa"/>
            <w:tcMar>
              <w:top w:w="70" w:type="dxa"/>
              <w:left w:w="80" w:type="dxa"/>
              <w:bottom w:w="70" w:type="dxa"/>
              <w:right w:w="80" w:type="dxa"/>
            </w:tcMar>
          </w:tcPr>
          <w:p w14:paraId="23F946F4" w14:textId="77777777" w:rsidR="00CF3558" w:rsidRDefault="00CF3558">
            <w:pPr>
              <w:rPr>
                <w:sz w:val="18"/>
              </w:rPr>
            </w:pPr>
            <w:r>
              <w:rPr>
                <w:sz w:val="18"/>
              </w:rPr>
              <w:t>Operating Systems</w:t>
            </w:r>
          </w:p>
        </w:tc>
        <w:tc>
          <w:tcPr>
            <w:tcW w:w="3389" w:type="dxa"/>
            <w:tcMar>
              <w:top w:w="70" w:type="dxa"/>
              <w:left w:w="80" w:type="dxa"/>
              <w:bottom w:w="70" w:type="dxa"/>
              <w:right w:w="80" w:type="dxa"/>
            </w:tcMar>
          </w:tcPr>
          <w:p w14:paraId="2D23CEBE" w14:textId="77777777" w:rsidR="00CF3558" w:rsidRDefault="00CF3558" w:rsidP="00CF3558">
            <w:pPr>
              <w:rPr>
                <w:sz w:val="18"/>
              </w:rPr>
            </w:pPr>
            <w:r w:rsidRPr="00CF3558">
              <w:rPr>
                <w:sz w:val="18"/>
              </w:rPr>
              <w:t xml:space="preserve">The </w:t>
            </w:r>
            <w:r>
              <w:rPr>
                <w:sz w:val="18"/>
              </w:rPr>
              <w:t xml:space="preserve">short-term </w:t>
            </w:r>
            <w:r w:rsidRPr="00CF3558">
              <w:rPr>
                <w:sz w:val="18"/>
              </w:rPr>
              <w:t>national delay rate responds more quickly to changes in the</w:t>
            </w:r>
            <w:r>
              <w:rPr>
                <w:sz w:val="18"/>
              </w:rPr>
              <w:t xml:space="preserve"> </w:t>
            </w:r>
            <w:r w:rsidRPr="00CF3558">
              <w:rPr>
                <w:sz w:val="18"/>
              </w:rPr>
              <w:t>operating environment,</w:t>
            </w:r>
            <w:r>
              <w:rPr>
                <w:sz w:val="18"/>
              </w:rPr>
              <w:t xml:space="preserve"> but the</w:t>
            </w:r>
            <w:r w:rsidRPr="00CF3558">
              <w:rPr>
                <w:sz w:val="18"/>
              </w:rPr>
              <w:t xml:space="preserve"> </w:t>
            </w:r>
            <w:r>
              <w:rPr>
                <w:sz w:val="18"/>
              </w:rPr>
              <w:t>long-term</w:t>
            </w:r>
            <w:r w:rsidRPr="00CF3558">
              <w:rPr>
                <w:sz w:val="18"/>
              </w:rPr>
              <w:t xml:space="preserve"> rate provides a smoother baseline.</w:t>
            </w:r>
          </w:p>
        </w:tc>
        <w:tc>
          <w:tcPr>
            <w:tcW w:w="3389" w:type="dxa"/>
            <w:tcMar>
              <w:top w:w="70" w:type="dxa"/>
              <w:left w:w="80" w:type="dxa"/>
              <w:bottom w:w="70" w:type="dxa"/>
              <w:right w:w="80" w:type="dxa"/>
            </w:tcMar>
          </w:tcPr>
          <w:p w14:paraId="51BF092B" w14:textId="77777777" w:rsidR="00CF3558" w:rsidRDefault="00CF3558">
            <w:pPr>
              <w:rPr>
                <w:sz w:val="18"/>
              </w:rPr>
            </w:pPr>
            <w:r>
              <w:rPr>
                <w:sz w:val="18"/>
              </w:rPr>
              <w:t>System wide changes should be incorporated</w:t>
            </w:r>
          </w:p>
        </w:tc>
      </w:tr>
      <w:tr w:rsidR="00D35339" w14:paraId="2F94882E" w14:textId="77777777">
        <w:trPr>
          <w:jc w:val="center"/>
        </w:trPr>
        <w:tc>
          <w:tcPr>
            <w:tcW w:w="3389" w:type="dxa"/>
            <w:tcMar>
              <w:top w:w="70" w:type="dxa"/>
              <w:left w:w="80" w:type="dxa"/>
              <w:bottom w:w="70" w:type="dxa"/>
              <w:right w:w="80" w:type="dxa"/>
            </w:tcMar>
          </w:tcPr>
          <w:p w14:paraId="3DA0D3A5" w14:textId="77777777" w:rsidR="00D35339" w:rsidRDefault="00000000">
            <w:r>
              <w:rPr>
                <w:sz w:val="18"/>
              </w:rPr>
              <w:t>Anomalies</w:t>
            </w:r>
          </w:p>
        </w:tc>
        <w:tc>
          <w:tcPr>
            <w:tcW w:w="3389" w:type="dxa"/>
            <w:tcMar>
              <w:top w:w="70" w:type="dxa"/>
              <w:left w:w="80" w:type="dxa"/>
              <w:bottom w:w="70" w:type="dxa"/>
              <w:right w:w="80" w:type="dxa"/>
            </w:tcMar>
          </w:tcPr>
          <w:p w14:paraId="5DE42A25" w14:textId="77777777" w:rsidR="00D35339" w:rsidRDefault="00000000">
            <w:r>
              <w:rPr>
                <w:sz w:val="18"/>
              </w:rPr>
              <w:t>Daily delay spikes and carrier reporting changes occur; 15 upper-tail outlier days were identified in 2024-2025.</w:t>
            </w:r>
          </w:p>
        </w:tc>
        <w:tc>
          <w:tcPr>
            <w:tcW w:w="3389" w:type="dxa"/>
            <w:tcMar>
              <w:top w:w="70" w:type="dxa"/>
              <w:left w:w="80" w:type="dxa"/>
              <w:bottom w:w="70" w:type="dxa"/>
              <w:right w:w="80" w:type="dxa"/>
            </w:tcMar>
          </w:tcPr>
          <w:p w14:paraId="1531B90B" w14:textId="77777777" w:rsidR="00D35339" w:rsidRDefault="00000000">
            <w:r>
              <w:rPr>
                <w:sz w:val="18"/>
              </w:rPr>
              <w:t>Use time-based validation and targeted error analysis; do not use same-day anomaly/cause fields as predictors.</w:t>
            </w:r>
          </w:p>
        </w:tc>
      </w:tr>
    </w:tbl>
    <w:p w14:paraId="58D40010" w14:textId="77777777" w:rsidR="00D35339" w:rsidRDefault="00000000">
      <w:pPr>
        <w:pStyle w:val="Heading1"/>
      </w:pPr>
      <w:r>
        <w:t>4. Feature engineering and model design</w:t>
      </w:r>
    </w:p>
    <w:p w14:paraId="74CB835B" w14:textId="30B112E9" w:rsidR="00846A98" w:rsidRPr="005F63D5" w:rsidRDefault="00F545E3" w:rsidP="00846A98">
      <w:pPr>
        <w:rPr>
          <w:color w:val="757575"/>
          <w:sz w:val="16"/>
        </w:rPr>
      </w:pPr>
      <w:r w:rsidRPr="008F3471">
        <w:rPr>
          <w:color w:val="757575"/>
          <w:sz w:val="16"/>
        </w:rPr>
        <w:t>Project basis: 0</w:t>
      </w:r>
      <w:r>
        <w:rPr>
          <w:color w:val="757575"/>
          <w:sz w:val="16"/>
        </w:rPr>
        <w:t>3</w:t>
      </w:r>
      <w:r w:rsidRPr="008F3471">
        <w:rPr>
          <w:color w:val="757575"/>
          <w:sz w:val="16"/>
        </w:rPr>
        <w:t>_</w:t>
      </w:r>
      <w:r>
        <w:rPr>
          <w:color w:val="757575"/>
          <w:sz w:val="16"/>
        </w:rPr>
        <w:t>modeling_stage1_</w:t>
      </w:r>
      <w:proofErr w:type="gramStart"/>
      <w:r>
        <w:rPr>
          <w:color w:val="757575"/>
          <w:sz w:val="16"/>
        </w:rPr>
        <w:t>*</w:t>
      </w:r>
      <w:r w:rsidRPr="008F3471">
        <w:rPr>
          <w:color w:val="757575"/>
          <w:sz w:val="16"/>
        </w:rPr>
        <w:t>.</w:t>
      </w:r>
      <w:proofErr w:type="spellStart"/>
      <w:r>
        <w:rPr>
          <w:color w:val="757575"/>
          <w:sz w:val="16"/>
        </w:rPr>
        <w:t>ipynb</w:t>
      </w:r>
      <w:proofErr w:type="spellEnd"/>
      <w:proofErr w:type="gramEnd"/>
    </w:p>
    <w:p w14:paraId="3E7B2CC6" w14:textId="77777777" w:rsidR="00846A98" w:rsidRPr="00846A98" w:rsidRDefault="00846A98" w:rsidP="00846A98">
      <w:r>
        <w:t>The features are carefully selected based on the results from Section 2.2 and Section 3.</w:t>
      </w:r>
    </w:p>
    <w:p w14:paraId="1671855E" w14:textId="77777777" w:rsidR="00D35339" w:rsidRDefault="00000000">
      <w:pPr>
        <w:pStyle w:val="Heading2"/>
      </w:pPr>
      <w:r>
        <w:t>4.1 Feature groups</w:t>
      </w:r>
    </w:p>
    <w:p w14:paraId="1C162E08" w14:textId="77777777" w:rsidR="004F5351" w:rsidRPr="004F5351" w:rsidRDefault="004F5351" w:rsidP="004F5351">
      <w:r>
        <w:t>Please find a list of all features in Appendix A.</w:t>
      </w:r>
    </w:p>
    <w:tbl>
      <w:tblPr>
        <w:tblStyle w:val="TableGrid"/>
        <w:tblW w:w="0" w:type="auto"/>
        <w:jc w:val="center"/>
        <w:tblLook w:val="04A0" w:firstRow="1" w:lastRow="0" w:firstColumn="1" w:lastColumn="0" w:noHBand="0" w:noVBand="1"/>
      </w:tblPr>
      <w:tblGrid>
        <w:gridCol w:w="3037"/>
        <w:gridCol w:w="7119"/>
      </w:tblGrid>
      <w:tr w:rsidR="00D35339" w14:paraId="6F7DE53D" w14:textId="77777777" w:rsidTr="00C525CF">
        <w:trPr>
          <w:tblHeader/>
          <w:jc w:val="center"/>
        </w:trPr>
        <w:tc>
          <w:tcPr>
            <w:tcW w:w="3060" w:type="dxa"/>
            <w:shd w:val="clear" w:color="auto" w:fill="17365D"/>
            <w:vAlign w:val="center"/>
          </w:tcPr>
          <w:p w14:paraId="19F0BC4E" w14:textId="77777777" w:rsidR="00D35339" w:rsidRDefault="00000000">
            <w:r>
              <w:rPr>
                <w:b/>
                <w:color w:val="FFFFFF"/>
                <w:sz w:val="18"/>
              </w:rPr>
              <w:t>Feature group</w:t>
            </w:r>
          </w:p>
        </w:tc>
        <w:tc>
          <w:tcPr>
            <w:tcW w:w="7200" w:type="dxa"/>
            <w:shd w:val="clear" w:color="auto" w:fill="17365D"/>
            <w:vAlign w:val="center"/>
          </w:tcPr>
          <w:p w14:paraId="4374B62E" w14:textId="77777777" w:rsidR="00D35339" w:rsidRDefault="00000000">
            <w:r>
              <w:rPr>
                <w:b/>
                <w:color w:val="FFFFFF"/>
                <w:sz w:val="18"/>
              </w:rPr>
              <w:t>Purpose</w:t>
            </w:r>
          </w:p>
        </w:tc>
      </w:tr>
      <w:tr w:rsidR="00D35339" w14:paraId="5AD3AF9D" w14:textId="77777777" w:rsidTr="00C525CF">
        <w:trPr>
          <w:jc w:val="center"/>
        </w:trPr>
        <w:tc>
          <w:tcPr>
            <w:tcW w:w="3060" w:type="dxa"/>
            <w:tcMar>
              <w:top w:w="70" w:type="dxa"/>
              <w:left w:w="80" w:type="dxa"/>
              <w:bottom w:w="70" w:type="dxa"/>
              <w:right w:w="80" w:type="dxa"/>
            </w:tcMar>
          </w:tcPr>
          <w:p w14:paraId="4BD04FE4" w14:textId="77777777" w:rsidR="00D35339" w:rsidRDefault="00000000">
            <w:pPr>
              <w:rPr>
                <w:sz w:val="18"/>
              </w:rPr>
            </w:pPr>
            <w:r>
              <w:rPr>
                <w:sz w:val="18"/>
              </w:rPr>
              <w:t>Schedule/calendar</w:t>
            </w:r>
          </w:p>
          <w:p w14:paraId="1195CBE7" w14:textId="77777777" w:rsidR="00846A98" w:rsidRDefault="00846A98">
            <w:r w:rsidRPr="00846A98">
              <w:rPr>
                <w:color w:val="808080" w:themeColor="background1" w:themeShade="80"/>
                <w:sz w:val="18"/>
              </w:rPr>
              <w:t>(present in all Experiments)</w:t>
            </w:r>
          </w:p>
        </w:tc>
        <w:tc>
          <w:tcPr>
            <w:tcW w:w="7200" w:type="dxa"/>
            <w:tcMar>
              <w:top w:w="70" w:type="dxa"/>
              <w:left w:w="80" w:type="dxa"/>
              <w:bottom w:w="70" w:type="dxa"/>
              <w:right w:w="80" w:type="dxa"/>
            </w:tcMar>
          </w:tcPr>
          <w:p w14:paraId="3ABC09E0" w14:textId="77777777" w:rsidR="00D35339" w:rsidRDefault="00000000">
            <w:r>
              <w:rPr>
                <w:sz w:val="18"/>
              </w:rPr>
              <w:t>Carrier, origin, destination, month, day of week/month, scheduled departure hour/minute, scheduled elapsed time, distance, holiday proximity/name.</w:t>
            </w:r>
          </w:p>
        </w:tc>
      </w:tr>
      <w:tr w:rsidR="00D35339" w14:paraId="086691A7" w14:textId="77777777" w:rsidTr="00C525CF">
        <w:trPr>
          <w:jc w:val="center"/>
        </w:trPr>
        <w:tc>
          <w:tcPr>
            <w:tcW w:w="3060" w:type="dxa"/>
            <w:tcMar>
              <w:top w:w="70" w:type="dxa"/>
              <w:left w:w="80" w:type="dxa"/>
              <w:bottom w:w="70" w:type="dxa"/>
              <w:right w:w="80" w:type="dxa"/>
            </w:tcMar>
          </w:tcPr>
          <w:p w14:paraId="060500B1" w14:textId="77777777" w:rsidR="00D35339" w:rsidRDefault="00000000">
            <w:pPr>
              <w:rPr>
                <w:sz w:val="18"/>
              </w:rPr>
            </w:pPr>
            <w:r>
              <w:rPr>
                <w:sz w:val="18"/>
              </w:rPr>
              <w:t>Weather</w:t>
            </w:r>
          </w:p>
          <w:p w14:paraId="08F833F0" w14:textId="77777777" w:rsidR="00846A98" w:rsidRDefault="00846A98">
            <w:r w:rsidRPr="00846A98">
              <w:rPr>
                <w:color w:val="808080" w:themeColor="background1" w:themeShade="80"/>
                <w:sz w:val="18"/>
              </w:rPr>
              <w:t>(present in all Experiments)</w:t>
            </w:r>
          </w:p>
        </w:tc>
        <w:tc>
          <w:tcPr>
            <w:tcW w:w="7200" w:type="dxa"/>
            <w:tcMar>
              <w:top w:w="70" w:type="dxa"/>
              <w:left w:w="80" w:type="dxa"/>
              <w:bottom w:w="70" w:type="dxa"/>
              <w:right w:w="80" w:type="dxa"/>
            </w:tcMar>
          </w:tcPr>
          <w:p w14:paraId="34ED230E" w14:textId="77777777" w:rsidR="00D35339" w:rsidRDefault="00000000">
            <w:r>
              <w:rPr>
                <w:sz w:val="18"/>
              </w:rPr>
              <w:t>Current origin and destination weather, recent origin weather history, flight category, precipitation/frozen precipitation, thunderstorms, visibility, gusts, and weather observation age/missingness.</w:t>
            </w:r>
          </w:p>
        </w:tc>
      </w:tr>
      <w:tr w:rsidR="00D35339" w14:paraId="5312D0A1" w14:textId="77777777" w:rsidTr="00C525CF">
        <w:trPr>
          <w:jc w:val="center"/>
        </w:trPr>
        <w:tc>
          <w:tcPr>
            <w:tcW w:w="3060" w:type="dxa"/>
            <w:tcMar>
              <w:top w:w="70" w:type="dxa"/>
              <w:left w:w="80" w:type="dxa"/>
              <w:bottom w:w="70" w:type="dxa"/>
              <w:right w:w="80" w:type="dxa"/>
            </w:tcMar>
          </w:tcPr>
          <w:p w14:paraId="61EE64AB" w14:textId="77777777" w:rsidR="00D35339" w:rsidRDefault="00000000">
            <w:pPr>
              <w:rPr>
                <w:sz w:val="18"/>
              </w:rPr>
            </w:pPr>
            <w:r>
              <w:rPr>
                <w:sz w:val="18"/>
              </w:rPr>
              <w:t>Scheduled demand</w:t>
            </w:r>
          </w:p>
          <w:p w14:paraId="1198EC62" w14:textId="77777777" w:rsidR="00846A98" w:rsidRDefault="00846A98">
            <w:r w:rsidRPr="00846A98">
              <w:rPr>
                <w:color w:val="808080" w:themeColor="background1" w:themeShade="80"/>
                <w:sz w:val="18"/>
              </w:rPr>
              <w:t>(present in all Experiments)</w:t>
            </w:r>
          </w:p>
        </w:tc>
        <w:tc>
          <w:tcPr>
            <w:tcW w:w="7200" w:type="dxa"/>
            <w:tcMar>
              <w:top w:w="70" w:type="dxa"/>
              <w:left w:w="80" w:type="dxa"/>
              <w:bottom w:w="70" w:type="dxa"/>
              <w:right w:w="80" w:type="dxa"/>
            </w:tcMar>
          </w:tcPr>
          <w:p w14:paraId="32B13389" w14:textId="77777777" w:rsidR="00D35339" w:rsidRDefault="00000000">
            <w:r>
              <w:rPr>
                <w:sz w:val="18"/>
              </w:rPr>
              <w:t>Origin departures/operations and destination arrivals in the scheduled airport-hour.</w:t>
            </w:r>
          </w:p>
        </w:tc>
      </w:tr>
      <w:tr w:rsidR="00D35339" w14:paraId="46CDC3FA" w14:textId="77777777" w:rsidTr="00C525CF">
        <w:trPr>
          <w:jc w:val="center"/>
        </w:trPr>
        <w:tc>
          <w:tcPr>
            <w:tcW w:w="3060" w:type="dxa"/>
            <w:tcMar>
              <w:top w:w="70" w:type="dxa"/>
              <w:left w:w="80" w:type="dxa"/>
              <w:bottom w:w="70" w:type="dxa"/>
              <w:right w:w="80" w:type="dxa"/>
            </w:tcMar>
          </w:tcPr>
          <w:p w14:paraId="13DAA3BB" w14:textId="77777777" w:rsidR="00D35339" w:rsidRDefault="00000000">
            <w:pPr>
              <w:rPr>
                <w:sz w:val="18"/>
              </w:rPr>
            </w:pPr>
            <w:r>
              <w:rPr>
                <w:sz w:val="18"/>
              </w:rPr>
              <w:t>Static historical priors</w:t>
            </w:r>
          </w:p>
          <w:p w14:paraId="45C7FE59" w14:textId="77777777" w:rsidR="00846A98" w:rsidRDefault="00846A98">
            <w:r w:rsidRPr="00846A98">
              <w:rPr>
                <w:color w:val="808080" w:themeColor="background1" w:themeShade="80"/>
                <w:sz w:val="18"/>
              </w:rPr>
              <w:t>(added in Experiment 2)</w:t>
            </w:r>
          </w:p>
        </w:tc>
        <w:tc>
          <w:tcPr>
            <w:tcW w:w="7200" w:type="dxa"/>
            <w:tcMar>
              <w:top w:w="70" w:type="dxa"/>
              <w:left w:w="80" w:type="dxa"/>
              <w:bottom w:w="70" w:type="dxa"/>
              <w:right w:w="80" w:type="dxa"/>
            </w:tcMar>
          </w:tcPr>
          <w:p w14:paraId="247565C4" w14:textId="77777777" w:rsidR="00D35339" w:rsidRDefault="00000000">
            <w:r>
              <w:rPr>
                <w:sz w:val="18"/>
              </w:rPr>
              <w:t>Smoothed historical delay rates and support counts for carrier, origin, destination, route, carrier-route, and origin-departure-hour.</w:t>
            </w:r>
          </w:p>
        </w:tc>
      </w:tr>
      <w:tr w:rsidR="00D35339" w14:paraId="6F4F6F3A" w14:textId="77777777" w:rsidTr="00C525CF">
        <w:trPr>
          <w:jc w:val="center"/>
        </w:trPr>
        <w:tc>
          <w:tcPr>
            <w:tcW w:w="3060" w:type="dxa"/>
            <w:tcMar>
              <w:top w:w="70" w:type="dxa"/>
              <w:left w:w="80" w:type="dxa"/>
              <w:bottom w:w="70" w:type="dxa"/>
              <w:right w:w="80" w:type="dxa"/>
            </w:tcMar>
          </w:tcPr>
          <w:p w14:paraId="5EE43B5D" w14:textId="77777777" w:rsidR="00D35339" w:rsidRDefault="00000000">
            <w:pPr>
              <w:rPr>
                <w:sz w:val="18"/>
              </w:rPr>
            </w:pPr>
            <w:r>
              <w:rPr>
                <w:sz w:val="18"/>
              </w:rPr>
              <w:t>Recent operating rates</w:t>
            </w:r>
          </w:p>
          <w:p w14:paraId="74C64E0D" w14:textId="77777777" w:rsidR="00846A98" w:rsidRDefault="00846A98">
            <w:r w:rsidRPr="00846A98">
              <w:rPr>
                <w:color w:val="808080" w:themeColor="background1" w:themeShade="80"/>
                <w:sz w:val="18"/>
              </w:rPr>
              <w:lastRenderedPageBreak/>
              <w:t>(added in Experiment 3)</w:t>
            </w:r>
          </w:p>
        </w:tc>
        <w:tc>
          <w:tcPr>
            <w:tcW w:w="7200" w:type="dxa"/>
            <w:tcMar>
              <w:top w:w="70" w:type="dxa"/>
              <w:left w:w="80" w:type="dxa"/>
              <w:bottom w:w="70" w:type="dxa"/>
              <w:right w:w="80" w:type="dxa"/>
            </w:tcMar>
          </w:tcPr>
          <w:p w14:paraId="76AD3ECE" w14:textId="77777777" w:rsidR="00D35339" w:rsidRDefault="00000000">
            <w:r>
              <w:rPr>
                <w:sz w:val="18"/>
              </w:rPr>
              <w:lastRenderedPageBreak/>
              <w:t xml:space="preserve">National 7-day and 28-day delay rates plus 28-day carrier, origin, and destination rates, all </w:t>
            </w:r>
            <w:r>
              <w:rPr>
                <w:sz w:val="18"/>
              </w:rPr>
              <w:lastRenderedPageBreak/>
              <w:t>lagged to preserve the prediction-time boundary.</w:t>
            </w:r>
          </w:p>
        </w:tc>
      </w:tr>
      <w:tr w:rsidR="00D35339" w14:paraId="6F1CA11C" w14:textId="77777777" w:rsidTr="00C525CF">
        <w:trPr>
          <w:jc w:val="center"/>
        </w:trPr>
        <w:tc>
          <w:tcPr>
            <w:tcW w:w="3060" w:type="dxa"/>
            <w:tcMar>
              <w:top w:w="70" w:type="dxa"/>
              <w:left w:w="80" w:type="dxa"/>
              <w:bottom w:w="70" w:type="dxa"/>
              <w:right w:w="80" w:type="dxa"/>
            </w:tcMar>
          </w:tcPr>
          <w:p w14:paraId="556AF0CA" w14:textId="77777777" w:rsidR="00D35339" w:rsidRPr="00846A98" w:rsidRDefault="00000000">
            <w:pPr>
              <w:rPr>
                <w:sz w:val="18"/>
                <w:szCs w:val="18"/>
              </w:rPr>
            </w:pPr>
            <w:r w:rsidRPr="00846A98">
              <w:rPr>
                <w:sz w:val="18"/>
                <w:szCs w:val="18"/>
              </w:rPr>
              <w:lastRenderedPageBreak/>
              <w:t>National pressure</w:t>
            </w:r>
          </w:p>
          <w:p w14:paraId="02A464CE" w14:textId="77777777" w:rsidR="00846A98" w:rsidRPr="00846A98" w:rsidRDefault="00846A98">
            <w:pPr>
              <w:rPr>
                <w:sz w:val="18"/>
                <w:szCs w:val="18"/>
              </w:rPr>
            </w:pPr>
            <w:r w:rsidRPr="00846A98">
              <w:rPr>
                <w:color w:val="808080" w:themeColor="background1" w:themeShade="80"/>
                <w:sz w:val="18"/>
                <w:szCs w:val="18"/>
              </w:rPr>
              <w:t>(added in Experiment 3b)</w:t>
            </w:r>
          </w:p>
        </w:tc>
        <w:tc>
          <w:tcPr>
            <w:tcW w:w="7200" w:type="dxa"/>
            <w:tcMar>
              <w:top w:w="70" w:type="dxa"/>
              <w:left w:w="80" w:type="dxa"/>
              <w:bottom w:w="70" w:type="dxa"/>
              <w:right w:w="80" w:type="dxa"/>
            </w:tcMar>
          </w:tcPr>
          <w:p w14:paraId="77BBEA21" w14:textId="77777777" w:rsidR="00D35339" w:rsidRPr="00AC5FF0" w:rsidRDefault="00000000">
            <w:pPr>
              <w:rPr>
                <w:sz w:val="18"/>
                <w:szCs w:val="18"/>
              </w:rPr>
            </w:pPr>
            <w:r w:rsidRPr="00AC5FF0">
              <w:rPr>
                <w:sz w:val="18"/>
                <w:szCs w:val="18"/>
              </w:rPr>
              <w:t>national_delay_rate_7d - national_delay_rate_28d, expressing short-term deterioration or improvement relative to the broader operating regime.</w:t>
            </w:r>
          </w:p>
          <w:p w14:paraId="7F11F623" w14:textId="77777777" w:rsidR="00AC5FF0" w:rsidRPr="00AC5FF0" w:rsidRDefault="00AC5FF0">
            <w:pPr>
              <w:rPr>
                <w:sz w:val="18"/>
                <w:szCs w:val="18"/>
              </w:rPr>
            </w:pPr>
            <w:r w:rsidRPr="00AC5FF0">
              <w:rPr>
                <w:sz w:val="18"/>
                <w:szCs w:val="18"/>
              </w:rPr>
              <w:t>Why this feature matters</w:t>
            </w:r>
            <w:r>
              <w:rPr>
                <w:sz w:val="18"/>
                <w:szCs w:val="18"/>
              </w:rPr>
              <w:t xml:space="preserve">? </w:t>
            </w:r>
            <w:r w:rsidRPr="00AC5FF0">
              <w:rPr>
                <w:sz w:val="18"/>
                <w:szCs w:val="18"/>
              </w:rPr>
              <w:t xml:space="preserve">The two source rates were already available to </w:t>
            </w:r>
            <w:proofErr w:type="spellStart"/>
            <w:r w:rsidRPr="00AC5FF0">
              <w:rPr>
                <w:sz w:val="18"/>
                <w:szCs w:val="18"/>
              </w:rPr>
              <w:t>XGBoost</w:t>
            </w:r>
            <w:proofErr w:type="spellEnd"/>
            <w:r w:rsidRPr="00AC5FF0">
              <w:rPr>
                <w:sz w:val="18"/>
                <w:szCs w:val="18"/>
              </w:rPr>
              <w:t>, so the pressure feature adds no new raw data. It simplifies an operationally meaningful relationship for an axis-aligned tree model and was motivated directly by EDA rather than by an unrestricted feature search.</w:t>
            </w:r>
          </w:p>
        </w:tc>
      </w:tr>
    </w:tbl>
    <w:p w14:paraId="385DADE0" w14:textId="77777777" w:rsidR="00D35339" w:rsidRDefault="00000000">
      <w:pPr>
        <w:pStyle w:val="Heading2"/>
      </w:pPr>
      <w:r>
        <w:t>4.2 Model</w:t>
      </w:r>
    </w:p>
    <w:p w14:paraId="7CE44A34" w14:textId="1828F5BC" w:rsidR="00E11963" w:rsidRDefault="00E11963">
      <w:r>
        <w:t xml:space="preserve">The problem has high-cardinality </w:t>
      </w:r>
      <w:r w:rsidR="00D04AE3">
        <w:t>categorical</w:t>
      </w:r>
      <w:r>
        <w:t xml:space="preserve"> </w:t>
      </w:r>
      <w:r w:rsidR="00D04AE3">
        <w:t xml:space="preserve">variables </w:t>
      </w:r>
      <w:r w:rsidR="00615458">
        <w:t xml:space="preserve">e.g., </w:t>
      </w:r>
      <w:r>
        <w:t>airports, routes</w:t>
      </w:r>
      <w:r w:rsidR="00D04AE3">
        <w:t>, weather factors</w:t>
      </w:r>
      <w:r w:rsidR="00615458">
        <w:t xml:space="preserve">, etc. </w:t>
      </w:r>
      <w:r>
        <w:t xml:space="preserve">that need to be </w:t>
      </w:r>
      <w:r w:rsidR="00D04AE3">
        <w:t>handled</w:t>
      </w:r>
      <w:r>
        <w:t xml:space="preserve"> natively rather than one-hot encoded or target-encoded. Weather data has great </w:t>
      </w:r>
      <w:r w:rsidR="00C2376E">
        <w:t>coverage,</w:t>
      </w:r>
      <w:r>
        <w:t xml:space="preserve"> but missing values should be handled </w:t>
      </w:r>
      <w:r w:rsidR="00BE1E9C">
        <w:t>automatically</w:t>
      </w:r>
      <w:r>
        <w:t xml:space="preserve"> without imputation. Non-monotonic effects like hour-of-day and weather, carrier, origin, destination interactions that drive delay is complex </w:t>
      </w:r>
      <w:r w:rsidR="00432688">
        <w:t>and difficult to engineer by hand</w:t>
      </w:r>
      <w:r>
        <w:t>. These conditions could be best accommodated with tree</w:t>
      </w:r>
      <w:r w:rsidR="00311B93">
        <w:t>-</w:t>
      </w:r>
      <w:r>
        <w:t xml:space="preserve">based models, </w:t>
      </w:r>
      <w:r w:rsidR="00C2376E">
        <w:t>particularly</w:t>
      </w:r>
      <w:r>
        <w:t xml:space="preserve"> </w:t>
      </w:r>
      <w:proofErr w:type="spellStart"/>
      <w:r>
        <w:t>XGBoost</w:t>
      </w:r>
      <w:proofErr w:type="spellEnd"/>
      <w:r>
        <w:t xml:space="preserve">.  </w:t>
      </w:r>
    </w:p>
    <w:p w14:paraId="5CFFB94E" w14:textId="45AB3ED3" w:rsidR="00734B0B" w:rsidRDefault="00E11963">
      <w:r>
        <w:t xml:space="preserve">Four experiments </w:t>
      </w:r>
      <w:r w:rsidR="005C75B9">
        <w:t xml:space="preserve">(Experiment 1, 2, 3, and 3b) </w:t>
      </w:r>
      <w:r>
        <w:t xml:space="preserve">using </w:t>
      </w:r>
      <w:proofErr w:type="spellStart"/>
      <w:r>
        <w:t>XGBoost</w:t>
      </w:r>
      <w:proofErr w:type="spellEnd"/>
      <w:r>
        <w:t xml:space="preserve"> (same hyperparameter</w:t>
      </w:r>
      <w:r w:rsidR="006B3E6D">
        <w:t>s</w:t>
      </w:r>
      <w:r>
        <w:t xml:space="preserve"> for control) were separately carried out to find the best representative feature set. The current best candidate is an </w:t>
      </w:r>
      <w:proofErr w:type="spellStart"/>
      <w:r>
        <w:t>XGBoost</w:t>
      </w:r>
      <w:proofErr w:type="spellEnd"/>
      <w:r>
        <w:t xml:space="preserve"> binary classifier with the feature groups stated in 4.1, i.e. Experiment 3b. Given the time constraint, further experiments should be continued to examine effects with hyperparameter tuning</w:t>
      </w:r>
      <w:r w:rsidR="006B3E6D">
        <w:t xml:space="preserve">, which </w:t>
      </w:r>
      <w:r w:rsidR="00981046">
        <w:t>is</w:t>
      </w:r>
      <w:r w:rsidR="006B3E6D">
        <w:t xml:space="preserve"> discussed in </w:t>
      </w:r>
      <w:r w:rsidR="00991DD1">
        <w:t>Section 6.</w:t>
      </w:r>
      <w:r w:rsidR="006B3E6D">
        <w:t xml:space="preserve"> </w:t>
      </w:r>
    </w:p>
    <w:p w14:paraId="5974CE4F" w14:textId="77777777" w:rsidR="006B3E6D" w:rsidRDefault="006B3E6D">
      <w:r>
        <w:t>Here is a list of i</w:t>
      </w:r>
      <w:r w:rsidR="00A06C1C">
        <w:t>ts current model and hyperparameter settings.</w:t>
      </w:r>
    </w:p>
    <w:p w14:paraId="711B98E5" w14:textId="77777777" w:rsidR="00D35339" w:rsidRDefault="00000000">
      <w:pPr>
        <w:pStyle w:val="ListBullet"/>
        <w:spacing w:after="60"/>
      </w:pPr>
      <w:r>
        <w:t xml:space="preserve">Objective: </w:t>
      </w:r>
      <w:proofErr w:type="gramStart"/>
      <w:r w:rsidRPr="004222EF">
        <w:rPr>
          <w:i/>
          <w:iCs/>
        </w:rPr>
        <w:t>binary:logistic</w:t>
      </w:r>
      <w:proofErr w:type="gramEnd"/>
    </w:p>
    <w:p w14:paraId="4AC56E1F" w14:textId="77777777" w:rsidR="00D35339" w:rsidRDefault="00000000">
      <w:pPr>
        <w:pStyle w:val="ListBullet"/>
        <w:spacing w:after="60"/>
      </w:pPr>
      <w:r>
        <w:t>Learning rate: 0.05; up to 3,000 trees with early stopping</w:t>
      </w:r>
    </w:p>
    <w:p w14:paraId="131E6884" w14:textId="77777777" w:rsidR="00D35339" w:rsidRDefault="00000000">
      <w:pPr>
        <w:pStyle w:val="ListBullet"/>
        <w:spacing w:after="60"/>
      </w:pPr>
      <w:r w:rsidRPr="004222EF">
        <w:rPr>
          <w:i/>
          <w:iCs/>
        </w:rPr>
        <w:t>max_depth</w:t>
      </w:r>
      <w:r>
        <w:t>: 8; min_child_weight: 20</w:t>
      </w:r>
    </w:p>
    <w:p w14:paraId="109C4DD9" w14:textId="77777777" w:rsidR="00D35339" w:rsidRDefault="00000000">
      <w:pPr>
        <w:pStyle w:val="ListBullet"/>
        <w:spacing w:after="60"/>
      </w:pPr>
      <w:r w:rsidRPr="004222EF">
        <w:rPr>
          <w:i/>
          <w:iCs/>
        </w:rPr>
        <w:t>subsample</w:t>
      </w:r>
      <w:r>
        <w:t xml:space="preserve">: 0.85; </w:t>
      </w:r>
      <w:r w:rsidRPr="004222EF">
        <w:rPr>
          <w:i/>
          <w:iCs/>
        </w:rPr>
        <w:t>colsample_bytree:</w:t>
      </w:r>
      <w:r>
        <w:t xml:space="preserve"> 0.85</w:t>
      </w:r>
    </w:p>
    <w:p w14:paraId="576332A8" w14:textId="77777777" w:rsidR="00D35339" w:rsidRDefault="00000000">
      <w:pPr>
        <w:pStyle w:val="ListBullet"/>
        <w:spacing w:after="60"/>
      </w:pPr>
      <w:r w:rsidRPr="004222EF">
        <w:rPr>
          <w:i/>
          <w:iCs/>
        </w:rPr>
        <w:t>reg_alpha</w:t>
      </w:r>
      <w:r>
        <w:t xml:space="preserve">: 0.05; </w:t>
      </w:r>
      <w:r w:rsidRPr="004222EF">
        <w:rPr>
          <w:i/>
          <w:iCs/>
        </w:rPr>
        <w:t>reg_lambda</w:t>
      </w:r>
      <w:r>
        <w:t>: 5.0</w:t>
      </w:r>
    </w:p>
    <w:p w14:paraId="139B330C" w14:textId="77777777" w:rsidR="00D35339" w:rsidRDefault="00000000">
      <w:pPr>
        <w:pStyle w:val="ListBullet"/>
        <w:spacing w:after="60"/>
      </w:pPr>
      <w:r>
        <w:t>Evaluation monitoring includes log loss and PR-AUC; PR-AUC is the final early-stopping metric in the current ordering.</w:t>
      </w:r>
    </w:p>
    <w:p w14:paraId="48DA7E24" w14:textId="77777777" w:rsidR="00AE0ABD" w:rsidRDefault="00AE0ABD" w:rsidP="00AE0ABD">
      <w:pPr>
        <w:pStyle w:val="ListBullet"/>
        <w:numPr>
          <w:ilvl w:val="0"/>
          <w:numId w:val="0"/>
        </w:numPr>
        <w:spacing w:after="60"/>
        <w:ind w:left="360" w:hanging="360"/>
      </w:pPr>
    </w:p>
    <w:p w14:paraId="293E8C90" w14:textId="4DF7DF32" w:rsidR="00AE0ABD" w:rsidRDefault="00AE0ABD" w:rsidP="00AE0ABD">
      <w:pPr>
        <w:pStyle w:val="ListBullet"/>
        <w:numPr>
          <w:ilvl w:val="0"/>
          <w:numId w:val="0"/>
        </w:numPr>
        <w:spacing w:after="60"/>
      </w:pPr>
      <w:r>
        <w:t xml:space="preserve">Please note that </w:t>
      </w:r>
      <w:proofErr w:type="spellStart"/>
      <w:r w:rsidRPr="004222EF">
        <w:rPr>
          <w:i/>
          <w:iCs/>
        </w:rPr>
        <w:t>scale_pos_weight</w:t>
      </w:r>
      <w:proofErr w:type="spellEnd"/>
      <w:r w:rsidRPr="004222EF">
        <w:rPr>
          <w:i/>
          <w:iCs/>
        </w:rPr>
        <w:t xml:space="preserve"> </w:t>
      </w:r>
      <w:r w:rsidRPr="00AE0ABD">
        <w:t>was left at its default of 1 because the primary objective was to obtain well-ranked and well-calibrated delay probabilities rather than artificially increase minority-class recall. Class imbalance was instead addressed through PR-AUC-based evaluation and operational threshold/alert-volume selection.</w:t>
      </w:r>
    </w:p>
    <w:p w14:paraId="440208EF" w14:textId="77777777" w:rsidR="00D35339" w:rsidRDefault="00000000">
      <w:pPr>
        <w:pStyle w:val="Heading1"/>
      </w:pPr>
      <w:r>
        <w:t>5. Model results</w:t>
      </w:r>
    </w:p>
    <w:p w14:paraId="1D1D8DCC" w14:textId="77777777" w:rsidR="0064323D" w:rsidRDefault="0064323D">
      <w:pPr>
        <w:pStyle w:val="Heading2"/>
      </w:pPr>
      <w:r>
        <w:t xml:space="preserve">5.1 </w:t>
      </w:r>
      <w:r w:rsidR="00DD5F84">
        <w:t>Aggregated</w:t>
      </w:r>
      <w:r>
        <w:t xml:space="preserve"> </w:t>
      </w:r>
      <w:r w:rsidR="00DD5F84">
        <w:t>metrics</w:t>
      </w:r>
    </w:p>
    <w:p w14:paraId="6F1455AF" w14:textId="68EEE52C" w:rsidR="005B1501" w:rsidRPr="005B1501" w:rsidRDefault="005B1501" w:rsidP="005B1501">
      <w:r>
        <w:t>Here is a list of the metrics we used and why we chose to do so.</w:t>
      </w:r>
    </w:p>
    <w:tbl>
      <w:tblPr>
        <w:tblStyle w:val="TableGrid"/>
        <w:tblW w:w="0" w:type="auto"/>
        <w:jc w:val="center"/>
        <w:tblLook w:val="04A0" w:firstRow="1" w:lastRow="0" w:firstColumn="1" w:lastColumn="0" w:noHBand="0" w:noVBand="1"/>
      </w:tblPr>
      <w:tblGrid>
        <w:gridCol w:w="1970"/>
        <w:gridCol w:w="8175"/>
      </w:tblGrid>
      <w:tr w:rsidR="00675F7F" w:rsidRPr="00675F7F" w14:paraId="06138BBF" w14:textId="77777777" w:rsidTr="00675F7F">
        <w:trPr>
          <w:tblHeader/>
          <w:jc w:val="center"/>
        </w:trPr>
        <w:tc>
          <w:tcPr>
            <w:tcW w:w="1970" w:type="dxa"/>
            <w:shd w:val="clear" w:color="auto" w:fill="17365D"/>
            <w:vAlign w:val="center"/>
          </w:tcPr>
          <w:p w14:paraId="11D57DD7" w14:textId="77777777" w:rsidR="00675F7F" w:rsidRPr="00675F7F" w:rsidRDefault="00675F7F" w:rsidP="003F7A07">
            <w:pPr>
              <w:rPr>
                <w:sz w:val="18"/>
                <w:szCs w:val="18"/>
              </w:rPr>
            </w:pPr>
            <w:r w:rsidRPr="00675F7F">
              <w:rPr>
                <w:b/>
                <w:color w:val="FFFFFF"/>
                <w:sz w:val="18"/>
                <w:szCs w:val="18"/>
              </w:rPr>
              <w:t>Metric</w:t>
            </w:r>
          </w:p>
        </w:tc>
        <w:tc>
          <w:tcPr>
            <w:tcW w:w="8175" w:type="dxa"/>
            <w:shd w:val="clear" w:color="auto" w:fill="17365D"/>
            <w:vAlign w:val="center"/>
          </w:tcPr>
          <w:p w14:paraId="46495375" w14:textId="77777777" w:rsidR="00675F7F" w:rsidRPr="00675F7F" w:rsidRDefault="00675F7F" w:rsidP="003F7A07">
            <w:pPr>
              <w:rPr>
                <w:sz w:val="18"/>
                <w:szCs w:val="18"/>
              </w:rPr>
            </w:pPr>
            <w:r>
              <w:rPr>
                <w:b/>
                <w:color w:val="FFFFFF"/>
                <w:sz w:val="18"/>
                <w:szCs w:val="18"/>
              </w:rPr>
              <w:t>Importance</w:t>
            </w:r>
          </w:p>
        </w:tc>
      </w:tr>
      <w:tr w:rsidR="00675F7F" w:rsidRPr="00675F7F" w14:paraId="74EDB0CE" w14:textId="77777777" w:rsidTr="005D04D3">
        <w:trPr>
          <w:jc w:val="center"/>
        </w:trPr>
        <w:tc>
          <w:tcPr>
            <w:tcW w:w="1970" w:type="dxa"/>
            <w:tcMar>
              <w:top w:w="70" w:type="dxa"/>
              <w:left w:w="80" w:type="dxa"/>
              <w:bottom w:w="70" w:type="dxa"/>
              <w:right w:w="80" w:type="dxa"/>
            </w:tcMar>
          </w:tcPr>
          <w:p w14:paraId="36E4C281" w14:textId="77777777" w:rsidR="00675F7F" w:rsidRPr="00675F7F" w:rsidRDefault="00675F7F" w:rsidP="00675F7F">
            <w:pPr>
              <w:rPr>
                <w:sz w:val="18"/>
                <w:szCs w:val="18"/>
              </w:rPr>
            </w:pPr>
            <w:r w:rsidRPr="00675F7F">
              <w:rPr>
                <w:sz w:val="18"/>
                <w:szCs w:val="18"/>
              </w:rPr>
              <w:t>PR-AUC</w:t>
            </w:r>
          </w:p>
        </w:tc>
        <w:tc>
          <w:tcPr>
            <w:tcW w:w="8175" w:type="dxa"/>
            <w:tcMar>
              <w:top w:w="70" w:type="dxa"/>
              <w:left w:w="80" w:type="dxa"/>
              <w:bottom w:w="70" w:type="dxa"/>
              <w:right w:w="80" w:type="dxa"/>
            </w:tcMar>
            <w:vAlign w:val="center"/>
          </w:tcPr>
          <w:p w14:paraId="01069779" w14:textId="77777777" w:rsidR="00675F7F" w:rsidRPr="00675F7F" w:rsidRDefault="00675F7F" w:rsidP="00675F7F">
            <w:pPr>
              <w:rPr>
                <w:sz w:val="18"/>
                <w:szCs w:val="18"/>
              </w:rPr>
            </w:pPr>
            <w:r w:rsidRPr="00675F7F">
              <w:rPr>
                <w:rFonts w:eastAsia="Times New Roman" w:cs="Times New Roman"/>
                <w:sz w:val="18"/>
                <w:szCs w:val="18"/>
              </w:rPr>
              <w:t>Measures how well the model identifies delayed flights when delays are the minority class, emphasizing precision and recall.</w:t>
            </w:r>
          </w:p>
        </w:tc>
      </w:tr>
      <w:tr w:rsidR="00675F7F" w:rsidRPr="00675F7F" w14:paraId="025AC300" w14:textId="77777777" w:rsidTr="005D04D3">
        <w:trPr>
          <w:jc w:val="center"/>
        </w:trPr>
        <w:tc>
          <w:tcPr>
            <w:tcW w:w="1970" w:type="dxa"/>
            <w:tcMar>
              <w:top w:w="70" w:type="dxa"/>
              <w:left w:w="80" w:type="dxa"/>
              <w:bottom w:w="70" w:type="dxa"/>
              <w:right w:w="80" w:type="dxa"/>
            </w:tcMar>
          </w:tcPr>
          <w:p w14:paraId="5DA4C359" w14:textId="77777777" w:rsidR="00675F7F" w:rsidRPr="00675F7F" w:rsidRDefault="00675F7F" w:rsidP="00675F7F">
            <w:pPr>
              <w:rPr>
                <w:sz w:val="18"/>
                <w:szCs w:val="18"/>
              </w:rPr>
            </w:pPr>
            <w:r w:rsidRPr="00675F7F">
              <w:rPr>
                <w:sz w:val="18"/>
                <w:szCs w:val="18"/>
              </w:rPr>
              <w:t>ROC-AUC</w:t>
            </w:r>
          </w:p>
        </w:tc>
        <w:tc>
          <w:tcPr>
            <w:tcW w:w="8175" w:type="dxa"/>
            <w:tcMar>
              <w:top w:w="70" w:type="dxa"/>
              <w:left w:w="80" w:type="dxa"/>
              <w:bottom w:w="70" w:type="dxa"/>
              <w:right w:w="80" w:type="dxa"/>
            </w:tcMar>
            <w:vAlign w:val="center"/>
          </w:tcPr>
          <w:p w14:paraId="14E723F2" w14:textId="77777777" w:rsidR="00675F7F" w:rsidRPr="00675F7F" w:rsidRDefault="00675F7F" w:rsidP="00675F7F">
            <w:pPr>
              <w:rPr>
                <w:sz w:val="18"/>
                <w:szCs w:val="18"/>
              </w:rPr>
            </w:pPr>
            <w:r w:rsidRPr="00675F7F">
              <w:rPr>
                <w:rFonts w:eastAsia="Times New Roman" w:cs="Times New Roman"/>
                <w:sz w:val="18"/>
                <w:szCs w:val="18"/>
              </w:rPr>
              <w:t>Measures how well the model separates delayed from non-delayed flights across all possible thresholds.</w:t>
            </w:r>
          </w:p>
        </w:tc>
      </w:tr>
      <w:tr w:rsidR="00675F7F" w:rsidRPr="00675F7F" w14:paraId="3197023E" w14:textId="77777777" w:rsidTr="005D04D3">
        <w:trPr>
          <w:jc w:val="center"/>
        </w:trPr>
        <w:tc>
          <w:tcPr>
            <w:tcW w:w="1970" w:type="dxa"/>
            <w:tcMar>
              <w:top w:w="70" w:type="dxa"/>
              <w:left w:w="80" w:type="dxa"/>
              <w:bottom w:w="70" w:type="dxa"/>
              <w:right w:w="80" w:type="dxa"/>
            </w:tcMar>
          </w:tcPr>
          <w:p w14:paraId="6EF7806F" w14:textId="77777777" w:rsidR="00675F7F" w:rsidRPr="00675F7F" w:rsidRDefault="00675F7F" w:rsidP="00675F7F">
            <w:pPr>
              <w:rPr>
                <w:sz w:val="18"/>
                <w:szCs w:val="18"/>
              </w:rPr>
            </w:pPr>
            <w:r w:rsidRPr="00675F7F">
              <w:rPr>
                <w:sz w:val="18"/>
                <w:szCs w:val="18"/>
              </w:rPr>
              <w:lastRenderedPageBreak/>
              <w:t>Log loss</w:t>
            </w:r>
          </w:p>
        </w:tc>
        <w:tc>
          <w:tcPr>
            <w:tcW w:w="8175" w:type="dxa"/>
            <w:tcMar>
              <w:top w:w="70" w:type="dxa"/>
              <w:left w:w="80" w:type="dxa"/>
              <w:bottom w:w="70" w:type="dxa"/>
              <w:right w:w="80" w:type="dxa"/>
            </w:tcMar>
            <w:vAlign w:val="center"/>
          </w:tcPr>
          <w:p w14:paraId="28070D53" w14:textId="77777777" w:rsidR="00675F7F" w:rsidRPr="00675F7F" w:rsidRDefault="00675F7F" w:rsidP="00675F7F">
            <w:pPr>
              <w:rPr>
                <w:sz w:val="18"/>
                <w:szCs w:val="18"/>
              </w:rPr>
            </w:pPr>
            <w:r w:rsidRPr="00675F7F">
              <w:rPr>
                <w:rFonts w:eastAsia="Times New Roman" w:cs="Times New Roman"/>
                <w:sz w:val="18"/>
                <w:szCs w:val="18"/>
              </w:rPr>
              <w:t>Evaluates the quality of predicted probabilities and penalizes confident incorrect predictions heavily.</w:t>
            </w:r>
          </w:p>
        </w:tc>
      </w:tr>
      <w:tr w:rsidR="00675F7F" w:rsidRPr="00675F7F" w14:paraId="06D5988A" w14:textId="77777777" w:rsidTr="005D04D3">
        <w:trPr>
          <w:jc w:val="center"/>
        </w:trPr>
        <w:tc>
          <w:tcPr>
            <w:tcW w:w="1970" w:type="dxa"/>
            <w:tcMar>
              <w:top w:w="70" w:type="dxa"/>
              <w:left w:w="80" w:type="dxa"/>
              <w:bottom w:w="70" w:type="dxa"/>
              <w:right w:w="80" w:type="dxa"/>
            </w:tcMar>
          </w:tcPr>
          <w:p w14:paraId="093DDD3E" w14:textId="77777777" w:rsidR="00675F7F" w:rsidRPr="00675F7F" w:rsidRDefault="00675F7F" w:rsidP="00675F7F">
            <w:pPr>
              <w:rPr>
                <w:sz w:val="18"/>
                <w:szCs w:val="18"/>
              </w:rPr>
            </w:pPr>
            <w:r w:rsidRPr="00675F7F">
              <w:rPr>
                <w:sz w:val="18"/>
                <w:szCs w:val="18"/>
              </w:rPr>
              <w:t>Brier score</w:t>
            </w:r>
          </w:p>
        </w:tc>
        <w:tc>
          <w:tcPr>
            <w:tcW w:w="8175" w:type="dxa"/>
            <w:tcMar>
              <w:top w:w="70" w:type="dxa"/>
              <w:left w:w="80" w:type="dxa"/>
              <w:bottom w:w="70" w:type="dxa"/>
              <w:right w:w="80" w:type="dxa"/>
            </w:tcMar>
            <w:vAlign w:val="center"/>
          </w:tcPr>
          <w:p w14:paraId="255D4966" w14:textId="77777777" w:rsidR="00675F7F" w:rsidRPr="00675F7F" w:rsidRDefault="00675F7F" w:rsidP="00675F7F">
            <w:pPr>
              <w:rPr>
                <w:sz w:val="18"/>
                <w:szCs w:val="18"/>
              </w:rPr>
            </w:pPr>
            <w:r w:rsidRPr="00675F7F">
              <w:rPr>
                <w:rFonts w:eastAsia="Times New Roman" w:cs="Times New Roman"/>
                <w:sz w:val="18"/>
                <w:szCs w:val="18"/>
              </w:rPr>
              <w:t>Measures the average squared error between predicted delay probabilities and actual outcomes.</w:t>
            </w:r>
          </w:p>
        </w:tc>
      </w:tr>
      <w:tr w:rsidR="00675F7F" w:rsidRPr="00675F7F" w14:paraId="5D273181" w14:textId="77777777" w:rsidTr="005D04D3">
        <w:trPr>
          <w:jc w:val="center"/>
        </w:trPr>
        <w:tc>
          <w:tcPr>
            <w:tcW w:w="1970" w:type="dxa"/>
            <w:tcMar>
              <w:top w:w="70" w:type="dxa"/>
              <w:left w:w="80" w:type="dxa"/>
              <w:bottom w:w="70" w:type="dxa"/>
              <w:right w:w="80" w:type="dxa"/>
            </w:tcMar>
          </w:tcPr>
          <w:p w14:paraId="4B498860" w14:textId="77777777" w:rsidR="00675F7F" w:rsidRPr="00675F7F" w:rsidRDefault="00675F7F" w:rsidP="00675F7F">
            <w:pPr>
              <w:rPr>
                <w:sz w:val="18"/>
                <w:szCs w:val="18"/>
              </w:rPr>
            </w:pPr>
            <w:r w:rsidRPr="00675F7F">
              <w:rPr>
                <w:sz w:val="18"/>
                <w:szCs w:val="18"/>
              </w:rPr>
              <w:t>ECE-10</w:t>
            </w:r>
          </w:p>
        </w:tc>
        <w:tc>
          <w:tcPr>
            <w:tcW w:w="8175" w:type="dxa"/>
            <w:tcMar>
              <w:top w:w="70" w:type="dxa"/>
              <w:left w:w="80" w:type="dxa"/>
              <w:bottom w:w="70" w:type="dxa"/>
              <w:right w:w="80" w:type="dxa"/>
            </w:tcMar>
            <w:vAlign w:val="center"/>
          </w:tcPr>
          <w:p w14:paraId="5F01A516" w14:textId="77777777" w:rsidR="00675F7F" w:rsidRPr="00675F7F" w:rsidRDefault="00675F7F" w:rsidP="00675F7F">
            <w:pPr>
              <w:rPr>
                <w:sz w:val="18"/>
                <w:szCs w:val="18"/>
              </w:rPr>
            </w:pPr>
            <w:r w:rsidRPr="00675F7F">
              <w:rPr>
                <w:rFonts w:eastAsia="Times New Roman" w:cs="Times New Roman"/>
                <w:sz w:val="18"/>
                <w:szCs w:val="18"/>
              </w:rPr>
              <w:t>Measures how closely predicted probabilities match observed delay rates across 10 probability bins.</w:t>
            </w:r>
          </w:p>
        </w:tc>
      </w:tr>
      <w:tr w:rsidR="00675F7F" w:rsidRPr="00675F7F" w14:paraId="15759DF3" w14:textId="77777777" w:rsidTr="005D04D3">
        <w:trPr>
          <w:jc w:val="center"/>
        </w:trPr>
        <w:tc>
          <w:tcPr>
            <w:tcW w:w="1970" w:type="dxa"/>
            <w:tcMar>
              <w:top w:w="70" w:type="dxa"/>
              <w:left w:w="80" w:type="dxa"/>
              <w:bottom w:w="70" w:type="dxa"/>
              <w:right w:w="80" w:type="dxa"/>
            </w:tcMar>
          </w:tcPr>
          <w:p w14:paraId="43A30D03" w14:textId="77777777" w:rsidR="00675F7F" w:rsidRPr="00675F7F" w:rsidRDefault="00675F7F" w:rsidP="00675F7F">
            <w:pPr>
              <w:rPr>
                <w:sz w:val="18"/>
                <w:szCs w:val="18"/>
              </w:rPr>
            </w:pPr>
            <w:proofErr w:type="gramStart"/>
            <w:r w:rsidRPr="00675F7F">
              <w:rPr>
                <w:sz w:val="18"/>
                <w:szCs w:val="18"/>
              </w:rPr>
              <w:t>Top-10</w:t>
            </w:r>
            <w:proofErr w:type="gramEnd"/>
            <w:r w:rsidRPr="00675F7F">
              <w:rPr>
                <w:sz w:val="18"/>
                <w:szCs w:val="18"/>
              </w:rPr>
              <w:t>% delay capture</w:t>
            </w:r>
          </w:p>
        </w:tc>
        <w:tc>
          <w:tcPr>
            <w:tcW w:w="8175" w:type="dxa"/>
            <w:tcMar>
              <w:top w:w="70" w:type="dxa"/>
              <w:left w:w="80" w:type="dxa"/>
              <w:bottom w:w="70" w:type="dxa"/>
              <w:right w:w="80" w:type="dxa"/>
            </w:tcMar>
            <w:vAlign w:val="center"/>
          </w:tcPr>
          <w:p w14:paraId="6136FC30" w14:textId="77777777" w:rsidR="00675F7F" w:rsidRPr="00675F7F" w:rsidRDefault="00675F7F" w:rsidP="00675F7F">
            <w:pPr>
              <w:rPr>
                <w:sz w:val="18"/>
                <w:szCs w:val="18"/>
              </w:rPr>
            </w:pPr>
            <w:r w:rsidRPr="00675F7F">
              <w:rPr>
                <w:rFonts w:eastAsia="Times New Roman" w:cs="Times New Roman"/>
                <w:sz w:val="18"/>
                <w:szCs w:val="18"/>
              </w:rPr>
              <w:t>Measures what share of all delayed flights is found within the 10% of flights assigned the highest risk.</w:t>
            </w:r>
          </w:p>
        </w:tc>
      </w:tr>
    </w:tbl>
    <w:p w14:paraId="5C3924F4" w14:textId="77777777" w:rsidR="00C60106" w:rsidRPr="0064323D" w:rsidRDefault="00C60106" w:rsidP="0064323D"/>
    <w:p w14:paraId="174B8EE4" w14:textId="5FACEF20" w:rsidR="00D35339" w:rsidRDefault="00000000">
      <w:pPr>
        <w:pStyle w:val="Heading2"/>
      </w:pPr>
      <w:r>
        <w:t>5.</w:t>
      </w:r>
      <w:r w:rsidR="00C60106">
        <w:t>2</w:t>
      </w:r>
      <w:r w:rsidR="005B1501">
        <w:t xml:space="preserve"> </w:t>
      </w:r>
      <w:r>
        <w:t>Aggregate validation performance</w:t>
      </w:r>
    </w:p>
    <w:p w14:paraId="48B58A08" w14:textId="77777777" w:rsidR="00D35339" w:rsidRDefault="00000000">
      <w:r>
        <w:t xml:space="preserve">Experiment 3b improves every reported aggregate metric relative to Experiment </w:t>
      </w:r>
      <w:r w:rsidR="0064323D">
        <w:t>1</w:t>
      </w:r>
      <w:r w:rsidR="00DD5F84">
        <w:t xml:space="preserve">,2, and 3 - it </w:t>
      </w:r>
      <w:r>
        <w:t>consistent</w:t>
      </w:r>
      <w:r w:rsidR="00DD5F84">
        <w:t>ly improves</w:t>
      </w:r>
      <w:r>
        <w:t xml:space="preserve"> across ranking, discrimination, probability accuracy, calibration, and top-risk capture.</w:t>
      </w:r>
    </w:p>
    <w:p w14:paraId="777D4080" w14:textId="77777777" w:rsidR="00734B0B" w:rsidRDefault="00734B0B">
      <w:r>
        <w:rPr>
          <w:sz w:val="20"/>
        </w:rPr>
        <w:t>To help with interpretation, a 2025 validation no-skill baseline is provided. The no-skill PR-AUC equals the 2025 delay prevalence of 0.225. Experiment 3b reaches about 0.425, and the top-risk 10% of flights contains 22.55% of all delayed flights - about 2.26 times random capture.</w:t>
      </w:r>
    </w:p>
    <w:tbl>
      <w:tblPr>
        <w:tblStyle w:val="TableGrid"/>
        <w:tblW w:w="0" w:type="auto"/>
        <w:jc w:val="center"/>
        <w:tblLook w:val="04A0" w:firstRow="1" w:lastRow="0" w:firstColumn="1" w:lastColumn="0" w:noHBand="0" w:noVBand="1"/>
      </w:tblPr>
      <w:tblGrid>
        <w:gridCol w:w="1358"/>
        <w:gridCol w:w="1528"/>
        <w:gridCol w:w="1335"/>
        <w:gridCol w:w="1501"/>
        <w:gridCol w:w="1501"/>
        <w:gridCol w:w="1463"/>
        <w:gridCol w:w="1470"/>
      </w:tblGrid>
      <w:tr w:rsidR="00734B0B" w14:paraId="05C81A10" w14:textId="77777777" w:rsidTr="00D47483">
        <w:trPr>
          <w:tblHeader/>
          <w:jc w:val="center"/>
        </w:trPr>
        <w:tc>
          <w:tcPr>
            <w:tcW w:w="1408" w:type="dxa"/>
            <w:shd w:val="clear" w:color="auto" w:fill="17365D"/>
            <w:vAlign w:val="center"/>
          </w:tcPr>
          <w:p w14:paraId="1B206869" w14:textId="77777777" w:rsidR="00734B0B" w:rsidRDefault="00734B0B">
            <w:r>
              <w:rPr>
                <w:b/>
                <w:color w:val="FFFFFF"/>
                <w:sz w:val="18"/>
              </w:rPr>
              <w:t>Metric</w:t>
            </w:r>
          </w:p>
        </w:tc>
        <w:tc>
          <w:tcPr>
            <w:tcW w:w="1580" w:type="dxa"/>
            <w:shd w:val="clear" w:color="auto" w:fill="17365D"/>
            <w:vAlign w:val="center"/>
          </w:tcPr>
          <w:p w14:paraId="45524C00" w14:textId="77777777" w:rsidR="00734B0B" w:rsidRDefault="00734B0B" w:rsidP="00D47483">
            <w:pPr>
              <w:rPr>
                <w:b/>
                <w:color w:val="FFFFFF"/>
                <w:sz w:val="18"/>
              </w:rPr>
            </w:pPr>
            <w:r>
              <w:rPr>
                <w:b/>
                <w:color w:val="FFFFFF"/>
                <w:sz w:val="18"/>
              </w:rPr>
              <w:t>2025 no-skill baseline</w:t>
            </w:r>
          </w:p>
        </w:tc>
        <w:tc>
          <w:tcPr>
            <w:tcW w:w="1350" w:type="dxa"/>
            <w:shd w:val="clear" w:color="auto" w:fill="17365D"/>
            <w:vAlign w:val="center"/>
          </w:tcPr>
          <w:p w14:paraId="013A7D43" w14:textId="77777777" w:rsidR="00734B0B" w:rsidRDefault="00734B0B" w:rsidP="00D47483">
            <w:pPr>
              <w:rPr>
                <w:b/>
                <w:color w:val="FFFFFF"/>
                <w:sz w:val="18"/>
              </w:rPr>
            </w:pPr>
            <w:r>
              <w:rPr>
                <w:b/>
                <w:color w:val="FFFFFF"/>
                <w:sz w:val="18"/>
              </w:rPr>
              <w:t>Experiment 1</w:t>
            </w:r>
          </w:p>
        </w:tc>
        <w:tc>
          <w:tcPr>
            <w:tcW w:w="1530" w:type="dxa"/>
            <w:shd w:val="clear" w:color="auto" w:fill="17365D"/>
            <w:vAlign w:val="center"/>
          </w:tcPr>
          <w:p w14:paraId="3BE41DFA" w14:textId="77777777" w:rsidR="00734B0B" w:rsidRDefault="00734B0B">
            <w:r>
              <w:rPr>
                <w:b/>
                <w:color w:val="FFFFFF"/>
                <w:sz w:val="18"/>
              </w:rPr>
              <w:t>Experiment 2</w:t>
            </w:r>
          </w:p>
        </w:tc>
        <w:tc>
          <w:tcPr>
            <w:tcW w:w="1530" w:type="dxa"/>
            <w:shd w:val="clear" w:color="auto" w:fill="17365D"/>
            <w:vAlign w:val="center"/>
          </w:tcPr>
          <w:p w14:paraId="395EC0DC" w14:textId="77777777" w:rsidR="00734B0B" w:rsidRDefault="00734B0B">
            <w:r>
              <w:rPr>
                <w:b/>
                <w:color w:val="FFFFFF"/>
                <w:sz w:val="18"/>
              </w:rPr>
              <w:t>Experiment 3</w:t>
            </w:r>
          </w:p>
        </w:tc>
        <w:tc>
          <w:tcPr>
            <w:tcW w:w="1472" w:type="dxa"/>
            <w:shd w:val="clear" w:color="auto" w:fill="17365D"/>
            <w:vAlign w:val="center"/>
          </w:tcPr>
          <w:p w14:paraId="03199057" w14:textId="77777777" w:rsidR="00734B0B" w:rsidRDefault="00734B0B">
            <w:r>
              <w:rPr>
                <w:b/>
                <w:color w:val="FFFFFF"/>
                <w:sz w:val="18"/>
              </w:rPr>
              <w:t>Experiment3b</w:t>
            </w:r>
          </w:p>
        </w:tc>
        <w:tc>
          <w:tcPr>
            <w:tcW w:w="1512" w:type="dxa"/>
            <w:shd w:val="clear" w:color="auto" w:fill="17365D"/>
            <w:vAlign w:val="center"/>
          </w:tcPr>
          <w:p w14:paraId="06C319F9" w14:textId="77777777" w:rsidR="00734B0B" w:rsidRDefault="00734B0B">
            <w:r>
              <w:rPr>
                <w:b/>
                <w:color w:val="FFFFFF"/>
                <w:sz w:val="18"/>
              </w:rPr>
              <w:t>Direction</w:t>
            </w:r>
          </w:p>
        </w:tc>
      </w:tr>
      <w:tr w:rsidR="00734B0B" w14:paraId="22EBC3D8" w14:textId="77777777" w:rsidTr="006A7702">
        <w:trPr>
          <w:jc w:val="center"/>
        </w:trPr>
        <w:tc>
          <w:tcPr>
            <w:tcW w:w="1408" w:type="dxa"/>
            <w:tcMar>
              <w:top w:w="70" w:type="dxa"/>
              <w:left w:w="80" w:type="dxa"/>
              <w:bottom w:w="70" w:type="dxa"/>
              <w:right w:w="80" w:type="dxa"/>
            </w:tcMar>
          </w:tcPr>
          <w:p w14:paraId="689C8F8C" w14:textId="77777777" w:rsidR="00734B0B" w:rsidRDefault="00734B0B" w:rsidP="00293F23">
            <w:r>
              <w:rPr>
                <w:sz w:val="18"/>
              </w:rPr>
              <w:t>PR-AUC</w:t>
            </w:r>
          </w:p>
        </w:tc>
        <w:tc>
          <w:tcPr>
            <w:tcW w:w="1580" w:type="dxa"/>
          </w:tcPr>
          <w:p w14:paraId="593BE433" w14:textId="77777777" w:rsidR="00734B0B" w:rsidRDefault="00734B0B" w:rsidP="00293F23">
            <w:pPr>
              <w:rPr>
                <w:sz w:val="18"/>
              </w:rPr>
            </w:pPr>
            <w:r>
              <w:rPr>
                <w:sz w:val="18"/>
              </w:rPr>
              <w:t>0.2250</w:t>
            </w:r>
          </w:p>
        </w:tc>
        <w:tc>
          <w:tcPr>
            <w:tcW w:w="1350" w:type="dxa"/>
          </w:tcPr>
          <w:p w14:paraId="69AE5284" w14:textId="77777777" w:rsidR="00734B0B" w:rsidRDefault="00734B0B" w:rsidP="00293F23">
            <w:pPr>
              <w:rPr>
                <w:sz w:val="18"/>
              </w:rPr>
            </w:pPr>
            <w:r>
              <w:rPr>
                <w:sz w:val="18"/>
              </w:rPr>
              <w:t>0.4176</w:t>
            </w:r>
          </w:p>
        </w:tc>
        <w:tc>
          <w:tcPr>
            <w:tcW w:w="1530" w:type="dxa"/>
            <w:tcMar>
              <w:top w:w="70" w:type="dxa"/>
              <w:left w:w="80" w:type="dxa"/>
              <w:bottom w:w="70" w:type="dxa"/>
              <w:right w:w="80" w:type="dxa"/>
            </w:tcMar>
          </w:tcPr>
          <w:p w14:paraId="5FA0718F" w14:textId="77777777" w:rsidR="00734B0B" w:rsidRDefault="00734B0B" w:rsidP="00293F23">
            <w:r>
              <w:rPr>
                <w:sz w:val="18"/>
              </w:rPr>
              <w:t>0.4235</w:t>
            </w:r>
          </w:p>
        </w:tc>
        <w:tc>
          <w:tcPr>
            <w:tcW w:w="1530" w:type="dxa"/>
            <w:tcMar>
              <w:top w:w="70" w:type="dxa"/>
              <w:left w:w="80" w:type="dxa"/>
              <w:bottom w:w="70" w:type="dxa"/>
              <w:right w:w="80" w:type="dxa"/>
            </w:tcMar>
          </w:tcPr>
          <w:p w14:paraId="29317276" w14:textId="77777777" w:rsidR="00734B0B" w:rsidRDefault="00734B0B" w:rsidP="00293F23">
            <w:r>
              <w:rPr>
                <w:sz w:val="18"/>
              </w:rPr>
              <w:t>0.4197</w:t>
            </w:r>
          </w:p>
        </w:tc>
        <w:tc>
          <w:tcPr>
            <w:tcW w:w="1472" w:type="dxa"/>
            <w:tcMar>
              <w:top w:w="70" w:type="dxa"/>
              <w:left w:w="80" w:type="dxa"/>
              <w:bottom w:w="70" w:type="dxa"/>
              <w:right w:w="80" w:type="dxa"/>
            </w:tcMar>
          </w:tcPr>
          <w:p w14:paraId="6900E7D7" w14:textId="77777777" w:rsidR="00734B0B" w:rsidRDefault="00734B0B" w:rsidP="00293F23">
            <w:r>
              <w:rPr>
                <w:sz w:val="18"/>
              </w:rPr>
              <w:t>0.4249</w:t>
            </w:r>
          </w:p>
        </w:tc>
        <w:tc>
          <w:tcPr>
            <w:tcW w:w="1512" w:type="dxa"/>
            <w:tcMar>
              <w:top w:w="70" w:type="dxa"/>
              <w:left w:w="80" w:type="dxa"/>
              <w:bottom w:w="70" w:type="dxa"/>
              <w:right w:w="80" w:type="dxa"/>
            </w:tcMar>
          </w:tcPr>
          <w:p w14:paraId="62CB0E2D" w14:textId="77777777" w:rsidR="00734B0B" w:rsidRDefault="00734B0B" w:rsidP="00293F23">
            <w:r>
              <w:rPr>
                <w:sz w:val="18"/>
              </w:rPr>
              <w:t>Higher is better</w:t>
            </w:r>
          </w:p>
        </w:tc>
      </w:tr>
      <w:tr w:rsidR="00734B0B" w14:paraId="1ECB3C30" w14:textId="77777777" w:rsidTr="006A7702">
        <w:trPr>
          <w:jc w:val="center"/>
        </w:trPr>
        <w:tc>
          <w:tcPr>
            <w:tcW w:w="1408" w:type="dxa"/>
            <w:tcMar>
              <w:top w:w="70" w:type="dxa"/>
              <w:left w:w="80" w:type="dxa"/>
              <w:bottom w:w="70" w:type="dxa"/>
              <w:right w:w="80" w:type="dxa"/>
            </w:tcMar>
          </w:tcPr>
          <w:p w14:paraId="49C4F3BC" w14:textId="77777777" w:rsidR="00734B0B" w:rsidRDefault="00734B0B" w:rsidP="00293F23">
            <w:r>
              <w:rPr>
                <w:sz w:val="18"/>
              </w:rPr>
              <w:t>ROC-AUC</w:t>
            </w:r>
          </w:p>
        </w:tc>
        <w:tc>
          <w:tcPr>
            <w:tcW w:w="1580" w:type="dxa"/>
          </w:tcPr>
          <w:p w14:paraId="23C74AF7" w14:textId="77777777" w:rsidR="00734B0B" w:rsidRDefault="00734B0B" w:rsidP="00293F23">
            <w:pPr>
              <w:rPr>
                <w:sz w:val="18"/>
              </w:rPr>
            </w:pPr>
            <w:r>
              <w:rPr>
                <w:sz w:val="18"/>
              </w:rPr>
              <w:t>0.5000</w:t>
            </w:r>
          </w:p>
        </w:tc>
        <w:tc>
          <w:tcPr>
            <w:tcW w:w="1350" w:type="dxa"/>
          </w:tcPr>
          <w:p w14:paraId="2F93AD23" w14:textId="77777777" w:rsidR="00734B0B" w:rsidRDefault="00734B0B" w:rsidP="00293F23">
            <w:pPr>
              <w:rPr>
                <w:sz w:val="18"/>
              </w:rPr>
            </w:pPr>
            <w:r>
              <w:rPr>
                <w:sz w:val="18"/>
              </w:rPr>
              <w:t>0.6982</w:t>
            </w:r>
          </w:p>
        </w:tc>
        <w:tc>
          <w:tcPr>
            <w:tcW w:w="1530" w:type="dxa"/>
            <w:tcMar>
              <w:top w:w="70" w:type="dxa"/>
              <w:left w:w="80" w:type="dxa"/>
              <w:bottom w:w="70" w:type="dxa"/>
              <w:right w:w="80" w:type="dxa"/>
            </w:tcMar>
          </w:tcPr>
          <w:p w14:paraId="4F65F586" w14:textId="77777777" w:rsidR="00734B0B" w:rsidRDefault="00734B0B" w:rsidP="00293F23">
            <w:r>
              <w:rPr>
                <w:sz w:val="18"/>
              </w:rPr>
              <w:t>0.7015</w:t>
            </w:r>
          </w:p>
        </w:tc>
        <w:tc>
          <w:tcPr>
            <w:tcW w:w="1530" w:type="dxa"/>
            <w:tcMar>
              <w:top w:w="70" w:type="dxa"/>
              <w:left w:w="80" w:type="dxa"/>
              <w:bottom w:w="70" w:type="dxa"/>
              <w:right w:w="80" w:type="dxa"/>
            </w:tcMar>
          </w:tcPr>
          <w:p w14:paraId="1588FF68" w14:textId="77777777" w:rsidR="00734B0B" w:rsidRDefault="00734B0B" w:rsidP="00293F23">
            <w:r>
              <w:rPr>
                <w:sz w:val="18"/>
              </w:rPr>
              <w:t>0.7015</w:t>
            </w:r>
          </w:p>
        </w:tc>
        <w:tc>
          <w:tcPr>
            <w:tcW w:w="1472" w:type="dxa"/>
            <w:tcMar>
              <w:top w:w="70" w:type="dxa"/>
              <w:left w:w="80" w:type="dxa"/>
              <w:bottom w:w="70" w:type="dxa"/>
              <w:right w:w="80" w:type="dxa"/>
            </w:tcMar>
          </w:tcPr>
          <w:p w14:paraId="43BAF792" w14:textId="77777777" w:rsidR="00734B0B" w:rsidRDefault="00734B0B" w:rsidP="00293F23">
            <w:r>
              <w:rPr>
                <w:sz w:val="18"/>
              </w:rPr>
              <w:t>0.7032</w:t>
            </w:r>
          </w:p>
        </w:tc>
        <w:tc>
          <w:tcPr>
            <w:tcW w:w="1512" w:type="dxa"/>
            <w:tcMar>
              <w:top w:w="70" w:type="dxa"/>
              <w:left w:w="80" w:type="dxa"/>
              <w:bottom w:w="70" w:type="dxa"/>
              <w:right w:w="80" w:type="dxa"/>
            </w:tcMar>
          </w:tcPr>
          <w:p w14:paraId="76B87E1E" w14:textId="77777777" w:rsidR="00734B0B" w:rsidRDefault="00734B0B" w:rsidP="00293F23">
            <w:r>
              <w:rPr>
                <w:sz w:val="18"/>
              </w:rPr>
              <w:t>Higher is better</w:t>
            </w:r>
          </w:p>
        </w:tc>
      </w:tr>
      <w:tr w:rsidR="00734B0B" w14:paraId="270A57D6" w14:textId="77777777" w:rsidTr="006A7702">
        <w:trPr>
          <w:jc w:val="center"/>
        </w:trPr>
        <w:tc>
          <w:tcPr>
            <w:tcW w:w="1408" w:type="dxa"/>
            <w:tcMar>
              <w:top w:w="70" w:type="dxa"/>
              <w:left w:w="80" w:type="dxa"/>
              <w:bottom w:w="70" w:type="dxa"/>
              <w:right w:w="80" w:type="dxa"/>
            </w:tcMar>
          </w:tcPr>
          <w:p w14:paraId="75D0B781" w14:textId="77777777" w:rsidR="00734B0B" w:rsidRDefault="00734B0B" w:rsidP="00293F23">
            <w:r>
              <w:rPr>
                <w:sz w:val="18"/>
              </w:rPr>
              <w:t>Log loss</w:t>
            </w:r>
          </w:p>
        </w:tc>
        <w:tc>
          <w:tcPr>
            <w:tcW w:w="1580" w:type="dxa"/>
          </w:tcPr>
          <w:p w14:paraId="631CC74C" w14:textId="77777777" w:rsidR="00734B0B" w:rsidRDefault="00734B0B" w:rsidP="00293F23">
            <w:pPr>
              <w:rPr>
                <w:sz w:val="18"/>
              </w:rPr>
            </w:pPr>
            <w:r>
              <w:rPr>
                <w:sz w:val="18"/>
              </w:rPr>
              <w:t>0.5339</w:t>
            </w:r>
          </w:p>
        </w:tc>
        <w:tc>
          <w:tcPr>
            <w:tcW w:w="1350" w:type="dxa"/>
          </w:tcPr>
          <w:p w14:paraId="62169CFA" w14:textId="77777777" w:rsidR="00734B0B" w:rsidRDefault="00734B0B" w:rsidP="00293F23">
            <w:pPr>
              <w:rPr>
                <w:sz w:val="18"/>
              </w:rPr>
            </w:pPr>
            <w:r>
              <w:rPr>
                <w:sz w:val="18"/>
              </w:rPr>
              <w:t>0.4880</w:t>
            </w:r>
          </w:p>
        </w:tc>
        <w:tc>
          <w:tcPr>
            <w:tcW w:w="1530" w:type="dxa"/>
            <w:tcMar>
              <w:top w:w="70" w:type="dxa"/>
              <w:left w:w="80" w:type="dxa"/>
              <w:bottom w:w="70" w:type="dxa"/>
              <w:right w:w="80" w:type="dxa"/>
            </w:tcMar>
          </w:tcPr>
          <w:p w14:paraId="18911204" w14:textId="77777777" w:rsidR="00734B0B" w:rsidRDefault="00734B0B" w:rsidP="00293F23">
            <w:r>
              <w:rPr>
                <w:sz w:val="18"/>
              </w:rPr>
              <w:t>0.4877</w:t>
            </w:r>
          </w:p>
        </w:tc>
        <w:tc>
          <w:tcPr>
            <w:tcW w:w="1530" w:type="dxa"/>
            <w:tcMar>
              <w:top w:w="70" w:type="dxa"/>
              <w:left w:w="80" w:type="dxa"/>
              <w:bottom w:w="70" w:type="dxa"/>
              <w:right w:w="80" w:type="dxa"/>
            </w:tcMar>
          </w:tcPr>
          <w:p w14:paraId="106CEC36" w14:textId="77777777" w:rsidR="00734B0B" w:rsidRDefault="00734B0B" w:rsidP="00293F23">
            <w:r>
              <w:rPr>
                <w:sz w:val="18"/>
              </w:rPr>
              <w:t>0.4863</w:t>
            </w:r>
          </w:p>
        </w:tc>
        <w:tc>
          <w:tcPr>
            <w:tcW w:w="1472" w:type="dxa"/>
            <w:tcMar>
              <w:top w:w="70" w:type="dxa"/>
              <w:left w:w="80" w:type="dxa"/>
              <w:bottom w:w="70" w:type="dxa"/>
              <w:right w:w="80" w:type="dxa"/>
            </w:tcMar>
          </w:tcPr>
          <w:p w14:paraId="3DAE9568" w14:textId="77777777" w:rsidR="00734B0B" w:rsidRDefault="00734B0B" w:rsidP="00293F23">
            <w:r>
              <w:rPr>
                <w:sz w:val="18"/>
              </w:rPr>
              <w:t>0.4847</w:t>
            </w:r>
          </w:p>
        </w:tc>
        <w:tc>
          <w:tcPr>
            <w:tcW w:w="1512" w:type="dxa"/>
            <w:tcMar>
              <w:top w:w="70" w:type="dxa"/>
              <w:left w:w="80" w:type="dxa"/>
              <w:bottom w:w="70" w:type="dxa"/>
              <w:right w:w="80" w:type="dxa"/>
            </w:tcMar>
          </w:tcPr>
          <w:p w14:paraId="6DA67CB0" w14:textId="77777777" w:rsidR="00734B0B" w:rsidRDefault="00734B0B" w:rsidP="00293F23">
            <w:r>
              <w:rPr>
                <w:sz w:val="18"/>
              </w:rPr>
              <w:t>Lower is better</w:t>
            </w:r>
          </w:p>
        </w:tc>
      </w:tr>
      <w:tr w:rsidR="00734B0B" w14:paraId="7103E3DA" w14:textId="77777777" w:rsidTr="006A7702">
        <w:trPr>
          <w:jc w:val="center"/>
        </w:trPr>
        <w:tc>
          <w:tcPr>
            <w:tcW w:w="1408" w:type="dxa"/>
            <w:tcMar>
              <w:top w:w="70" w:type="dxa"/>
              <w:left w:w="80" w:type="dxa"/>
              <w:bottom w:w="70" w:type="dxa"/>
              <w:right w:w="80" w:type="dxa"/>
            </w:tcMar>
          </w:tcPr>
          <w:p w14:paraId="52D875CC" w14:textId="77777777" w:rsidR="00734B0B" w:rsidRDefault="00734B0B" w:rsidP="00293F23">
            <w:r>
              <w:rPr>
                <w:sz w:val="18"/>
              </w:rPr>
              <w:t>Brier score</w:t>
            </w:r>
          </w:p>
        </w:tc>
        <w:tc>
          <w:tcPr>
            <w:tcW w:w="1580" w:type="dxa"/>
          </w:tcPr>
          <w:p w14:paraId="552BF0C5" w14:textId="77777777" w:rsidR="00734B0B" w:rsidRDefault="00734B0B" w:rsidP="00293F23">
            <w:pPr>
              <w:rPr>
                <w:sz w:val="18"/>
              </w:rPr>
            </w:pPr>
            <w:r>
              <w:rPr>
                <w:sz w:val="18"/>
              </w:rPr>
              <w:t>0.1746</w:t>
            </w:r>
          </w:p>
        </w:tc>
        <w:tc>
          <w:tcPr>
            <w:tcW w:w="1350" w:type="dxa"/>
          </w:tcPr>
          <w:p w14:paraId="11C0915B" w14:textId="77777777" w:rsidR="00734B0B" w:rsidRDefault="00734B0B" w:rsidP="00293F23">
            <w:pPr>
              <w:rPr>
                <w:sz w:val="18"/>
              </w:rPr>
            </w:pPr>
            <w:r>
              <w:rPr>
                <w:sz w:val="18"/>
              </w:rPr>
              <w:t>0.1581</w:t>
            </w:r>
          </w:p>
        </w:tc>
        <w:tc>
          <w:tcPr>
            <w:tcW w:w="1530" w:type="dxa"/>
            <w:tcMar>
              <w:top w:w="70" w:type="dxa"/>
              <w:left w:w="80" w:type="dxa"/>
              <w:bottom w:w="70" w:type="dxa"/>
              <w:right w:w="80" w:type="dxa"/>
            </w:tcMar>
          </w:tcPr>
          <w:p w14:paraId="23951718" w14:textId="77777777" w:rsidR="00734B0B" w:rsidRDefault="00734B0B" w:rsidP="00293F23">
            <w:r>
              <w:rPr>
                <w:sz w:val="18"/>
              </w:rPr>
              <w:t>0.1578</w:t>
            </w:r>
          </w:p>
        </w:tc>
        <w:tc>
          <w:tcPr>
            <w:tcW w:w="1530" w:type="dxa"/>
            <w:tcMar>
              <w:top w:w="70" w:type="dxa"/>
              <w:left w:w="80" w:type="dxa"/>
              <w:bottom w:w="70" w:type="dxa"/>
              <w:right w:w="80" w:type="dxa"/>
            </w:tcMar>
          </w:tcPr>
          <w:p w14:paraId="29A3AEB0" w14:textId="77777777" w:rsidR="00734B0B" w:rsidRDefault="00734B0B" w:rsidP="00293F23">
            <w:r>
              <w:rPr>
                <w:sz w:val="18"/>
              </w:rPr>
              <w:t>0.1576</w:t>
            </w:r>
          </w:p>
        </w:tc>
        <w:tc>
          <w:tcPr>
            <w:tcW w:w="1472" w:type="dxa"/>
            <w:tcMar>
              <w:top w:w="70" w:type="dxa"/>
              <w:left w:w="80" w:type="dxa"/>
              <w:bottom w:w="70" w:type="dxa"/>
              <w:right w:w="80" w:type="dxa"/>
            </w:tcMar>
          </w:tcPr>
          <w:p w14:paraId="07716DE8" w14:textId="77777777" w:rsidR="00734B0B" w:rsidRDefault="00734B0B" w:rsidP="00293F23">
            <w:r>
              <w:rPr>
                <w:sz w:val="18"/>
              </w:rPr>
              <w:t>0.1570</w:t>
            </w:r>
          </w:p>
        </w:tc>
        <w:tc>
          <w:tcPr>
            <w:tcW w:w="1512" w:type="dxa"/>
            <w:tcMar>
              <w:top w:w="70" w:type="dxa"/>
              <w:left w:w="80" w:type="dxa"/>
              <w:bottom w:w="70" w:type="dxa"/>
              <w:right w:w="80" w:type="dxa"/>
            </w:tcMar>
          </w:tcPr>
          <w:p w14:paraId="25921A33" w14:textId="77777777" w:rsidR="00734B0B" w:rsidRDefault="00734B0B" w:rsidP="00293F23">
            <w:r>
              <w:rPr>
                <w:sz w:val="18"/>
              </w:rPr>
              <w:t>Lower is better</w:t>
            </w:r>
          </w:p>
        </w:tc>
      </w:tr>
      <w:tr w:rsidR="00734B0B" w14:paraId="60C967BC" w14:textId="77777777" w:rsidTr="006A7702">
        <w:trPr>
          <w:jc w:val="center"/>
        </w:trPr>
        <w:tc>
          <w:tcPr>
            <w:tcW w:w="1408" w:type="dxa"/>
            <w:tcMar>
              <w:top w:w="70" w:type="dxa"/>
              <w:left w:w="80" w:type="dxa"/>
              <w:bottom w:w="70" w:type="dxa"/>
              <w:right w:w="80" w:type="dxa"/>
            </w:tcMar>
          </w:tcPr>
          <w:p w14:paraId="3D490D6B" w14:textId="77777777" w:rsidR="00734B0B" w:rsidRDefault="00734B0B" w:rsidP="00293F23">
            <w:r>
              <w:rPr>
                <w:sz w:val="18"/>
              </w:rPr>
              <w:t>ECE-10</w:t>
            </w:r>
          </w:p>
        </w:tc>
        <w:tc>
          <w:tcPr>
            <w:tcW w:w="1580" w:type="dxa"/>
          </w:tcPr>
          <w:p w14:paraId="36949903" w14:textId="77777777" w:rsidR="00734B0B" w:rsidRDefault="00734B0B" w:rsidP="00293F23">
            <w:pPr>
              <w:rPr>
                <w:sz w:val="18"/>
              </w:rPr>
            </w:pPr>
            <w:r>
              <w:rPr>
                <w:sz w:val="18"/>
              </w:rPr>
              <w:t>0.0151</w:t>
            </w:r>
          </w:p>
        </w:tc>
        <w:tc>
          <w:tcPr>
            <w:tcW w:w="1350" w:type="dxa"/>
          </w:tcPr>
          <w:p w14:paraId="7DBEEB71" w14:textId="77777777" w:rsidR="00734B0B" w:rsidRDefault="00734B0B" w:rsidP="00293F23">
            <w:pPr>
              <w:rPr>
                <w:sz w:val="18"/>
              </w:rPr>
            </w:pPr>
            <w:r>
              <w:rPr>
                <w:sz w:val="18"/>
              </w:rPr>
              <w:t>0.0170</w:t>
            </w:r>
          </w:p>
        </w:tc>
        <w:tc>
          <w:tcPr>
            <w:tcW w:w="1530" w:type="dxa"/>
            <w:tcMar>
              <w:top w:w="70" w:type="dxa"/>
              <w:left w:w="80" w:type="dxa"/>
              <w:bottom w:w="70" w:type="dxa"/>
              <w:right w:w="80" w:type="dxa"/>
            </w:tcMar>
          </w:tcPr>
          <w:p w14:paraId="205B48B6" w14:textId="77777777" w:rsidR="00734B0B" w:rsidRDefault="00734B0B" w:rsidP="00293F23">
            <w:r>
              <w:rPr>
                <w:sz w:val="18"/>
              </w:rPr>
              <w:t>0.0259</w:t>
            </w:r>
          </w:p>
        </w:tc>
        <w:tc>
          <w:tcPr>
            <w:tcW w:w="1530" w:type="dxa"/>
            <w:tcMar>
              <w:top w:w="70" w:type="dxa"/>
              <w:left w:w="80" w:type="dxa"/>
              <w:bottom w:w="70" w:type="dxa"/>
              <w:right w:w="80" w:type="dxa"/>
            </w:tcMar>
          </w:tcPr>
          <w:p w14:paraId="69012EEE" w14:textId="77777777" w:rsidR="00734B0B" w:rsidRDefault="00734B0B" w:rsidP="00293F23">
            <w:r>
              <w:rPr>
                <w:sz w:val="18"/>
              </w:rPr>
              <w:t>0.0118</w:t>
            </w:r>
          </w:p>
        </w:tc>
        <w:tc>
          <w:tcPr>
            <w:tcW w:w="1472" w:type="dxa"/>
            <w:tcMar>
              <w:top w:w="70" w:type="dxa"/>
              <w:left w:w="80" w:type="dxa"/>
              <w:bottom w:w="70" w:type="dxa"/>
              <w:right w:w="80" w:type="dxa"/>
            </w:tcMar>
          </w:tcPr>
          <w:p w14:paraId="6D723EDE" w14:textId="77777777" w:rsidR="00734B0B" w:rsidRDefault="00734B0B" w:rsidP="00293F23">
            <w:r>
              <w:rPr>
                <w:sz w:val="18"/>
              </w:rPr>
              <w:t>0.0096</w:t>
            </w:r>
          </w:p>
        </w:tc>
        <w:tc>
          <w:tcPr>
            <w:tcW w:w="1512" w:type="dxa"/>
            <w:tcMar>
              <w:top w:w="70" w:type="dxa"/>
              <w:left w:w="80" w:type="dxa"/>
              <w:bottom w:w="70" w:type="dxa"/>
              <w:right w:w="80" w:type="dxa"/>
            </w:tcMar>
          </w:tcPr>
          <w:p w14:paraId="52E2C5C1" w14:textId="77777777" w:rsidR="00734B0B" w:rsidRDefault="00734B0B" w:rsidP="00293F23">
            <w:r>
              <w:rPr>
                <w:sz w:val="18"/>
              </w:rPr>
              <w:t>Lower is better</w:t>
            </w:r>
          </w:p>
        </w:tc>
      </w:tr>
      <w:tr w:rsidR="00734B0B" w14:paraId="46256697" w14:textId="77777777" w:rsidTr="006A7702">
        <w:trPr>
          <w:jc w:val="center"/>
        </w:trPr>
        <w:tc>
          <w:tcPr>
            <w:tcW w:w="1408" w:type="dxa"/>
            <w:tcMar>
              <w:top w:w="70" w:type="dxa"/>
              <w:left w:w="80" w:type="dxa"/>
              <w:bottom w:w="70" w:type="dxa"/>
              <w:right w:w="80" w:type="dxa"/>
            </w:tcMar>
          </w:tcPr>
          <w:p w14:paraId="299D8358" w14:textId="77777777" w:rsidR="00734B0B" w:rsidRDefault="00734B0B" w:rsidP="00293F23">
            <w:proofErr w:type="gramStart"/>
            <w:r>
              <w:rPr>
                <w:sz w:val="18"/>
              </w:rPr>
              <w:t>Top-10</w:t>
            </w:r>
            <w:proofErr w:type="gramEnd"/>
            <w:r>
              <w:rPr>
                <w:sz w:val="18"/>
              </w:rPr>
              <w:t>% delay capture</w:t>
            </w:r>
          </w:p>
        </w:tc>
        <w:tc>
          <w:tcPr>
            <w:tcW w:w="1580" w:type="dxa"/>
          </w:tcPr>
          <w:p w14:paraId="1AC49DF7" w14:textId="77777777" w:rsidR="00734B0B" w:rsidRDefault="00734B0B" w:rsidP="00293F23">
            <w:pPr>
              <w:rPr>
                <w:sz w:val="18"/>
              </w:rPr>
            </w:pPr>
            <w:r>
              <w:rPr>
                <w:sz w:val="18"/>
              </w:rPr>
              <w:t>0.0994</w:t>
            </w:r>
          </w:p>
        </w:tc>
        <w:tc>
          <w:tcPr>
            <w:tcW w:w="1350" w:type="dxa"/>
          </w:tcPr>
          <w:p w14:paraId="03ECBBCA" w14:textId="77777777" w:rsidR="00734B0B" w:rsidRDefault="00734B0B" w:rsidP="00293F23">
            <w:pPr>
              <w:rPr>
                <w:sz w:val="18"/>
              </w:rPr>
            </w:pPr>
            <w:r>
              <w:rPr>
                <w:sz w:val="18"/>
              </w:rPr>
              <w:t>0.2212</w:t>
            </w:r>
          </w:p>
        </w:tc>
        <w:tc>
          <w:tcPr>
            <w:tcW w:w="1530" w:type="dxa"/>
            <w:tcMar>
              <w:top w:w="70" w:type="dxa"/>
              <w:left w:w="80" w:type="dxa"/>
              <w:bottom w:w="70" w:type="dxa"/>
              <w:right w:w="80" w:type="dxa"/>
            </w:tcMar>
          </w:tcPr>
          <w:p w14:paraId="2BECEA8F" w14:textId="77777777" w:rsidR="00734B0B" w:rsidRDefault="00734B0B" w:rsidP="00293F23">
            <w:r>
              <w:rPr>
                <w:sz w:val="18"/>
              </w:rPr>
              <w:t>0.2244</w:t>
            </w:r>
          </w:p>
        </w:tc>
        <w:tc>
          <w:tcPr>
            <w:tcW w:w="1530" w:type="dxa"/>
            <w:tcMar>
              <w:top w:w="70" w:type="dxa"/>
              <w:left w:w="80" w:type="dxa"/>
              <w:bottom w:w="70" w:type="dxa"/>
              <w:right w:w="80" w:type="dxa"/>
            </w:tcMar>
          </w:tcPr>
          <w:p w14:paraId="3AEF2FF0" w14:textId="77777777" w:rsidR="00734B0B" w:rsidRDefault="00734B0B" w:rsidP="00293F23">
            <w:r>
              <w:rPr>
                <w:sz w:val="18"/>
              </w:rPr>
              <w:t>0.2234</w:t>
            </w:r>
          </w:p>
        </w:tc>
        <w:tc>
          <w:tcPr>
            <w:tcW w:w="1472" w:type="dxa"/>
            <w:tcMar>
              <w:top w:w="70" w:type="dxa"/>
              <w:left w:w="80" w:type="dxa"/>
              <w:bottom w:w="70" w:type="dxa"/>
              <w:right w:w="80" w:type="dxa"/>
            </w:tcMar>
          </w:tcPr>
          <w:p w14:paraId="050EE8AD" w14:textId="77777777" w:rsidR="00734B0B" w:rsidRDefault="00734B0B" w:rsidP="00293F23">
            <w:r>
              <w:rPr>
                <w:sz w:val="18"/>
              </w:rPr>
              <w:t>0.2255</w:t>
            </w:r>
          </w:p>
        </w:tc>
        <w:tc>
          <w:tcPr>
            <w:tcW w:w="1512" w:type="dxa"/>
            <w:tcMar>
              <w:top w:w="70" w:type="dxa"/>
              <w:left w:w="80" w:type="dxa"/>
              <w:bottom w:w="70" w:type="dxa"/>
              <w:right w:w="80" w:type="dxa"/>
            </w:tcMar>
          </w:tcPr>
          <w:p w14:paraId="2800EA33" w14:textId="77777777" w:rsidR="00734B0B" w:rsidRDefault="00734B0B" w:rsidP="00293F23">
            <w:r>
              <w:rPr>
                <w:sz w:val="18"/>
              </w:rPr>
              <w:t>Higher is better</w:t>
            </w:r>
          </w:p>
        </w:tc>
      </w:tr>
    </w:tbl>
    <w:p w14:paraId="23DD944F" w14:textId="77777777" w:rsidR="00D35339" w:rsidRDefault="00D35339">
      <w:pPr>
        <w:spacing w:after="0"/>
      </w:pPr>
    </w:p>
    <w:p w14:paraId="068F724B" w14:textId="6A4A8F51" w:rsidR="00D35339" w:rsidRDefault="005B1501" w:rsidP="00427992">
      <w:pPr>
        <w:pStyle w:val="Heading2"/>
        <w:numPr>
          <w:ilvl w:val="1"/>
          <w:numId w:val="10"/>
        </w:numPr>
      </w:pPr>
      <w:r>
        <w:t xml:space="preserve"> Calibration and temporal stability</w:t>
      </w:r>
    </w:p>
    <w:p w14:paraId="482067AF" w14:textId="77777777" w:rsidR="00427992" w:rsidRDefault="00DB2595" w:rsidP="00427992">
      <w:r>
        <w:t>Experiment 3b has an aggregated ECE-10 of 0.0096, indicating that predicted probabilities are well aligned with observed outcomes across 10 probability bin</w:t>
      </w:r>
      <w:r w:rsidR="00061359">
        <w:t>s</w:t>
      </w:r>
      <w:r>
        <w:t>.</w:t>
      </w:r>
      <w:r w:rsidR="00061359">
        <w:t xml:space="preserve"> Figure 2 calibration graph shows great calibration for probability bins below about 30% with slight over prediction in higher probability bucket. </w:t>
      </w:r>
      <w:r>
        <w:t>Monthly calibration still varies, which is expected in a changing operating environment and is important for deployment monitoring.</w:t>
      </w:r>
      <w:r w:rsidR="00427992">
        <w:t xml:space="preserve"> This is exactly why we should look at temporal difference - strong overall ECE does not guarantee perfect month-by-month calibration because ECE groups predictions by probability level rather than by calendar period.</w:t>
      </w:r>
    </w:p>
    <w:p w14:paraId="1E368682" w14:textId="77777777" w:rsidR="00427992" w:rsidRDefault="00427992" w:rsidP="00061359"/>
    <w:p w14:paraId="2CD2EC37" w14:textId="77777777" w:rsidR="00061359" w:rsidRDefault="00061359">
      <w:r w:rsidRPr="00061359">
        <w:rPr>
          <w:noProof/>
        </w:rPr>
        <w:lastRenderedPageBreak/>
        <w:drawing>
          <wp:inline distT="0" distB="0" distL="0" distR="0" wp14:anchorId="76E94206" wp14:editId="4C2B1B39">
            <wp:extent cx="6455410" cy="1786255"/>
            <wp:effectExtent l="0" t="0" r="0" b="4445"/>
            <wp:docPr id="105027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79598" name=""/>
                    <pic:cNvPicPr/>
                  </pic:nvPicPr>
                  <pic:blipFill>
                    <a:blip r:embed="rId8"/>
                    <a:stretch>
                      <a:fillRect/>
                    </a:stretch>
                  </pic:blipFill>
                  <pic:spPr>
                    <a:xfrm>
                      <a:off x="0" y="0"/>
                      <a:ext cx="6455410" cy="1786255"/>
                    </a:xfrm>
                    <a:prstGeom prst="rect">
                      <a:avLst/>
                    </a:prstGeom>
                  </pic:spPr>
                </pic:pic>
              </a:graphicData>
            </a:graphic>
          </wp:inline>
        </w:drawing>
      </w:r>
    </w:p>
    <w:p w14:paraId="32BCBC4B" w14:textId="77777777" w:rsidR="00061359" w:rsidRDefault="00061359" w:rsidP="00061359">
      <w:pPr>
        <w:jc w:val="center"/>
      </w:pPr>
      <w:r>
        <w:rPr>
          <w:i/>
          <w:color w:val="595959"/>
          <w:sz w:val="18"/>
        </w:rPr>
        <w:t>Figure 2. Experiment 3b aggregate precision-recall, ROC, and calibration curves on 2025 validation.</w:t>
      </w:r>
    </w:p>
    <w:p w14:paraId="0D905993" w14:textId="77777777" w:rsidR="00D35339" w:rsidRDefault="00033447">
      <w:r w:rsidRPr="00033447">
        <w:rPr>
          <w:noProof/>
        </w:rPr>
        <w:drawing>
          <wp:inline distT="0" distB="0" distL="0" distR="0" wp14:anchorId="453FB8F3" wp14:editId="49387C05">
            <wp:extent cx="6455410" cy="1682885"/>
            <wp:effectExtent l="0" t="0" r="0" b="6350"/>
            <wp:docPr id="124234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49847" name=""/>
                    <pic:cNvPicPr/>
                  </pic:nvPicPr>
                  <pic:blipFill rotWithShape="1">
                    <a:blip r:embed="rId9"/>
                    <a:srcRect b="55421"/>
                    <a:stretch>
                      <a:fillRect/>
                    </a:stretch>
                  </pic:blipFill>
                  <pic:spPr bwMode="auto">
                    <a:xfrm>
                      <a:off x="0" y="0"/>
                      <a:ext cx="6455410" cy="1682885"/>
                    </a:xfrm>
                    <a:prstGeom prst="rect">
                      <a:avLst/>
                    </a:prstGeom>
                    <a:ln>
                      <a:noFill/>
                    </a:ln>
                    <a:extLst>
                      <a:ext uri="{53640926-AAD7-44D8-BBD7-CCE9431645EC}">
                        <a14:shadowObscured xmlns:a14="http://schemas.microsoft.com/office/drawing/2010/main"/>
                      </a:ext>
                    </a:extLst>
                  </pic:spPr>
                </pic:pic>
              </a:graphicData>
            </a:graphic>
          </wp:inline>
        </w:drawing>
      </w:r>
    </w:p>
    <w:p w14:paraId="75C90516" w14:textId="77777777" w:rsidR="00D35339" w:rsidRDefault="00000000">
      <w:pPr>
        <w:jc w:val="center"/>
      </w:pPr>
      <w:r>
        <w:rPr>
          <w:i/>
          <w:color w:val="595959"/>
          <w:sz w:val="18"/>
        </w:rPr>
        <w:t>Figure 3. Experiment 3b monthly aggregate calibration on 2025 validation.</w:t>
      </w:r>
    </w:p>
    <w:p w14:paraId="3BD50F09" w14:textId="77777777" w:rsidR="00D35339" w:rsidRDefault="00000000">
      <w:pPr>
        <w:pStyle w:val="Heading2"/>
      </w:pPr>
      <w:r>
        <w:t>5.</w:t>
      </w:r>
      <w:r w:rsidR="00C60106">
        <w:t>4</w:t>
      </w:r>
      <w:r>
        <w:t xml:space="preserve"> Operating threshold trade-off</w:t>
      </w:r>
    </w:p>
    <w:p w14:paraId="77AE9147" w14:textId="77777777" w:rsidR="00D35339" w:rsidRDefault="00000000">
      <w:r>
        <w:t xml:space="preserve">The probability threshold controls the balance between missed delays and false alerts. </w:t>
      </w:r>
      <w:r w:rsidR="00864FD8">
        <w:t>Below is the threshold trade-off for Experiment 3b. T</w:t>
      </w:r>
      <w:r>
        <w:t xml:space="preserve">he diagnostic max-F1 threshold on </w:t>
      </w:r>
      <w:r w:rsidR="00864FD8">
        <w:t xml:space="preserve">the </w:t>
      </w:r>
      <w:r>
        <w:t xml:space="preserve">2025 </w:t>
      </w:r>
      <w:r w:rsidR="00864FD8">
        <w:t xml:space="preserve">validation </w:t>
      </w:r>
      <w:r>
        <w:t>is 0.217.</w:t>
      </w:r>
    </w:p>
    <w:tbl>
      <w:tblPr>
        <w:tblStyle w:val="TableGrid"/>
        <w:tblW w:w="0" w:type="auto"/>
        <w:jc w:val="center"/>
        <w:tblLook w:val="04A0" w:firstRow="1" w:lastRow="0" w:firstColumn="1" w:lastColumn="0" w:noHBand="0" w:noVBand="1"/>
      </w:tblPr>
      <w:tblGrid>
        <w:gridCol w:w="2032"/>
        <w:gridCol w:w="2031"/>
        <w:gridCol w:w="2031"/>
        <w:gridCol w:w="2031"/>
        <w:gridCol w:w="2031"/>
      </w:tblGrid>
      <w:tr w:rsidR="00D35339" w14:paraId="286E1023" w14:textId="77777777">
        <w:trPr>
          <w:tblHeader/>
          <w:jc w:val="center"/>
        </w:trPr>
        <w:tc>
          <w:tcPr>
            <w:tcW w:w="2033" w:type="dxa"/>
            <w:shd w:val="clear" w:color="auto" w:fill="17365D"/>
            <w:vAlign w:val="center"/>
          </w:tcPr>
          <w:p w14:paraId="7F0835CB" w14:textId="77777777" w:rsidR="00D35339" w:rsidRDefault="00000000">
            <w:r>
              <w:rPr>
                <w:b/>
                <w:color w:val="FFFFFF"/>
                <w:sz w:val="18"/>
              </w:rPr>
              <w:t>Threshold</w:t>
            </w:r>
          </w:p>
        </w:tc>
        <w:tc>
          <w:tcPr>
            <w:tcW w:w="2033" w:type="dxa"/>
            <w:shd w:val="clear" w:color="auto" w:fill="17365D"/>
            <w:vAlign w:val="center"/>
          </w:tcPr>
          <w:p w14:paraId="7904A740" w14:textId="77777777" w:rsidR="00D35339" w:rsidRDefault="00000000">
            <w:r>
              <w:rPr>
                <w:b/>
                <w:color w:val="FFFFFF"/>
                <w:sz w:val="18"/>
              </w:rPr>
              <w:t>Precision</w:t>
            </w:r>
          </w:p>
        </w:tc>
        <w:tc>
          <w:tcPr>
            <w:tcW w:w="2033" w:type="dxa"/>
            <w:shd w:val="clear" w:color="auto" w:fill="17365D"/>
            <w:vAlign w:val="center"/>
          </w:tcPr>
          <w:p w14:paraId="429141DA" w14:textId="77777777" w:rsidR="00D35339" w:rsidRDefault="00000000">
            <w:r>
              <w:rPr>
                <w:b/>
                <w:color w:val="FFFFFF"/>
                <w:sz w:val="18"/>
              </w:rPr>
              <w:t>Recall</w:t>
            </w:r>
          </w:p>
        </w:tc>
        <w:tc>
          <w:tcPr>
            <w:tcW w:w="2033" w:type="dxa"/>
            <w:shd w:val="clear" w:color="auto" w:fill="17365D"/>
            <w:vAlign w:val="center"/>
          </w:tcPr>
          <w:p w14:paraId="59982EEC" w14:textId="77777777" w:rsidR="00D35339" w:rsidRDefault="00000000">
            <w:r>
              <w:rPr>
                <w:b/>
                <w:color w:val="FFFFFF"/>
                <w:sz w:val="18"/>
              </w:rPr>
              <w:t>Specificity</w:t>
            </w:r>
          </w:p>
        </w:tc>
        <w:tc>
          <w:tcPr>
            <w:tcW w:w="2033" w:type="dxa"/>
            <w:shd w:val="clear" w:color="auto" w:fill="17365D"/>
            <w:vAlign w:val="center"/>
          </w:tcPr>
          <w:p w14:paraId="3E4CEEB3" w14:textId="77777777" w:rsidR="00D35339" w:rsidRDefault="00000000">
            <w:r>
              <w:rPr>
                <w:b/>
                <w:color w:val="FFFFFF"/>
                <w:sz w:val="18"/>
              </w:rPr>
              <w:t>Flights flagged</w:t>
            </w:r>
          </w:p>
        </w:tc>
      </w:tr>
      <w:tr w:rsidR="00D35339" w14:paraId="6DFB294F" w14:textId="77777777">
        <w:trPr>
          <w:jc w:val="center"/>
        </w:trPr>
        <w:tc>
          <w:tcPr>
            <w:tcW w:w="2033" w:type="dxa"/>
            <w:tcMar>
              <w:top w:w="70" w:type="dxa"/>
              <w:left w:w="80" w:type="dxa"/>
              <w:bottom w:w="70" w:type="dxa"/>
              <w:right w:w="80" w:type="dxa"/>
            </w:tcMar>
          </w:tcPr>
          <w:p w14:paraId="216DD0A7" w14:textId="77777777" w:rsidR="00D35339" w:rsidRDefault="00000000">
            <w:r>
              <w:rPr>
                <w:sz w:val="18"/>
              </w:rPr>
              <w:t>0.100</w:t>
            </w:r>
          </w:p>
        </w:tc>
        <w:tc>
          <w:tcPr>
            <w:tcW w:w="2033" w:type="dxa"/>
            <w:tcMar>
              <w:top w:w="70" w:type="dxa"/>
              <w:left w:w="80" w:type="dxa"/>
              <w:bottom w:w="70" w:type="dxa"/>
              <w:right w:w="80" w:type="dxa"/>
            </w:tcMar>
          </w:tcPr>
          <w:p w14:paraId="0CEA6A84" w14:textId="77777777" w:rsidR="00D35339" w:rsidRDefault="00000000">
            <w:r>
              <w:rPr>
                <w:sz w:val="18"/>
              </w:rPr>
              <w:t>25.7%</w:t>
            </w:r>
          </w:p>
        </w:tc>
        <w:tc>
          <w:tcPr>
            <w:tcW w:w="2033" w:type="dxa"/>
            <w:tcMar>
              <w:top w:w="70" w:type="dxa"/>
              <w:left w:w="80" w:type="dxa"/>
              <w:bottom w:w="70" w:type="dxa"/>
              <w:right w:w="80" w:type="dxa"/>
            </w:tcMar>
          </w:tcPr>
          <w:p w14:paraId="1805073F" w14:textId="77777777" w:rsidR="00D35339" w:rsidRDefault="00000000">
            <w:r>
              <w:rPr>
                <w:sz w:val="18"/>
              </w:rPr>
              <w:t>94.0%</w:t>
            </w:r>
          </w:p>
        </w:tc>
        <w:tc>
          <w:tcPr>
            <w:tcW w:w="2033" w:type="dxa"/>
            <w:tcMar>
              <w:top w:w="70" w:type="dxa"/>
              <w:left w:w="80" w:type="dxa"/>
              <w:bottom w:w="70" w:type="dxa"/>
              <w:right w:w="80" w:type="dxa"/>
            </w:tcMar>
          </w:tcPr>
          <w:p w14:paraId="13F3C5B2" w14:textId="77777777" w:rsidR="00D35339" w:rsidRDefault="00000000">
            <w:r>
              <w:rPr>
                <w:sz w:val="18"/>
              </w:rPr>
              <w:t>21.0%</w:t>
            </w:r>
          </w:p>
        </w:tc>
        <w:tc>
          <w:tcPr>
            <w:tcW w:w="2033" w:type="dxa"/>
            <w:tcMar>
              <w:top w:w="70" w:type="dxa"/>
              <w:left w:w="80" w:type="dxa"/>
              <w:bottom w:w="70" w:type="dxa"/>
              <w:right w:w="80" w:type="dxa"/>
            </w:tcMar>
          </w:tcPr>
          <w:p w14:paraId="09F3EDEC" w14:textId="77777777" w:rsidR="00D35339" w:rsidRDefault="00000000">
            <w:r>
              <w:rPr>
                <w:sz w:val="18"/>
              </w:rPr>
              <w:t>82.4%</w:t>
            </w:r>
          </w:p>
        </w:tc>
      </w:tr>
      <w:tr w:rsidR="00D35339" w14:paraId="2CBB05AB" w14:textId="77777777">
        <w:trPr>
          <w:jc w:val="center"/>
        </w:trPr>
        <w:tc>
          <w:tcPr>
            <w:tcW w:w="2033" w:type="dxa"/>
            <w:tcMar>
              <w:top w:w="70" w:type="dxa"/>
              <w:left w:w="80" w:type="dxa"/>
              <w:bottom w:w="70" w:type="dxa"/>
              <w:right w:w="80" w:type="dxa"/>
            </w:tcMar>
          </w:tcPr>
          <w:p w14:paraId="576CACD7" w14:textId="77777777" w:rsidR="00D35339" w:rsidRDefault="00000000">
            <w:r>
              <w:rPr>
                <w:sz w:val="18"/>
              </w:rPr>
              <w:t>0.200</w:t>
            </w:r>
          </w:p>
        </w:tc>
        <w:tc>
          <w:tcPr>
            <w:tcW w:w="2033" w:type="dxa"/>
            <w:tcMar>
              <w:top w:w="70" w:type="dxa"/>
              <w:left w:w="80" w:type="dxa"/>
              <w:bottom w:w="70" w:type="dxa"/>
              <w:right w:w="80" w:type="dxa"/>
            </w:tcMar>
          </w:tcPr>
          <w:p w14:paraId="7F2F9895" w14:textId="77777777" w:rsidR="00D35339" w:rsidRDefault="00000000">
            <w:r>
              <w:rPr>
                <w:sz w:val="18"/>
              </w:rPr>
              <w:t>33.2%</w:t>
            </w:r>
          </w:p>
        </w:tc>
        <w:tc>
          <w:tcPr>
            <w:tcW w:w="2033" w:type="dxa"/>
            <w:tcMar>
              <w:top w:w="70" w:type="dxa"/>
              <w:left w:w="80" w:type="dxa"/>
              <w:bottom w:w="70" w:type="dxa"/>
              <w:right w:w="80" w:type="dxa"/>
            </w:tcMar>
          </w:tcPr>
          <w:p w14:paraId="5FFD7C38" w14:textId="77777777" w:rsidR="00D35339" w:rsidRDefault="00000000">
            <w:r>
              <w:rPr>
                <w:sz w:val="18"/>
              </w:rPr>
              <w:t>69.6%</w:t>
            </w:r>
          </w:p>
        </w:tc>
        <w:tc>
          <w:tcPr>
            <w:tcW w:w="2033" w:type="dxa"/>
            <w:tcMar>
              <w:top w:w="70" w:type="dxa"/>
              <w:left w:w="80" w:type="dxa"/>
              <w:bottom w:w="70" w:type="dxa"/>
              <w:right w:w="80" w:type="dxa"/>
            </w:tcMar>
          </w:tcPr>
          <w:p w14:paraId="1A93665C" w14:textId="77777777" w:rsidR="00D35339" w:rsidRDefault="00000000">
            <w:r>
              <w:rPr>
                <w:sz w:val="18"/>
              </w:rPr>
              <w:t>59.4%</w:t>
            </w:r>
          </w:p>
        </w:tc>
        <w:tc>
          <w:tcPr>
            <w:tcW w:w="2033" w:type="dxa"/>
            <w:tcMar>
              <w:top w:w="70" w:type="dxa"/>
              <w:left w:w="80" w:type="dxa"/>
              <w:bottom w:w="70" w:type="dxa"/>
              <w:right w:w="80" w:type="dxa"/>
            </w:tcMar>
          </w:tcPr>
          <w:p w14:paraId="23CA8E1F" w14:textId="77777777" w:rsidR="00D35339" w:rsidRDefault="00000000">
            <w:r>
              <w:rPr>
                <w:sz w:val="18"/>
              </w:rPr>
              <w:t>47.2%</w:t>
            </w:r>
          </w:p>
        </w:tc>
      </w:tr>
      <w:tr w:rsidR="00D35339" w14:paraId="2F0C97F8" w14:textId="77777777">
        <w:trPr>
          <w:jc w:val="center"/>
        </w:trPr>
        <w:tc>
          <w:tcPr>
            <w:tcW w:w="2033" w:type="dxa"/>
            <w:tcMar>
              <w:top w:w="70" w:type="dxa"/>
              <w:left w:w="80" w:type="dxa"/>
              <w:bottom w:w="70" w:type="dxa"/>
              <w:right w:w="80" w:type="dxa"/>
            </w:tcMar>
          </w:tcPr>
          <w:p w14:paraId="1DD532C3" w14:textId="77777777" w:rsidR="00D35339" w:rsidRDefault="00000000">
            <w:r>
              <w:rPr>
                <w:sz w:val="18"/>
              </w:rPr>
              <w:t>0.217</w:t>
            </w:r>
          </w:p>
        </w:tc>
        <w:tc>
          <w:tcPr>
            <w:tcW w:w="2033" w:type="dxa"/>
            <w:tcMar>
              <w:top w:w="70" w:type="dxa"/>
              <w:left w:w="80" w:type="dxa"/>
              <w:bottom w:w="70" w:type="dxa"/>
              <w:right w:w="80" w:type="dxa"/>
            </w:tcMar>
          </w:tcPr>
          <w:p w14:paraId="17091AD0" w14:textId="77777777" w:rsidR="00D35339" w:rsidRDefault="00000000">
            <w:r>
              <w:rPr>
                <w:sz w:val="18"/>
              </w:rPr>
              <w:t>34.5%</w:t>
            </w:r>
          </w:p>
        </w:tc>
        <w:tc>
          <w:tcPr>
            <w:tcW w:w="2033" w:type="dxa"/>
            <w:tcMar>
              <w:top w:w="70" w:type="dxa"/>
              <w:left w:w="80" w:type="dxa"/>
              <w:bottom w:w="70" w:type="dxa"/>
              <w:right w:w="80" w:type="dxa"/>
            </w:tcMar>
          </w:tcPr>
          <w:p w14:paraId="53566B56" w14:textId="77777777" w:rsidR="00D35339" w:rsidRDefault="00000000">
            <w:r>
              <w:rPr>
                <w:sz w:val="18"/>
              </w:rPr>
              <w:t>65.0%</w:t>
            </w:r>
          </w:p>
        </w:tc>
        <w:tc>
          <w:tcPr>
            <w:tcW w:w="2033" w:type="dxa"/>
            <w:tcMar>
              <w:top w:w="70" w:type="dxa"/>
              <w:left w:w="80" w:type="dxa"/>
              <w:bottom w:w="70" w:type="dxa"/>
              <w:right w:w="80" w:type="dxa"/>
            </w:tcMar>
          </w:tcPr>
          <w:p w14:paraId="3560B0EA" w14:textId="77777777" w:rsidR="00D35339" w:rsidRDefault="00000000">
            <w:r>
              <w:rPr>
                <w:sz w:val="18"/>
              </w:rPr>
              <w:t>64.2%</w:t>
            </w:r>
          </w:p>
        </w:tc>
        <w:tc>
          <w:tcPr>
            <w:tcW w:w="2033" w:type="dxa"/>
            <w:tcMar>
              <w:top w:w="70" w:type="dxa"/>
              <w:left w:w="80" w:type="dxa"/>
              <w:bottom w:w="70" w:type="dxa"/>
              <w:right w:w="80" w:type="dxa"/>
            </w:tcMar>
          </w:tcPr>
          <w:p w14:paraId="596FBF59" w14:textId="77777777" w:rsidR="00D35339" w:rsidRDefault="00000000">
            <w:r>
              <w:rPr>
                <w:sz w:val="18"/>
              </w:rPr>
              <w:t>42.4%</w:t>
            </w:r>
          </w:p>
        </w:tc>
      </w:tr>
      <w:tr w:rsidR="00D35339" w14:paraId="46AD316D" w14:textId="77777777">
        <w:trPr>
          <w:jc w:val="center"/>
        </w:trPr>
        <w:tc>
          <w:tcPr>
            <w:tcW w:w="2033" w:type="dxa"/>
            <w:tcMar>
              <w:top w:w="70" w:type="dxa"/>
              <w:left w:w="80" w:type="dxa"/>
              <w:bottom w:w="70" w:type="dxa"/>
              <w:right w:w="80" w:type="dxa"/>
            </w:tcMar>
          </w:tcPr>
          <w:p w14:paraId="112EC862" w14:textId="77777777" w:rsidR="00D35339" w:rsidRDefault="00000000">
            <w:r>
              <w:rPr>
                <w:sz w:val="18"/>
              </w:rPr>
              <w:t>0.300</w:t>
            </w:r>
          </w:p>
        </w:tc>
        <w:tc>
          <w:tcPr>
            <w:tcW w:w="2033" w:type="dxa"/>
            <w:tcMar>
              <w:top w:w="70" w:type="dxa"/>
              <w:left w:w="80" w:type="dxa"/>
              <w:bottom w:w="70" w:type="dxa"/>
              <w:right w:w="80" w:type="dxa"/>
            </w:tcMar>
          </w:tcPr>
          <w:p w14:paraId="4ACA0F6C" w14:textId="77777777" w:rsidR="00D35339" w:rsidRDefault="00000000">
            <w:r>
              <w:rPr>
                <w:sz w:val="18"/>
              </w:rPr>
              <w:t>40.9%</w:t>
            </w:r>
          </w:p>
        </w:tc>
        <w:tc>
          <w:tcPr>
            <w:tcW w:w="2033" w:type="dxa"/>
            <w:tcMar>
              <w:top w:w="70" w:type="dxa"/>
              <w:left w:w="80" w:type="dxa"/>
              <w:bottom w:w="70" w:type="dxa"/>
              <w:right w:w="80" w:type="dxa"/>
            </w:tcMar>
          </w:tcPr>
          <w:p w14:paraId="44BE8870" w14:textId="77777777" w:rsidR="00D35339" w:rsidRDefault="00000000">
            <w:r>
              <w:rPr>
                <w:sz w:val="18"/>
              </w:rPr>
              <w:t>44.4%</w:t>
            </w:r>
          </w:p>
        </w:tc>
        <w:tc>
          <w:tcPr>
            <w:tcW w:w="2033" w:type="dxa"/>
            <w:tcMar>
              <w:top w:w="70" w:type="dxa"/>
              <w:left w:w="80" w:type="dxa"/>
              <w:bottom w:w="70" w:type="dxa"/>
              <w:right w:w="80" w:type="dxa"/>
            </w:tcMar>
          </w:tcPr>
          <w:p w14:paraId="5C85013C" w14:textId="77777777" w:rsidR="00D35339" w:rsidRDefault="00000000">
            <w:r>
              <w:rPr>
                <w:sz w:val="18"/>
              </w:rPr>
              <w:t>81.4%</w:t>
            </w:r>
          </w:p>
        </w:tc>
        <w:tc>
          <w:tcPr>
            <w:tcW w:w="2033" w:type="dxa"/>
            <w:tcMar>
              <w:top w:w="70" w:type="dxa"/>
              <w:left w:w="80" w:type="dxa"/>
              <w:bottom w:w="70" w:type="dxa"/>
              <w:right w:w="80" w:type="dxa"/>
            </w:tcMar>
          </w:tcPr>
          <w:p w14:paraId="758D3EC0" w14:textId="77777777" w:rsidR="00D35339" w:rsidRDefault="00000000">
            <w:r>
              <w:rPr>
                <w:sz w:val="18"/>
              </w:rPr>
              <w:t>24.4%</w:t>
            </w:r>
          </w:p>
        </w:tc>
      </w:tr>
      <w:tr w:rsidR="00D35339" w14:paraId="5BEE3F4D" w14:textId="77777777">
        <w:trPr>
          <w:jc w:val="center"/>
        </w:trPr>
        <w:tc>
          <w:tcPr>
            <w:tcW w:w="2033" w:type="dxa"/>
            <w:tcMar>
              <w:top w:w="70" w:type="dxa"/>
              <w:left w:w="80" w:type="dxa"/>
              <w:bottom w:w="70" w:type="dxa"/>
              <w:right w:w="80" w:type="dxa"/>
            </w:tcMar>
          </w:tcPr>
          <w:p w14:paraId="7D4E0F2A" w14:textId="77777777" w:rsidR="00D35339" w:rsidRDefault="00000000">
            <w:r>
              <w:rPr>
                <w:sz w:val="18"/>
              </w:rPr>
              <w:t>0.400</w:t>
            </w:r>
          </w:p>
        </w:tc>
        <w:tc>
          <w:tcPr>
            <w:tcW w:w="2033" w:type="dxa"/>
            <w:tcMar>
              <w:top w:w="70" w:type="dxa"/>
              <w:left w:w="80" w:type="dxa"/>
              <w:bottom w:w="70" w:type="dxa"/>
              <w:right w:w="80" w:type="dxa"/>
            </w:tcMar>
          </w:tcPr>
          <w:p w14:paraId="36A8C607" w14:textId="77777777" w:rsidR="00D35339" w:rsidRDefault="00000000">
            <w:r>
              <w:rPr>
                <w:sz w:val="18"/>
              </w:rPr>
              <w:t>49.0%</w:t>
            </w:r>
          </w:p>
        </w:tc>
        <w:tc>
          <w:tcPr>
            <w:tcW w:w="2033" w:type="dxa"/>
            <w:tcMar>
              <w:top w:w="70" w:type="dxa"/>
              <w:left w:w="80" w:type="dxa"/>
              <w:bottom w:w="70" w:type="dxa"/>
              <w:right w:w="80" w:type="dxa"/>
            </w:tcMar>
          </w:tcPr>
          <w:p w14:paraId="03C1D97B" w14:textId="77777777" w:rsidR="00D35339" w:rsidRDefault="00000000">
            <w:r>
              <w:rPr>
                <w:sz w:val="18"/>
              </w:rPr>
              <w:t>25.5%</w:t>
            </w:r>
          </w:p>
        </w:tc>
        <w:tc>
          <w:tcPr>
            <w:tcW w:w="2033" w:type="dxa"/>
            <w:tcMar>
              <w:top w:w="70" w:type="dxa"/>
              <w:left w:w="80" w:type="dxa"/>
              <w:bottom w:w="70" w:type="dxa"/>
              <w:right w:w="80" w:type="dxa"/>
            </w:tcMar>
          </w:tcPr>
          <w:p w14:paraId="3EC0FC7B" w14:textId="77777777" w:rsidR="00D35339" w:rsidRDefault="00000000">
            <w:r>
              <w:rPr>
                <w:sz w:val="18"/>
              </w:rPr>
              <w:t>92.3%</w:t>
            </w:r>
          </w:p>
        </w:tc>
        <w:tc>
          <w:tcPr>
            <w:tcW w:w="2033" w:type="dxa"/>
            <w:tcMar>
              <w:top w:w="70" w:type="dxa"/>
              <w:left w:w="80" w:type="dxa"/>
              <w:bottom w:w="70" w:type="dxa"/>
              <w:right w:w="80" w:type="dxa"/>
            </w:tcMar>
          </w:tcPr>
          <w:p w14:paraId="0CA2C863" w14:textId="77777777" w:rsidR="00D35339" w:rsidRDefault="00000000">
            <w:r>
              <w:rPr>
                <w:sz w:val="18"/>
              </w:rPr>
              <w:t>11.7%</w:t>
            </w:r>
          </w:p>
        </w:tc>
      </w:tr>
      <w:tr w:rsidR="00D35339" w14:paraId="5BF588DB" w14:textId="77777777">
        <w:trPr>
          <w:jc w:val="center"/>
        </w:trPr>
        <w:tc>
          <w:tcPr>
            <w:tcW w:w="2033" w:type="dxa"/>
            <w:tcMar>
              <w:top w:w="70" w:type="dxa"/>
              <w:left w:w="80" w:type="dxa"/>
              <w:bottom w:w="70" w:type="dxa"/>
              <w:right w:w="80" w:type="dxa"/>
            </w:tcMar>
          </w:tcPr>
          <w:p w14:paraId="5DFF55CC" w14:textId="77777777" w:rsidR="00D35339" w:rsidRDefault="00000000">
            <w:r>
              <w:rPr>
                <w:sz w:val="18"/>
              </w:rPr>
              <w:t>0.500</w:t>
            </w:r>
          </w:p>
        </w:tc>
        <w:tc>
          <w:tcPr>
            <w:tcW w:w="2033" w:type="dxa"/>
            <w:tcMar>
              <w:top w:w="70" w:type="dxa"/>
              <w:left w:w="80" w:type="dxa"/>
              <w:bottom w:w="70" w:type="dxa"/>
              <w:right w:w="80" w:type="dxa"/>
            </w:tcMar>
          </w:tcPr>
          <w:p w14:paraId="278B515F" w14:textId="77777777" w:rsidR="00D35339" w:rsidRDefault="00000000">
            <w:r>
              <w:rPr>
                <w:sz w:val="18"/>
              </w:rPr>
              <w:t>58.4%</w:t>
            </w:r>
          </w:p>
        </w:tc>
        <w:tc>
          <w:tcPr>
            <w:tcW w:w="2033" w:type="dxa"/>
            <w:tcMar>
              <w:top w:w="70" w:type="dxa"/>
              <w:left w:w="80" w:type="dxa"/>
              <w:bottom w:w="70" w:type="dxa"/>
              <w:right w:w="80" w:type="dxa"/>
            </w:tcMar>
          </w:tcPr>
          <w:p w14:paraId="26BD7052" w14:textId="77777777" w:rsidR="00D35339" w:rsidRDefault="00000000">
            <w:r>
              <w:rPr>
                <w:sz w:val="18"/>
              </w:rPr>
              <w:t>13.6%</w:t>
            </w:r>
          </w:p>
        </w:tc>
        <w:tc>
          <w:tcPr>
            <w:tcW w:w="2033" w:type="dxa"/>
            <w:tcMar>
              <w:top w:w="70" w:type="dxa"/>
              <w:left w:w="80" w:type="dxa"/>
              <w:bottom w:w="70" w:type="dxa"/>
              <w:right w:w="80" w:type="dxa"/>
            </w:tcMar>
          </w:tcPr>
          <w:p w14:paraId="4C8AC637" w14:textId="77777777" w:rsidR="00D35339" w:rsidRDefault="00000000">
            <w:r>
              <w:rPr>
                <w:sz w:val="18"/>
              </w:rPr>
              <w:t>97.2%</w:t>
            </w:r>
          </w:p>
        </w:tc>
        <w:tc>
          <w:tcPr>
            <w:tcW w:w="2033" w:type="dxa"/>
            <w:tcMar>
              <w:top w:w="70" w:type="dxa"/>
              <w:left w:w="80" w:type="dxa"/>
              <w:bottom w:w="70" w:type="dxa"/>
              <w:right w:w="80" w:type="dxa"/>
            </w:tcMar>
          </w:tcPr>
          <w:p w14:paraId="02E31050" w14:textId="77777777" w:rsidR="00D35339" w:rsidRDefault="00000000">
            <w:r>
              <w:rPr>
                <w:sz w:val="18"/>
              </w:rPr>
              <w:t>5.2%</w:t>
            </w:r>
          </w:p>
        </w:tc>
      </w:tr>
    </w:tbl>
    <w:p w14:paraId="75901173" w14:textId="77777777" w:rsidR="00D35339" w:rsidRDefault="00000000">
      <w:r>
        <w:rPr>
          <w:noProof/>
        </w:rPr>
        <w:lastRenderedPageBreak/>
        <w:drawing>
          <wp:inline distT="0" distB="0" distL="0" distR="0" wp14:anchorId="2EBD4B82" wp14:editId="2F0681EF">
            <wp:extent cx="6035040" cy="30361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threshold_tradeoff.png"/>
                    <pic:cNvPicPr/>
                  </pic:nvPicPr>
                  <pic:blipFill>
                    <a:blip r:embed="rId10"/>
                    <a:stretch>
                      <a:fillRect/>
                    </a:stretch>
                  </pic:blipFill>
                  <pic:spPr>
                    <a:xfrm>
                      <a:off x="0" y="0"/>
                      <a:ext cx="6035040" cy="3036159"/>
                    </a:xfrm>
                    <a:prstGeom prst="rect">
                      <a:avLst/>
                    </a:prstGeom>
                  </pic:spPr>
                </pic:pic>
              </a:graphicData>
            </a:graphic>
          </wp:inline>
        </w:drawing>
      </w:r>
    </w:p>
    <w:p w14:paraId="32FA5C18" w14:textId="77777777" w:rsidR="00D35339" w:rsidRPr="001412F1" w:rsidRDefault="00000000">
      <w:pPr>
        <w:jc w:val="center"/>
        <w:rPr>
          <w:color w:val="808080" w:themeColor="background1" w:themeShade="80"/>
        </w:rPr>
      </w:pPr>
      <w:r w:rsidRPr="001412F1">
        <w:rPr>
          <w:i/>
          <w:color w:val="808080" w:themeColor="background1" w:themeShade="80"/>
          <w:sz w:val="18"/>
        </w:rPr>
        <w:t>Figure 4. Precision-recall-alert-volume trade-off for Experiment 3b.</w:t>
      </w:r>
    </w:p>
    <w:p w14:paraId="49ABCD2D" w14:textId="77777777" w:rsidR="00D35339" w:rsidRDefault="00D35339">
      <w:pPr>
        <w:spacing w:after="0"/>
      </w:pPr>
    </w:p>
    <w:p w14:paraId="5EEB03A0" w14:textId="77777777" w:rsidR="00901C1E" w:rsidRDefault="00901C1E" w:rsidP="00901C1E">
      <w:pPr>
        <w:spacing w:after="0"/>
      </w:pPr>
      <w:r>
        <w:t>At this threshold (0.217), here is what we can summarize:</w:t>
      </w:r>
    </w:p>
    <w:p w14:paraId="78F6E784" w14:textId="77777777" w:rsidR="00901C1E" w:rsidRDefault="00901C1E" w:rsidP="00901C1E">
      <w:pPr>
        <w:pStyle w:val="ListParagraph"/>
        <w:numPr>
          <w:ilvl w:val="0"/>
          <w:numId w:val="11"/>
        </w:numPr>
        <w:spacing w:after="0"/>
      </w:pPr>
      <w:r>
        <w:t>Recall = 65.0%: captures about two thirds of delayed flights.</w:t>
      </w:r>
    </w:p>
    <w:p w14:paraId="331C9D5A" w14:textId="77777777" w:rsidR="00901C1E" w:rsidRDefault="00901C1E" w:rsidP="00901C1E">
      <w:pPr>
        <w:pStyle w:val="ListParagraph"/>
        <w:numPr>
          <w:ilvl w:val="0"/>
          <w:numId w:val="11"/>
        </w:numPr>
        <w:spacing w:after="0"/>
      </w:pPr>
      <w:r>
        <w:t>Precision = 34.5%: about one in three flagged flights is delayed.</w:t>
      </w:r>
    </w:p>
    <w:p w14:paraId="6BCD5CD6" w14:textId="77777777" w:rsidR="00901C1E" w:rsidRDefault="00901C1E" w:rsidP="00901C1E">
      <w:pPr>
        <w:pStyle w:val="ListParagraph"/>
        <w:numPr>
          <w:ilvl w:val="0"/>
          <w:numId w:val="11"/>
        </w:numPr>
        <w:spacing w:after="0"/>
      </w:pPr>
      <w:r>
        <w:t>Specificity = 64.2%: correctly leaves 64.2% of non-delayed flights unflagged.</w:t>
      </w:r>
    </w:p>
    <w:p w14:paraId="406F6119" w14:textId="77777777" w:rsidR="00901C1E" w:rsidRDefault="00901C1E" w:rsidP="00901C1E">
      <w:pPr>
        <w:pStyle w:val="ListParagraph"/>
        <w:numPr>
          <w:ilvl w:val="0"/>
          <w:numId w:val="11"/>
        </w:numPr>
        <w:spacing w:after="0"/>
      </w:pPr>
      <w:r>
        <w:t>Predicted-positive rate = 42.4%: flags substantially more flights than the actual 22.5% delay prevalence.</w:t>
      </w:r>
    </w:p>
    <w:p w14:paraId="0BECD061" w14:textId="77777777" w:rsidR="00901C1E" w:rsidRDefault="00901C1E" w:rsidP="00901C1E">
      <w:pPr>
        <w:spacing w:after="0"/>
      </w:pPr>
    </w:p>
    <w:p w14:paraId="63712343" w14:textId="7E41FB03" w:rsidR="006B7008" w:rsidRDefault="00901C1E" w:rsidP="00901C1E">
      <w:pPr>
        <w:spacing w:after="0"/>
      </w:pPr>
      <w:r>
        <w:t xml:space="preserve">Lower thresholds prioritize disruption capture but create many false alarms; higher thresholds improve precision but miss most delayed flights. The final operational threshold should therefore reflect the relative cost of missed delays and unnecessary alerts rather than relying automatically on maximum F1. </w:t>
      </w:r>
      <w:r w:rsidR="005D0818">
        <w:t>For example, a passenger warning system may prioritize recall and therefore tolerate more false alarms to avoid missing potentially delayed flights. In contrast, an airport intervention system may have limited operational capacity and should prioritize a more concentrated set of high-risk flights. In that setting, performance may be better evaluated by how many actual delays are captured within the highest-risk 10% or 20% of flights, allowing resources to be focused where timely intervention is most valuable.</w:t>
      </w:r>
    </w:p>
    <w:p w14:paraId="42215D4D" w14:textId="77777777" w:rsidR="005D0818" w:rsidRDefault="005D0818" w:rsidP="00901C1E">
      <w:pPr>
        <w:spacing w:after="0"/>
      </w:pPr>
    </w:p>
    <w:p w14:paraId="06629A35" w14:textId="77777777" w:rsidR="006B7008" w:rsidRDefault="006B7008" w:rsidP="00901C1E">
      <w:pPr>
        <w:spacing w:after="0"/>
        <w:rPr>
          <w:i/>
          <w:iCs/>
        </w:rPr>
      </w:pPr>
      <w:r w:rsidRPr="006B7008">
        <w:rPr>
          <w:i/>
          <w:iCs/>
        </w:rPr>
        <w:t>Note: For a two-stage system, an operating threshold is not required to compute the combined risk score. Stage 1 probability is combined with Stage 2 conditional severity, so probability quality and calibration become especially important.</w:t>
      </w:r>
    </w:p>
    <w:p w14:paraId="3823834F" w14:textId="77777777" w:rsidR="00140FC0" w:rsidRDefault="00140FC0" w:rsidP="00140FC0">
      <w:pPr>
        <w:spacing w:after="0"/>
        <w:rPr>
          <w:i/>
          <w:iCs/>
        </w:rPr>
      </w:pPr>
    </w:p>
    <w:p w14:paraId="06A7751E" w14:textId="2F3DE229" w:rsidR="00EB3A5E" w:rsidRPr="002E5BDE" w:rsidRDefault="00EB3A5E" w:rsidP="00EB3A5E">
      <w:pPr>
        <w:pStyle w:val="Heading2"/>
        <w:spacing w:before="120" w:after="80"/>
        <w:rPr>
          <w:rFonts w:ascii="Aptos" w:hAnsi="Aptos"/>
        </w:rPr>
      </w:pPr>
      <w:r w:rsidRPr="002E5BDE">
        <w:rPr>
          <w:rFonts w:ascii="Aptos" w:hAnsi="Aptos"/>
        </w:rPr>
        <w:t xml:space="preserve">5.5 </w:t>
      </w:r>
      <w:r w:rsidR="00B13FA0" w:rsidRPr="002E5BDE">
        <w:rPr>
          <w:rFonts w:ascii="Aptos" w:hAnsi="Aptos"/>
        </w:rPr>
        <w:t>Model</w:t>
      </w:r>
      <w:r w:rsidRPr="002E5BDE">
        <w:rPr>
          <w:rFonts w:ascii="Aptos" w:hAnsi="Aptos"/>
        </w:rPr>
        <w:t xml:space="preserve"> drivers and </w:t>
      </w:r>
      <w:r w:rsidR="00B13FA0" w:rsidRPr="002E5BDE">
        <w:rPr>
          <w:rFonts w:ascii="Aptos" w:hAnsi="Aptos"/>
        </w:rPr>
        <w:t>SHAP</w:t>
      </w:r>
      <w:r w:rsidRPr="002E5BDE">
        <w:rPr>
          <w:rFonts w:ascii="Aptos" w:hAnsi="Aptos"/>
        </w:rPr>
        <w:t xml:space="preserve"> interpretation</w:t>
      </w:r>
    </w:p>
    <w:p w14:paraId="5FED5379" w14:textId="77777777" w:rsidR="0002524B" w:rsidRDefault="00B13FA0" w:rsidP="002E5BDE">
      <w:pPr>
        <w:pStyle w:val="NormalWeb"/>
        <w:shd w:val="clear" w:color="auto" w:fill="FFFFFF"/>
        <w:spacing w:before="0" w:beforeAutospacing="0" w:after="0" w:afterAutospacing="0"/>
        <w:rPr>
          <w:rFonts w:ascii="Aptos" w:hAnsi="Aptos"/>
          <w:color w:val="000000"/>
          <w:sz w:val="22"/>
          <w:szCs w:val="22"/>
          <w:shd w:val="clear" w:color="auto" w:fill="FFFFFF"/>
        </w:rPr>
      </w:pPr>
      <w:proofErr w:type="spellStart"/>
      <w:r w:rsidRPr="002E5BDE">
        <w:rPr>
          <w:rFonts w:ascii="Aptos" w:hAnsi="Aptos"/>
          <w:color w:val="000000"/>
          <w:sz w:val="22"/>
          <w:szCs w:val="22"/>
          <w:shd w:val="clear" w:color="auto" w:fill="FFFFFF"/>
        </w:rPr>
        <w:t>TreeSHAP</w:t>
      </w:r>
      <w:proofErr w:type="spellEnd"/>
      <w:r w:rsidRPr="002E5BDE">
        <w:rPr>
          <w:rFonts w:ascii="Aptos" w:hAnsi="Aptos"/>
          <w:color w:val="000000"/>
          <w:sz w:val="22"/>
          <w:szCs w:val="22"/>
          <w:shd w:val="clear" w:color="auto" w:fill="FFFFFF"/>
        </w:rPr>
        <w:t xml:space="preserve"> analysis on the 2025 validation sample provides a model-based view of which features contribute most strongly to Experiment 3b predictions. Mean absolute SHAP values measure the average magnitude of each feature's contribution across flights; larger values indicate greater global influence on the model.</w:t>
      </w:r>
    </w:p>
    <w:p w14:paraId="79A0AFED" w14:textId="7AE28AA2" w:rsidR="002E5BDE" w:rsidRDefault="00B13FA0" w:rsidP="002E5BDE">
      <w:pPr>
        <w:pStyle w:val="NormalWeb"/>
        <w:shd w:val="clear" w:color="auto" w:fill="FFFFFF"/>
        <w:spacing w:before="0" w:beforeAutospacing="0" w:after="0" w:afterAutospacing="0"/>
        <w:rPr>
          <w:rFonts w:ascii="Aptos" w:hAnsi="Aptos"/>
          <w:color w:val="000000"/>
          <w:sz w:val="22"/>
        </w:rPr>
      </w:pPr>
      <w:r w:rsidRPr="002E5BDE">
        <w:rPr>
          <w:rFonts w:ascii="Aptos" w:hAnsi="Aptos"/>
        </w:rPr>
        <w:lastRenderedPageBreak/>
        <w:drawing>
          <wp:inline distT="0" distB="0" distL="0" distR="0" wp14:anchorId="7BDE66B8" wp14:editId="221AD823">
            <wp:extent cx="6455410" cy="4890850"/>
            <wp:effectExtent l="0" t="0" r="0" b="0"/>
            <wp:docPr id="153020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05079" name=""/>
                    <pic:cNvPicPr/>
                  </pic:nvPicPr>
                  <pic:blipFill rotWithShape="1">
                    <a:blip r:embed="rId11"/>
                    <a:srcRect t="3868"/>
                    <a:stretch>
                      <a:fillRect/>
                    </a:stretch>
                  </pic:blipFill>
                  <pic:spPr bwMode="auto">
                    <a:xfrm>
                      <a:off x="0" y="0"/>
                      <a:ext cx="6455410" cy="4890850"/>
                    </a:xfrm>
                    <a:prstGeom prst="rect">
                      <a:avLst/>
                    </a:prstGeom>
                    <a:ln>
                      <a:noFill/>
                    </a:ln>
                    <a:extLst>
                      <a:ext uri="{53640926-AAD7-44D8-BBD7-CCE9431645EC}">
                        <a14:shadowObscured xmlns:a14="http://schemas.microsoft.com/office/drawing/2010/main"/>
                      </a:ext>
                    </a:extLst>
                  </pic:spPr>
                </pic:pic>
              </a:graphicData>
            </a:graphic>
          </wp:inline>
        </w:drawing>
      </w:r>
      <w:r w:rsidR="002E5BDE" w:rsidRPr="002E5BDE">
        <w:rPr>
          <w:rFonts w:ascii="Aptos" w:hAnsi="Aptos"/>
          <w:color w:val="000000"/>
          <w:sz w:val="22"/>
        </w:rPr>
        <w:t xml:space="preserve"> </w:t>
      </w:r>
    </w:p>
    <w:p w14:paraId="7E8C7C6E" w14:textId="5579CD11" w:rsidR="002E5BDE" w:rsidRPr="001412F1" w:rsidRDefault="002E5BDE" w:rsidP="002E5BDE">
      <w:pPr>
        <w:jc w:val="center"/>
        <w:rPr>
          <w:color w:val="808080" w:themeColor="background1" w:themeShade="80"/>
        </w:rPr>
      </w:pPr>
      <w:r w:rsidRPr="001412F1">
        <w:rPr>
          <w:i/>
          <w:color w:val="808080" w:themeColor="background1" w:themeShade="80"/>
          <w:sz w:val="18"/>
        </w:rPr>
        <w:t>Figure 5</w:t>
      </w:r>
      <w:r w:rsidR="00441420" w:rsidRPr="001412F1">
        <w:rPr>
          <w:i/>
          <w:color w:val="808080" w:themeColor="background1" w:themeShade="80"/>
          <w:sz w:val="18"/>
        </w:rPr>
        <w:t>.</w:t>
      </w:r>
      <w:r w:rsidR="00441420" w:rsidRPr="001412F1">
        <w:rPr>
          <w:rFonts w:ascii="Cambria" w:hAnsi="Cambria"/>
          <w:i/>
          <w:iCs/>
          <w:color w:val="808080" w:themeColor="background1" w:themeShade="80"/>
          <w:sz w:val="18"/>
          <w:szCs w:val="18"/>
          <w:shd w:val="clear" w:color="auto" w:fill="FFFFFF"/>
        </w:rPr>
        <w:t xml:space="preserve"> </w:t>
      </w:r>
      <w:r w:rsidR="00441420" w:rsidRPr="001412F1">
        <w:rPr>
          <w:i/>
          <w:iCs/>
          <w:color w:val="808080" w:themeColor="background1" w:themeShade="80"/>
          <w:sz w:val="18"/>
          <w:szCs w:val="18"/>
          <w:shd w:val="clear" w:color="auto" w:fill="FFFFFF"/>
        </w:rPr>
        <w:t xml:space="preserve">Experiment 3b top </w:t>
      </w:r>
      <w:proofErr w:type="spellStart"/>
      <w:r w:rsidR="00441420" w:rsidRPr="001412F1">
        <w:rPr>
          <w:i/>
          <w:iCs/>
          <w:color w:val="808080" w:themeColor="background1" w:themeShade="80"/>
          <w:sz w:val="18"/>
          <w:szCs w:val="18"/>
          <w:shd w:val="clear" w:color="auto" w:fill="FFFFFF"/>
        </w:rPr>
        <w:t>TreeSHAP</w:t>
      </w:r>
      <w:proofErr w:type="spellEnd"/>
      <w:r w:rsidR="00441420" w:rsidRPr="001412F1">
        <w:rPr>
          <w:i/>
          <w:iCs/>
          <w:color w:val="808080" w:themeColor="background1" w:themeShade="80"/>
          <w:sz w:val="18"/>
          <w:szCs w:val="18"/>
          <w:shd w:val="clear" w:color="auto" w:fill="FFFFFF"/>
        </w:rPr>
        <w:t xml:space="preserve"> model drivers on the 2025 validation sample.</w:t>
      </w:r>
    </w:p>
    <w:p w14:paraId="40075A50" w14:textId="77777777" w:rsidR="002E5BDE" w:rsidRPr="00441420" w:rsidRDefault="002E5BDE" w:rsidP="002E5BDE">
      <w:pPr>
        <w:pStyle w:val="NormalWeb"/>
        <w:shd w:val="clear" w:color="auto" w:fill="FFFFFF"/>
        <w:spacing w:before="0" w:beforeAutospacing="0" w:after="0" w:afterAutospacing="0"/>
        <w:rPr>
          <w:rFonts w:ascii="Aptos" w:hAnsi="Aptos"/>
          <w:color w:val="000000"/>
          <w:sz w:val="22"/>
        </w:rPr>
      </w:pPr>
    </w:p>
    <w:p w14:paraId="0B545CDD" w14:textId="7817B1A7" w:rsidR="002E5BDE" w:rsidRPr="002E5BDE" w:rsidRDefault="002E5BDE" w:rsidP="002E5BDE">
      <w:pPr>
        <w:pStyle w:val="NormalWeb"/>
        <w:shd w:val="clear" w:color="auto" w:fill="FFFFFF"/>
        <w:spacing w:before="0" w:beforeAutospacing="0" w:after="0" w:afterAutospacing="0"/>
        <w:rPr>
          <w:rFonts w:ascii="Aptos" w:hAnsi="Aptos"/>
          <w:color w:val="000000"/>
          <w:sz w:val="21"/>
          <w:szCs w:val="21"/>
        </w:rPr>
      </w:pPr>
      <w:r w:rsidRPr="002E5BDE">
        <w:rPr>
          <w:rFonts w:ascii="Aptos" w:hAnsi="Aptos"/>
          <w:color w:val="000000"/>
          <w:sz w:val="22"/>
          <w:szCs w:val="22"/>
        </w:rPr>
        <w:t>The clearest result is that scheduled departure hour is the dominant global model driver. The next strongest features combine structural operating history, airport context, and recent network conditions, showing that the model is not relying on a single source of information.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384"/>
        <w:gridCol w:w="3387"/>
        <w:gridCol w:w="3385"/>
      </w:tblGrid>
      <w:tr w:rsidR="002E5BDE" w:rsidRPr="002E5BDE" w14:paraId="231963FD" w14:textId="77777777">
        <w:tc>
          <w:tcPr>
            <w:tcW w:w="3389"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3E7B47F4"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b/>
                <w:bCs/>
                <w:color w:val="FFFFFF"/>
                <w:sz w:val="18"/>
                <w:szCs w:val="18"/>
                <w:lang w:eastAsia="zh-CN"/>
              </w:rPr>
              <w:t>Rank</w:t>
            </w:r>
          </w:p>
        </w:tc>
        <w:tc>
          <w:tcPr>
            <w:tcW w:w="3389"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1A8421ED"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b/>
                <w:bCs/>
                <w:color w:val="FFFFFF"/>
                <w:sz w:val="18"/>
                <w:szCs w:val="18"/>
                <w:lang w:eastAsia="zh-CN"/>
              </w:rPr>
              <w:t>Feature</w:t>
            </w:r>
          </w:p>
        </w:tc>
        <w:tc>
          <w:tcPr>
            <w:tcW w:w="3389"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5A16431C"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b/>
                <w:bCs/>
                <w:color w:val="FFFFFF"/>
                <w:sz w:val="18"/>
                <w:szCs w:val="18"/>
                <w:lang w:eastAsia="zh-CN"/>
              </w:rPr>
              <w:t>Interpretation</w:t>
            </w:r>
          </w:p>
        </w:tc>
      </w:tr>
      <w:tr w:rsidR="002E5BDE" w:rsidRPr="002E5BDE" w14:paraId="7EEF48F1"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1D9A15"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color w:val="000000"/>
                <w:sz w:val="18"/>
                <w:szCs w:val="18"/>
                <w:lang w:eastAsia="zh-CN"/>
              </w:rPr>
              <w:t>1</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ACE1CF" w14:textId="77777777" w:rsidR="002E5BDE" w:rsidRPr="002E5BDE" w:rsidRDefault="002E5BDE" w:rsidP="002E5BDE">
            <w:pPr>
              <w:spacing w:after="0" w:line="240" w:lineRule="auto"/>
              <w:rPr>
                <w:rFonts w:eastAsia="Times New Roman" w:cs="Segoe UI"/>
                <w:color w:val="000000"/>
                <w:szCs w:val="21"/>
                <w:lang w:eastAsia="zh-CN"/>
              </w:rPr>
            </w:pPr>
            <w:proofErr w:type="spellStart"/>
            <w:r w:rsidRPr="002E5BDE">
              <w:rPr>
                <w:rFonts w:eastAsia="Times New Roman" w:cs="Segoe UI"/>
                <w:color w:val="000000"/>
                <w:sz w:val="18"/>
                <w:szCs w:val="18"/>
                <w:lang w:eastAsia="zh-CN"/>
              </w:rPr>
              <w:t>sched_dep_hour</w:t>
            </w:r>
            <w:proofErr w:type="spellEnd"/>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5F954B"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color w:val="000000"/>
                <w:sz w:val="18"/>
                <w:szCs w:val="18"/>
                <w:lang w:eastAsia="zh-CN"/>
              </w:rPr>
              <w:t>Strongest model driver; captures the pronounced time-of-day structure in delay risk.</w:t>
            </w:r>
          </w:p>
        </w:tc>
      </w:tr>
      <w:tr w:rsidR="002E5BDE" w:rsidRPr="002E5BDE" w14:paraId="6095A692"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CE3891"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color w:val="000000"/>
                <w:sz w:val="18"/>
                <w:szCs w:val="18"/>
                <w:lang w:eastAsia="zh-CN"/>
              </w:rPr>
              <w:t>2</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5CE59F" w14:textId="77777777" w:rsidR="002E5BDE" w:rsidRPr="002E5BDE" w:rsidRDefault="002E5BDE" w:rsidP="002E5BDE">
            <w:pPr>
              <w:spacing w:after="0" w:line="240" w:lineRule="auto"/>
              <w:rPr>
                <w:rFonts w:eastAsia="Times New Roman" w:cs="Segoe UI"/>
                <w:color w:val="000000"/>
                <w:szCs w:val="21"/>
                <w:lang w:eastAsia="zh-CN"/>
              </w:rPr>
            </w:pPr>
            <w:proofErr w:type="spellStart"/>
            <w:r w:rsidRPr="002E5BDE">
              <w:rPr>
                <w:rFonts w:eastAsia="Times New Roman" w:cs="Segoe UI"/>
                <w:color w:val="000000"/>
                <w:sz w:val="18"/>
                <w:szCs w:val="18"/>
                <w:lang w:eastAsia="zh-CN"/>
              </w:rPr>
              <w:t>hist_origin_hour_delay_rate</w:t>
            </w:r>
            <w:proofErr w:type="spellEnd"/>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E1E186"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color w:val="000000"/>
                <w:sz w:val="18"/>
                <w:szCs w:val="18"/>
                <w:lang w:eastAsia="zh-CN"/>
              </w:rPr>
              <w:t>Represents persistent origin-airport risk at a given scheduled departure hour.</w:t>
            </w:r>
          </w:p>
        </w:tc>
      </w:tr>
      <w:tr w:rsidR="002E5BDE" w:rsidRPr="002E5BDE" w14:paraId="283052EE"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242786"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color w:val="000000"/>
                <w:sz w:val="18"/>
                <w:szCs w:val="18"/>
                <w:lang w:eastAsia="zh-CN"/>
              </w:rPr>
              <w:t>3</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0D1C84" w14:textId="77777777" w:rsidR="002E5BDE" w:rsidRPr="002E5BDE" w:rsidRDefault="002E5BDE" w:rsidP="002E5BDE">
            <w:pPr>
              <w:spacing w:after="0" w:line="240" w:lineRule="auto"/>
              <w:rPr>
                <w:rFonts w:eastAsia="Times New Roman" w:cs="Segoe UI"/>
                <w:color w:val="000000"/>
                <w:szCs w:val="21"/>
                <w:lang w:eastAsia="zh-CN"/>
              </w:rPr>
            </w:pPr>
            <w:proofErr w:type="spellStart"/>
            <w:r w:rsidRPr="002E5BDE">
              <w:rPr>
                <w:rFonts w:eastAsia="Times New Roman" w:cs="Segoe UI"/>
                <w:color w:val="000000"/>
                <w:sz w:val="18"/>
                <w:szCs w:val="18"/>
                <w:lang w:eastAsia="zh-CN"/>
              </w:rPr>
              <w:t>hist_carrier_route_delay_rate</w:t>
            </w:r>
            <w:proofErr w:type="spellEnd"/>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0BCFD0"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color w:val="000000"/>
                <w:sz w:val="18"/>
                <w:szCs w:val="18"/>
                <w:lang w:eastAsia="zh-CN"/>
              </w:rPr>
              <w:t>Captures structural historical performance for a specific carrier-route combination.</w:t>
            </w:r>
          </w:p>
        </w:tc>
      </w:tr>
      <w:tr w:rsidR="002E5BDE" w:rsidRPr="002E5BDE" w14:paraId="692D9C69"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EA2B4F"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color w:val="000000"/>
                <w:sz w:val="18"/>
                <w:szCs w:val="18"/>
                <w:lang w:eastAsia="zh-CN"/>
              </w:rPr>
              <w:t>4</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8C4E0B"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color w:val="000000"/>
                <w:sz w:val="18"/>
                <w:szCs w:val="18"/>
                <w:lang w:eastAsia="zh-CN"/>
              </w:rPr>
              <w:t>Dest</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9AB565"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color w:val="000000"/>
                <w:sz w:val="18"/>
                <w:szCs w:val="18"/>
                <w:lang w:eastAsia="zh-CN"/>
              </w:rPr>
              <w:t>Destination identity remains informative after schedule, weather, and historical context are considered.</w:t>
            </w:r>
          </w:p>
        </w:tc>
      </w:tr>
      <w:tr w:rsidR="002E5BDE" w:rsidRPr="002E5BDE" w14:paraId="2939E9A2"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D6553E"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color w:val="000000"/>
                <w:sz w:val="18"/>
                <w:szCs w:val="18"/>
                <w:lang w:eastAsia="zh-CN"/>
              </w:rPr>
              <w:t>5</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90F0FB"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color w:val="000000"/>
                <w:sz w:val="18"/>
                <w:szCs w:val="18"/>
                <w:lang w:eastAsia="zh-CN"/>
              </w:rPr>
              <w:t>national_delay_rate_7d</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79B5A3"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color w:val="000000"/>
                <w:sz w:val="18"/>
                <w:szCs w:val="18"/>
                <w:lang w:eastAsia="zh-CN"/>
              </w:rPr>
              <w:t>Measures the current short-term operating regime across the network.</w:t>
            </w:r>
          </w:p>
        </w:tc>
      </w:tr>
      <w:tr w:rsidR="002E5BDE" w:rsidRPr="002E5BDE" w14:paraId="779CF450"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C4C744"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color w:val="000000"/>
                <w:sz w:val="18"/>
                <w:szCs w:val="18"/>
                <w:lang w:eastAsia="zh-CN"/>
              </w:rPr>
              <w:t>6</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1D4641"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color w:val="000000"/>
                <w:sz w:val="18"/>
                <w:szCs w:val="18"/>
                <w:lang w:eastAsia="zh-CN"/>
              </w:rPr>
              <w:t>Origin</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1D218E"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color w:val="000000"/>
                <w:sz w:val="18"/>
                <w:szCs w:val="18"/>
                <w:lang w:eastAsia="zh-CN"/>
              </w:rPr>
              <w:t>Origin-airport identity contributes additional structural operating context.</w:t>
            </w:r>
          </w:p>
        </w:tc>
      </w:tr>
      <w:tr w:rsidR="002E5BDE" w:rsidRPr="002E5BDE" w14:paraId="2DDF3350"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5595F3"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color w:val="000000"/>
                <w:sz w:val="18"/>
                <w:szCs w:val="18"/>
                <w:lang w:eastAsia="zh-CN"/>
              </w:rPr>
              <w:t>7</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6672E6"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color w:val="000000"/>
                <w:sz w:val="18"/>
                <w:szCs w:val="18"/>
                <w:lang w:eastAsia="zh-CN"/>
              </w:rPr>
              <w:t>carrier_delay_rate_28d</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52E9C6"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color w:val="000000"/>
                <w:sz w:val="18"/>
                <w:szCs w:val="18"/>
                <w:lang w:eastAsia="zh-CN"/>
              </w:rPr>
              <w:t>Recent carrier performance adds dynamic information beyond static historical rates.</w:t>
            </w:r>
          </w:p>
        </w:tc>
      </w:tr>
      <w:tr w:rsidR="002E5BDE" w:rsidRPr="002E5BDE" w14:paraId="047B6499"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C04A7E"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color w:val="000000"/>
                <w:sz w:val="18"/>
                <w:szCs w:val="18"/>
                <w:lang w:eastAsia="zh-CN"/>
              </w:rPr>
              <w:t>8</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F6BA15" w14:textId="77777777" w:rsidR="002E5BDE" w:rsidRPr="002E5BDE" w:rsidRDefault="002E5BDE" w:rsidP="002E5BDE">
            <w:pPr>
              <w:spacing w:after="0" w:line="240" w:lineRule="auto"/>
              <w:rPr>
                <w:rFonts w:eastAsia="Times New Roman" w:cs="Segoe UI"/>
                <w:color w:val="000000"/>
                <w:szCs w:val="21"/>
                <w:lang w:eastAsia="zh-CN"/>
              </w:rPr>
            </w:pPr>
            <w:proofErr w:type="spellStart"/>
            <w:r w:rsidRPr="002E5BDE">
              <w:rPr>
                <w:rFonts w:eastAsia="Times New Roman" w:cs="Segoe UI"/>
                <w:color w:val="000000"/>
                <w:sz w:val="18"/>
                <w:szCs w:val="18"/>
                <w:lang w:eastAsia="zh-CN"/>
              </w:rPr>
              <w:t>DayOfWeek</w:t>
            </w:r>
            <w:proofErr w:type="spellEnd"/>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4DB091" w14:textId="77777777" w:rsidR="002E5BDE" w:rsidRPr="002E5BDE" w:rsidRDefault="002E5BDE" w:rsidP="002E5BDE">
            <w:pPr>
              <w:spacing w:after="0" w:line="240" w:lineRule="auto"/>
              <w:rPr>
                <w:rFonts w:eastAsia="Times New Roman" w:cs="Segoe UI"/>
                <w:color w:val="000000"/>
                <w:szCs w:val="21"/>
                <w:lang w:eastAsia="zh-CN"/>
              </w:rPr>
            </w:pPr>
            <w:r w:rsidRPr="002E5BDE">
              <w:rPr>
                <w:rFonts w:eastAsia="Times New Roman" w:cs="Segoe UI"/>
                <w:color w:val="000000"/>
                <w:sz w:val="18"/>
                <w:szCs w:val="18"/>
                <w:lang w:eastAsia="zh-CN"/>
              </w:rPr>
              <w:t xml:space="preserve">Calendar structure contributes to predicted delay risk across the weekly </w:t>
            </w:r>
            <w:r w:rsidRPr="002E5BDE">
              <w:rPr>
                <w:rFonts w:eastAsia="Times New Roman" w:cs="Segoe UI"/>
                <w:color w:val="000000"/>
                <w:sz w:val="18"/>
                <w:szCs w:val="18"/>
                <w:lang w:eastAsia="zh-CN"/>
              </w:rPr>
              <w:lastRenderedPageBreak/>
              <w:t>operating cycle.</w:t>
            </w:r>
          </w:p>
        </w:tc>
      </w:tr>
    </w:tbl>
    <w:p w14:paraId="6A606448" w14:textId="77777777" w:rsidR="00DB7DD7" w:rsidRDefault="00DB7DD7" w:rsidP="002E5BDE">
      <w:pPr>
        <w:shd w:val="clear" w:color="auto" w:fill="FFFFFF"/>
        <w:spacing w:after="0" w:line="240" w:lineRule="auto"/>
        <w:rPr>
          <w:rFonts w:eastAsia="Times New Roman" w:cs="Times New Roman"/>
          <w:color w:val="000000"/>
          <w:sz w:val="22"/>
          <w:lang w:eastAsia="zh-CN"/>
        </w:rPr>
      </w:pPr>
    </w:p>
    <w:p w14:paraId="0CCF04B9" w14:textId="125B9D6E" w:rsidR="002E5BDE" w:rsidRDefault="002E5BDE" w:rsidP="002E5BDE">
      <w:pPr>
        <w:shd w:val="clear" w:color="auto" w:fill="FFFFFF"/>
        <w:spacing w:after="0" w:line="240" w:lineRule="auto"/>
        <w:rPr>
          <w:rFonts w:eastAsia="Times New Roman" w:cs="Times New Roman"/>
          <w:color w:val="000000"/>
          <w:sz w:val="22"/>
          <w:lang w:eastAsia="zh-CN"/>
        </w:rPr>
      </w:pPr>
      <w:r w:rsidRPr="002E5BDE">
        <w:rPr>
          <w:rFonts w:eastAsia="Times New Roman" w:cs="Times New Roman"/>
          <w:color w:val="000000"/>
          <w:sz w:val="22"/>
          <w:lang w:eastAsia="zh-CN"/>
        </w:rPr>
        <w:t xml:space="preserve">Other notable </w:t>
      </w:r>
      <w:proofErr w:type="gramStart"/>
      <w:r w:rsidRPr="002E5BDE">
        <w:rPr>
          <w:rFonts w:eastAsia="Times New Roman" w:cs="Times New Roman"/>
          <w:color w:val="000000"/>
          <w:sz w:val="22"/>
          <w:lang w:eastAsia="zh-CN"/>
        </w:rPr>
        <w:t>top-20</w:t>
      </w:r>
      <w:proofErr w:type="gramEnd"/>
      <w:r w:rsidRPr="002E5BDE">
        <w:rPr>
          <w:rFonts w:eastAsia="Times New Roman" w:cs="Times New Roman"/>
          <w:color w:val="000000"/>
          <w:sz w:val="22"/>
          <w:lang w:eastAsia="zh-CN"/>
        </w:rPr>
        <w:t xml:space="preserve"> contributors </w:t>
      </w:r>
      <w:r w:rsidR="00EC08D1">
        <w:rPr>
          <w:rFonts w:eastAsia="Times New Roman" w:cs="Times New Roman"/>
          <w:color w:val="000000"/>
          <w:sz w:val="22"/>
          <w:lang w:eastAsia="zh-CN"/>
        </w:rPr>
        <w:t xml:space="preserve">with details </w:t>
      </w:r>
      <w:r w:rsidR="003E502F">
        <w:rPr>
          <w:rFonts w:eastAsia="Times New Roman" w:cs="Times New Roman"/>
          <w:color w:val="000000"/>
          <w:sz w:val="22"/>
          <w:lang w:eastAsia="zh-CN"/>
        </w:rPr>
        <w:t xml:space="preserve">are listed in Appendix B, which </w:t>
      </w:r>
      <w:r w:rsidRPr="002E5BDE">
        <w:rPr>
          <w:rFonts w:eastAsia="Times New Roman" w:cs="Times New Roman"/>
          <w:color w:val="000000"/>
          <w:sz w:val="22"/>
          <w:lang w:eastAsia="zh-CN"/>
        </w:rPr>
        <w:t>include destination flight category, holiday proximity, recent origin precipitation, origin ceiling and temperature, recent wind gusts, scheduled origin operations, and the national 7-day-versus-28-day delay-pressure feature. Weather therefore remains important, but its contribution is distributed across several related variables rather than concentrated in a single feature.</w:t>
      </w:r>
    </w:p>
    <w:p w14:paraId="051A01F5" w14:textId="77777777" w:rsidR="003E502F" w:rsidRPr="002E5BDE" w:rsidRDefault="003E502F" w:rsidP="002E5BDE">
      <w:pPr>
        <w:shd w:val="clear" w:color="auto" w:fill="FFFFFF"/>
        <w:spacing w:after="0" w:line="240" w:lineRule="auto"/>
        <w:rPr>
          <w:rFonts w:eastAsia="Times New Roman" w:cs="Times New Roman"/>
          <w:color w:val="000000"/>
          <w:szCs w:val="21"/>
          <w:lang w:eastAsia="zh-CN"/>
        </w:rPr>
      </w:pPr>
    </w:p>
    <w:p w14:paraId="7CF4D717" w14:textId="77777777" w:rsidR="002E5BDE" w:rsidRPr="002E5BDE" w:rsidRDefault="002E5BDE" w:rsidP="002E5BDE">
      <w:pPr>
        <w:shd w:val="clear" w:color="auto" w:fill="FFFFFF"/>
        <w:spacing w:after="0" w:line="240" w:lineRule="auto"/>
        <w:rPr>
          <w:rFonts w:eastAsia="Times New Roman" w:cs="Times New Roman"/>
          <w:color w:val="000000"/>
          <w:szCs w:val="21"/>
          <w:lang w:eastAsia="zh-CN"/>
        </w:rPr>
      </w:pPr>
      <w:r w:rsidRPr="002E5BDE">
        <w:rPr>
          <w:rFonts w:eastAsia="Times New Roman" w:cs="Times New Roman"/>
          <w:color w:val="000000"/>
          <w:sz w:val="22"/>
          <w:lang w:eastAsia="zh-CN"/>
        </w:rPr>
        <w:t>The national delay-pressure feature is not one of the largest global SHAP drivers, but it remains among the top contributors and can still add useful incremental information during changes in the operating regime. A feature does not need to dominate global importance to improve out-of-time performance.</w:t>
      </w:r>
    </w:p>
    <w:p w14:paraId="45577F77" w14:textId="77777777" w:rsidR="003E502F" w:rsidRDefault="003E502F" w:rsidP="002E5BDE">
      <w:pPr>
        <w:shd w:val="clear" w:color="auto" w:fill="FFFFFF"/>
        <w:spacing w:after="0" w:line="240" w:lineRule="auto"/>
        <w:rPr>
          <w:rFonts w:eastAsia="Times New Roman" w:cs="Times New Roman"/>
          <w:b/>
          <w:bCs/>
          <w:color w:val="000000"/>
          <w:sz w:val="22"/>
          <w:lang w:eastAsia="zh-CN"/>
        </w:rPr>
      </w:pPr>
    </w:p>
    <w:p w14:paraId="57EC7BCC" w14:textId="32E99074" w:rsidR="002E5BDE" w:rsidRPr="003E502F" w:rsidRDefault="003E502F" w:rsidP="002E5BDE">
      <w:pPr>
        <w:shd w:val="clear" w:color="auto" w:fill="FFFFFF"/>
        <w:spacing w:after="0" w:line="240" w:lineRule="auto"/>
        <w:rPr>
          <w:rFonts w:eastAsia="Times New Roman" w:cs="Times New Roman"/>
          <w:b/>
          <w:bCs/>
          <w:i/>
          <w:iCs/>
          <w:color w:val="000000"/>
          <w:sz w:val="22"/>
          <w:lang w:eastAsia="zh-CN"/>
        </w:rPr>
      </w:pPr>
      <w:r w:rsidRPr="003E502F">
        <w:rPr>
          <w:rFonts w:eastAsia="Times New Roman" w:cs="Times New Roman"/>
          <w:i/>
          <w:iCs/>
          <w:color w:val="000000"/>
          <w:sz w:val="22"/>
          <w:lang w:eastAsia="zh-CN"/>
        </w:rPr>
        <w:t xml:space="preserve">Note: </w:t>
      </w:r>
      <w:r w:rsidR="002E5BDE" w:rsidRPr="003E502F">
        <w:rPr>
          <w:rFonts w:eastAsia="Times New Roman" w:cs="Times New Roman"/>
          <w:i/>
          <w:iCs/>
          <w:color w:val="000000"/>
          <w:sz w:val="22"/>
          <w:lang w:eastAsia="zh-CN"/>
        </w:rPr>
        <w:t xml:space="preserve">These are predictive model drivers, not causal effects. Mean absolute SHAP values show contribution magnitude but not direction; a SHAP </w:t>
      </w:r>
      <w:proofErr w:type="spellStart"/>
      <w:r w:rsidR="002E5BDE" w:rsidRPr="003E502F">
        <w:rPr>
          <w:rFonts w:eastAsia="Times New Roman" w:cs="Times New Roman"/>
          <w:i/>
          <w:iCs/>
          <w:color w:val="000000"/>
          <w:sz w:val="22"/>
          <w:lang w:eastAsia="zh-CN"/>
        </w:rPr>
        <w:t>beeswarm</w:t>
      </w:r>
      <w:proofErr w:type="spellEnd"/>
      <w:r w:rsidR="002E5BDE" w:rsidRPr="003E502F">
        <w:rPr>
          <w:rFonts w:eastAsia="Times New Roman" w:cs="Times New Roman"/>
          <w:i/>
          <w:iCs/>
          <w:color w:val="000000"/>
          <w:sz w:val="22"/>
          <w:lang w:eastAsia="zh-CN"/>
        </w:rPr>
        <w:t xml:space="preserve"> or dependence analysis would be needed to show which feature values push predicted delay risk higher or lower. Correlated variables can also share or redistribute attribution.</w:t>
      </w:r>
    </w:p>
    <w:p w14:paraId="26563746" w14:textId="77777777" w:rsidR="002E5BDE" w:rsidRPr="002E5BDE" w:rsidRDefault="002E5BDE" w:rsidP="002E5BDE">
      <w:pPr>
        <w:spacing w:after="0" w:line="240" w:lineRule="auto"/>
        <w:rPr>
          <w:rFonts w:ascii="Times New Roman" w:eastAsia="Times New Roman" w:hAnsi="Times New Roman" w:cs="Times New Roman"/>
          <w:sz w:val="24"/>
          <w:szCs w:val="24"/>
          <w:lang w:eastAsia="zh-CN"/>
        </w:rPr>
      </w:pPr>
    </w:p>
    <w:p w14:paraId="398FF96A" w14:textId="77777777" w:rsidR="00D35339" w:rsidRDefault="00000000">
      <w:pPr>
        <w:pStyle w:val="Heading2"/>
      </w:pPr>
      <w:r>
        <w:t>6.1 Modeling recommendation</w:t>
      </w:r>
      <w:r w:rsidR="00DF2646">
        <w:t xml:space="preserve"> (step by step)</w:t>
      </w:r>
    </w:p>
    <w:p w14:paraId="636020DC" w14:textId="77777777" w:rsidR="00D35339" w:rsidRDefault="00000000" w:rsidP="00DF2646">
      <w:pPr>
        <w:pStyle w:val="ListBullet"/>
        <w:numPr>
          <w:ilvl w:val="0"/>
          <w:numId w:val="14"/>
        </w:numPr>
        <w:spacing w:after="60"/>
      </w:pPr>
      <w:r>
        <w:t>Promote Experiment 3b to the leading feature specification.</w:t>
      </w:r>
    </w:p>
    <w:p w14:paraId="79D99174" w14:textId="77777777" w:rsidR="00D35339" w:rsidRDefault="00000000" w:rsidP="00DF2646">
      <w:pPr>
        <w:pStyle w:val="ListBullet"/>
        <w:numPr>
          <w:ilvl w:val="0"/>
          <w:numId w:val="14"/>
        </w:numPr>
        <w:spacing w:after="60"/>
      </w:pPr>
      <w:r>
        <w:t>Freeze feature engineering temporarily; avoid uncontrolled addition of ratios or pairwise transformations after repeated validation inspection.</w:t>
      </w:r>
    </w:p>
    <w:p w14:paraId="2AAE00CF" w14:textId="77777777" w:rsidR="00D35339" w:rsidRDefault="00000000" w:rsidP="00DF2646">
      <w:pPr>
        <w:pStyle w:val="ListBullet"/>
        <w:numPr>
          <w:ilvl w:val="0"/>
          <w:numId w:val="14"/>
        </w:numPr>
        <w:spacing w:after="60"/>
      </w:pPr>
      <w:r>
        <w:t>Run staged hyperparameter tuning, beginning with tree complexity (max_depth and min_child_weight), then sampling and regularization, and learning rate last.</w:t>
      </w:r>
    </w:p>
    <w:p w14:paraId="7061CDCD" w14:textId="77777777" w:rsidR="00D35339" w:rsidRDefault="00000000" w:rsidP="00DF2646">
      <w:pPr>
        <w:pStyle w:val="ListBullet"/>
        <w:numPr>
          <w:ilvl w:val="0"/>
          <w:numId w:val="14"/>
        </w:numPr>
        <w:spacing w:after="60"/>
      </w:pPr>
      <w:r>
        <w:t>Evaluate tuning candidates on PR-AUC, top-risk capture, monthly stability, log loss/Brier/ECE, and fixed alert-volume precision/recall.</w:t>
      </w:r>
    </w:p>
    <w:p w14:paraId="7321320C" w14:textId="77777777" w:rsidR="00D35339" w:rsidRDefault="00000000" w:rsidP="00DF2646">
      <w:pPr>
        <w:pStyle w:val="ListBullet"/>
        <w:numPr>
          <w:ilvl w:val="0"/>
          <w:numId w:val="14"/>
        </w:numPr>
        <w:spacing w:after="60"/>
      </w:pPr>
      <w:r>
        <w:t>Choose the final operating threshold only after the model specification is selected.</w:t>
      </w:r>
    </w:p>
    <w:p w14:paraId="34B47776" w14:textId="14A95287" w:rsidR="00717E21" w:rsidRDefault="00000000" w:rsidP="00717E21">
      <w:pPr>
        <w:pStyle w:val="ListBullet"/>
        <w:numPr>
          <w:ilvl w:val="0"/>
          <w:numId w:val="14"/>
        </w:numPr>
        <w:spacing w:after="60"/>
      </w:pPr>
      <w:r>
        <w:t>For future tuning, freeze all choices before evaluation and use a later unseen period as the final holdout; do not reuse Jan-May 2026 as an untouched final test.</w:t>
      </w:r>
    </w:p>
    <w:p w14:paraId="4436BD59" w14:textId="77777777" w:rsidR="00717E21" w:rsidRDefault="00717E21" w:rsidP="00717E21">
      <w:pPr>
        <w:pStyle w:val="ListBullet"/>
        <w:numPr>
          <w:ilvl w:val="0"/>
          <w:numId w:val="0"/>
        </w:numPr>
        <w:spacing w:after="60"/>
        <w:ind w:left="360" w:hanging="360"/>
      </w:pPr>
    </w:p>
    <w:p w14:paraId="5504583C" w14:textId="77777777" w:rsidR="00C032F9" w:rsidRDefault="00C032F9" w:rsidP="00C032F9">
      <w:pPr>
        <w:pStyle w:val="Heading2"/>
        <w:spacing w:after="60"/>
        <w:ind w:left="360" w:hanging="360"/>
      </w:pPr>
      <w:r>
        <w:t>6.2 Out-of-time Jan-May 2026 check</w:t>
      </w:r>
    </w:p>
    <w:p w14:paraId="22B9CCDE" w14:textId="36C1F2B8" w:rsidR="00C032F9" w:rsidRDefault="00C032F9" w:rsidP="00DF2646">
      <w:pPr>
        <w:spacing w:after="0"/>
      </w:pPr>
      <w:r>
        <w:t xml:space="preserve">Given time constraints, the Experiment 3b specification was temporarily frozen and evaluated on Jan-May 2026. Results remained broadly consistent with 2025 validation, providing a useful out-of-time robustness check. </w:t>
      </w:r>
    </w:p>
    <w:p w14:paraId="4CF516AC" w14:textId="6206936D" w:rsidR="00BD3911" w:rsidRDefault="00000000">
      <w:r>
        <w:t>Operational targeting remained useful in 2026. The highest-risk 10% of flights contained 23</w:t>
      </w:r>
      <w:r w:rsidR="000E00B8">
        <w:t>.05</w:t>
      </w:r>
      <w:r>
        <w:t>% of all delayed flights with 49.64% precision; expanding the alert group to 30% captured 51.72% of delays.</w:t>
      </w:r>
    </w:p>
    <w:tbl>
      <w:tblPr>
        <w:tblStyle w:val="TableGrid"/>
        <w:tblW w:w="0" w:type="auto"/>
        <w:jc w:val="center"/>
        <w:tblLook w:val="04A0" w:firstRow="1" w:lastRow="0" w:firstColumn="1" w:lastColumn="0" w:noHBand="0" w:noVBand="1"/>
      </w:tblPr>
      <w:tblGrid>
        <w:gridCol w:w="2032"/>
        <w:gridCol w:w="2031"/>
        <w:gridCol w:w="2031"/>
        <w:gridCol w:w="2031"/>
        <w:gridCol w:w="2031"/>
      </w:tblGrid>
      <w:tr w:rsidR="00D35339" w14:paraId="0F103EB8" w14:textId="77777777">
        <w:trPr>
          <w:tblHeader/>
          <w:jc w:val="center"/>
        </w:trPr>
        <w:tc>
          <w:tcPr>
            <w:tcW w:w="2033" w:type="dxa"/>
            <w:shd w:val="clear" w:color="auto" w:fill="17365D"/>
            <w:vAlign w:val="center"/>
          </w:tcPr>
          <w:p w14:paraId="71739CE6" w14:textId="77777777" w:rsidR="00D35339" w:rsidRDefault="00000000">
            <w:r>
              <w:rPr>
                <w:b/>
                <w:color w:val="FFFFFF"/>
                <w:sz w:val="18"/>
              </w:rPr>
              <w:t>Alert fraction</w:t>
            </w:r>
          </w:p>
        </w:tc>
        <w:tc>
          <w:tcPr>
            <w:tcW w:w="2033" w:type="dxa"/>
            <w:shd w:val="clear" w:color="auto" w:fill="17365D"/>
            <w:vAlign w:val="center"/>
          </w:tcPr>
          <w:p w14:paraId="7B570A47" w14:textId="77777777" w:rsidR="00D35339" w:rsidRDefault="00000000">
            <w:r>
              <w:rPr>
                <w:b/>
                <w:color w:val="FFFFFF"/>
                <w:sz w:val="18"/>
              </w:rPr>
              <w:t>Flights flagged</w:t>
            </w:r>
          </w:p>
        </w:tc>
        <w:tc>
          <w:tcPr>
            <w:tcW w:w="2033" w:type="dxa"/>
            <w:shd w:val="clear" w:color="auto" w:fill="17365D"/>
            <w:vAlign w:val="center"/>
          </w:tcPr>
          <w:p w14:paraId="55324731" w14:textId="77777777" w:rsidR="00D35339" w:rsidRDefault="00000000">
            <w:r>
              <w:rPr>
                <w:b/>
                <w:color w:val="FFFFFF"/>
                <w:sz w:val="18"/>
              </w:rPr>
              <w:t>Score cutoff</w:t>
            </w:r>
          </w:p>
        </w:tc>
        <w:tc>
          <w:tcPr>
            <w:tcW w:w="2033" w:type="dxa"/>
            <w:shd w:val="clear" w:color="auto" w:fill="17365D"/>
            <w:vAlign w:val="center"/>
          </w:tcPr>
          <w:p w14:paraId="04E21751" w14:textId="77777777" w:rsidR="00D35339" w:rsidRDefault="00000000">
            <w:r>
              <w:rPr>
                <w:b/>
                <w:color w:val="FFFFFF"/>
                <w:sz w:val="18"/>
              </w:rPr>
              <w:t>Precision</w:t>
            </w:r>
          </w:p>
        </w:tc>
        <w:tc>
          <w:tcPr>
            <w:tcW w:w="2033" w:type="dxa"/>
            <w:shd w:val="clear" w:color="auto" w:fill="17365D"/>
            <w:vAlign w:val="center"/>
          </w:tcPr>
          <w:p w14:paraId="70A54335" w14:textId="77777777" w:rsidR="00D35339" w:rsidRDefault="00000000">
            <w:r>
              <w:rPr>
                <w:b/>
                <w:color w:val="FFFFFF"/>
                <w:sz w:val="18"/>
              </w:rPr>
              <w:t>Delay capture</w:t>
            </w:r>
          </w:p>
        </w:tc>
      </w:tr>
      <w:tr w:rsidR="00D35339" w14:paraId="07EEDA81" w14:textId="77777777">
        <w:trPr>
          <w:jc w:val="center"/>
        </w:trPr>
        <w:tc>
          <w:tcPr>
            <w:tcW w:w="2033" w:type="dxa"/>
            <w:tcMar>
              <w:top w:w="70" w:type="dxa"/>
              <w:left w:w="80" w:type="dxa"/>
              <w:bottom w:w="70" w:type="dxa"/>
              <w:right w:w="80" w:type="dxa"/>
            </w:tcMar>
          </w:tcPr>
          <w:p w14:paraId="7D42D30F" w14:textId="77777777" w:rsidR="00D35339" w:rsidRDefault="00000000">
            <w:r>
              <w:rPr>
                <w:sz w:val="18"/>
              </w:rPr>
              <w:t>5%</w:t>
            </w:r>
          </w:p>
        </w:tc>
        <w:tc>
          <w:tcPr>
            <w:tcW w:w="2033" w:type="dxa"/>
            <w:tcMar>
              <w:top w:w="70" w:type="dxa"/>
              <w:left w:w="80" w:type="dxa"/>
              <w:bottom w:w="70" w:type="dxa"/>
              <w:right w:w="80" w:type="dxa"/>
            </w:tcMar>
          </w:tcPr>
          <w:p w14:paraId="07A7EBD3" w14:textId="77777777" w:rsidR="00D35339" w:rsidRDefault="00000000">
            <w:r>
              <w:rPr>
                <w:sz w:val="18"/>
              </w:rPr>
              <w:t>140,691</w:t>
            </w:r>
          </w:p>
        </w:tc>
        <w:tc>
          <w:tcPr>
            <w:tcW w:w="2033" w:type="dxa"/>
            <w:tcMar>
              <w:top w:w="70" w:type="dxa"/>
              <w:left w:w="80" w:type="dxa"/>
              <w:bottom w:w="70" w:type="dxa"/>
              <w:right w:w="80" w:type="dxa"/>
            </w:tcMar>
          </w:tcPr>
          <w:p w14:paraId="500EBD6A" w14:textId="77777777" w:rsidR="00D35339" w:rsidRDefault="00000000">
            <w:r>
              <w:rPr>
                <w:sz w:val="18"/>
              </w:rPr>
              <w:t>0.4905</w:t>
            </w:r>
          </w:p>
        </w:tc>
        <w:tc>
          <w:tcPr>
            <w:tcW w:w="2033" w:type="dxa"/>
            <w:tcMar>
              <w:top w:w="70" w:type="dxa"/>
              <w:left w:w="80" w:type="dxa"/>
              <w:bottom w:w="70" w:type="dxa"/>
              <w:right w:w="80" w:type="dxa"/>
            </w:tcMar>
          </w:tcPr>
          <w:p w14:paraId="60857B73" w14:textId="77777777" w:rsidR="00D35339" w:rsidRDefault="00000000">
            <w:r>
              <w:rPr>
                <w:sz w:val="18"/>
              </w:rPr>
              <w:t>57.94%</w:t>
            </w:r>
          </w:p>
        </w:tc>
        <w:tc>
          <w:tcPr>
            <w:tcW w:w="2033" w:type="dxa"/>
            <w:tcMar>
              <w:top w:w="70" w:type="dxa"/>
              <w:left w:w="80" w:type="dxa"/>
              <w:bottom w:w="70" w:type="dxa"/>
              <w:right w:w="80" w:type="dxa"/>
            </w:tcMar>
          </w:tcPr>
          <w:p w14:paraId="7BDDD2D9" w14:textId="77777777" w:rsidR="00D35339" w:rsidRDefault="00000000">
            <w:r>
              <w:rPr>
                <w:sz w:val="18"/>
              </w:rPr>
              <w:t>13.45%</w:t>
            </w:r>
          </w:p>
        </w:tc>
      </w:tr>
      <w:tr w:rsidR="00D35339" w14:paraId="33B6D1A6" w14:textId="77777777">
        <w:trPr>
          <w:jc w:val="center"/>
        </w:trPr>
        <w:tc>
          <w:tcPr>
            <w:tcW w:w="2033" w:type="dxa"/>
            <w:tcMar>
              <w:top w:w="70" w:type="dxa"/>
              <w:left w:w="80" w:type="dxa"/>
              <w:bottom w:w="70" w:type="dxa"/>
              <w:right w:w="80" w:type="dxa"/>
            </w:tcMar>
          </w:tcPr>
          <w:p w14:paraId="71412A27" w14:textId="77777777" w:rsidR="00D35339" w:rsidRDefault="00000000">
            <w:r>
              <w:rPr>
                <w:sz w:val="18"/>
              </w:rPr>
              <w:t>10%</w:t>
            </w:r>
          </w:p>
        </w:tc>
        <w:tc>
          <w:tcPr>
            <w:tcW w:w="2033" w:type="dxa"/>
            <w:tcMar>
              <w:top w:w="70" w:type="dxa"/>
              <w:left w:w="80" w:type="dxa"/>
              <w:bottom w:w="70" w:type="dxa"/>
              <w:right w:w="80" w:type="dxa"/>
            </w:tcMar>
          </w:tcPr>
          <w:p w14:paraId="6BFB0936" w14:textId="77777777" w:rsidR="00D35339" w:rsidRDefault="00000000">
            <w:r>
              <w:rPr>
                <w:sz w:val="18"/>
              </w:rPr>
              <w:t>281,381</w:t>
            </w:r>
          </w:p>
        </w:tc>
        <w:tc>
          <w:tcPr>
            <w:tcW w:w="2033" w:type="dxa"/>
            <w:tcMar>
              <w:top w:w="70" w:type="dxa"/>
              <w:left w:w="80" w:type="dxa"/>
              <w:bottom w:w="70" w:type="dxa"/>
              <w:right w:w="80" w:type="dxa"/>
            </w:tcMar>
          </w:tcPr>
          <w:p w14:paraId="189D3DCD" w14:textId="77777777" w:rsidR="00D35339" w:rsidRDefault="00000000">
            <w:r>
              <w:rPr>
                <w:sz w:val="18"/>
              </w:rPr>
              <w:t>0.4100</w:t>
            </w:r>
          </w:p>
        </w:tc>
        <w:tc>
          <w:tcPr>
            <w:tcW w:w="2033" w:type="dxa"/>
            <w:tcMar>
              <w:top w:w="70" w:type="dxa"/>
              <w:left w:w="80" w:type="dxa"/>
              <w:bottom w:w="70" w:type="dxa"/>
              <w:right w:w="80" w:type="dxa"/>
            </w:tcMar>
          </w:tcPr>
          <w:p w14:paraId="6358AB93" w14:textId="77777777" w:rsidR="00D35339" w:rsidRDefault="00000000">
            <w:r>
              <w:rPr>
                <w:sz w:val="18"/>
              </w:rPr>
              <w:t>49.64%</w:t>
            </w:r>
          </w:p>
        </w:tc>
        <w:tc>
          <w:tcPr>
            <w:tcW w:w="2033" w:type="dxa"/>
            <w:tcMar>
              <w:top w:w="70" w:type="dxa"/>
              <w:left w:w="80" w:type="dxa"/>
              <w:bottom w:w="70" w:type="dxa"/>
              <w:right w:w="80" w:type="dxa"/>
            </w:tcMar>
          </w:tcPr>
          <w:p w14:paraId="5BBB18E4" w14:textId="77777777" w:rsidR="00D35339" w:rsidRDefault="00000000">
            <w:r>
              <w:rPr>
                <w:sz w:val="18"/>
              </w:rPr>
              <w:t>23.05%</w:t>
            </w:r>
          </w:p>
        </w:tc>
      </w:tr>
      <w:tr w:rsidR="00D35339" w14:paraId="197F9032" w14:textId="77777777">
        <w:trPr>
          <w:jc w:val="center"/>
        </w:trPr>
        <w:tc>
          <w:tcPr>
            <w:tcW w:w="2033" w:type="dxa"/>
            <w:tcMar>
              <w:top w:w="70" w:type="dxa"/>
              <w:left w:w="80" w:type="dxa"/>
              <w:bottom w:w="70" w:type="dxa"/>
              <w:right w:w="80" w:type="dxa"/>
            </w:tcMar>
          </w:tcPr>
          <w:p w14:paraId="07959996" w14:textId="77777777" w:rsidR="00D35339" w:rsidRDefault="00000000">
            <w:r>
              <w:rPr>
                <w:sz w:val="18"/>
              </w:rPr>
              <w:t>20%</w:t>
            </w:r>
          </w:p>
        </w:tc>
        <w:tc>
          <w:tcPr>
            <w:tcW w:w="2033" w:type="dxa"/>
            <w:tcMar>
              <w:top w:w="70" w:type="dxa"/>
              <w:left w:w="80" w:type="dxa"/>
              <w:bottom w:w="70" w:type="dxa"/>
              <w:right w:w="80" w:type="dxa"/>
            </w:tcMar>
          </w:tcPr>
          <w:p w14:paraId="1131BF86" w14:textId="77777777" w:rsidR="00D35339" w:rsidRDefault="00000000">
            <w:r>
              <w:rPr>
                <w:sz w:val="18"/>
              </w:rPr>
              <w:t>562,762</w:t>
            </w:r>
          </w:p>
        </w:tc>
        <w:tc>
          <w:tcPr>
            <w:tcW w:w="2033" w:type="dxa"/>
            <w:tcMar>
              <w:top w:w="70" w:type="dxa"/>
              <w:left w:w="80" w:type="dxa"/>
              <w:bottom w:w="70" w:type="dxa"/>
              <w:right w:w="80" w:type="dxa"/>
            </w:tcMar>
          </w:tcPr>
          <w:p w14:paraId="3C8D3BB7" w14:textId="77777777" w:rsidR="00D35339" w:rsidRDefault="00000000">
            <w:r>
              <w:rPr>
                <w:sz w:val="18"/>
              </w:rPr>
              <w:t>0.3264</w:t>
            </w:r>
          </w:p>
        </w:tc>
        <w:tc>
          <w:tcPr>
            <w:tcW w:w="2033" w:type="dxa"/>
            <w:tcMar>
              <w:top w:w="70" w:type="dxa"/>
              <w:left w:w="80" w:type="dxa"/>
              <w:bottom w:w="70" w:type="dxa"/>
              <w:right w:w="80" w:type="dxa"/>
            </w:tcMar>
          </w:tcPr>
          <w:p w14:paraId="1138B2A0" w14:textId="77777777" w:rsidR="00D35339" w:rsidRDefault="00000000">
            <w:r>
              <w:rPr>
                <w:sz w:val="18"/>
              </w:rPr>
              <w:t>41.82%</w:t>
            </w:r>
          </w:p>
        </w:tc>
        <w:tc>
          <w:tcPr>
            <w:tcW w:w="2033" w:type="dxa"/>
            <w:tcMar>
              <w:top w:w="70" w:type="dxa"/>
              <w:left w:w="80" w:type="dxa"/>
              <w:bottom w:w="70" w:type="dxa"/>
              <w:right w:w="80" w:type="dxa"/>
            </w:tcMar>
          </w:tcPr>
          <w:p w14:paraId="4729611E" w14:textId="77777777" w:rsidR="00D35339" w:rsidRDefault="00000000">
            <w:r>
              <w:rPr>
                <w:sz w:val="18"/>
              </w:rPr>
              <w:t>38.83%</w:t>
            </w:r>
          </w:p>
        </w:tc>
      </w:tr>
      <w:tr w:rsidR="00D35339" w14:paraId="2623AC46" w14:textId="77777777">
        <w:trPr>
          <w:jc w:val="center"/>
        </w:trPr>
        <w:tc>
          <w:tcPr>
            <w:tcW w:w="2033" w:type="dxa"/>
            <w:tcMar>
              <w:top w:w="70" w:type="dxa"/>
              <w:left w:w="80" w:type="dxa"/>
              <w:bottom w:w="70" w:type="dxa"/>
              <w:right w:w="80" w:type="dxa"/>
            </w:tcMar>
          </w:tcPr>
          <w:p w14:paraId="4DCB8EE7" w14:textId="77777777" w:rsidR="00D35339" w:rsidRDefault="00000000">
            <w:r>
              <w:rPr>
                <w:sz w:val="18"/>
              </w:rPr>
              <w:t>30%</w:t>
            </w:r>
          </w:p>
        </w:tc>
        <w:tc>
          <w:tcPr>
            <w:tcW w:w="2033" w:type="dxa"/>
            <w:tcMar>
              <w:top w:w="70" w:type="dxa"/>
              <w:left w:w="80" w:type="dxa"/>
              <w:bottom w:w="70" w:type="dxa"/>
              <w:right w:w="80" w:type="dxa"/>
            </w:tcMar>
          </w:tcPr>
          <w:p w14:paraId="15360B5D" w14:textId="77777777" w:rsidR="00D35339" w:rsidRDefault="00000000">
            <w:r>
              <w:rPr>
                <w:sz w:val="18"/>
              </w:rPr>
              <w:t>844,142</w:t>
            </w:r>
          </w:p>
        </w:tc>
        <w:tc>
          <w:tcPr>
            <w:tcW w:w="2033" w:type="dxa"/>
            <w:tcMar>
              <w:top w:w="70" w:type="dxa"/>
              <w:left w:w="80" w:type="dxa"/>
              <w:bottom w:w="70" w:type="dxa"/>
              <w:right w:w="80" w:type="dxa"/>
            </w:tcMar>
          </w:tcPr>
          <w:p w14:paraId="555EA149" w14:textId="77777777" w:rsidR="00D35339" w:rsidRDefault="00000000">
            <w:r>
              <w:rPr>
                <w:sz w:val="18"/>
              </w:rPr>
              <w:t>0.2728</w:t>
            </w:r>
          </w:p>
        </w:tc>
        <w:tc>
          <w:tcPr>
            <w:tcW w:w="2033" w:type="dxa"/>
            <w:tcMar>
              <w:top w:w="70" w:type="dxa"/>
              <w:left w:w="80" w:type="dxa"/>
              <w:bottom w:w="70" w:type="dxa"/>
              <w:right w:w="80" w:type="dxa"/>
            </w:tcMar>
          </w:tcPr>
          <w:p w14:paraId="2A5E57B2" w14:textId="77777777" w:rsidR="00D35339" w:rsidRDefault="00000000">
            <w:r>
              <w:rPr>
                <w:sz w:val="18"/>
              </w:rPr>
              <w:t>37.13%</w:t>
            </w:r>
          </w:p>
        </w:tc>
        <w:tc>
          <w:tcPr>
            <w:tcW w:w="2033" w:type="dxa"/>
            <w:tcMar>
              <w:top w:w="70" w:type="dxa"/>
              <w:left w:w="80" w:type="dxa"/>
              <w:bottom w:w="70" w:type="dxa"/>
              <w:right w:w="80" w:type="dxa"/>
            </w:tcMar>
          </w:tcPr>
          <w:p w14:paraId="005709E8" w14:textId="77777777" w:rsidR="00D35339" w:rsidRDefault="00000000">
            <w:r>
              <w:rPr>
                <w:sz w:val="18"/>
              </w:rPr>
              <w:t>51.72%</w:t>
            </w:r>
          </w:p>
        </w:tc>
      </w:tr>
    </w:tbl>
    <w:p w14:paraId="4194CC9A" w14:textId="77777777" w:rsidR="00BD3911" w:rsidRDefault="00000000">
      <w:pPr>
        <w:jc w:val="center"/>
      </w:pPr>
      <w:r>
        <w:rPr>
          <w:noProof/>
        </w:rPr>
        <w:lastRenderedPageBreak/>
        <w:drawing>
          <wp:inline distT="0" distB="0" distL="0" distR="0" wp14:anchorId="06D74498" wp14:editId="0B6F22EF">
            <wp:extent cx="6080760" cy="3805379"/>
            <wp:effectExtent l="0" t="0" r="0" b="0"/>
            <wp:docPr id="1242349848" name="Picture 1242349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308407-0dc9-4bac-88b0-ba4abba76aa1.png"/>
                    <pic:cNvPicPr/>
                  </pic:nvPicPr>
                  <pic:blipFill>
                    <a:blip r:embed="rId12"/>
                    <a:stretch>
                      <a:fillRect/>
                    </a:stretch>
                  </pic:blipFill>
                  <pic:spPr>
                    <a:xfrm>
                      <a:off x="0" y="0"/>
                      <a:ext cx="6080760" cy="3805379"/>
                    </a:xfrm>
                    <a:prstGeom prst="rect">
                      <a:avLst/>
                    </a:prstGeom>
                  </pic:spPr>
                </pic:pic>
              </a:graphicData>
            </a:graphic>
          </wp:inline>
        </w:drawing>
      </w:r>
    </w:p>
    <w:p w14:paraId="047A09A3" w14:textId="51415FD7" w:rsidR="00BD3911" w:rsidRPr="001412F1" w:rsidRDefault="00000000">
      <w:pPr>
        <w:jc w:val="center"/>
        <w:rPr>
          <w:color w:val="808080" w:themeColor="background1" w:themeShade="80"/>
        </w:rPr>
      </w:pPr>
      <w:r w:rsidRPr="001412F1">
        <w:rPr>
          <w:i/>
          <w:color w:val="808080" w:themeColor="background1" w:themeShade="80"/>
          <w:sz w:val="18"/>
        </w:rPr>
        <w:t xml:space="preserve">Figure </w:t>
      </w:r>
      <w:r w:rsidR="007B77D5" w:rsidRPr="001412F1">
        <w:rPr>
          <w:i/>
          <w:color w:val="808080" w:themeColor="background1" w:themeShade="80"/>
          <w:sz w:val="18"/>
        </w:rPr>
        <w:t>6</w:t>
      </w:r>
      <w:r w:rsidRPr="001412F1">
        <w:rPr>
          <w:i/>
          <w:color w:val="808080" w:themeColor="background1" w:themeShade="80"/>
          <w:sz w:val="18"/>
        </w:rPr>
        <w:t>. Jan-May 2026 aggregate calibration and monthly model stability for the frozen Experiment 3b check.</w:t>
      </w:r>
    </w:p>
    <w:p w14:paraId="58D075F3" w14:textId="77777777" w:rsidR="00BD3911" w:rsidRDefault="00000000">
      <w:r>
        <w:t xml:space="preserve">Monthly PR-AUC remains approximately 0.39-0.46, so ranking does not collapse across the five months. Aggregate calibration is close in January-April, while May overpredicts the delay rate by roughly four percentage points, indicating a calibration </w:t>
      </w:r>
      <w:proofErr w:type="gramStart"/>
      <w:r>
        <w:t>shift</w:t>
      </w:r>
      <w:proofErr w:type="gramEnd"/>
      <w:r>
        <w:t xml:space="preserve"> rather than a loss of ranking skill.</w:t>
      </w:r>
    </w:p>
    <w:p w14:paraId="3395F758" w14:textId="77777777" w:rsidR="00EC5663" w:rsidRDefault="00EC5663"/>
    <w:p w14:paraId="50537EEA" w14:textId="434B0FF2" w:rsidR="00EC5663" w:rsidRPr="00EC5663" w:rsidRDefault="00EC5663">
      <w:pPr>
        <w:rPr>
          <w:i/>
          <w:iCs/>
        </w:rPr>
      </w:pPr>
      <w:r w:rsidRPr="00EC5663">
        <w:rPr>
          <w:i/>
          <w:iCs/>
        </w:rPr>
        <w:t>Note: Because this period has now been inspected, later tuning should be evaluated on a new unseen period.</w:t>
      </w:r>
    </w:p>
    <w:p w14:paraId="0C803322" w14:textId="4A475956" w:rsidR="00140FC0" w:rsidRPr="00140FC0" w:rsidRDefault="00C525CF" w:rsidP="00140FC0">
      <w:pPr>
        <w:rPr>
          <w:color w:val="757575"/>
          <w:sz w:val="16"/>
        </w:rPr>
      </w:pPr>
      <w:r w:rsidRPr="008F3471">
        <w:rPr>
          <w:color w:val="757575"/>
          <w:sz w:val="16"/>
        </w:rPr>
        <w:t>Project basis: 04_final_test_2026_experiment_3</w:t>
      </w:r>
      <w:proofErr w:type="gramStart"/>
      <w:r w:rsidRPr="008F3471">
        <w:rPr>
          <w:color w:val="757575"/>
          <w:sz w:val="16"/>
        </w:rPr>
        <w:t>b.ipynb</w:t>
      </w:r>
      <w:proofErr w:type="gramEnd"/>
    </w:p>
    <w:p w14:paraId="3A46D41F" w14:textId="32BA12A5" w:rsidR="00D35339" w:rsidRDefault="00000000">
      <w:pPr>
        <w:pStyle w:val="Heading2"/>
      </w:pPr>
      <w:r>
        <w:t>6.</w:t>
      </w:r>
      <w:r w:rsidR="00140FC0">
        <w:t>3</w:t>
      </w:r>
      <w:r>
        <w:t xml:space="preserve"> Suggested tuning batch</w:t>
      </w:r>
    </w:p>
    <w:p w14:paraId="4A447C0F" w14:textId="45B85D81" w:rsidR="00700151" w:rsidRPr="00700151" w:rsidRDefault="00700151" w:rsidP="00700151">
      <w:r>
        <w:t>Hypotheses: model might be too complex – a simpler model might work better.</w:t>
      </w:r>
      <w:r w:rsidR="002B70EC">
        <w:t xml:space="preserve"> Below are </w:t>
      </w:r>
      <w:r w:rsidR="004C2741">
        <w:t xml:space="preserve">a few </w:t>
      </w:r>
      <w:r w:rsidR="002B70EC">
        <w:t xml:space="preserve">trials to </w:t>
      </w:r>
      <w:r w:rsidR="004C2741">
        <w:t xml:space="preserve">help </w:t>
      </w:r>
      <w:r w:rsidR="002B70EC">
        <w:t>produce a more conservative model</w:t>
      </w:r>
      <w:r w:rsidR="004C2741">
        <w:t xml:space="preserve"> and test the hypothesis</w:t>
      </w:r>
      <w:r w:rsidR="002B70EC">
        <w:t>.</w:t>
      </w:r>
    </w:p>
    <w:tbl>
      <w:tblPr>
        <w:tblStyle w:val="TableGrid"/>
        <w:tblW w:w="0" w:type="auto"/>
        <w:jc w:val="center"/>
        <w:tblLook w:val="04A0" w:firstRow="1" w:lastRow="0" w:firstColumn="1" w:lastColumn="0" w:noHBand="0" w:noVBand="1"/>
      </w:tblPr>
      <w:tblGrid>
        <w:gridCol w:w="1692"/>
        <w:gridCol w:w="1692"/>
        <w:gridCol w:w="1694"/>
        <w:gridCol w:w="1584"/>
        <w:gridCol w:w="1431"/>
        <w:gridCol w:w="2063"/>
      </w:tblGrid>
      <w:tr w:rsidR="00D35339" w14:paraId="3D4275C4" w14:textId="77777777" w:rsidTr="00445F22">
        <w:trPr>
          <w:tblHeader/>
          <w:jc w:val="center"/>
        </w:trPr>
        <w:tc>
          <w:tcPr>
            <w:tcW w:w="1694" w:type="dxa"/>
            <w:shd w:val="clear" w:color="auto" w:fill="17365D"/>
            <w:vAlign w:val="center"/>
          </w:tcPr>
          <w:p w14:paraId="40581A46" w14:textId="77777777" w:rsidR="00D35339" w:rsidRDefault="00000000">
            <w:r>
              <w:rPr>
                <w:b/>
                <w:color w:val="FFFFFF"/>
                <w:sz w:val="18"/>
              </w:rPr>
              <w:t>Candidate</w:t>
            </w:r>
          </w:p>
        </w:tc>
        <w:tc>
          <w:tcPr>
            <w:tcW w:w="1694" w:type="dxa"/>
            <w:shd w:val="clear" w:color="auto" w:fill="17365D"/>
            <w:vAlign w:val="center"/>
          </w:tcPr>
          <w:p w14:paraId="0EF4CC92" w14:textId="77777777" w:rsidR="00D35339" w:rsidRDefault="00000000">
            <w:r>
              <w:rPr>
                <w:b/>
                <w:color w:val="FFFFFF"/>
                <w:sz w:val="18"/>
              </w:rPr>
              <w:t>max_depth</w:t>
            </w:r>
          </w:p>
        </w:tc>
        <w:tc>
          <w:tcPr>
            <w:tcW w:w="1694" w:type="dxa"/>
            <w:shd w:val="clear" w:color="auto" w:fill="17365D"/>
            <w:vAlign w:val="center"/>
          </w:tcPr>
          <w:p w14:paraId="6058A80C" w14:textId="77777777" w:rsidR="00D35339" w:rsidRDefault="00000000">
            <w:r>
              <w:rPr>
                <w:b/>
                <w:color w:val="FFFFFF"/>
                <w:sz w:val="18"/>
              </w:rPr>
              <w:t>min_child_weight</w:t>
            </w:r>
          </w:p>
        </w:tc>
        <w:tc>
          <w:tcPr>
            <w:tcW w:w="1585" w:type="dxa"/>
            <w:shd w:val="clear" w:color="auto" w:fill="17365D"/>
            <w:vAlign w:val="center"/>
          </w:tcPr>
          <w:p w14:paraId="4433B83D" w14:textId="77777777" w:rsidR="00D35339" w:rsidRDefault="00000000">
            <w:r>
              <w:rPr>
                <w:b/>
                <w:color w:val="FFFFFF"/>
                <w:sz w:val="18"/>
              </w:rPr>
              <w:t>subsample</w:t>
            </w:r>
          </w:p>
        </w:tc>
        <w:tc>
          <w:tcPr>
            <w:tcW w:w="1432" w:type="dxa"/>
            <w:shd w:val="clear" w:color="auto" w:fill="17365D"/>
            <w:vAlign w:val="center"/>
          </w:tcPr>
          <w:p w14:paraId="0F2FDADF" w14:textId="77777777" w:rsidR="00D35339" w:rsidRDefault="00000000">
            <w:r>
              <w:rPr>
                <w:b/>
                <w:color w:val="FFFFFF"/>
                <w:sz w:val="18"/>
              </w:rPr>
              <w:t>colsample</w:t>
            </w:r>
          </w:p>
        </w:tc>
        <w:tc>
          <w:tcPr>
            <w:tcW w:w="2065" w:type="dxa"/>
            <w:shd w:val="clear" w:color="auto" w:fill="17365D"/>
            <w:vAlign w:val="center"/>
          </w:tcPr>
          <w:p w14:paraId="39EC6744" w14:textId="77777777" w:rsidR="00D35339" w:rsidRDefault="00000000">
            <w:r>
              <w:rPr>
                <w:b/>
                <w:color w:val="FFFFFF"/>
                <w:sz w:val="18"/>
              </w:rPr>
              <w:t>Regularization</w:t>
            </w:r>
          </w:p>
        </w:tc>
      </w:tr>
      <w:tr w:rsidR="00D35339" w14:paraId="4C5B9D86" w14:textId="77777777" w:rsidTr="00445F22">
        <w:trPr>
          <w:jc w:val="center"/>
        </w:trPr>
        <w:tc>
          <w:tcPr>
            <w:tcW w:w="1694" w:type="dxa"/>
            <w:tcMar>
              <w:top w:w="70" w:type="dxa"/>
              <w:left w:w="80" w:type="dxa"/>
              <w:bottom w:w="70" w:type="dxa"/>
              <w:right w:w="80" w:type="dxa"/>
            </w:tcMar>
          </w:tcPr>
          <w:p w14:paraId="39ACC6C8" w14:textId="77777777" w:rsidR="00D35339" w:rsidRDefault="00000000">
            <w:r>
              <w:rPr>
                <w:sz w:val="18"/>
              </w:rPr>
              <w:t>Benchmark</w:t>
            </w:r>
          </w:p>
        </w:tc>
        <w:tc>
          <w:tcPr>
            <w:tcW w:w="1694" w:type="dxa"/>
            <w:tcMar>
              <w:top w:w="70" w:type="dxa"/>
              <w:left w:w="80" w:type="dxa"/>
              <w:bottom w:w="70" w:type="dxa"/>
              <w:right w:w="80" w:type="dxa"/>
            </w:tcMar>
          </w:tcPr>
          <w:p w14:paraId="3452B3AF" w14:textId="77777777" w:rsidR="00D35339" w:rsidRDefault="00000000">
            <w:r>
              <w:rPr>
                <w:sz w:val="18"/>
              </w:rPr>
              <w:t>8</w:t>
            </w:r>
          </w:p>
        </w:tc>
        <w:tc>
          <w:tcPr>
            <w:tcW w:w="1694" w:type="dxa"/>
            <w:tcMar>
              <w:top w:w="70" w:type="dxa"/>
              <w:left w:w="80" w:type="dxa"/>
              <w:bottom w:w="70" w:type="dxa"/>
              <w:right w:w="80" w:type="dxa"/>
            </w:tcMar>
          </w:tcPr>
          <w:p w14:paraId="63C40FEC" w14:textId="77777777" w:rsidR="00D35339" w:rsidRDefault="00000000">
            <w:r>
              <w:rPr>
                <w:sz w:val="18"/>
              </w:rPr>
              <w:t>20</w:t>
            </w:r>
          </w:p>
        </w:tc>
        <w:tc>
          <w:tcPr>
            <w:tcW w:w="1585" w:type="dxa"/>
            <w:tcMar>
              <w:top w:w="70" w:type="dxa"/>
              <w:left w:w="80" w:type="dxa"/>
              <w:bottom w:w="70" w:type="dxa"/>
              <w:right w:w="80" w:type="dxa"/>
            </w:tcMar>
          </w:tcPr>
          <w:p w14:paraId="73A3B848" w14:textId="77777777" w:rsidR="00D35339" w:rsidRDefault="00000000">
            <w:r>
              <w:rPr>
                <w:sz w:val="18"/>
              </w:rPr>
              <w:t>0.85</w:t>
            </w:r>
          </w:p>
        </w:tc>
        <w:tc>
          <w:tcPr>
            <w:tcW w:w="1432" w:type="dxa"/>
            <w:tcMar>
              <w:top w:w="70" w:type="dxa"/>
              <w:left w:w="80" w:type="dxa"/>
              <w:bottom w:w="70" w:type="dxa"/>
              <w:right w:w="80" w:type="dxa"/>
            </w:tcMar>
          </w:tcPr>
          <w:p w14:paraId="6AE1A368" w14:textId="77777777" w:rsidR="00D35339" w:rsidRDefault="00000000">
            <w:r>
              <w:rPr>
                <w:sz w:val="18"/>
              </w:rPr>
              <w:t>0.85</w:t>
            </w:r>
          </w:p>
        </w:tc>
        <w:tc>
          <w:tcPr>
            <w:tcW w:w="2065" w:type="dxa"/>
            <w:tcMar>
              <w:top w:w="70" w:type="dxa"/>
              <w:left w:w="80" w:type="dxa"/>
              <w:bottom w:w="70" w:type="dxa"/>
              <w:right w:w="80" w:type="dxa"/>
            </w:tcMar>
          </w:tcPr>
          <w:p w14:paraId="6D46B35B" w14:textId="77777777" w:rsidR="00D35339" w:rsidRDefault="00000000">
            <w:r>
              <w:rPr>
                <w:sz w:val="18"/>
              </w:rPr>
              <w:t>alpha=.05, lambda=5</w:t>
            </w:r>
          </w:p>
        </w:tc>
      </w:tr>
      <w:tr w:rsidR="00D35339" w14:paraId="662BBD20" w14:textId="77777777" w:rsidTr="00445F22">
        <w:trPr>
          <w:jc w:val="center"/>
        </w:trPr>
        <w:tc>
          <w:tcPr>
            <w:tcW w:w="1694" w:type="dxa"/>
            <w:tcMar>
              <w:top w:w="70" w:type="dxa"/>
              <w:left w:w="80" w:type="dxa"/>
              <w:bottom w:w="70" w:type="dxa"/>
              <w:right w:w="80" w:type="dxa"/>
            </w:tcMar>
          </w:tcPr>
          <w:p w14:paraId="71B6F412" w14:textId="77777777" w:rsidR="00D35339" w:rsidRDefault="00000000">
            <w:r>
              <w:rPr>
                <w:sz w:val="18"/>
              </w:rPr>
              <w:t>Shallower A</w:t>
            </w:r>
          </w:p>
        </w:tc>
        <w:tc>
          <w:tcPr>
            <w:tcW w:w="1694" w:type="dxa"/>
            <w:tcMar>
              <w:top w:w="70" w:type="dxa"/>
              <w:left w:w="80" w:type="dxa"/>
              <w:bottom w:w="70" w:type="dxa"/>
              <w:right w:w="80" w:type="dxa"/>
            </w:tcMar>
          </w:tcPr>
          <w:p w14:paraId="12BE40F1" w14:textId="77777777" w:rsidR="00D35339" w:rsidRDefault="00000000">
            <w:r>
              <w:rPr>
                <w:sz w:val="18"/>
              </w:rPr>
              <w:t>6</w:t>
            </w:r>
          </w:p>
        </w:tc>
        <w:tc>
          <w:tcPr>
            <w:tcW w:w="1694" w:type="dxa"/>
            <w:tcMar>
              <w:top w:w="70" w:type="dxa"/>
              <w:left w:w="80" w:type="dxa"/>
              <w:bottom w:w="70" w:type="dxa"/>
              <w:right w:w="80" w:type="dxa"/>
            </w:tcMar>
          </w:tcPr>
          <w:p w14:paraId="27CE0E55" w14:textId="77777777" w:rsidR="00D35339" w:rsidRDefault="00000000">
            <w:r>
              <w:rPr>
                <w:sz w:val="18"/>
              </w:rPr>
              <w:t>20</w:t>
            </w:r>
          </w:p>
        </w:tc>
        <w:tc>
          <w:tcPr>
            <w:tcW w:w="1585" w:type="dxa"/>
            <w:tcMar>
              <w:top w:w="70" w:type="dxa"/>
              <w:left w:w="80" w:type="dxa"/>
              <w:bottom w:w="70" w:type="dxa"/>
              <w:right w:w="80" w:type="dxa"/>
            </w:tcMar>
          </w:tcPr>
          <w:p w14:paraId="27088FDF" w14:textId="77777777" w:rsidR="00D35339" w:rsidRDefault="00000000">
            <w:r>
              <w:rPr>
                <w:sz w:val="18"/>
              </w:rPr>
              <w:t>0.85</w:t>
            </w:r>
          </w:p>
        </w:tc>
        <w:tc>
          <w:tcPr>
            <w:tcW w:w="1432" w:type="dxa"/>
            <w:tcMar>
              <w:top w:w="70" w:type="dxa"/>
              <w:left w:w="80" w:type="dxa"/>
              <w:bottom w:w="70" w:type="dxa"/>
              <w:right w:w="80" w:type="dxa"/>
            </w:tcMar>
          </w:tcPr>
          <w:p w14:paraId="0E84324F" w14:textId="77777777" w:rsidR="00D35339" w:rsidRDefault="00000000">
            <w:r>
              <w:rPr>
                <w:sz w:val="18"/>
              </w:rPr>
              <w:t>0.85</w:t>
            </w:r>
          </w:p>
        </w:tc>
        <w:tc>
          <w:tcPr>
            <w:tcW w:w="2065" w:type="dxa"/>
            <w:tcMar>
              <w:top w:w="70" w:type="dxa"/>
              <w:left w:w="80" w:type="dxa"/>
              <w:bottom w:w="70" w:type="dxa"/>
              <w:right w:w="80" w:type="dxa"/>
            </w:tcMar>
          </w:tcPr>
          <w:p w14:paraId="008AC171" w14:textId="77777777" w:rsidR="00D35339" w:rsidRDefault="00000000">
            <w:r>
              <w:rPr>
                <w:sz w:val="18"/>
              </w:rPr>
              <w:t>alpha=.05, lambda=5</w:t>
            </w:r>
          </w:p>
        </w:tc>
      </w:tr>
      <w:tr w:rsidR="00D35339" w14:paraId="0149EBA1" w14:textId="77777777" w:rsidTr="00445F22">
        <w:trPr>
          <w:jc w:val="center"/>
        </w:trPr>
        <w:tc>
          <w:tcPr>
            <w:tcW w:w="1694" w:type="dxa"/>
            <w:tcMar>
              <w:top w:w="70" w:type="dxa"/>
              <w:left w:w="80" w:type="dxa"/>
              <w:bottom w:w="70" w:type="dxa"/>
              <w:right w:w="80" w:type="dxa"/>
            </w:tcMar>
          </w:tcPr>
          <w:p w14:paraId="370373DB" w14:textId="77777777" w:rsidR="00D35339" w:rsidRDefault="00000000">
            <w:r>
              <w:rPr>
                <w:sz w:val="18"/>
              </w:rPr>
              <w:t>Shallower B</w:t>
            </w:r>
          </w:p>
        </w:tc>
        <w:tc>
          <w:tcPr>
            <w:tcW w:w="1694" w:type="dxa"/>
            <w:tcMar>
              <w:top w:w="70" w:type="dxa"/>
              <w:left w:w="80" w:type="dxa"/>
              <w:bottom w:w="70" w:type="dxa"/>
              <w:right w:w="80" w:type="dxa"/>
            </w:tcMar>
          </w:tcPr>
          <w:p w14:paraId="1A8067D6" w14:textId="77777777" w:rsidR="00D35339" w:rsidRDefault="00000000">
            <w:r>
              <w:rPr>
                <w:sz w:val="18"/>
              </w:rPr>
              <w:t>6</w:t>
            </w:r>
          </w:p>
        </w:tc>
        <w:tc>
          <w:tcPr>
            <w:tcW w:w="1694" w:type="dxa"/>
            <w:tcMar>
              <w:top w:w="70" w:type="dxa"/>
              <w:left w:w="80" w:type="dxa"/>
              <w:bottom w:w="70" w:type="dxa"/>
              <w:right w:w="80" w:type="dxa"/>
            </w:tcMar>
          </w:tcPr>
          <w:p w14:paraId="4B1C36F6" w14:textId="77777777" w:rsidR="00D35339" w:rsidRDefault="00000000">
            <w:r>
              <w:rPr>
                <w:sz w:val="18"/>
              </w:rPr>
              <w:t>50</w:t>
            </w:r>
          </w:p>
        </w:tc>
        <w:tc>
          <w:tcPr>
            <w:tcW w:w="1585" w:type="dxa"/>
            <w:tcMar>
              <w:top w:w="70" w:type="dxa"/>
              <w:left w:w="80" w:type="dxa"/>
              <w:bottom w:w="70" w:type="dxa"/>
              <w:right w:w="80" w:type="dxa"/>
            </w:tcMar>
          </w:tcPr>
          <w:p w14:paraId="14755A61" w14:textId="77777777" w:rsidR="00D35339" w:rsidRDefault="00000000">
            <w:r>
              <w:rPr>
                <w:sz w:val="18"/>
              </w:rPr>
              <w:t>0.85</w:t>
            </w:r>
          </w:p>
        </w:tc>
        <w:tc>
          <w:tcPr>
            <w:tcW w:w="1432" w:type="dxa"/>
            <w:tcMar>
              <w:top w:w="70" w:type="dxa"/>
              <w:left w:w="80" w:type="dxa"/>
              <w:bottom w:w="70" w:type="dxa"/>
              <w:right w:w="80" w:type="dxa"/>
            </w:tcMar>
          </w:tcPr>
          <w:p w14:paraId="7518FB00" w14:textId="77777777" w:rsidR="00D35339" w:rsidRDefault="00000000">
            <w:r>
              <w:rPr>
                <w:sz w:val="18"/>
              </w:rPr>
              <w:t>0.85</w:t>
            </w:r>
          </w:p>
        </w:tc>
        <w:tc>
          <w:tcPr>
            <w:tcW w:w="2065" w:type="dxa"/>
            <w:tcMar>
              <w:top w:w="70" w:type="dxa"/>
              <w:left w:w="80" w:type="dxa"/>
              <w:bottom w:w="70" w:type="dxa"/>
              <w:right w:w="80" w:type="dxa"/>
            </w:tcMar>
          </w:tcPr>
          <w:p w14:paraId="5A621EF1" w14:textId="77777777" w:rsidR="00D35339" w:rsidRDefault="00000000">
            <w:r>
              <w:rPr>
                <w:sz w:val="18"/>
              </w:rPr>
              <w:t>alpha=.05, lambda=5</w:t>
            </w:r>
          </w:p>
        </w:tc>
      </w:tr>
      <w:tr w:rsidR="00D35339" w14:paraId="670AD53D" w14:textId="77777777" w:rsidTr="00445F22">
        <w:trPr>
          <w:jc w:val="center"/>
        </w:trPr>
        <w:tc>
          <w:tcPr>
            <w:tcW w:w="1694" w:type="dxa"/>
            <w:tcMar>
              <w:top w:w="70" w:type="dxa"/>
              <w:left w:w="80" w:type="dxa"/>
              <w:bottom w:w="70" w:type="dxa"/>
              <w:right w:w="80" w:type="dxa"/>
            </w:tcMar>
          </w:tcPr>
          <w:p w14:paraId="0BE13E6E" w14:textId="77777777" w:rsidR="00D35339" w:rsidRDefault="00000000">
            <w:r>
              <w:rPr>
                <w:sz w:val="18"/>
              </w:rPr>
              <w:t>Compact</w:t>
            </w:r>
          </w:p>
        </w:tc>
        <w:tc>
          <w:tcPr>
            <w:tcW w:w="1694" w:type="dxa"/>
            <w:tcMar>
              <w:top w:w="70" w:type="dxa"/>
              <w:left w:w="80" w:type="dxa"/>
              <w:bottom w:w="70" w:type="dxa"/>
              <w:right w:w="80" w:type="dxa"/>
            </w:tcMar>
          </w:tcPr>
          <w:p w14:paraId="5B24CB9E" w14:textId="77777777" w:rsidR="00D35339" w:rsidRDefault="00000000">
            <w:r>
              <w:rPr>
                <w:sz w:val="18"/>
              </w:rPr>
              <w:t>4</w:t>
            </w:r>
          </w:p>
        </w:tc>
        <w:tc>
          <w:tcPr>
            <w:tcW w:w="1694" w:type="dxa"/>
            <w:tcMar>
              <w:top w:w="70" w:type="dxa"/>
              <w:left w:w="80" w:type="dxa"/>
              <w:bottom w:w="70" w:type="dxa"/>
              <w:right w:w="80" w:type="dxa"/>
            </w:tcMar>
          </w:tcPr>
          <w:p w14:paraId="2DA44095" w14:textId="77777777" w:rsidR="00D35339" w:rsidRDefault="00000000">
            <w:r>
              <w:rPr>
                <w:sz w:val="18"/>
              </w:rPr>
              <w:t>50</w:t>
            </w:r>
          </w:p>
        </w:tc>
        <w:tc>
          <w:tcPr>
            <w:tcW w:w="1585" w:type="dxa"/>
            <w:tcMar>
              <w:top w:w="70" w:type="dxa"/>
              <w:left w:w="80" w:type="dxa"/>
              <w:bottom w:w="70" w:type="dxa"/>
              <w:right w:w="80" w:type="dxa"/>
            </w:tcMar>
          </w:tcPr>
          <w:p w14:paraId="114E5DA3" w14:textId="77777777" w:rsidR="00D35339" w:rsidRDefault="00000000">
            <w:r>
              <w:rPr>
                <w:sz w:val="18"/>
              </w:rPr>
              <w:t>0.85</w:t>
            </w:r>
          </w:p>
        </w:tc>
        <w:tc>
          <w:tcPr>
            <w:tcW w:w="1432" w:type="dxa"/>
            <w:tcMar>
              <w:top w:w="70" w:type="dxa"/>
              <w:left w:w="80" w:type="dxa"/>
              <w:bottom w:w="70" w:type="dxa"/>
              <w:right w:w="80" w:type="dxa"/>
            </w:tcMar>
          </w:tcPr>
          <w:p w14:paraId="066AF0F6" w14:textId="77777777" w:rsidR="00D35339" w:rsidRDefault="00000000">
            <w:r>
              <w:rPr>
                <w:sz w:val="18"/>
              </w:rPr>
              <w:t>0.85</w:t>
            </w:r>
          </w:p>
        </w:tc>
        <w:tc>
          <w:tcPr>
            <w:tcW w:w="2065" w:type="dxa"/>
            <w:tcMar>
              <w:top w:w="70" w:type="dxa"/>
              <w:left w:w="80" w:type="dxa"/>
              <w:bottom w:w="70" w:type="dxa"/>
              <w:right w:w="80" w:type="dxa"/>
            </w:tcMar>
          </w:tcPr>
          <w:p w14:paraId="4FAAD06D" w14:textId="77777777" w:rsidR="00D35339" w:rsidRDefault="00000000">
            <w:r>
              <w:rPr>
                <w:sz w:val="18"/>
              </w:rPr>
              <w:t>alpha=.05, lambda=5</w:t>
            </w:r>
          </w:p>
        </w:tc>
      </w:tr>
      <w:tr w:rsidR="00D35339" w14:paraId="19B70238" w14:textId="77777777" w:rsidTr="00445F22">
        <w:trPr>
          <w:jc w:val="center"/>
        </w:trPr>
        <w:tc>
          <w:tcPr>
            <w:tcW w:w="1694" w:type="dxa"/>
            <w:tcMar>
              <w:top w:w="70" w:type="dxa"/>
              <w:left w:w="80" w:type="dxa"/>
              <w:bottom w:w="70" w:type="dxa"/>
              <w:right w:w="80" w:type="dxa"/>
            </w:tcMar>
          </w:tcPr>
          <w:p w14:paraId="25A377BA" w14:textId="77777777" w:rsidR="00D35339" w:rsidRDefault="00000000">
            <w:r>
              <w:rPr>
                <w:sz w:val="18"/>
              </w:rPr>
              <w:t>Regularized</w:t>
            </w:r>
          </w:p>
        </w:tc>
        <w:tc>
          <w:tcPr>
            <w:tcW w:w="1694" w:type="dxa"/>
            <w:tcMar>
              <w:top w:w="70" w:type="dxa"/>
              <w:left w:w="80" w:type="dxa"/>
              <w:bottom w:w="70" w:type="dxa"/>
              <w:right w:w="80" w:type="dxa"/>
            </w:tcMar>
          </w:tcPr>
          <w:p w14:paraId="0B34E9FF" w14:textId="77777777" w:rsidR="00D35339" w:rsidRDefault="00000000">
            <w:r>
              <w:rPr>
                <w:sz w:val="18"/>
              </w:rPr>
              <w:t>6</w:t>
            </w:r>
          </w:p>
        </w:tc>
        <w:tc>
          <w:tcPr>
            <w:tcW w:w="1694" w:type="dxa"/>
            <w:tcMar>
              <w:top w:w="70" w:type="dxa"/>
              <w:left w:w="80" w:type="dxa"/>
              <w:bottom w:w="70" w:type="dxa"/>
              <w:right w:w="80" w:type="dxa"/>
            </w:tcMar>
          </w:tcPr>
          <w:p w14:paraId="0801A3CC" w14:textId="77777777" w:rsidR="00D35339" w:rsidRDefault="00000000">
            <w:r>
              <w:rPr>
                <w:sz w:val="18"/>
              </w:rPr>
              <w:t>50</w:t>
            </w:r>
          </w:p>
        </w:tc>
        <w:tc>
          <w:tcPr>
            <w:tcW w:w="1585" w:type="dxa"/>
            <w:tcMar>
              <w:top w:w="70" w:type="dxa"/>
              <w:left w:w="80" w:type="dxa"/>
              <w:bottom w:w="70" w:type="dxa"/>
              <w:right w:w="80" w:type="dxa"/>
            </w:tcMar>
          </w:tcPr>
          <w:p w14:paraId="41F57983" w14:textId="77777777" w:rsidR="00D35339" w:rsidRDefault="00000000">
            <w:r>
              <w:rPr>
                <w:sz w:val="18"/>
              </w:rPr>
              <w:t>0.85</w:t>
            </w:r>
          </w:p>
        </w:tc>
        <w:tc>
          <w:tcPr>
            <w:tcW w:w="1432" w:type="dxa"/>
            <w:tcMar>
              <w:top w:w="70" w:type="dxa"/>
              <w:left w:w="80" w:type="dxa"/>
              <w:bottom w:w="70" w:type="dxa"/>
              <w:right w:w="80" w:type="dxa"/>
            </w:tcMar>
          </w:tcPr>
          <w:p w14:paraId="01437D78" w14:textId="77777777" w:rsidR="00D35339" w:rsidRDefault="00000000">
            <w:r>
              <w:rPr>
                <w:sz w:val="18"/>
              </w:rPr>
              <w:t>0.85</w:t>
            </w:r>
          </w:p>
        </w:tc>
        <w:tc>
          <w:tcPr>
            <w:tcW w:w="2065" w:type="dxa"/>
            <w:tcMar>
              <w:top w:w="70" w:type="dxa"/>
              <w:left w:w="80" w:type="dxa"/>
              <w:bottom w:w="70" w:type="dxa"/>
              <w:right w:w="80" w:type="dxa"/>
            </w:tcMar>
          </w:tcPr>
          <w:p w14:paraId="15312722" w14:textId="77777777" w:rsidR="00D35339" w:rsidRDefault="00000000">
            <w:r>
              <w:rPr>
                <w:sz w:val="18"/>
              </w:rPr>
              <w:t>alpha=.10, lambda=10</w:t>
            </w:r>
          </w:p>
        </w:tc>
      </w:tr>
      <w:tr w:rsidR="00D35339" w14:paraId="6A03E4EB" w14:textId="77777777" w:rsidTr="00445F22">
        <w:trPr>
          <w:jc w:val="center"/>
        </w:trPr>
        <w:tc>
          <w:tcPr>
            <w:tcW w:w="1694" w:type="dxa"/>
            <w:tcMar>
              <w:top w:w="70" w:type="dxa"/>
              <w:left w:w="80" w:type="dxa"/>
              <w:bottom w:w="70" w:type="dxa"/>
              <w:right w:w="80" w:type="dxa"/>
            </w:tcMar>
          </w:tcPr>
          <w:p w14:paraId="1CDCEC89" w14:textId="77777777" w:rsidR="00D35339" w:rsidRDefault="00000000">
            <w:r>
              <w:rPr>
                <w:sz w:val="18"/>
              </w:rPr>
              <w:t>Row sample</w:t>
            </w:r>
          </w:p>
        </w:tc>
        <w:tc>
          <w:tcPr>
            <w:tcW w:w="1694" w:type="dxa"/>
            <w:tcMar>
              <w:top w:w="70" w:type="dxa"/>
              <w:left w:w="80" w:type="dxa"/>
              <w:bottom w:w="70" w:type="dxa"/>
              <w:right w:w="80" w:type="dxa"/>
            </w:tcMar>
          </w:tcPr>
          <w:p w14:paraId="626AF8DB" w14:textId="77777777" w:rsidR="00D35339" w:rsidRDefault="00000000">
            <w:r>
              <w:rPr>
                <w:sz w:val="18"/>
              </w:rPr>
              <w:t>6</w:t>
            </w:r>
          </w:p>
        </w:tc>
        <w:tc>
          <w:tcPr>
            <w:tcW w:w="1694" w:type="dxa"/>
            <w:tcMar>
              <w:top w:w="70" w:type="dxa"/>
              <w:left w:w="80" w:type="dxa"/>
              <w:bottom w:w="70" w:type="dxa"/>
              <w:right w:w="80" w:type="dxa"/>
            </w:tcMar>
          </w:tcPr>
          <w:p w14:paraId="3CD9CAC7" w14:textId="77777777" w:rsidR="00D35339" w:rsidRDefault="00000000">
            <w:r>
              <w:rPr>
                <w:sz w:val="18"/>
              </w:rPr>
              <w:t>50</w:t>
            </w:r>
          </w:p>
        </w:tc>
        <w:tc>
          <w:tcPr>
            <w:tcW w:w="1585" w:type="dxa"/>
            <w:tcMar>
              <w:top w:w="70" w:type="dxa"/>
              <w:left w:w="80" w:type="dxa"/>
              <w:bottom w:w="70" w:type="dxa"/>
              <w:right w:w="80" w:type="dxa"/>
            </w:tcMar>
          </w:tcPr>
          <w:p w14:paraId="0A451507" w14:textId="77777777" w:rsidR="00D35339" w:rsidRDefault="00000000">
            <w:r>
              <w:rPr>
                <w:sz w:val="18"/>
              </w:rPr>
              <w:t>0.7</w:t>
            </w:r>
          </w:p>
        </w:tc>
        <w:tc>
          <w:tcPr>
            <w:tcW w:w="1432" w:type="dxa"/>
            <w:tcMar>
              <w:top w:w="70" w:type="dxa"/>
              <w:left w:w="80" w:type="dxa"/>
              <w:bottom w:w="70" w:type="dxa"/>
              <w:right w:w="80" w:type="dxa"/>
            </w:tcMar>
          </w:tcPr>
          <w:p w14:paraId="17447421" w14:textId="77777777" w:rsidR="00D35339" w:rsidRDefault="00000000">
            <w:r>
              <w:rPr>
                <w:sz w:val="18"/>
              </w:rPr>
              <w:t>0.85</w:t>
            </w:r>
          </w:p>
        </w:tc>
        <w:tc>
          <w:tcPr>
            <w:tcW w:w="2065" w:type="dxa"/>
            <w:tcMar>
              <w:top w:w="70" w:type="dxa"/>
              <w:left w:w="80" w:type="dxa"/>
              <w:bottom w:w="70" w:type="dxa"/>
              <w:right w:w="80" w:type="dxa"/>
            </w:tcMar>
          </w:tcPr>
          <w:p w14:paraId="3827CD83" w14:textId="77777777" w:rsidR="00D35339" w:rsidRDefault="00000000">
            <w:r>
              <w:rPr>
                <w:sz w:val="18"/>
              </w:rPr>
              <w:t>alpha=.10, lambda=10</w:t>
            </w:r>
          </w:p>
        </w:tc>
      </w:tr>
      <w:tr w:rsidR="00D35339" w14:paraId="6807394A" w14:textId="77777777" w:rsidTr="00445F22">
        <w:trPr>
          <w:jc w:val="center"/>
        </w:trPr>
        <w:tc>
          <w:tcPr>
            <w:tcW w:w="1694" w:type="dxa"/>
            <w:tcMar>
              <w:top w:w="70" w:type="dxa"/>
              <w:left w:w="80" w:type="dxa"/>
              <w:bottom w:w="70" w:type="dxa"/>
              <w:right w:w="80" w:type="dxa"/>
            </w:tcMar>
          </w:tcPr>
          <w:p w14:paraId="3271EC68" w14:textId="77777777" w:rsidR="00D35339" w:rsidRDefault="00000000">
            <w:r>
              <w:rPr>
                <w:sz w:val="18"/>
              </w:rPr>
              <w:t>Feature sample</w:t>
            </w:r>
          </w:p>
        </w:tc>
        <w:tc>
          <w:tcPr>
            <w:tcW w:w="1694" w:type="dxa"/>
            <w:tcMar>
              <w:top w:w="70" w:type="dxa"/>
              <w:left w:w="80" w:type="dxa"/>
              <w:bottom w:w="70" w:type="dxa"/>
              <w:right w:w="80" w:type="dxa"/>
            </w:tcMar>
          </w:tcPr>
          <w:p w14:paraId="57870DDF" w14:textId="77777777" w:rsidR="00D35339" w:rsidRDefault="00000000">
            <w:r>
              <w:rPr>
                <w:sz w:val="18"/>
              </w:rPr>
              <w:t>6</w:t>
            </w:r>
          </w:p>
        </w:tc>
        <w:tc>
          <w:tcPr>
            <w:tcW w:w="1694" w:type="dxa"/>
            <w:tcMar>
              <w:top w:w="70" w:type="dxa"/>
              <w:left w:w="80" w:type="dxa"/>
              <w:bottom w:w="70" w:type="dxa"/>
              <w:right w:w="80" w:type="dxa"/>
            </w:tcMar>
          </w:tcPr>
          <w:p w14:paraId="732C17C6" w14:textId="77777777" w:rsidR="00D35339" w:rsidRDefault="00000000">
            <w:r>
              <w:rPr>
                <w:sz w:val="18"/>
              </w:rPr>
              <w:t>50</w:t>
            </w:r>
          </w:p>
        </w:tc>
        <w:tc>
          <w:tcPr>
            <w:tcW w:w="1585" w:type="dxa"/>
            <w:tcMar>
              <w:top w:w="70" w:type="dxa"/>
              <w:left w:w="80" w:type="dxa"/>
              <w:bottom w:w="70" w:type="dxa"/>
              <w:right w:w="80" w:type="dxa"/>
            </w:tcMar>
          </w:tcPr>
          <w:p w14:paraId="7D98F91E" w14:textId="77777777" w:rsidR="00D35339" w:rsidRDefault="00000000">
            <w:r>
              <w:rPr>
                <w:sz w:val="18"/>
              </w:rPr>
              <w:t>0.85</w:t>
            </w:r>
          </w:p>
        </w:tc>
        <w:tc>
          <w:tcPr>
            <w:tcW w:w="1432" w:type="dxa"/>
            <w:tcMar>
              <w:top w:w="70" w:type="dxa"/>
              <w:left w:w="80" w:type="dxa"/>
              <w:bottom w:w="70" w:type="dxa"/>
              <w:right w:w="80" w:type="dxa"/>
            </w:tcMar>
          </w:tcPr>
          <w:p w14:paraId="7099ED34" w14:textId="77777777" w:rsidR="00D35339" w:rsidRDefault="00000000">
            <w:r>
              <w:rPr>
                <w:sz w:val="18"/>
              </w:rPr>
              <w:t>0.7</w:t>
            </w:r>
          </w:p>
        </w:tc>
        <w:tc>
          <w:tcPr>
            <w:tcW w:w="2065" w:type="dxa"/>
            <w:tcMar>
              <w:top w:w="70" w:type="dxa"/>
              <w:left w:w="80" w:type="dxa"/>
              <w:bottom w:w="70" w:type="dxa"/>
              <w:right w:w="80" w:type="dxa"/>
            </w:tcMar>
          </w:tcPr>
          <w:p w14:paraId="5C2DE717" w14:textId="77777777" w:rsidR="00D35339" w:rsidRDefault="00000000">
            <w:r>
              <w:rPr>
                <w:sz w:val="18"/>
              </w:rPr>
              <w:t>alpha=.10, lambda=10</w:t>
            </w:r>
          </w:p>
        </w:tc>
      </w:tr>
    </w:tbl>
    <w:p w14:paraId="782DC736" w14:textId="77777777" w:rsidR="00D35339" w:rsidRDefault="00000000">
      <w:pPr>
        <w:pStyle w:val="Heading1"/>
      </w:pPr>
      <w:r>
        <w:lastRenderedPageBreak/>
        <w:t>7. Deployment and monitoring considerations</w:t>
      </w:r>
    </w:p>
    <w:p w14:paraId="0F406213" w14:textId="77777777" w:rsidR="00700151" w:rsidRDefault="00700151" w:rsidP="00700151">
      <w:pPr>
        <w:pStyle w:val="ListBullet"/>
        <w:numPr>
          <w:ilvl w:val="0"/>
          <w:numId w:val="0"/>
        </w:numPr>
        <w:spacing w:after="60"/>
        <w:ind w:left="360" w:hanging="360"/>
      </w:pPr>
    </w:p>
    <w:p w14:paraId="33FF2555" w14:textId="77777777" w:rsidR="00700151" w:rsidRDefault="00700151" w:rsidP="00700151">
      <w:pPr>
        <w:pStyle w:val="ListBullet"/>
        <w:numPr>
          <w:ilvl w:val="0"/>
          <w:numId w:val="15"/>
        </w:numPr>
        <w:spacing w:after="60"/>
      </w:pPr>
      <w:r>
        <w:t xml:space="preserve">The Recent-rate features require a production data pipeline that reliably updates completed prior-day outcomes. </w:t>
      </w:r>
    </w:p>
    <w:p w14:paraId="5E47EAB8" w14:textId="77777777" w:rsidR="00700151" w:rsidRDefault="00000000" w:rsidP="00700151">
      <w:pPr>
        <w:pStyle w:val="ListBullet"/>
        <w:numPr>
          <w:ilvl w:val="0"/>
          <w:numId w:val="15"/>
        </w:numPr>
        <w:spacing w:after="60"/>
      </w:pPr>
      <w:r>
        <w:t>The two-day availability lag used in development should be preserved unless the production pipeline can prove a tighter information boundary</w:t>
      </w:r>
      <w:r w:rsidR="00700151">
        <w:t>.</w:t>
      </w:r>
    </w:p>
    <w:p w14:paraId="08048192" w14:textId="77777777" w:rsidR="00700151" w:rsidRDefault="00000000" w:rsidP="00700151">
      <w:pPr>
        <w:pStyle w:val="ListBullet"/>
        <w:numPr>
          <w:ilvl w:val="0"/>
          <w:numId w:val="15"/>
        </w:numPr>
        <w:spacing w:after="60"/>
      </w:pPr>
      <w:r>
        <w:t>Monitor calibration and ranking by month, carrier, origin/destination airport, and weather regime. Aggregate metrics alone can hide temporal drift.</w:t>
      </w:r>
    </w:p>
    <w:p w14:paraId="2FEB60A8" w14:textId="77777777" w:rsidR="00700151" w:rsidRDefault="00000000" w:rsidP="00700151">
      <w:pPr>
        <w:pStyle w:val="ListBullet"/>
        <w:numPr>
          <w:ilvl w:val="0"/>
          <w:numId w:val="15"/>
        </w:numPr>
        <w:spacing w:after="60"/>
      </w:pPr>
      <w:r>
        <w:t>Track categorical coverage and reporting-code changes. The EDA found carrier reporting/volume shifts, including a 9E disappearance from active reporting after December 2024.</w:t>
      </w:r>
    </w:p>
    <w:p w14:paraId="73E7E3B8" w14:textId="77777777" w:rsidR="00700151" w:rsidRDefault="00AC64F9" w:rsidP="00700151">
      <w:pPr>
        <w:pStyle w:val="ListBullet"/>
        <w:numPr>
          <w:ilvl w:val="0"/>
          <w:numId w:val="15"/>
        </w:numPr>
        <w:spacing w:after="60"/>
      </w:pPr>
      <w:r>
        <w:t>Be mindful of leakage features. Do not use outcome-time delay causes, actual departure information, taxi-out, or other post-scheduled-departure variables in live prediction.</w:t>
      </w:r>
    </w:p>
    <w:p w14:paraId="2218101E" w14:textId="77777777" w:rsidR="00D35339" w:rsidRDefault="00000000" w:rsidP="00700151">
      <w:pPr>
        <w:pStyle w:val="ListBullet"/>
        <w:numPr>
          <w:ilvl w:val="0"/>
          <w:numId w:val="15"/>
        </w:numPr>
        <w:spacing w:after="60"/>
      </w:pPr>
      <w:r>
        <w:t>Treat cancellations and non-arrival diversions as separate disruption outcomes if a broader operational-risk product is later required.</w:t>
      </w:r>
    </w:p>
    <w:p w14:paraId="102F158F" w14:textId="77777777" w:rsidR="00D35339" w:rsidRDefault="00000000">
      <w:pPr>
        <w:pStyle w:val="Heading1"/>
      </w:pPr>
      <w:r>
        <w:t>8. Limitations</w:t>
      </w:r>
    </w:p>
    <w:p w14:paraId="795ACD70" w14:textId="77777777" w:rsidR="00D35339" w:rsidRDefault="00406FBC" w:rsidP="00AC64F9">
      <w:pPr>
        <w:pStyle w:val="ListBullet"/>
        <w:numPr>
          <w:ilvl w:val="0"/>
          <w:numId w:val="16"/>
        </w:numPr>
        <w:spacing w:after="60"/>
      </w:pPr>
      <w:r>
        <w:t>Because of the limited time series after the Covid disruption, 2025 is both an EDA and development/validation period, so repeated decisions may gradually adapt to 2025. Jan-May 2026 was used as an out-of-time check of the temporarily frozen Experiment 3b specification; because its results have now been inspected, any subsequent tuning requires a later unseen holdout for an unbiased final check.</w:t>
      </w:r>
    </w:p>
    <w:p w14:paraId="2B882E43" w14:textId="77777777" w:rsidR="00D35339" w:rsidRDefault="00000000" w:rsidP="00AC64F9">
      <w:pPr>
        <w:pStyle w:val="ListBullet"/>
        <w:numPr>
          <w:ilvl w:val="0"/>
          <w:numId w:val="16"/>
        </w:numPr>
        <w:spacing w:after="60"/>
      </w:pPr>
      <w:r>
        <w:t>Experiment 3b has not yet undergone the planned hyperparameter search, so its current configuration is a leading candidate rather than the final model.</w:t>
      </w:r>
    </w:p>
    <w:p w14:paraId="22637B76" w14:textId="77777777" w:rsidR="00D35339" w:rsidRDefault="00406FBC" w:rsidP="00AC64F9">
      <w:pPr>
        <w:pStyle w:val="ListBullet"/>
        <w:numPr>
          <w:ilvl w:val="0"/>
          <w:numId w:val="16"/>
        </w:numPr>
        <w:spacing w:after="60"/>
      </w:pPr>
      <w:r>
        <w:t xml:space="preserve">For a binary classification model, the max-F1 threshold is diagnostic and may not correspond to real operational costs or intervention capacity. </w:t>
      </w:r>
    </w:p>
    <w:p w14:paraId="5D841D68" w14:textId="77777777" w:rsidR="00D35339" w:rsidRDefault="00000000" w:rsidP="00AC64F9">
      <w:pPr>
        <w:pStyle w:val="ListBullet"/>
        <w:numPr>
          <w:ilvl w:val="0"/>
          <w:numId w:val="16"/>
        </w:numPr>
        <w:spacing w:after="60"/>
      </w:pPr>
      <w:r>
        <w:t>Historical and recent rate features are predictive summaries, not causal estimates of carrier or airport performance.</w:t>
      </w:r>
    </w:p>
    <w:p w14:paraId="3068F9D2" w14:textId="77777777" w:rsidR="00D35339" w:rsidRDefault="00000000" w:rsidP="00AC64F9">
      <w:pPr>
        <w:pStyle w:val="ListBullet"/>
        <w:numPr>
          <w:ilvl w:val="0"/>
          <w:numId w:val="16"/>
        </w:numPr>
        <w:spacing w:after="60"/>
      </w:pPr>
      <w:r>
        <w:t>Extreme disruption events can change the data-generating process abruptly</w:t>
      </w:r>
      <w:r w:rsidR="00406FBC">
        <w:t xml:space="preserve">, e.g. </w:t>
      </w:r>
      <w:r w:rsidR="006D65AD">
        <w:t xml:space="preserve">massive IT outage </w:t>
      </w:r>
      <w:r w:rsidR="006D65AD" w:rsidRPr="006D65AD">
        <w:t>caused by a faulty CrowdStrike software update</w:t>
      </w:r>
      <w:r w:rsidR="006D65AD">
        <w:t xml:space="preserve"> </w:t>
      </w:r>
      <w:r w:rsidR="006E1509">
        <w:t>on</w:t>
      </w:r>
      <w:r w:rsidR="006D65AD">
        <w:t xml:space="preserve"> 07/19/2024</w:t>
      </w:r>
      <w:r>
        <w:t>; no pre-departure model should be expected to perfectly anticipate all such events.</w:t>
      </w:r>
    </w:p>
    <w:p w14:paraId="4644BB5D" w14:textId="77777777" w:rsidR="00D35339" w:rsidRDefault="00000000">
      <w:pPr>
        <w:pStyle w:val="Heading1"/>
      </w:pPr>
      <w:r>
        <w:t>9. Reproducibility and supporting materials</w:t>
      </w:r>
    </w:p>
    <w:p w14:paraId="55D4C2F7" w14:textId="77777777" w:rsidR="00D35339" w:rsidRDefault="00000000">
      <w:r>
        <w:t>The supporting-materials package accompanying this report contains the current EDA, the leading modeling experiment, feature helpers, selected project utilities, and the figures used in this report.</w:t>
      </w:r>
    </w:p>
    <w:tbl>
      <w:tblPr>
        <w:tblStyle w:val="TableGrid"/>
        <w:tblW w:w="0" w:type="auto"/>
        <w:jc w:val="center"/>
        <w:tblLook w:val="04A0" w:firstRow="1" w:lastRow="0" w:firstColumn="1" w:lastColumn="0" w:noHBand="0" w:noVBand="1"/>
      </w:tblPr>
      <w:tblGrid>
        <w:gridCol w:w="5081"/>
        <w:gridCol w:w="5075"/>
      </w:tblGrid>
      <w:tr w:rsidR="00D35339" w14:paraId="269512B5" w14:textId="77777777">
        <w:trPr>
          <w:tblHeader/>
          <w:jc w:val="center"/>
        </w:trPr>
        <w:tc>
          <w:tcPr>
            <w:tcW w:w="5083" w:type="dxa"/>
            <w:shd w:val="clear" w:color="auto" w:fill="17365D"/>
            <w:vAlign w:val="center"/>
          </w:tcPr>
          <w:p w14:paraId="5E4851F3" w14:textId="77777777" w:rsidR="00D35339" w:rsidRDefault="00000000">
            <w:r>
              <w:rPr>
                <w:b/>
                <w:color w:val="FFFFFF"/>
                <w:sz w:val="18"/>
              </w:rPr>
              <w:t>Artifact</w:t>
            </w:r>
          </w:p>
        </w:tc>
        <w:tc>
          <w:tcPr>
            <w:tcW w:w="5083" w:type="dxa"/>
            <w:shd w:val="clear" w:color="auto" w:fill="17365D"/>
            <w:vAlign w:val="center"/>
          </w:tcPr>
          <w:p w14:paraId="177CB76A" w14:textId="77777777" w:rsidR="00D35339" w:rsidRDefault="00000000">
            <w:r>
              <w:rPr>
                <w:b/>
                <w:color w:val="FFFFFF"/>
                <w:sz w:val="18"/>
              </w:rPr>
              <w:t>Role</w:t>
            </w:r>
          </w:p>
        </w:tc>
      </w:tr>
      <w:tr w:rsidR="00025B78" w14:paraId="27EAA530" w14:textId="77777777">
        <w:trPr>
          <w:jc w:val="center"/>
        </w:trPr>
        <w:tc>
          <w:tcPr>
            <w:tcW w:w="5083" w:type="dxa"/>
            <w:tcMar>
              <w:top w:w="70" w:type="dxa"/>
              <w:left w:w="80" w:type="dxa"/>
              <w:bottom w:w="70" w:type="dxa"/>
              <w:right w:w="80" w:type="dxa"/>
            </w:tcMar>
          </w:tcPr>
          <w:p w14:paraId="3FFB823F" w14:textId="77777777" w:rsidR="00025B78" w:rsidRDefault="00025B78">
            <w:pPr>
              <w:rPr>
                <w:sz w:val="18"/>
              </w:rPr>
            </w:pPr>
            <w:r>
              <w:rPr>
                <w:sz w:val="18"/>
              </w:rPr>
              <w:t>01_data_acquisition.py</w:t>
            </w:r>
          </w:p>
        </w:tc>
        <w:tc>
          <w:tcPr>
            <w:tcW w:w="5083" w:type="dxa"/>
            <w:tcMar>
              <w:top w:w="70" w:type="dxa"/>
              <w:left w:w="80" w:type="dxa"/>
              <w:bottom w:w="70" w:type="dxa"/>
              <w:right w:w="80" w:type="dxa"/>
            </w:tcMar>
          </w:tcPr>
          <w:p w14:paraId="2EC07238" w14:textId="77777777" w:rsidR="00025B78" w:rsidRDefault="001567F7">
            <w:pPr>
              <w:rPr>
                <w:sz w:val="18"/>
              </w:rPr>
            </w:pPr>
            <w:r>
              <w:rPr>
                <w:sz w:val="18"/>
              </w:rPr>
              <w:t xml:space="preserve">Data acquisition methodologies </w:t>
            </w:r>
            <w:r w:rsidR="001B33A0">
              <w:rPr>
                <w:sz w:val="18"/>
              </w:rPr>
              <w:t>with</w:t>
            </w:r>
            <w:r>
              <w:rPr>
                <w:sz w:val="18"/>
              </w:rPr>
              <w:t xml:space="preserve"> basic quality checks.</w:t>
            </w:r>
          </w:p>
        </w:tc>
      </w:tr>
      <w:tr w:rsidR="00D35339" w14:paraId="3FF7B47C" w14:textId="77777777">
        <w:trPr>
          <w:jc w:val="center"/>
        </w:trPr>
        <w:tc>
          <w:tcPr>
            <w:tcW w:w="5083" w:type="dxa"/>
            <w:tcMar>
              <w:top w:w="70" w:type="dxa"/>
              <w:left w:w="80" w:type="dxa"/>
              <w:bottom w:w="70" w:type="dxa"/>
              <w:right w:w="80" w:type="dxa"/>
            </w:tcMar>
          </w:tcPr>
          <w:p w14:paraId="6FCFE9EB" w14:textId="77777777" w:rsidR="00D35339" w:rsidRDefault="00000000">
            <w:r>
              <w:rPr>
                <w:sz w:val="18"/>
              </w:rPr>
              <w:t>02_eda.py</w:t>
            </w:r>
          </w:p>
        </w:tc>
        <w:tc>
          <w:tcPr>
            <w:tcW w:w="5083" w:type="dxa"/>
            <w:tcMar>
              <w:top w:w="70" w:type="dxa"/>
              <w:left w:w="80" w:type="dxa"/>
              <w:bottom w:w="70" w:type="dxa"/>
              <w:right w:w="80" w:type="dxa"/>
            </w:tcMar>
          </w:tcPr>
          <w:p w14:paraId="164DC127" w14:textId="77777777" w:rsidR="00D35339" w:rsidRDefault="00000000">
            <w:r>
              <w:rPr>
                <w:sz w:val="18"/>
              </w:rPr>
              <w:t>Structured 2024-2025 EDA, including recent-rate diagnostics.</w:t>
            </w:r>
          </w:p>
        </w:tc>
      </w:tr>
      <w:tr w:rsidR="00D35339" w14:paraId="56DCEEDC" w14:textId="77777777">
        <w:trPr>
          <w:jc w:val="center"/>
        </w:trPr>
        <w:tc>
          <w:tcPr>
            <w:tcW w:w="5083" w:type="dxa"/>
            <w:tcMar>
              <w:top w:w="70" w:type="dxa"/>
              <w:left w:w="80" w:type="dxa"/>
              <w:bottom w:w="70" w:type="dxa"/>
              <w:right w:w="80" w:type="dxa"/>
            </w:tcMar>
          </w:tcPr>
          <w:p w14:paraId="1CD3BF2F" w14:textId="77777777" w:rsidR="00D35339" w:rsidRDefault="00000000">
            <w:r>
              <w:rPr>
                <w:sz w:val="18"/>
              </w:rPr>
              <w:t>03_modeling_stage1_03b_history_recent_pressure.py</w:t>
            </w:r>
          </w:p>
        </w:tc>
        <w:tc>
          <w:tcPr>
            <w:tcW w:w="5083" w:type="dxa"/>
            <w:tcMar>
              <w:top w:w="70" w:type="dxa"/>
              <w:left w:w="80" w:type="dxa"/>
              <w:bottom w:w="70" w:type="dxa"/>
              <w:right w:w="80" w:type="dxa"/>
            </w:tcMar>
          </w:tcPr>
          <w:p w14:paraId="025A2227" w14:textId="77777777" w:rsidR="00D35339" w:rsidRDefault="00000000">
            <w:r>
              <w:rPr>
                <w:sz w:val="18"/>
              </w:rPr>
              <w:t>Leading binary-classification experiment and evaluation workflow.</w:t>
            </w:r>
          </w:p>
        </w:tc>
      </w:tr>
      <w:tr w:rsidR="00D81023" w14:paraId="3802A123" w14:textId="77777777">
        <w:trPr>
          <w:jc w:val="center"/>
        </w:trPr>
        <w:tc>
          <w:tcPr>
            <w:tcW w:w="5083" w:type="dxa"/>
            <w:tcMar>
              <w:top w:w="70" w:type="dxa"/>
              <w:left w:w="80" w:type="dxa"/>
              <w:bottom w:w="70" w:type="dxa"/>
              <w:right w:w="80" w:type="dxa"/>
            </w:tcMar>
          </w:tcPr>
          <w:p w14:paraId="74C44CB5" w14:textId="77777777" w:rsidR="00D81023" w:rsidRDefault="00D81023">
            <w:pPr>
              <w:rPr>
                <w:sz w:val="18"/>
              </w:rPr>
            </w:pPr>
            <w:r>
              <w:rPr>
                <w:sz w:val="18"/>
              </w:rPr>
              <w:t>03_modeling_stage1_</w:t>
            </w:r>
            <w:r w:rsidR="007A7B8E">
              <w:rPr>
                <w:sz w:val="18"/>
              </w:rPr>
              <w:t>*</w:t>
            </w:r>
            <w:r>
              <w:rPr>
                <w:sz w:val="18"/>
              </w:rPr>
              <w:t>.py</w:t>
            </w:r>
          </w:p>
        </w:tc>
        <w:tc>
          <w:tcPr>
            <w:tcW w:w="5083" w:type="dxa"/>
            <w:tcMar>
              <w:top w:w="70" w:type="dxa"/>
              <w:left w:w="80" w:type="dxa"/>
              <w:bottom w:w="70" w:type="dxa"/>
              <w:right w:w="80" w:type="dxa"/>
            </w:tcMar>
          </w:tcPr>
          <w:p w14:paraId="29BFA3FB" w14:textId="77777777" w:rsidR="00D81023" w:rsidRDefault="00D81023">
            <w:pPr>
              <w:rPr>
                <w:sz w:val="18"/>
              </w:rPr>
            </w:pPr>
            <w:r>
              <w:rPr>
                <w:sz w:val="18"/>
              </w:rPr>
              <w:t>Experiment 1,2, and 3 and their evaluation workflows.</w:t>
            </w:r>
          </w:p>
        </w:tc>
      </w:tr>
      <w:tr w:rsidR="00D35339" w14:paraId="05DB6ED8" w14:textId="77777777">
        <w:trPr>
          <w:jc w:val="center"/>
        </w:trPr>
        <w:tc>
          <w:tcPr>
            <w:tcW w:w="5083" w:type="dxa"/>
            <w:tcMar>
              <w:top w:w="70" w:type="dxa"/>
              <w:left w:w="80" w:type="dxa"/>
              <w:bottom w:w="70" w:type="dxa"/>
              <w:right w:w="80" w:type="dxa"/>
            </w:tcMar>
          </w:tcPr>
          <w:p w14:paraId="57EC8418" w14:textId="77777777" w:rsidR="00D35339" w:rsidRDefault="00000000">
            <w:r>
              <w:rPr>
                <w:sz w:val="18"/>
              </w:rPr>
              <w:t>clean_data.py</w:t>
            </w:r>
          </w:p>
        </w:tc>
        <w:tc>
          <w:tcPr>
            <w:tcW w:w="5083" w:type="dxa"/>
            <w:tcMar>
              <w:top w:w="70" w:type="dxa"/>
              <w:left w:w="80" w:type="dxa"/>
              <w:bottom w:w="70" w:type="dxa"/>
              <w:right w:w="80" w:type="dxa"/>
            </w:tcMar>
          </w:tcPr>
          <w:p w14:paraId="27947864" w14:textId="77777777" w:rsidR="00D35339" w:rsidRDefault="00000000">
            <w:r>
              <w:rPr>
                <w:sz w:val="18"/>
              </w:rPr>
              <w:t>Target construction and split-loading utilities.</w:t>
            </w:r>
          </w:p>
        </w:tc>
      </w:tr>
      <w:tr w:rsidR="00D35339" w14:paraId="50A7CC44" w14:textId="77777777">
        <w:trPr>
          <w:jc w:val="center"/>
        </w:trPr>
        <w:tc>
          <w:tcPr>
            <w:tcW w:w="5083" w:type="dxa"/>
            <w:tcMar>
              <w:top w:w="70" w:type="dxa"/>
              <w:left w:w="80" w:type="dxa"/>
              <w:bottom w:w="70" w:type="dxa"/>
              <w:right w:w="80" w:type="dxa"/>
            </w:tcMar>
          </w:tcPr>
          <w:p w14:paraId="4E381821" w14:textId="77777777" w:rsidR="00D35339" w:rsidRDefault="00000000">
            <w:r>
              <w:rPr>
                <w:sz w:val="18"/>
              </w:rPr>
              <w:lastRenderedPageBreak/>
              <w:t>features.py</w:t>
            </w:r>
          </w:p>
        </w:tc>
        <w:tc>
          <w:tcPr>
            <w:tcW w:w="5083" w:type="dxa"/>
            <w:tcMar>
              <w:top w:w="70" w:type="dxa"/>
              <w:left w:w="80" w:type="dxa"/>
              <w:bottom w:w="70" w:type="dxa"/>
              <w:right w:w="80" w:type="dxa"/>
            </w:tcMar>
          </w:tcPr>
          <w:p w14:paraId="590284A6" w14:textId="77777777" w:rsidR="00D35339" w:rsidRDefault="00000000">
            <w:r>
              <w:rPr>
                <w:sz w:val="18"/>
              </w:rPr>
              <w:t>Schedule, weather, holiday, timezone, and demand feature engineering.</w:t>
            </w:r>
          </w:p>
        </w:tc>
      </w:tr>
      <w:tr w:rsidR="00D35339" w14:paraId="5BD57BD5" w14:textId="77777777">
        <w:trPr>
          <w:jc w:val="center"/>
        </w:trPr>
        <w:tc>
          <w:tcPr>
            <w:tcW w:w="5083" w:type="dxa"/>
            <w:tcMar>
              <w:top w:w="70" w:type="dxa"/>
              <w:left w:w="80" w:type="dxa"/>
              <w:bottom w:w="70" w:type="dxa"/>
              <w:right w:w="80" w:type="dxa"/>
            </w:tcMar>
          </w:tcPr>
          <w:p w14:paraId="50541F20" w14:textId="77777777" w:rsidR="00D35339" w:rsidRDefault="00000000">
            <w:r>
              <w:rPr>
                <w:sz w:val="18"/>
              </w:rPr>
              <w:t>historical_features.py</w:t>
            </w:r>
          </w:p>
        </w:tc>
        <w:tc>
          <w:tcPr>
            <w:tcW w:w="5083" w:type="dxa"/>
            <w:tcMar>
              <w:top w:w="70" w:type="dxa"/>
              <w:left w:w="80" w:type="dxa"/>
              <w:bottom w:w="70" w:type="dxa"/>
              <w:right w:w="80" w:type="dxa"/>
            </w:tcMar>
          </w:tcPr>
          <w:p w14:paraId="463AE0F9" w14:textId="77777777" w:rsidR="00D35339" w:rsidRDefault="00000000">
            <w:r>
              <w:rPr>
                <w:sz w:val="18"/>
              </w:rPr>
              <w:t>Leakage-safe static historical risk features.</w:t>
            </w:r>
          </w:p>
        </w:tc>
      </w:tr>
      <w:tr w:rsidR="00D35339" w14:paraId="057FD7F4" w14:textId="77777777">
        <w:trPr>
          <w:jc w:val="center"/>
        </w:trPr>
        <w:tc>
          <w:tcPr>
            <w:tcW w:w="5083" w:type="dxa"/>
            <w:tcMar>
              <w:top w:w="70" w:type="dxa"/>
              <w:left w:w="80" w:type="dxa"/>
              <w:bottom w:w="70" w:type="dxa"/>
              <w:right w:w="80" w:type="dxa"/>
            </w:tcMar>
          </w:tcPr>
          <w:p w14:paraId="27FC903E" w14:textId="77777777" w:rsidR="00D35339" w:rsidRDefault="00000000">
            <w:r>
              <w:rPr>
                <w:sz w:val="18"/>
              </w:rPr>
              <w:t>recent_performance_features.py</w:t>
            </w:r>
          </w:p>
        </w:tc>
        <w:tc>
          <w:tcPr>
            <w:tcW w:w="5083" w:type="dxa"/>
            <w:tcMar>
              <w:top w:w="70" w:type="dxa"/>
              <w:left w:w="80" w:type="dxa"/>
              <w:bottom w:w="70" w:type="dxa"/>
              <w:right w:w="80" w:type="dxa"/>
            </w:tcMar>
          </w:tcPr>
          <w:p w14:paraId="1F3669A6" w14:textId="77777777" w:rsidR="00D35339" w:rsidRDefault="00000000">
            <w:r>
              <w:rPr>
                <w:sz w:val="18"/>
              </w:rPr>
              <w:t>Lagged 7</w:t>
            </w:r>
            <w:r w:rsidR="00CC2B47">
              <w:rPr>
                <w:sz w:val="18"/>
              </w:rPr>
              <w:t xml:space="preserve">- or </w:t>
            </w:r>
            <w:r>
              <w:rPr>
                <w:sz w:val="18"/>
              </w:rPr>
              <w:t>28-day national and 28-day group recent-performance features.</w:t>
            </w:r>
          </w:p>
        </w:tc>
      </w:tr>
      <w:tr w:rsidR="003E4700" w14:paraId="01F3F414" w14:textId="77777777">
        <w:trPr>
          <w:jc w:val="center"/>
        </w:trPr>
        <w:tc>
          <w:tcPr>
            <w:tcW w:w="5083" w:type="dxa"/>
            <w:tcMar>
              <w:top w:w="70" w:type="dxa"/>
              <w:left w:w="80" w:type="dxa"/>
              <w:bottom w:w="70" w:type="dxa"/>
              <w:right w:w="80" w:type="dxa"/>
            </w:tcMar>
          </w:tcPr>
          <w:p w14:paraId="1AB64F08" w14:textId="1EA4E45B" w:rsidR="003E4700" w:rsidRDefault="003E4700">
            <w:pPr>
              <w:rPr>
                <w:sz w:val="18"/>
              </w:rPr>
            </w:pPr>
            <w:r>
              <w:rPr>
                <w:sz w:val="18"/>
              </w:rPr>
              <w:t>figures</w:t>
            </w:r>
          </w:p>
        </w:tc>
        <w:tc>
          <w:tcPr>
            <w:tcW w:w="5083" w:type="dxa"/>
            <w:tcMar>
              <w:top w:w="70" w:type="dxa"/>
              <w:left w:w="80" w:type="dxa"/>
              <w:bottom w:w="70" w:type="dxa"/>
              <w:right w:w="80" w:type="dxa"/>
            </w:tcMar>
          </w:tcPr>
          <w:p w14:paraId="5F029AA7" w14:textId="7CEF1F72" w:rsidR="003E4700" w:rsidRDefault="003E4700">
            <w:pPr>
              <w:rPr>
                <w:sz w:val="18"/>
              </w:rPr>
            </w:pPr>
            <w:r>
              <w:rPr>
                <w:sz w:val="18"/>
              </w:rPr>
              <w:t>Figure directory containing all the figure artifacts generated throughout the study.</w:t>
            </w:r>
          </w:p>
        </w:tc>
      </w:tr>
    </w:tbl>
    <w:p w14:paraId="148C6C88" w14:textId="3C89D1BD" w:rsidR="009A0DC1" w:rsidRDefault="009A0DC1">
      <w:pPr>
        <w:pStyle w:val="Heading1"/>
      </w:pPr>
      <w:r>
        <w:t>10. Next Step: Stage 2 Conditional Delay-Severity Model</w:t>
      </w:r>
      <w:r w:rsidR="008F370A">
        <w:t xml:space="preserve"> and Combined significant-delay burden</w:t>
      </w:r>
    </w:p>
    <w:p w14:paraId="6A2C5C6B" w14:textId="77777777" w:rsidR="00656BB2" w:rsidRDefault="00656BB2" w:rsidP="00656BB2"/>
    <w:p w14:paraId="2368A9C1" w14:textId="0398750C" w:rsidR="00C21E18" w:rsidRDefault="00656BB2" w:rsidP="00A078CA">
      <w:r>
        <w:t>Stage 1 answers which flights are likely to experience a significant arrival delay. A natural next extension is a conditional severity model trained on flights with ArrDel15 = 1 to estimate ArrDelayMinutes, separating disruption probability from potential operational impact.</w:t>
      </w:r>
    </w:p>
    <w:p w14:paraId="4417AFA1" w14:textId="75ED05FF" w:rsidR="00C21E18" w:rsidRDefault="00A078CA" w:rsidP="00A078CA">
      <w:r>
        <w:t>Stage 2 would start with the same 55 leakage-safe scheduled-departure features as Stage 1 and preserve the same prediction-time boundary; post-departure variables remain excluded.</w:t>
      </w:r>
      <w:r w:rsidR="00C21E18">
        <w:t xml:space="preserve"> </w:t>
      </w:r>
      <w:r>
        <w:t>Stage 2 should first be evaluated only among truly delayed flights using MAE, median absolute error, RMSE, bias, and segment/month stability. This isolates severity accuracy from Stage 1 errors.</w:t>
      </w:r>
    </w:p>
    <w:p w14:paraId="63EDA0F4" w14:textId="77777777" w:rsidR="000710B1" w:rsidRDefault="00C21E18" w:rsidP="00C21E18">
      <w:r>
        <w:t>In terms of combining the two stages, mathematically</w:t>
      </w:r>
      <w:r w:rsidR="000710B1">
        <w:t xml:space="preserve">, </w:t>
      </w:r>
      <w:r>
        <w:t xml:space="preserve">Stage 1 estimates p = </w:t>
      </w:r>
      <w:proofErr w:type="gramStart"/>
      <w:r>
        <w:t>P(</w:t>
      </w:r>
      <w:proofErr w:type="gramEnd"/>
      <w:r>
        <w:t xml:space="preserve">delay &gt;= 15 min | X), Stage 2 estimates m = </w:t>
      </w:r>
      <w:proofErr w:type="gramStart"/>
      <w:r>
        <w:t>E[</w:t>
      </w:r>
      <w:proofErr w:type="spellStart"/>
      <w:proofErr w:type="gramEnd"/>
      <w:r>
        <w:t>ArrDelayMinutes</w:t>
      </w:r>
      <w:proofErr w:type="spellEnd"/>
      <w:r>
        <w:t xml:space="preserve"> | delay &gt;= 15 min, X], and the combined expected significant-delay burden is their product. For example, 70% probability x 40 predicted minutes = 28 expected significant-delay minutes. However, this means a 20% probability of 140 minutes delay would also be treated the same even though their operation impacts are different. </w:t>
      </w:r>
    </w:p>
    <w:p w14:paraId="184D4DAB" w14:textId="77777777" w:rsidR="000710B1" w:rsidRDefault="000710B1" w:rsidP="00C21E18"/>
    <w:p w14:paraId="488ACEDD" w14:textId="76F426A1" w:rsidR="00C21E18" w:rsidRDefault="00C21E18" w:rsidP="00C21E18">
      <w:r>
        <w:t xml:space="preserve">In this case, A 2×2 of probability against severity gives operations four named situations: routine friction (high p, low m), tail risk (low p, high m), act now (high p, high m), </w:t>
      </w:r>
      <w:r w:rsidR="00E64FED">
        <w:t>monitor</w:t>
      </w:r>
      <w:r>
        <w:t xml:space="preserve"> (low both). That is perhaps more </w:t>
      </w:r>
      <w:r w:rsidR="00E64FED">
        <w:t>informative than</w:t>
      </w:r>
      <w:r>
        <w:t xml:space="preserve"> a</w:t>
      </w:r>
      <w:r w:rsidR="00E64FED">
        <w:t xml:space="preserve"> combined</w:t>
      </w:r>
      <w:r>
        <w:t xml:space="preserve"> minutes figure, and it </w:t>
      </w:r>
      <w:r w:rsidR="00E64FED">
        <w:t>provides more</w:t>
      </w:r>
      <w:r>
        <w:t xml:space="preserve"> concrete recommendation</w:t>
      </w:r>
      <w:r w:rsidR="00E64FED">
        <w:t>s to different situations</w:t>
      </w:r>
      <w:r>
        <w:t>.</w:t>
      </w:r>
    </w:p>
    <w:tbl>
      <w:tblPr>
        <w:tblStyle w:val="TableGrid"/>
        <w:tblW w:w="0" w:type="auto"/>
        <w:tblLook w:val="04A0" w:firstRow="1" w:lastRow="0" w:firstColumn="1" w:lastColumn="0" w:noHBand="0" w:noVBand="1"/>
      </w:tblPr>
      <w:tblGrid>
        <w:gridCol w:w="3386"/>
        <w:gridCol w:w="3385"/>
        <w:gridCol w:w="3385"/>
      </w:tblGrid>
      <w:tr w:rsidR="000710B1" w14:paraId="26979232" w14:textId="77777777" w:rsidTr="003F7A07">
        <w:trPr>
          <w:cantSplit/>
        </w:trPr>
        <w:tc>
          <w:tcPr>
            <w:tcW w:w="3389" w:type="dxa"/>
            <w:vAlign w:val="center"/>
          </w:tcPr>
          <w:p w14:paraId="33677528" w14:textId="77777777" w:rsidR="000710B1" w:rsidRDefault="000710B1" w:rsidP="003F7A07">
            <w:pPr>
              <w:spacing w:after="0"/>
              <w:jc w:val="center"/>
            </w:pPr>
          </w:p>
        </w:tc>
        <w:tc>
          <w:tcPr>
            <w:tcW w:w="3389" w:type="dxa"/>
            <w:vAlign w:val="center"/>
          </w:tcPr>
          <w:p w14:paraId="23064DE9" w14:textId="77777777" w:rsidR="000710B1" w:rsidRDefault="000710B1" w:rsidP="003F7A07">
            <w:pPr>
              <w:spacing w:after="0"/>
              <w:jc w:val="center"/>
            </w:pPr>
            <w:r>
              <w:rPr>
                <w:b/>
              </w:rPr>
              <w:t>Low predicted severity</w:t>
            </w:r>
          </w:p>
        </w:tc>
        <w:tc>
          <w:tcPr>
            <w:tcW w:w="3389" w:type="dxa"/>
            <w:vAlign w:val="center"/>
          </w:tcPr>
          <w:p w14:paraId="43E796F8" w14:textId="77777777" w:rsidR="000710B1" w:rsidRDefault="000710B1" w:rsidP="003F7A07">
            <w:pPr>
              <w:spacing w:after="0"/>
              <w:jc w:val="center"/>
            </w:pPr>
            <w:r>
              <w:rPr>
                <w:b/>
              </w:rPr>
              <w:t>High predicted severity</w:t>
            </w:r>
          </w:p>
        </w:tc>
      </w:tr>
      <w:tr w:rsidR="000710B1" w14:paraId="53031AE4" w14:textId="77777777" w:rsidTr="003F7A07">
        <w:trPr>
          <w:cantSplit/>
        </w:trPr>
        <w:tc>
          <w:tcPr>
            <w:tcW w:w="3389" w:type="dxa"/>
            <w:vAlign w:val="center"/>
          </w:tcPr>
          <w:p w14:paraId="1FD0436F" w14:textId="77777777" w:rsidR="000710B1" w:rsidRDefault="000710B1" w:rsidP="003F7A07">
            <w:pPr>
              <w:spacing w:after="0"/>
            </w:pPr>
            <w:r>
              <w:rPr>
                <w:b/>
              </w:rPr>
              <w:t>Low delay probability</w:t>
            </w:r>
          </w:p>
        </w:tc>
        <w:tc>
          <w:tcPr>
            <w:tcW w:w="3389" w:type="dxa"/>
            <w:vAlign w:val="center"/>
          </w:tcPr>
          <w:p w14:paraId="13B7C6CE" w14:textId="77777777" w:rsidR="000710B1" w:rsidRDefault="000710B1" w:rsidP="003F7A07">
            <w:pPr>
              <w:spacing w:after="0"/>
            </w:pPr>
            <w:r>
              <w:t>Monitor / low priority</w:t>
            </w:r>
            <w:r>
              <w:br/>
              <w:t>Unlikely and limited impact</w:t>
            </w:r>
          </w:p>
        </w:tc>
        <w:tc>
          <w:tcPr>
            <w:tcW w:w="3389" w:type="dxa"/>
            <w:vAlign w:val="center"/>
          </w:tcPr>
          <w:p w14:paraId="0C527946" w14:textId="77777777" w:rsidR="000710B1" w:rsidRDefault="000710B1" w:rsidP="003F7A07">
            <w:pPr>
              <w:spacing w:after="0"/>
            </w:pPr>
            <w:r>
              <w:t>Tail risk</w:t>
            </w:r>
            <w:r>
              <w:br/>
              <w:t>Unlikely but potentially severe</w:t>
            </w:r>
          </w:p>
        </w:tc>
      </w:tr>
      <w:tr w:rsidR="000710B1" w14:paraId="4CCAEDDC" w14:textId="77777777" w:rsidTr="003F7A07">
        <w:trPr>
          <w:cantSplit/>
        </w:trPr>
        <w:tc>
          <w:tcPr>
            <w:tcW w:w="3389" w:type="dxa"/>
            <w:vAlign w:val="center"/>
          </w:tcPr>
          <w:p w14:paraId="392B79F7" w14:textId="77777777" w:rsidR="000710B1" w:rsidRDefault="000710B1" w:rsidP="003F7A07">
            <w:pPr>
              <w:spacing w:after="0"/>
            </w:pPr>
            <w:r>
              <w:rPr>
                <w:b/>
              </w:rPr>
              <w:t>High delay probability</w:t>
            </w:r>
          </w:p>
        </w:tc>
        <w:tc>
          <w:tcPr>
            <w:tcW w:w="3389" w:type="dxa"/>
            <w:vAlign w:val="center"/>
          </w:tcPr>
          <w:p w14:paraId="53F2CA1A" w14:textId="77777777" w:rsidR="000710B1" w:rsidRDefault="000710B1" w:rsidP="003F7A07">
            <w:pPr>
              <w:spacing w:after="0"/>
            </w:pPr>
            <w:r>
              <w:t>Routine friction</w:t>
            </w:r>
            <w:r>
              <w:br/>
              <w:t>Likely but relatively manageable</w:t>
            </w:r>
          </w:p>
        </w:tc>
        <w:tc>
          <w:tcPr>
            <w:tcW w:w="3389" w:type="dxa"/>
            <w:vAlign w:val="center"/>
          </w:tcPr>
          <w:p w14:paraId="24402B54" w14:textId="77777777" w:rsidR="000710B1" w:rsidRDefault="000710B1" w:rsidP="003F7A07">
            <w:pPr>
              <w:spacing w:after="0"/>
            </w:pPr>
            <w:r>
              <w:t>Act now</w:t>
            </w:r>
            <w:r>
              <w:br/>
              <w:t>Likely and operationally severe</w:t>
            </w:r>
          </w:p>
        </w:tc>
      </w:tr>
    </w:tbl>
    <w:p w14:paraId="40C72872" w14:textId="77777777" w:rsidR="000710B1" w:rsidRDefault="000710B1" w:rsidP="00C21E18"/>
    <w:p w14:paraId="786EEE34" w14:textId="230A29EB" w:rsidR="00656BB2" w:rsidRPr="00E64FED" w:rsidRDefault="00E64FED" w:rsidP="009A0DC1">
      <w:pPr>
        <w:rPr>
          <w:i/>
          <w:iCs/>
        </w:rPr>
      </w:pPr>
      <w:r w:rsidRPr="00E64FED">
        <w:rPr>
          <w:i/>
          <w:iCs/>
        </w:rPr>
        <w:t>Note: The expected-burden product remains useful as a secondary continuous score, while the 2 x 2 matrix provides the more interpretable business-facing recommendation.</w:t>
      </w:r>
    </w:p>
    <w:p w14:paraId="52B5406B" w14:textId="77777777" w:rsidR="00D35339" w:rsidRDefault="00000000">
      <w:pPr>
        <w:pStyle w:val="Heading1"/>
      </w:pPr>
      <w:r>
        <w:t>1</w:t>
      </w:r>
      <w:r w:rsidR="00656BB2">
        <w:t>1</w:t>
      </w:r>
      <w:r>
        <w:t>. Conclusion</w:t>
      </w:r>
    </w:p>
    <w:p w14:paraId="3FA1A7B4" w14:textId="6ED484B6" w:rsidR="004F5351" w:rsidRPr="00C81B78" w:rsidRDefault="00000000">
      <w:pPr>
        <w:rPr>
          <w:bCs/>
        </w:rPr>
      </w:pPr>
      <w:r w:rsidRPr="00202F8E">
        <w:rPr>
          <w:b/>
        </w:rPr>
        <w:t>Current conclusion.</w:t>
      </w:r>
      <w:r w:rsidRPr="00C81B78">
        <w:rPr>
          <w:bCs/>
        </w:rPr>
        <w:t xml:space="preserve"> </w:t>
      </w:r>
      <w:r w:rsidR="00AD5E57" w:rsidRPr="00C81B78">
        <w:rPr>
          <w:bCs/>
        </w:rPr>
        <w:t>The case study has progressed from descriptive airline-delay analysis to a leakage-safe, operationally interpretable binary risk model. Experiment 3b is the strongest current candidate, combining schedule, holiday, weather, demand, historical performance, recent operating rates, and national delay-</w:t>
      </w:r>
      <w:r w:rsidR="00AD5E57" w:rsidRPr="00C81B78">
        <w:rPr>
          <w:bCs/>
        </w:rPr>
        <w:lastRenderedPageBreak/>
        <w:t xml:space="preserve">pressure features. Given the time constraints, further hyperparameter tuning was deferred, and a temporarily frozen version of Experiment 3b was evaluated on Jan–May 2026 for demonstration purposes. Its out-of-time performance was broadly consistent with the 2025 validation results, with stable ranking performance but some probability calibration drift in May. </w:t>
      </w:r>
      <w:r w:rsidR="00AB30E6" w:rsidRPr="00C81B78">
        <w:rPr>
          <w:bCs/>
        </w:rPr>
        <w:t xml:space="preserve">A natural next step is to add a Stage 2 conditional-severity regression model and combine its severity estimate with the Stage 1 delay </w:t>
      </w:r>
      <w:r w:rsidR="00AB30E6" w:rsidRPr="00663D43">
        <w:rPr>
          <w:bCs/>
        </w:rPr>
        <w:t xml:space="preserve">probability in a </w:t>
      </w:r>
      <w:r w:rsidR="00AB30E6" w:rsidRPr="00663D43">
        <w:rPr>
          <w:rStyle w:val="Strong"/>
          <w:b w:val="0"/>
        </w:rPr>
        <w:t>probability–severity matrix</w:t>
      </w:r>
      <w:r w:rsidR="00AB30E6" w:rsidRPr="00663D43">
        <w:rPr>
          <w:bCs/>
        </w:rPr>
        <w:t>,</w:t>
      </w:r>
      <w:r w:rsidR="00AB30E6" w:rsidRPr="00C81B78">
        <w:rPr>
          <w:bCs/>
        </w:rPr>
        <w:t xml:space="preserve"> providing a clearer framework for operational prioritization and business decision-making.</w:t>
      </w:r>
    </w:p>
    <w:p w14:paraId="37AB6F3F" w14:textId="77777777" w:rsidR="004F5351" w:rsidRDefault="004F5351"/>
    <w:p w14:paraId="57A02242" w14:textId="77777777" w:rsidR="002D38C4" w:rsidRDefault="004F5351">
      <w:pPr>
        <w:rPr>
          <w:rFonts w:asciiTheme="majorHAnsi" w:eastAsiaTheme="majorEastAsia" w:hAnsiTheme="majorHAnsi" w:cstheme="majorBidi"/>
          <w:b/>
          <w:bCs/>
          <w:color w:val="17365D"/>
          <w:sz w:val="36"/>
          <w:szCs w:val="28"/>
        </w:rPr>
      </w:pPr>
      <w:r w:rsidRPr="00AD5E57">
        <w:rPr>
          <w:rFonts w:asciiTheme="majorHAnsi" w:eastAsiaTheme="majorEastAsia" w:hAnsiTheme="majorHAnsi" w:cstheme="majorBidi"/>
          <w:b/>
          <w:bCs/>
          <w:color w:val="17365D"/>
          <w:sz w:val="36"/>
          <w:szCs w:val="28"/>
        </w:rPr>
        <w:t>Appendi</w:t>
      </w:r>
      <w:r w:rsidR="00AD5E57">
        <w:rPr>
          <w:rFonts w:asciiTheme="majorHAnsi" w:eastAsiaTheme="majorEastAsia" w:hAnsiTheme="majorHAnsi" w:cstheme="majorBidi"/>
          <w:b/>
          <w:bCs/>
          <w:color w:val="17365D"/>
          <w:sz w:val="36"/>
          <w:szCs w:val="28"/>
        </w:rPr>
        <w:t xml:space="preserve">x </w:t>
      </w:r>
    </w:p>
    <w:p w14:paraId="180DA5F2" w14:textId="049D494B" w:rsidR="002D38C4" w:rsidRDefault="002D38C4" w:rsidP="002D38C4">
      <w:pPr>
        <w:pStyle w:val="Heading2"/>
      </w:pPr>
      <w:r>
        <w:t>A.</w:t>
      </w:r>
      <w:r>
        <w:t xml:space="preserve"> </w:t>
      </w:r>
      <w:r>
        <w:t>Feature Details</w:t>
      </w:r>
    </w:p>
    <w:p w14:paraId="35513238" w14:textId="77777777" w:rsidR="002D38C4" w:rsidRPr="002D38C4" w:rsidRDefault="002D38C4" w:rsidP="002D38C4"/>
    <w:p w14:paraId="55AE7E10" w14:textId="274ED456" w:rsidR="004F5351" w:rsidRDefault="00BA475A" w:rsidP="00563785">
      <w:pPr>
        <w:pStyle w:val="ListParagraph"/>
        <w:numPr>
          <w:ilvl w:val="0"/>
          <w:numId w:val="17"/>
        </w:numPr>
        <w:tabs>
          <w:tab w:val="left" w:pos="3707"/>
        </w:tabs>
      </w:pPr>
      <w:r>
        <w:t>55 Features</w:t>
      </w:r>
    </w:p>
    <w:tbl>
      <w:tblPr>
        <w:tblStyle w:val="TableGrid"/>
        <w:tblW w:w="0" w:type="auto"/>
        <w:jc w:val="center"/>
        <w:tblLook w:val="04A0" w:firstRow="1" w:lastRow="0" w:firstColumn="1" w:lastColumn="0" w:noHBand="0" w:noVBand="1"/>
      </w:tblPr>
      <w:tblGrid>
        <w:gridCol w:w="4404"/>
        <w:gridCol w:w="5752"/>
      </w:tblGrid>
      <w:tr w:rsidR="00BA475A" w14:paraId="0F08E057" w14:textId="77777777" w:rsidTr="00BA475A">
        <w:trPr>
          <w:tblHeader/>
          <w:jc w:val="center"/>
        </w:trPr>
        <w:tc>
          <w:tcPr>
            <w:tcW w:w="4457" w:type="dxa"/>
            <w:shd w:val="clear" w:color="auto" w:fill="17365D"/>
            <w:vAlign w:val="center"/>
          </w:tcPr>
          <w:p w14:paraId="22272234" w14:textId="77777777" w:rsidR="00BA475A" w:rsidRDefault="00BA475A" w:rsidP="003F7A07">
            <w:r>
              <w:rPr>
                <w:b/>
                <w:color w:val="FFFFFF"/>
                <w:sz w:val="18"/>
              </w:rPr>
              <w:t>Feature group</w:t>
            </w:r>
          </w:p>
        </w:tc>
        <w:tc>
          <w:tcPr>
            <w:tcW w:w="5803" w:type="dxa"/>
            <w:shd w:val="clear" w:color="auto" w:fill="17365D"/>
            <w:vAlign w:val="center"/>
          </w:tcPr>
          <w:p w14:paraId="5257D811" w14:textId="77777777" w:rsidR="00BA475A" w:rsidRDefault="00BA475A" w:rsidP="003F7A07">
            <w:r>
              <w:rPr>
                <w:b/>
                <w:color w:val="FFFFFF"/>
                <w:sz w:val="18"/>
              </w:rPr>
              <w:t>Purpose</w:t>
            </w:r>
          </w:p>
        </w:tc>
      </w:tr>
      <w:tr w:rsidR="00BA475A" w14:paraId="558EBDE9" w14:textId="77777777" w:rsidTr="00BA475A">
        <w:trPr>
          <w:jc w:val="center"/>
        </w:trPr>
        <w:tc>
          <w:tcPr>
            <w:tcW w:w="4457" w:type="dxa"/>
            <w:tcMar>
              <w:top w:w="70" w:type="dxa"/>
              <w:left w:w="80" w:type="dxa"/>
              <w:bottom w:w="70" w:type="dxa"/>
              <w:right w:w="80" w:type="dxa"/>
            </w:tcMar>
          </w:tcPr>
          <w:p w14:paraId="62932D1D" w14:textId="77777777" w:rsidR="00BA475A" w:rsidRDefault="00BA475A" w:rsidP="003F7A07">
            <w:pPr>
              <w:rPr>
                <w:sz w:val="18"/>
              </w:rPr>
            </w:pPr>
            <w:r>
              <w:rPr>
                <w:sz w:val="18"/>
              </w:rPr>
              <w:t>Schedule/calendar</w:t>
            </w:r>
          </w:p>
          <w:p w14:paraId="4336A4A0" w14:textId="77777777" w:rsidR="00BA475A" w:rsidRDefault="00BA475A" w:rsidP="003F7A07">
            <w:r w:rsidRPr="00846A98">
              <w:rPr>
                <w:color w:val="808080" w:themeColor="background1" w:themeShade="80"/>
                <w:sz w:val="18"/>
              </w:rPr>
              <w:t>(present in all Experiments)</w:t>
            </w:r>
          </w:p>
        </w:tc>
        <w:tc>
          <w:tcPr>
            <w:tcW w:w="5803" w:type="dxa"/>
            <w:tcMar>
              <w:top w:w="70" w:type="dxa"/>
              <w:left w:w="80" w:type="dxa"/>
              <w:bottom w:w="70" w:type="dxa"/>
              <w:right w:w="80" w:type="dxa"/>
            </w:tcMar>
          </w:tcPr>
          <w:p w14:paraId="225667F7" w14:textId="77777777" w:rsidR="00BA475A" w:rsidRPr="00BA475A" w:rsidRDefault="00BA475A" w:rsidP="00BA475A">
            <w:pPr>
              <w:rPr>
                <w:sz w:val="18"/>
              </w:rPr>
            </w:pPr>
            <w:r w:rsidRPr="00BA475A">
              <w:rPr>
                <w:sz w:val="18"/>
              </w:rPr>
              <w:t>'</w:t>
            </w:r>
            <w:proofErr w:type="spellStart"/>
            <w:r w:rsidRPr="00BA475A">
              <w:rPr>
                <w:sz w:val="18"/>
              </w:rPr>
              <w:t>Reporting_Airline</w:t>
            </w:r>
            <w:proofErr w:type="spellEnd"/>
            <w:r w:rsidRPr="00BA475A">
              <w:rPr>
                <w:sz w:val="18"/>
              </w:rPr>
              <w:t xml:space="preserve">', </w:t>
            </w:r>
          </w:p>
          <w:p w14:paraId="67DF4066" w14:textId="77777777" w:rsidR="00BA475A" w:rsidRPr="00BA475A" w:rsidRDefault="00BA475A" w:rsidP="00BA475A">
            <w:pPr>
              <w:rPr>
                <w:sz w:val="18"/>
              </w:rPr>
            </w:pPr>
            <w:r w:rsidRPr="00BA475A">
              <w:rPr>
                <w:sz w:val="18"/>
              </w:rPr>
              <w:t xml:space="preserve">'Origin', </w:t>
            </w:r>
          </w:p>
          <w:p w14:paraId="7AB688CE" w14:textId="77777777" w:rsidR="00BA475A" w:rsidRPr="00BA475A" w:rsidRDefault="00BA475A" w:rsidP="00BA475A">
            <w:pPr>
              <w:rPr>
                <w:sz w:val="18"/>
              </w:rPr>
            </w:pPr>
            <w:r w:rsidRPr="00BA475A">
              <w:rPr>
                <w:sz w:val="18"/>
              </w:rPr>
              <w:t xml:space="preserve">'Dest', </w:t>
            </w:r>
          </w:p>
          <w:p w14:paraId="47AB3B6D" w14:textId="77777777" w:rsidR="00BA475A" w:rsidRPr="00BA475A" w:rsidRDefault="00BA475A" w:rsidP="00BA475A">
            <w:pPr>
              <w:rPr>
                <w:sz w:val="18"/>
              </w:rPr>
            </w:pPr>
            <w:r w:rsidRPr="00BA475A">
              <w:rPr>
                <w:sz w:val="18"/>
              </w:rPr>
              <w:t xml:space="preserve">'Month', </w:t>
            </w:r>
          </w:p>
          <w:p w14:paraId="0F13905A" w14:textId="77777777" w:rsidR="00BA475A" w:rsidRPr="00BA475A" w:rsidRDefault="00BA475A" w:rsidP="00BA475A">
            <w:pPr>
              <w:rPr>
                <w:sz w:val="18"/>
              </w:rPr>
            </w:pPr>
            <w:r w:rsidRPr="00BA475A">
              <w:rPr>
                <w:sz w:val="18"/>
              </w:rPr>
              <w:t>'</w:t>
            </w:r>
            <w:proofErr w:type="spellStart"/>
            <w:r w:rsidRPr="00BA475A">
              <w:rPr>
                <w:sz w:val="18"/>
              </w:rPr>
              <w:t>DayOfWeek</w:t>
            </w:r>
            <w:proofErr w:type="spellEnd"/>
            <w:r w:rsidRPr="00BA475A">
              <w:rPr>
                <w:sz w:val="18"/>
              </w:rPr>
              <w:t xml:space="preserve">', </w:t>
            </w:r>
          </w:p>
          <w:p w14:paraId="7C9598AB" w14:textId="77777777" w:rsidR="00BA475A" w:rsidRPr="00BA475A" w:rsidRDefault="00BA475A" w:rsidP="00BA475A">
            <w:pPr>
              <w:rPr>
                <w:sz w:val="18"/>
              </w:rPr>
            </w:pPr>
            <w:r w:rsidRPr="00BA475A">
              <w:rPr>
                <w:sz w:val="18"/>
              </w:rPr>
              <w:t>'</w:t>
            </w:r>
            <w:proofErr w:type="spellStart"/>
            <w:r w:rsidRPr="00BA475A">
              <w:rPr>
                <w:sz w:val="18"/>
              </w:rPr>
              <w:t>DayofMonth</w:t>
            </w:r>
            <w:proofErr w:type="spellEnd"/>
            <w:r w:rsidRPr="00BA475A">
              <w:rPr>
                <w:sz w:val="18"/>
              </w:rPr>
              <w:t xml:space="preserve">', </w:t>
            </w:r>
          </w:p>
          <w:p w14:paraId="120EDF5F" w14:textId="77777777" w:rsidR="00BA475A" w:rsidRPr="00BA475A" w:rsidRDefault="00BA475A" w:rsidP="00BA475A">
            <w:pPr>
              <w:rPr>
                <w:sz w:val="18"/>
              </w:rPr>
            </w:pPr>
            <w:r w:rsidRPr="00BA475A">
              <w:rPr>
                <w:sz w:val="18"/>
              </w:rPr>
              <w:t>'</w:t>
            </w:r>
            <w:proofErr w:type="spellStart"/>
            <w:proofErr w:type="gramStart"/>
            <w:r w:rsidRPr="00BA475A">
              <w:rPr>
                <w:sz w:val="18"/>
              </w:rPr>
              <w:t>sched</w:t>
            </w:r>
            <w:proofErr w:type="gramEnd"/>
            <w:r w:rsidRPr="00BA475A">
              <w:rPr>
                <w:sz w:val="18"/>
              </w:rPr>
              <w:t>_dep_hour</w:t>
            </w:r>
            <w:proofErr w:type="spellEnd"/>
            <w:r w:rsidRPr="00BA475A">
              <w:rPr>
                <w:sz w:val="18"/>
              </w:rPr>
              <w:t xml:space="preserve">', </w:t>
            </w:r>
          </w:p>
          <w:p w14:paraId="5F9BEDBE" w14:textId="77777777" w:rsidR="00BA475A" w:rsidRPr="00BA475A" w:rsidRDefault="00BA475A" w:rsidP="00BA475A">
            <w:pPr>
              <w:rPr>
                <w:sz w:val="18"/>
              </w:rPr>
            </w:pPr>
            <w:r w:rsidRPr="00BA475A">
              <w:rPr>
                <w:sz w:val="18"/>
              </w:rPr>
              <w:t>'</w:t>
            </w:r>
            <w:proofErr w:type="spellStart"/>
            <w:proofErr w:type="gramStart"/>
            <w:r w:rsidRPr="00BA475A">
              <w:rPr>
                <w:sz w:val="18"/>
              </w:rPr>
              <w:t>sched</w:t>
            </w:r>
            <w:proofErr w:type="gramEnd"/>
            <w:r w:rsidRPr="00BA475A">
              <w:rPr>
                <w:sz w:val="18"/>
              </w:rPr>
              <w:t>_dep_minute</w:t>
            </w:r>
            <w:proofErr w:type="spellEnd"/>
            <w:r w:rsidRPr="00BA475A">
              <w:rPr>
                <w:sz w:val="18"/>
              </w:rPr>
              <w:t xml:space="preserve">', </w:t>
            </w:r>
          </w:p>
          <w:p w14:paraId="7BFC6EA2" w14:textId="77777777" w:rsidR="00BA475A" w:rsidRPr="00BA475A" w:rsidRDefault="00BA475A" w:rsidP="00BA475A">
            <w:pPr>
              <w:rPr>
                <w:sz w:val="18"/>
              </w:rPr>
            </w:pPr>
            <w:r w:rsidRPr="00BA475A">
              <w:rPr>
                <w:sz w:val="18"/>
              </w:rPr>
              <w:t>'</w:t>
            </w:r>
            <w:proofErr w:type="spellStart"/>
            <w:r w:rsidRPr="00BA475A">
              <w:rPr>
                <w:sz w:val="18"/>
              </w:rPr>
              <w:t>CRSElapsedTime</w:t>
            </w:r>
            <w:proofErr w:type="spellEnd"/>
            <w:r w:rsidRPr="00BA475A">
              <w:rPr>
                <w:sz w:val="18"/>
              </w:rPr>
              <w:t xml:space="preserve">', </w:t>
            </w:r>
          </w:p>
          <w:p w14:paraId="1E2D2A2D" w14:textId="77777777" w:rsidR="00BA475A" w:rsidRPr="00BA475A" w:rsidRDefault="00BA475A" w:rsidP="00BA475A">
            <w:pPr>
              <w:rPr>
                <w:sz w:val="18"/>
              </w:rPr>
            </w:pPr>
            <w:r w:rsidRPr="00BA475A">
              <w:rPr>
                <w:sz w:val="18"/>
              </w:rPr>
              <w:t xml:space="preserve">'Distance', </w:t>
            </w:r>
          </w:p>
          <w:p w14:paraId="45B7B46C" w14:textId="77777777" w:rsidR="00BA475A" w:rsidRPr="00BA475A" w:rsidRDefault="00BA475A" w:rsidP="00BA475A">
            <w:pPr>
              <w:rPr>
                <w:sz w:val="18"/>
              </w:rPr>
            </w:pPr>
            <w:r w:rsidRPr="00BA475A">
              <w:rPr>
                <w:sz w:val="18"/>
              </w:rPr>
              <w:t>'</w:t>
            </w:r>
            <w:proofErr w:type="spellStart"/>
            <w:proofErr w:type="gramStart"/>
            <w:r w:rsidRPr="00BA475A">
              <w:rPr>
                <w:sz w:val="18"/>
              </w:rPr>
              <w:t>days</w:t>
            </w:r>
            <w:proofErr w:type="gramEnd"/>
            <w:r w:rsidRPr="00BA475A">
              <w:rPr>
                <w:sz w:val="18"/>
              </w:rPr>
              <w:t>_to_next_holiday</w:t>
            </w:r>
            <w:proofErr w:type="spellEnd"/>
            <w:r w:rsidRPr="00BA475A">
              <w:rPr>
                <w:sz w:val="18"/>
              </w:rPr>
              <w:t xml:space="preserve">', </w:t>
            </w:r>
          </w:p>
          <w:p w14:paraId="3391764A" w14:textId="77777777" w:rsidR="00BA475A" w:rsidRPr="00BA475A" w:rsidRDefault="00BA475A" w:rsidP="00BA475A">
            <w:pPr>
              <w:rPr>
                <w:sz w:val="18"/>
              </w:rPr>
            </w:pPr>
            <w:r w:rsidRPr="00BA475A">
              <w:rPr>
                <w:sz w:val="18"/>
              </w:rPr>
              <w:t>'</w:t>
            </w:r>
            <w:proofErr w:type="spellStart"/>
            <w:proofErr w:type="gramStart"/>
            <w:r w:rsidRPr="00BA475A">
              <w:rPr>
                <w:sz w:val="18"/>
              </w:rPr>
              <w:t>days</w:t>
            </w:r>
            <w:proofErr w:type="gramEnd"/>
            <w:r w:rsidRPr="00BA475A">
              <w:rPr>
                <w:sz w:val="18"/>
              </w:rPr>
              <w:t>_since_prev_holiday</w:t>
            </w:r>
            <w:proofErr w:type="spellEnd"/>
            <w:r w:rsidRPr="00BA475A">
              <w:rPr>
                <w:sz w:val="18"/>
              </w:rPr>
              <w:t xml:space="preserve">', </w:t>
            </w:r>
          </w:p>
          <w:p w14:paraId="6E73D3AA" w14:textId="77777777" w:rsidR="00BA475A" w:rsidRPr="00BA475A" w:rsidRDefault="00BA475A" w:rsidP="00BA475A">
            <w:pPr>
              <w:rPr>
                <w:sz w:val="18"/>
              </w:rPr>
            </w:pPr>
            <w:r w:rsidRPr="00BA475A">
              <w:rPr>
                <w:sz w:val="18"/>
              </w:rPr>
              <w:t>'</w:t>
            </w:r>
            <w:proofErr w:type="spellStart"/>
            <w:proofErr w:type="gramStart"/>
            <w:r w:rsidRPr="00BA475A">
              <w:rPr>
                <w:sz w:val="18"/>
              </w:rPr>
              <w:t>next</w:t>
            </w:r>
            <w:proofErr w:type="gramEnd"/>
            <w:r w:rsidRPr="00BA475A">
              <w:rPr>
                <w:sz w:val="18"/>
              </w:rPr>
              <w:t>_holiday_name</w:t>
            </w:r>
            <w:proofErr w:type="spellEnd"/>
            <w:r w:rsidRPr="00BA475A">
              <w:rPr>
                <w:sz w:val="18"/>
              </w:rPr>
              <w:t xml:space="preserve">', </w:t>
            </w:r>
          </w:p>
          <w:p w14:paraId="6C8C1857" w14:textId="77777777" w:rsidR="00BA475A" w:rsidRPr="00BA475A" w:rsidRDefault="00BA475A" w:rsidP="00BA475A">
            <w:pPr>
              <w:rPr>
                <w:rFonts w:ascii="Menlo" w:hAnsi="Menlo" w:cs="Menlo"/>
              </w:rPr>
            </w:pPr>
            <w:r w:rsidRPr="00BA475A">
              <w:rPr>
                <w:sz w:val="18"/>
              </w:rPr>
              <w:t>'</w:t>
            </w:r>
            <w:proofErr w:type="spellStart"/>
            <w:proofErr w:type="gramStart"/>
            <w:r w:rsidRPr="00BA475A">
              <w:rPr>
                <w:sz w:val="18"/>
              </w:rPr>
              <w:t>prev</w:t>
            </w:r>
            <w:proofErr w:type="gramEnd"/>
            <w:r w:rsidRPr="00BA475A">
              <w:rPr>
                <w:sz w:val="18"/>
              </w:rPr>
              <w:t>_holiday_name</w:t>
            </w:r>
            <w:proofErr w:type="spellEnd"/>
            <w:r w:rsidRPr="00BA475A">
              <w:rPr>
                <w:sz w:val="18"/>
              </w:rPr>
              <w:t>'</w:t>
            </w:r>
          </w:p>
        </w:tc>
      </w:tr>
      <w:tr w:rsidR="00BA475A" w14:paraId="0152BFDA" w14:textId="77777777" w:rsidTr="00BA475A">
        <w:trPr>
          <w:jc w:val="center"/>
        </w:trPr>
        <w:tc>
          <w:tcPr>
            <w:tcW w:w="4457" w:type="dxa"/>
            <w:tcMar>
              <w:top w:w="70" w:type="dxa"/>
              <w:left w:w="80" w:type="dxa"/>
              <w:bottom w:w="70" w:type="dxa"/>
              <w:right w:w="80" w:type="dxa"/>
            </w:tcMar>
          </w:tcPr>
          <w:p w14:paraId="60187AAB" w14:textId="77777777" w:rsidR="00BA475A" w:rsidRDefault="00BA475A" w:rsidP="003F7A07">
            <w:pPr>
              <w:rPr>
                <w:sz w:val="18"/>
              </w:rPr>
            </w:pPr>
            <w:r>
              <w:rPr>
                <w:sz w:val="18"/>
              </w:rPr>
              <w:t>Weather</w:t>
            </w:r>
          </w:p>
          <w:p w14:paraId="2626E8F6" w14:textId="77777777" w:rsidR="00BA475A" w:rsidRDefault="00BA475A" w:rsidP="003F7A07">
            <w:r w:rsidRPr="00846A98">
              <w:rPr>
                <w:color w:val="808080" w:themeColor="background1" w:themeShade="80"/>
                <w:sz w:val="18"/>
              </w:rPr>
              <w:t>(present in all Experiments)</w:t>
            </w:r>
          </w:p>
        </w:tc>
        <w:tc>
          <w:tcPr>
            <w:tcW w:w="5803" w:type="dxa"/>
            <w:tcMar>
              <w:top w:w="70" w:type="dxa"/>
              <w:left w:w="80" w:type="dxa"/>
              <w:bottom w:w="70" w:type="dxa"/>
              <w:right w:w="80" w:type="dxa"/>
            </w:tcMar>
          </w:tcPr>
          <w:p w14:paraId="3DC3DBFE" w14:textId="77777777" w:rsidR="00BA475A" w:rsidRPr="00BA475A" w:rsidRDefault="00BA475A" w:rsidP="00BA475A">
            <w:pPr>
              <w:rPr>
                <w:sz w:val="18"/>
              </w:rPr>
            </w:pPr>
            <w:r w:rsidRPr="00BA475A">
              <w:rPr>
                <w:sz w:val="18"/>
              </w:rPr>
              <w:t>'</w:t>
            </w:r>
            <w:proofErr w:type="spellStart"/>
            <w:proofErr w:type="gramStart"/>
            <w:r w:rsidRPr="00BA475A">
              <w:rPr>
                <w:sz w:val="18"/>
              </w:rPr>
              <w:t>origin</w:t>
            </w:r>
            <w:proofErr w:type="gramEnd"/>
            <w:r w:rsidRPr="00BA475A">
              <w:rPr>
                <w:sz w:val="18"/>
              </w:rPr>
              <w:t>_visibility_sm</w:t>
            </w:r>
            <w:proofErr w:type="spellEnd"/>
            <w:r w:rsidRPr="00BA475A">
              <w:rPr>
                <w:sz w:val="18"/>
              </w:rPr>
              <w:t>',</w:t>
            </w:r>
          </w:p>
          <w:p w14:paraId="1DDB62B6"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origin</w:t>
            </w:r>
            <w:proofErr w:type="gramEnd"/>
            <w:r w:rsidRPr="00BA475A">
              <w:rPr>
                <w:sz w:val="18"/>
              </w:rPr>
              <w:t>_ceiling_ft</w:t>
            </w:r>
            <w:proofErr w:type="spellEnd"/>
            <w:r w:rsidRPr="00BA475A">
              <w:rPr>
                <w:sz w:val="18"/>
              </w:rPr>
              <w:t>',</w:t>
            </w:r>
          </w:p>
          <w:p w14:paraId="0466A5E1"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origin</w:t>
            </w:r>
            <w:proofErr w:type="gramEnd"/>
            <w:r w:rsidRPr="00BA475A">
              <w:rPr>
                <w:sz w:val="18"/>
              </w:rPr>
              <w:t>_flight_category</w:t>
            </w:r>
            <w:proofErr w:type="spellEnd"/>
            <w:r w:rsidRPr="00BA475A">
              <w:rPr>
                <w:sz w:val="18"/>
              </w:rPr>
              <w:t>',</w:t>
            </w:r>
          </w:p>
          <w:p w14:paraId="70F66055"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origin</w:t>
            </w:r>
            <w:proofErr w:type="gramEnd"/>
            <w:r w:rsidRPr="00BA475A">
              <w:rPr>
                <w:sz w:val="18"/>
              </w:rPr>
              <w:t>_wind_speed_kt</w:t>
            </w:r>
            <w:proofErr w:type="spellEnd"/>
            <w:r w:rsidRPr="00BA475A">
              <w:rPr>
                <w:sz w:val="18"/>
              </w:rPr>
              <w:t>',</w:t>
            </w:r>
          </w:p>
          <w:p w14:paraId="36DA948A"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origin</w:t>
            </w:r>
            <w:proofErr w:type="gramEnd"/>
            <w:r w:rsidRPr="00BA475A">
              <w:rPr>
                <w:sz w:val="18"/>
              </w:rPr>
              <w:t>_wind_gust_kt</w:t>
            </w:r>
            <w:proofErr w:type="spellEnd"/>
            <w:r w:rsidRPr="00BA475A">
              <w:rPr>
                <w:sz w:val="18"/>
              </w:rPr>
              <w:t>',</w:t>
            </w:r>
          </w:p>
          <w:p w14:paraId="7A814F1E"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origin</w:t>
            </w:r>
            <w:proofErr w:type="gramEnd"/>
            <w:r w:rsidRPr="00BA475A">
              <w:rPr>
                <w:sz w:val="18"/>
              </w:rPr>
              <w:t>_precip_mm</w:t>
            </w:r>
            <w:proofErr w:type="spellEnd"/>
            <w:r w:rsidRPr="00BA475A">
              <w:rPr>
                <w:sz w:val="18"/>
              </w:rPr>
              <w:t>',</w:t>
            </w:r>
          </w:p>
          <w:p w14:paraId="4DC51BB2"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origin</w:t>
            </w:r>
            <w:proofErr w:type="gramEnd"/>
            <w:r w:rsidRPr="00BA475A">
              <w:rPr>
                <w:sz w:val="18"/>
              </w:rPr>
              <w:t>_frozen_precip</w:t>
            </w:r>
            <w:proofErr w:type="spellEnd"/>
            <w:r w:rsidRPr="00BA475A">
              <w:rPr>
                <w:sz w:val="18"/>
              </w:rPr>
              <w:t>',</w:t>
            </w:r>
          </w:p>
          <w:p w14:paraId="1DC467CA"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origin</w:t>
            </w:r>
            <w:proofErr w:type="gramEnd"/>
            <w:r w:rsidRPr="00BA475A">
              <w:rPr>
                <w:sz w:val="18"/>
              </w:rPr>
              <w:t>_thunderstorm</w:t>
            </w:r>
            <w:proofErr w:type="spellEnd"/>
            <w:r w:rsidRPr="00BA475A">
              <w:rPr>
                <w:sz w:val="18"/>
              </w:rPr>
              <w:t>',</w:t>
            </w:r>
          </w:p>
          <w:p w14:paraId="12CE67FC"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origin</w:t>
            </w:r>
            <w:proofErr w:type="gramEnd"/>
            <w:r w:rsidRPr="00BA475A">
              <w:rPr>
                <w:sz w:val="18"/>
              </w:rPr>
              <w:t>_temp_c</w:t>
            </w:r>
            <w:proofErr w:type="spellEnd"/>
            <w:r w:rsidRPr="00BA475A">
              <w:rPr>
                <w:sz w:val="18"/>
              </w:rPr>
              <w:t>',</w:t>
            </w:r>
          </w:p>
          <w:p w14:paraId="1377D97C" w14:textId="77777777" w:rsidR="00BA475A" w:rsidRPr="00BA475A" w:rsidRDefault="00BA475A" w:rsidP="00BA475A">
            <w:pPr>
              <w:rPr>
                <w:sz w:val="18"/>
              </w:rPr>
            </w:pPr>
            <w:r w:rsidRPr="00BA475A">
              <w:rPr>
                <w:sz w:val="18"/>
              </w:rPr>
              <w:t xml:space="preserve"> '</w:t>
            </w:r>
            <w:proofErr w:type="gramStart"/>
            <w:r w:rsidRPr="00BA475A">
              <w:rPr>
                <w:sz w:val="18"/>
              </w:rPr>
              <w:t>origin</w:t>
            </w:r>
            <w:proofErr w:type="gramEnd"/>
            <w:r w:rsidRPr="00BA475A">
              <w:rPr>
                <w:sz w:val="18"/>
              </w:rPr>
              <w:t>_ifr_hours_past3',</w:t>
            </w:r>
          </w:p>
          <w:p w14:paraId="77DF2097" w14:textId="77777777" w:rsidR="00BA475A" w:rsidRPr="00BA475A" w:rsidRDefault="00BA475A" w:rsidP="00BA475A">
            <w:pPr>
              <w:rPr>
                <w:sz w:val="18"/>
              </w:rPr>
            </w:pPr>
            <w:r w:rsidRPr="00BA475A">
              <w:rPr>
                <w:sz w:val="18"/>
              </w:rPr>
              <w:t xml:space="preserve"> '</w:t>
            </w:r>
            <w:proofErr w:type="gramStart"/>
            <w:r w:rsidRPr="00BA475A">
              <w:rPr>
                <w:sz w:val="18"/>
              </w:rPr>
              <w:t>origin</w:t>
            </w:r>
            <w:proofErr w:type="gramEnd"/>
            <w:r w:rsidRPr="00BA475A">
              <w:rPr>
                <w:sz w:val="18"/>
              </w:rPr>
              <w:t>_precip_3h',</w:t>
            </w:r>
          </w:p>
          <w:p w14:paraId="45F24A0D" w14:textId="77777777" w:rsidR="00BA475A" w:rsidRPr="00BA475A" w:rsidRDefault="00BA475A" w:rsidP="00BA475A">
            <w:pPr>
              <w:rPr>
                <w:sz w:val="18"/>
              </w:rPr>
            </w:pPr>
            <w:r w:rsidRPr="00BA475A">
              <w:rPr>
                <w:sz w:val="18"/>
              </w:rPr>
              <w:t xml:space="preserve"> '</w:t>
            </w:r>
            <w:proofErr w:type="gramStart"/>
            <w:r w:rsidRPr="00BA475A">
              <w:rPr>
                <w:sz w:val="18"/>
              </w:rPr>
              <w:t>origin</w:t>
            </w:r>
            <w:proofErr w:type="gramEnd"/>
            <w:r w:rsidRPr="00BA475A">
              <w:rPr>
                <w:sz w:val="18"/>
              </w:rPr>
              <w:t>_max_gust_3h',</w:t>
            </w:r>
          </w:p>
          <w:p w14:paraId="7B0F9EAC"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dest</w:t>
            </w:r>
            <w:proofErr w:type="gramEnd"/>
            <w:r w:rsidRPr="00BA475A">
              <w:rPr>
                <w:sz w:val="18"/>
              </w:rPr>
              <w:t>_flight_category</w:t>
            </w:r>
            <w:proofErr w:type="spellEnd"/>
            <w:r w:rsidRPr="00BA475A">
              <w:rPr>
                <w:sz w:val="18"/>
              </w:rPr>
              <w:t>',</w:t>
            </w:r>
          </w:p>
          <w:p w14:paraId="21473767" w14:textId="77777777" w:rsidR="00BA475A" w:rsidRPr="00BA475A" w:rsidRDefault="00BA475A" w:rsidP="00BA475A">
            <w:pPr>
              <w:rPr>
                <w:sz w:val="18"/>
              </w:rPr>
            </w:pPr>
            <w:r w:rsidRPr="00BA475A">
              <w:rPr>
                <w:sz w:val="18"/>
              </w:rPr>
              <w:lastRenderedPageBreak/>
              <w:t xml:space="preserve"> '</w:t>
            </w:r>
            <w:proofErr w:type="spellStart"/>
            <w:proofErr w:type="gramStart"/>
            <w:r w:rsidRPr="00BA475A">
              <w:rPr>
                <w:sz w:val="18"/>
              </w:rPr>
              <w:t>dest</w:t>
            </w:r>
            <w:proofErr w:type="gramEnd"/>
            <w:r w:rsidRPr="00BA475A">
              <w:rPr>
                <w:sz w:val="18"/>
              </w:rPr>
              <w:t>_wind_gust_kt</w:t>
            </w:r>
            <w:proofErr w:type="spellEnd"/>
            <w:r w:rsidRPr="00BA475A">
              <w:rPr>
                <w:sz w:val="18"/>
              </w:rPr>
              <w:t>',</w:t>
            </w:r>
          </w:p>
          <w:p w14:paraId="44253B1E"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dest</w:t>
            </w:r>
            <w:proofErr w:type="gramEnd"/>
            <w:r w:rsidRPr="00BA475A">
              <w:rPr>
                <w:sz w:val="18"/>
              </w:rPr>
              <w:t>_frozen_precip</w:t>
            </w:r>
            <w:proofErr w:type="spellEnd"/>
            <w:r w:rsidRPr="00BA475A">
              <w:rPr>
                <w:sz w:val="18"/>
              </w:rPr>
              <w:t>',</w:t>
            </w:r>
          </w:p>
          <w:p w14:paraId="6359B96D"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dest</w:t>
            </w:r>
            <w:proofErr w:type="gramEnd"/>
            <w:r w:rsidRPr="00BA475A">
              <w:rPr>
                <w:sz w:val="18"/>
              </w:rPr>
              <w:t>_thunderstorm</w:t>
            </w:r>
            <w:proofErr w:type="spellEnd"/>
            <w:r w:rsidRPr="00BA475A">
              <w:rPr>
                <w:sz w:val="18"/>
              </w:rPr>
              <w:t>',</w:t>
            </w:r>
          </w:p>
          <w:p w14:paraId="042B680A"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origin</w:t>
            </w:r>
            <w:proofErr w:type="gramEnd"/>
            <w:r w:rsidRPr="00BA475A">
              <w:rPr>
                <w:sz w:val="18"/>
              </w:rPr>
              <w:t>_weather_age_minutes</w:t>
            </w:r>
            <w:proofErr w:type="spellEnd"/>
            <w:r w:rsidRPr="00BA475A">
              <w:rPr>
                <w:sz w:val="18"/>
              </w:rPr>
              <w:t>',</w:t>
            </w:r>
          </w:p>
          <w:p w14:paraId="1042E828"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dest</w:t>
            </w:r>
            <w:proofErr w:type="gramEnd"/>
            <w:r w:rsidRPr="00BA475A">
              <w:rPr>
                <w:sz w:val="18"/>
              </w:rPr>
              <w:t>_weather_age_minutes</w:t>
            </w:r>
            <w:proofErr w:type="spellEnd"/>
            <w:r w:rsidRPr="00BA475A">
              <w:rPr>
                <w:sz w:val="18"/>
              </w:rPr>
              <w:t>',</w:t>
            </w:r>
          </w:p>
          <w:p w14:paraId="71D0F38F"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origin</w:t>
            </w:r>
            <w:proofErr w:type="gramEnd"/>
            <w:r w:rsidRPr="00BA475A">
              <w:rPr>
                <w:sz w:val="18"/>
              </w:rPr>
              <w:t>_weather_observation_missing</w:t>
            </w:r>
            <w:proofErr w:type="spellEnd"/>
            <w:r w:rsidRPr="00BA475A">
              <w:rPr>
                <w:sz w:val="18"/>
              </w:rPr>
              <w:t>',</w:t>
            </w:r>
          </w:p>
          <w:p w14:paraId="781CBB84" w14:textId="77777777" w:rsidR="00BA475A" w:rsidRDefault="00BA475A" w:rsidP="00BA475A">
            <w:r w:rsidRPr="00BA475A">
              <w:rPr>
                <w:sz w:val="18"/>
              </w:rPr>
              <w:t xml:space="preserve"> '</w:t>
            </w:r>
            <w:proofErr w:type="spellStart"/>
            <w:proofErr w:type="gramStart"/>
            <w:r w:rsidRPr="00BA475A">
              <w:rPr>
                <w:sz w:val="18"/>
              </w:rPr>
              <w:t>dest</w:t>
            </w:r>
            <w:proofErr w:type="gramEnd"/>
            <w:r w:rsidRPr="00BA475A">
              <w:rPr>
                <w:sz w:val="18"/>
              </w:rPr>
              <w:t>_weather_observation_missing</w:t>
            </w:r>
            <w:proofErr w:type="spellEnd"/>
            <w:r w:rsidRPr="00BA475A">
              <w:rPr>
                <w:sz w:val="18"/>
              </w:rPr>
              <w:t>'</w:t>
            </w:r>
          </w:p>
        </w:tc>
      </w:tr>
      <w:tr w:rsidR="00BA475A" w14:paraId="0FE8AF00" w14:textId="77777777" w:rsidTr="00BA475A">
        <w:trPr>
          <w:jc w:val="center"/>
        </w:trPr>
        <w:tc>
          <w:tcPr>
            <w:tcW w:w="4457" w:type="dxa"/>
            <w:tcMar>
              <w:top w:w="70" w:type="dxa"/>
              <w:left w:w="80" w:type="dxa"/>
              <w:bottom w:w="70" w:type="dxa"/>
              <w:right w:w="80" w:type="dxa"/>
            </w:tcMar>
          </w:tcPr>
          <w:p w14:paraId="5E96BC46" w14:textId="77777777" w:rsidR="00BA475A" w:rsidRDefault="00BA475A" w:rsidP="003F7A07">
            <w:pPr>
              <w:rPr>
                <w:sz w:val="18"/>
              </w:rPr>
            </w:pPr>
            <w:r>
              <w:rPr>
                <w:sz w:val="18"/>
              </w:rPr>
              <w:lastRenderedPageBreak/>
              <w:t>Scheduled demand</w:t>
            </w:r>
          </w:p>
          <w:p w14:paraId="57C1BE78" w14:textId="77777777" w:rsidR="00BA475A" w:rsidRDefault="00BA475A" w:rsidP="003F7A07">
            <w:r w:rsidRPr="00846A98">
              <w:rPr>
                <w:color w:val="808080" w:themeColor="background1" w:themeShade="80"/>
                <w:sz w:val="18"/>
              </w:rPr>
              <w:t>(present in all Experiments)</w:t>
            </w:r>
          </w:p>
        </w:tc>
        <w:tc>
          <w:tcPr>
            <w:tcW w:w="5803" w:type="dxa"/>
            <w:tcMar>
              <w:top w:w="70" w:type="dxa"/>
              <w:left w:w="80" w:type="dxa"/>
              <w:bottom w:w="70" w:type="dxa"/>
              <w:right w:w="80" w:type="dxa"/>
            </w:tcMar>
          </w:tcPr>
          <w:p w14:paraId="3EB4DC42" w14:textId="77777777" w:rsidR="00BA475A" w:rsidRPr="00BA475A" w:rsidRDefault="00BA475A" w:rsidP="00BA475A">
            <w:pPr>
              <w:rPr>
                <w:sz w:val="18"/>
              </w:rPr>
            </w:pPr>
            <w:r w:rsidRPr="00BA475A">
              <w:rPr>
                <w:sz w:val="18"/>
              </w:rPr>
              <w:t>'</w:t>
            </w:r>
            <w:proofErr w:type="spellStart"/>
            <w:proofErr w:type="gramStart"/>
            <w:r w:rsidRPr="00BA475A">
              <w:rPr>
                <w:sz w:val="18"/>
              </w:rPr>
              <w:t>origin</w:t>
            </w:r>
            <w:proofErr w:type="gramEnd"/>
            <w:r w:rsidRPr="00BA475A">
              <w:rPr>
                <w:sz w:val="18"/>
              </w:rPr>
              <w:t>_sched_deps_this_hour</w:t>
            </w:r>
            <w:proofErr w:type="spellEnd"/>
            <w:r w:rsidRPr="00BA475A">
              <w:rPr>
                <w:sz w:val="18"/>
              </w:rPr>
              <w:t>',</w:t>
            </w:r>
          </w:p>
          <w:p w14:paraId="3B72A193"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origin</w:t>
            </w:r>
            <w:proofErr w:type="gramEnd"/>
            <w:r w:rsidRPr="00BA475A">
              <w:rPr>
                <w:sz w:val="18"/>
              </w:rPr>
              <w:t>_sched_ops_this_hour</w:t>
            </w:r>
            <w:proofErr w:type="spellEnd"/>
            <w:r w:rsidRPr="00BA475A">
              <w:rPr>
                <w:sz w:val="18"/>
              </w:rPr>
              <w:t>',</w:t>
            </w:r>
          </w:p>
          <w:p w14:paraId="37AD56D3" w14:textId="77777777" w:rsidR="00BA475A" w:rsidRDefault="00BA475A" w:rsidP="00BA475A">
            <w:r w:rsidRPr="00BA475A">
              <w:rPr>
                <w:sz w:val="18"/>
              </w:rPr>
              <w:t xml:space="preserve"> '</w:t>
            </w:r>
            <w:proofErr w:type="spellStart"/>
            <w:proofErr w:type="gramStart"/>
            <w:r w:rsidRPr="00BA475A">
              <w:rPr>
                <w:sz w:val="18"/>
              </w:rPr>
              <w:t>dest</w:t>
            </w:r>
            <w:proofErr w:type="gramEnd"/>
            <w:r w:rsidRPr="00BA475A">
              <w:rPr>
                <w:sz w:val="18"/>
              </w:rPr>
              <w:t>_sched_arrivals_this_hour</w:t>
            </w:r>
            <w:proofErr w:type="spellEnd"/>
            <w:r w:rsidRPr="00BA475A">
              <w:rPr>
                <w:sz w:val="18"/>
              </w:rPr>
              <w:t>'</w:t>
            </w:r>
          </w:p>
        </w:tc>
      </w:tr>
      <w:tr w:rsidR="00BA475A" w14:paraId="10FBC766" w14:textId="77777777" w:rsidTr="00BA475A">
        <w:trPr>
          <w:jc w:val="center"/>
        </w:trPr>
        <w:tc>
          <w:tcPr>
            <w:tcW w:w="4457" w:type="dxa"/>
            <w:tcMar>
              <w:top w:w="70" w:type="dxa"/>
              <w:left w:w="80" w:type="dxa"/>
              <w:bottom w:w="70" w:type="dxa"/>
              <w:right w:w="80" w:type="dxa"/>
            </w:tcMar>
          </w:tcPr>
          <w:p w14:paraId="6C8E5E60" w14:textId="77777777" w:rsidR="00BA475A" w:rsidRDefault="00BA475A" w:rsidP="003F7A07">
            <w:pPr>
              <w:rPr>
                <w:sz w:val="18"/>
              </w:rPr>
            </w:pPr>
            <w:r>
              <w:rPr>
                <w:sz w:val="18"/>
              </w:rPr>
              <w:t>Static historical priors</w:t>
            </w:r>
          </w:p>
          <w:p w14:paraId="2CC77EBD" w14:textId="77777777" w:rsidR="00BA475A" w:rsidRDefault="00BA475A" w:rsidP="003F7A07">
            <w:r w:rsidRPr="00846A98">
              <w:rPr>
                <w:color w:val="808080" w:themeColor="background1" w:themeShade="80"/>
                <w:sz w:val="18"/>
              </w:rPr>
              <w:t>(added in Experiment 2)</w:t>
            </w:r>
          </w:p>
        </w:tc>
        <w:tc>
          <w:tcPr>
            <w:tcW w:w="5803" w:type="dxa"/>
            <w:tcMar>
              <w:top w:w="70" w:type="dxa"/>
              <w:left w:w="80" w:type="dxa"/>
              <w:bottom w:w="70" w:type="dxa"/>
              <w:right w:w="80" w:type="dxa"/>
            </w:tcMar>
          </w:tcPr>
          <w:p w14:paraId="7C55E7DB" w14:textId="77777777" w:rsidR="00BA475A" w:rsidRPr="00BA475A" w:rsidRDefault="00BA475A" w:rsidP="00BA475A">
            <w:pPr>
              <w:rPr>
                <w:sz w:val="18"/>
              </w:rPr>
            </w:pPr>
            <w:r w:rsidRPr="00BA475A">
              <w:rPr>
                <w:sz w:val="18"/>
              </w:rPr>
              <w:t>'</w:t>
            </w:r>
            <w:proofErr w:type="spellStart"/>
            <w:proofErr w:type="gramStart"/>
            <w:r w:rsidRPr="00BA475A">
              <w:rPr>
                <w:sz w:val="18"/>
              </w:rPr>
              <w:t>hist</w:t>
            </w:r>
            <w:proofErr w:type="gramEnd"/>
            <w:r w:rsidRPr="00BA475A">
              <w:rPr>
                <w:sz w:val="18"/>
              </w:rPr>
              <w:t>_carrier_delay_rate</w:t>
            </w:r>
            <w:proofErr w:type="spellEnd"/>
            <w:r w:rsidRPr="00BA475A">
              <w:rPr>
                <w:sz w:val="18"/>
              </w:rPr>
              <w:t>',</w:t>
            </w:r>
          </w:p>
          <w:p w14:paraId="06ACBC8A"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hist</w:t>
            </w:r>
            <w:proofErr w:type="gramEnd"/>
            <w:r w:rsidRPr="00BA475A">
              <w:rPr>
                <w:sz w:val="18"/>
              </w:rPr>
              <w:t>_carrier_log_count</w:t>
            </w:r>
            <w:proofErr w:type="spellEnd"/>
            <w:r w:rsidRPr="00BA475A">
              <w:rPr>
                <w:sz w:val="18"/>
              </w:rPr>
              <w:t>',</w:t>
            </w:r>
          </w:p>
          <w:p w14:paraId="2BC9B6E7"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hist</w:t>
            </w:r>
            <w:proofErr w:type="gramEnd"/>
            <w:r w:rsidRPr="00BA475A">
              <w:rPr>
                <w:sz w:val="18"/>
              </w:rPr>
              <w:t>_origin_delay_rate</w:t>
            </w:r>
            <w:proofErr w:type="spellEnd"/>
            <w:r w:rsidRPr="00BA475A">
              <w:rPr>
                <w:sz w:val="18"/>
              </w:rPr>
              <w:t>',</w:t>
            </w:r>
          </w:p>
          <w:p w14:paraId="747A7B4E"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hist</w:t>
            </w:r>
            <w:proofErr w:type="gramEnd"/>
            <w:r w:rsidRPr="00BA475A">
              <w:rPr>
                <w:sz w:val="18"/>
              </w:rPr>
              <w:t>_origin_log_count</w:t>
            </w:r>
            <w:proofErr w:type="spellEnd"/>
            <w:r w:rsidRPr="00BA475A">
              <w:rPr>
                <w:sz w:val="18"/>
              </w:rPr>
              <w:t>',</w:t>
            </w:r>
          </w:p>
          <w:p w14:paraId="19D952CE"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hist</w:t>
            </w:r>
            <w:proofErr w:type="gramEnd"/>
            <w:r w:rsidRPr="00BA475A">
              <w:rPr>
                <w:sz w:val="18"/>
              </w:rPr>
              <w:t>_dest_delay_rate</w:t>
            </w:r>
            <w:proofErr w:type="spellEnd"/>
            <w:r w:rsidRPr="00BA475A">
              <w:rPr>
                <w:sz w:val="18"/>
              </w:rPr>
              <w:t>',</w:t>
            </w:r>
          </w:p>
          <w:p w14:paraId="414A58DD"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hist</w:t>
            </w:r>
            <w:proofErr w:type="gramEnd"/>
            <w:r w:rsidRPr="00BA475A">
              <w:rPr>
                <w:sz w:val="18"/>
              </w:rPr>
              <w:t>_dest_log_count</w:t>
            </w:r>
            <w:proofErr w:type="spellEnd"/>
            <w:r w:rsidRPr="00BA475A">
              <w:rPr>
                <w:sz w:val="18"/>
              </w:rPr>
              <w:t>',</w:t>
            </w:r>
          </w:p>
          <w:p w14:paraId="5C4000AF"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hist</w:t>
            </w:r>
            <w:proofErr w:type="gramEnd"/>
            <w:r w:rsidRPr="00BA475A">
              <w:rPr>
                <w:sz w:val="18"/>
              </w:rPr>
              <w:t>_route_delay_rate</w:t>
            </w:r>
            <w:proofErr w:type="spellEnd"/>
            <w:r w:rsidRPr="00BA475A">
              <w:rPr>
                <w:sz w:val="18"/>
              </w:rPr>
              <w:t>',</w:t>
            </w:r>
          </w:p>
          <w:p w14:paraId="1E6710B8"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hist</w:t>
            </w:r>
            <w:proofErr w:type="gramEnd"/>
            <w:r w:rsidRPr="00BA475A">
              <w:rPr>
                <w:sz w:val="18"/>
              </w:rPr>
              <w:t>_route_log_count</w:t>
            </w:r>
            <w:proofErr w:type="spellEnd"/>
            <w:r w:rsidRPr="00BA475A">
              <w:rPr>
                <w:sz w:val="18"/>
              </w:rPr>
              <w:t>',</w:t>
            </w:r>
          </w:p>
          <w:p w14:paraId="72F91FD5"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hist</w:t>
            </w:r>
            <w:proofErr w:type="gramEnd"/>
            <w:r w:rsidRPr="00BA475A">
              <w:rPr>
                <w:sz w:val="18"/>
              </w:rPr>
              <w:t>_carrier_route_delay_rate</w:t>
            </w:r>
            <w:proofErr w:type="spellEnd"/>
            <w:r w:rsidRPr="00BA475A">
              <w:rPr>
                <w:sz w:val="18"/>
              </w:rPr>
              <w:t>',</w:t>
            </w:r>
          </w:p>
          <w:p w14:paraId="5A472909"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hist</w:t>
            </w:r>
            <w:proofErr w:type="gramEnd"/>
            <w:r w:rsidRPr="00BA475A">
              <w:rPr>
                <w:sz w:val="18"/>
              </w:rPr>
              <w:t>_carrier_route_log_count</w:t>
            </w:r>
            <w:proofErr w:type="spellEnd"/>
            <w:r w:rsidRPr="00BA475A">
              <w:rPr>
                <w:sz w:val="18"/>
              </w:rPr>
              <w:t>',</w:t>
            </w:r>
          </w:p>
          <w:p w14:paraId="76FE2571" w14:textId="77777777" w:rsidR="00BA475A" w:rsidRPr="00BA475A" w:rsidRDefault="00BA475A" w:rsidP="00BA475A">
            <w:pPr>
              <w:rPr>
                <w:sz w:val="18"/>
              </w:rPr>
            </w:pPr>
            <w:r w:rsidRPr="00BA475A">
              <w:rPr>
                <w:sz w:val="18"/>
              </w:rPr>
              <w:t xml:space="preserve"> '</w:t>
            </w:r>
            <w:proofErr w:type="spellStart"/>
            <w:proofErr w:type="gramStart"/>
            <w:r w:rsidRPr="00BA475A">
              <w:rPr>
                <w:sz w:val="18"/>
              </w:rPr>
              <w:t>hist</w:t>
            </w:r>
            <w:proofErr w:type="gramEnd"/>
            <w:r w:rsidRPr="00BA475A">
              <w:rPr>
                <w:sz w:val="18"/>
              </w:rPr>
              <w:t>_origin_hour_delay_rate</w:t>
            </w:r>
            <w:proofErr w:type="spellEnd"/>
            <w:r w:rsidRPr="00BA475A">
              <w:rPr>
                <w:sz w:val="18"/>
              </w:rPr>
              <w:t>',</w:t>
            </w:r>
          </w:p>
          <w:p w14:paraId="0EEF64D4" w14:textId="77777777" w:rsidR="00BA475A" w:rsidRDefault="00BA475A" w:rsidP="00BA475A">
            <w:r w:rsidRPr="00BA475A">
              <w:rPr>
                <w:sz w:val="18"/>
              </w:rPr>
              <w:t xml:space="preserve"> '</w:t>
            </w:r>
            <w:proofErr w:type="spellStart"/>
            <w:proofErr w:type="gramStart"/>
            <w:r w:rsidRPr="00BA475A">
              <w:rPr>
                <w:sz w:val="18"/>
              </w:rPr>
              <w:t>hist</w:t>
            </w:r>
            <w:proofErr w:type="gramEnd"/>
            <w:r w:rsidRPr="00BA475A">
              <w:rPr>
                <w:sz w:val="18"/>
              </w:rPr>
              <w:t>_origin_hour_log_count</w:t>
            </w:r>
            <w:proofErr w:type="spellEnd"/>
            <w:r w:rsidRPr="00BA475A">
              <w:rPr>
                <w:sz w:val="18"/>
              </w:rPr>
              <w:t>'</w:t>
            </w:r>
          </w:p>
        </w:tc>
      </w:tr>
      <w:tr w:rsidR="00BA475A" w14:paraId="755DF59D" w14:textId="77777777" w:rsidTr="00BA475A">
        <w:trPr>
          <w:jc w:val="center"/>
        </w:trPr>
        <w:tc>
          <w:tcPr>
            <w:tcW w:w="4457" w:type="dxa"/>
            <w:tcMar>
              <w:top w:w="70" w:type="dxa"/>
              <w:left w:w="80" w:type="dxa"/>
              <w:bottom w:w="70" w:type="dxa"/>
              <w:right w:w="80" w:type="dxa"/>
            </w:tcMar>
          </w:tcPr>
          <w:p w14:paraId="261D583E" w14:textId="77777777" w:rsidR="00BA475A" w:rsidRDefault="00BA475A" w:rsidP="003F7A07">
            <w:pPr>
              <w:rPr>
                <w:sz w:val="18"/>
              </w:rPr>
            </w:pPr>
            <w:r>
              <w:rPr>
                <w:sz w:val="18"/>
              </w:rPr>
              <w:t>Recent operating rates</w:t>
            </w:r>
          </w:p>
          <w:p w14:paraId="4ECF013D" w14:textId="77777777" w:rsidR="00BA475A" w:rsidRDefault="00BA475A" w:rsidP="003F7A07">
            <w:r w:rsidRPr="00846A98">
              <w:rPr>
                <w:color w:val="808080" w:themeColor="background1" w:themeShade="80"/>
                <w:sz w:val="18"/>
              </w:rPr>
              <w:t>(added in Experiment 3)</w:t>
            </w:r>
          </w:p>
        </w:tc>
        <w:tc>
          <w:tcPr>
            <w:tcW w:w="5803" w:type="dxa"/>
            <w:tcMar>
              <w:top w:w="70" w:type="dxa"/>
              <w:left w:w="80" w:type="dxa"/>
              <w:bottom w:w="70" w:type="dxa"/>
              <w:right w:w="80" w:type="dxa"/>
            </w:tcMar>
          </w:tcPr>
          <w:p w14:paraId="766F5C45" w14:textId="77777777" w:rsidR="00BA475A" w:rsidRPr="00BA475A" w:rsidRDefault="00BA475A" w:rsidP="00BA475A">
            <w:pPr>
              <w:rPr>
                <w:sz w:val="18"/>
              </w:rPr>
            </w:pPr>
            <w:r w:rsidRPr="00BA475A">
              <w:rPr>
                <w:sz w:val="18"/>
              </w:rPr>
              <w:t>'</w:t>
            </w:r>
            <w:proofErr w:type="gramStart"/>
            <w:r w:rsidRPr="00BA475A">
              <w:rPr>
                <w:sz w:val="18"/>
              </w:rPr>
              <w:t>national</w:t>
            </w:r>
            <w:proofErr w:type="gramEnd"/>
            <w:r w:rsidRPr="00BA475A">
              <w:rPr>
                <w:sz w:val="18"/>
              </w:rPr>
              <w:t>_delay_rate_7d',</w:t>
            </w:r>
          </w:p>
          <w:p w14:paraId="2933BE7A" w14:textId="6586B051" w:rsidR="00BA475A" w:rsidRPr="00BA475A" w:rsidRDefault="00BA475A" w:rsidP="00BA475A">
            <w:pPr>
              <w:rPr>
                <w:sz w:val="18"/>
              </w:rPr>
            </w:pPr>
            <w:r w:rsidRPr="00BA475A">
              <w:rPr>
                <w:sz w:val="18"/>
              </w:rPr>
              <w:t>'</w:t>
            </w:r>
            <w:proofErr w:type="gramStart"/>
            <w:r w:rsidRPr="00BA475A">
              <w:rPr>
                <w:sz w:val="18"/>
              </w:rPr>
              <w:t>national</w:t>
            </w:r>
            <w:proofErr w:type="gramEnd"/>
            <w:r w:rsidRPr="00BA475A">
              <w:rPr>
                <w:sz w:val="18"/>
              </w:rPr>
              <w:t>_delay_rate_28d',</w:t>
            </w:r>
          </w:p>
          <w:p w14:paraId="411F0817" w14:textId="7B270CBB" w:rsidR="00BA475A" w:rsidRPr="00BA475A" w:rsidRDefault="00BA475A" w:rsidP="00BA475A">
            <w:pPr>
              <w:rPr>
                <w:sz w:val="18"/>
              </w:rPr>
            </w:pPr>
            <w:r w:rsidRPr="00BA475A">
              <w:rPr>
                <w:sz w:val="18"/>
              </w:rPr>
              <w:t>'</w:t>
            </w:r>
            <w:proofErr w:type="gramStart"/>
            <w:r w:rsidRPr="00BA475A">
              <w:rPr>
                <w:sz w:val="18"/>
              </w:rPr>
              <w:t>carrier</w:t>
            </w:r>
            <w:proofErr w:type="gramEnd"/>
            <w:r w:rsidRPr="00BA475A">
              <w:rPr>
                <w:sz w:val="18"/>
              </w:rPr>
              <w:t>_delay_rate_28d',</w:t>
            </w:r>
          </w:p>
          <w:p w14:paraId="5E8635EB" w14:textId="2420650F" w:rsidR="00BA475A" w:rsidRPr="00BA475A" w:rsidRDefault="00BA475A" w:rsidP="00BA475A">
            <w:pPr>
              <w:rPr>
                <w:sz w:val="18"/>
              </w:rPr>
            </w:pPr>
            <w:r w:rsidRPr="00BA475A">
              <w:rPr>
                <w:sz w:val="18"/>
              </w:rPr>
              <w:t>'</w:t>
            </w:r>
            <w:proofErr w:type="gramStart"/>
            <w:r w:rsidRPr="00BA475A">
              <w:rPr>
                <w:sz w:val="18"/>
              </w:rPr>
              <w:t>origin</w:t>
            </w:r>
            <w:proofErr w:type="gramEnd"/>
            <w:r w:rsidRPr="00BA475A">
              <w:rPr>
                <w:sz w:val="18"/>
              </w:rPr>
              <w:t>_delay_rate_28d',</w:t>
            </w:r>
          </w:p>
          <w:p w14:paraId="5DCF50DC" w14:textId="09D1C559" w:rsidR="00BA475A" w:rsidRDefault="00BA475A" w:rsidP="00BA475A">
            <w:r w:rsidRPr="00BA475A">
              <w:rPr>
                <w:sz w:val="18"/>
              </w:rPr>
              <w:t>'</w:t>
            </w:r>
            <w:proofErr w:type="gramStart"/>
            <w:r w:rsidRPr="00BA475A">
              <w:rPr>
                <w:sz w:val="18"/>
              </w:rPr>
              <w:t>dest</w:t>
            </w:r>
            <w:proofErr w:type="gramEnd"/>
            <w:r w:rsidRPr="00BA475A">
              <w:rPr>
                <w:sz w:val="18"/>
              </w:rPr>
              <w:t>_delay_rate_28d'</w:t>
            </w:r>
          </w:p>
        </w:tc>
      </w:tr>
      <w:tr w:rsidR="00BA475A" w14:paraId="64746E92" w14:textId="77777777" w:rsidTr="00BA475A">
        <w:trPr>
          <w:jc w:val="center"/>
        </w:trPr>
        <w:tc>
          <w:tcPr>
            <w:tcW w:w="4457" w:type="dxa"/>
            <w:tcMar>
              <w:top w:w="70" w:type="dxa"/>
              <w:left w:w="80" w:type="dxa"/>
              <w:bottom w:w="70" w:type="dxa"/>
              <w:right w:w="80" w:type="dxa"/>
            </w:tcMar>
          </w:tcPr>
          <w:p w14:paraId="30A4853E" w14:textId="77777777" w:rsidR="00BA475A" w:rsidRPr="00846A98" w:rsidRDefault="00BA475A" w:rsidP="003F7A07">
            <w:pPr>
              <w:rPr>
                <w:sz w:val="18"/>
                <w:szCs w:val="18"/>
              </w:rPr>
            </w:pPr>
            <w:r w:rsidRPr="00846A98">
              <w:rPr>
                <w:sz w:val="18"/>
                <w:szCs w:val="18"/>
              </w:rPr>
              <w:t>National pressure</w:t>
            </w:r>
          </w:p>
          <w:p w14:paraId="32986315" w14:textId="77777777" w:rsidR="00BA475A" w:rsidRPr="00846A98" w:rsidRDefault="00BA475A" w:rsidP="003F7A07">
            <w:pPr>
              <w:rPr>
                <w:sz w:val="18"/>
                <w:szCs w:val="18"/>
              </w:rPr>
            </w:pPr>
            <w:r w:rsidRPr="00846A98">
              <w:rPr>
                <w:color w:val="808080" w:themeColor="background1" w:themeShade="80"/>
                <w:sz w:val="18"/>
                <w:szCs w:val="18"/>
              </w:rPr>
              <w:t>(added in Experiment 3b)</w:t>
            </w:r>
          </w:p>
        </w:tc>
        <w:tc>
          <w:tcPr>
            <w:tcW w:w="5803" w:type="dxa"/>
            <w:tcMar>
              <w:top w:w="70" w:type="dxa"/>
              <w:left w:w="80" w:type="dxa"/>
              <w:bottom w:w="70" w:type="dxa"/>
              <w:right w:w="80" w:type="dxa"/>
            </w:tcMar>
          </w:tcPr>
          <w:p w14:paraId="1B1DE204" w14:textId="77777777" w:rsidR="00BA475A" w:rsidRPr="00AC5FF0" w:rsidRDefault="00BA475A" w:rsidP="003F7A07">
            <w:pPr>
              <w:rPr>
                <w:sz w:val="18"/>
                <w:szCs w:val="18"/>
              </w:rPr>
            </w:pPr>
            <w:r w:rsidRPr="00BA475A">
              <w:rPr>
                <w:sz w:val="18"/>
                <w:szCs w:val="18"/>
              </w:rPr>
              <w:t>'</w:t>
            </w:r>
            <w:proofErr w:type="gramStart"/>
            <w:r w:rsidRPr="00BA475A">
              <w:rPr>
                <w:sz w:val="18"/>
                <w:szCs w:val="18"/>
              </w:rPr>
              <w:t>national</w:t>
            </w:r>
            <w:proofErr w:type="gramEnd"/>
            <w:r w:rsidRPr="00BA475A">
              <w:rPr>
                <w:sz w:val="18"/>
                <w:szCs w:val="18"/>
              </w:rPr>
              <w:t>_delay_pressure_7d_vs_28d'</w:t>
            </w:r>
          </w:p>
        </w:tc>
      </w:tr>
    </w:tbl>
    <w:p w14:paraId="61C2BCF1" w14:textId="77777777" w:rsidR="00BA475A" w:rsidRDefault="00BA475A" w:rsidP="00BA475A">
      <w:pPr>
        <w:tabs>
          <w:tab w:val="left" w:pos="3707"/>
        </w:tabs>
      </w:pPr>
    </w:p>
    <w:p w14:paraId="47A13752" w14:textId="2F4EC3B7" w:rsidR="00FA5CAF" w:rsidRDefault="00FA5CAF">
      <w:pPr>
        <w:spacing w:after="200" w:line="276" w:lineRule="auto"/>
        <w:rPr>
          <w:rFonts w:asciiTheme="majorHAnsi" w:eastAsiaTheme="majorEastAsia" w:hAnsiTheme="majorHAnsi" w:cstheme="majorBidi"/>
          <w:b/>
          <w:bCs/>
          <w:color w:val="1F4E79"/>
          <w:sz w:val="27"/>
          <w:szCs w:val="26"/>
        </w:rPr>
      </w:pPr>
      <w:r>
        <w:br w:type="page"/>
      </w:r>
    </w:p>
    <w:p w14:paraId="6ECF8BF8" w14:textId="0ED421C7" w:rsidR="002D38C4" w:rsidRDefault="001952F2" w:rsidP="00FA5CAF">
      <w:pPr>
        <w:pStyle w:val="Heading2"/>
      </w:pPr>
      <w:r>
        <w:lastRenderedPageBreak/>
        <w:t>B.</w:t>
      </w:r>
      <w:r>
        <w:t xml:space="preserve"> </w:t>
      </w:r>
      <w:r>
        <w:t>SHAP model drivers</w:t>
      </w:r>
    </w:p>
    <w:p w14:paraId="75FB7CAE" w14:textId="5124E055" w:rsidR="002D38C4" w:rsidRDefault="002D38C4" w:rsidP="00BA475A">
      <w:pPr>
        <w:tabs>
          <w:tab w:val="left" w:pos="3707"/>
        </w:tabs>
      </w:pPr>
      <w:r w:rsidRPr="002D38C4">
        <w:drawing>
          <wp:inline distT="0" distB="0" distL="0" distR="0" wp14:anchorId="0EBEEE08" wp14:editId="5C0F2C33">
            <wp:extent cx="6455410" cy="3814445"/>
            <wp:effectExtent l="0" t="0" r="0" b="0"/>
            <wp:docPr id="115372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22497" name=""/>
                    <pic:cNvPicPr/>
                  </pic:nvPicPr>
                  <pic:blipFill>
                    <a:blip r:embed="rId13"/>
                    <a:stretch>
                      <a:fillRect/>
                    </a:stretch>
                  </pic:blipFill>
                  <pic:spPr>
                    <a:xfrm>
                      <a:off x="0" y="0"/>
                      <a:ext cx="6455410" cy="3814445"/>
                    </a:xfrm>
                    <a:prstGeom prst="rect">
                      <a:avLst/>
                    </a:prstGeom>
                  </pic:spPr>
                </pic:pic>
              </a:graphicData>
            </a:graphic>
          </wp:inline>
        </w:drawing>
      </w:r>
    </w:p>
    <w:sectPr w:rsidR="002D38C4" w:rsidSect="00034616">
      <w:footerReference w:type="even" r:id="rId14"/>
      <w:footerReference w:type="default" r:id="rId15"/>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297221" w14:textId="77777777" w:rsidR="00EC1445" w:rsidRDefault="00EC1445">
      <w:pPr>
        <w:spacing w:after="0" w:line="240" w:lineRule="auto"/>
      </w:pPr>
      <w:r>
        <w:separator/>
      </w:r>
    </w:p>
  </w:endnote>
  <w:endnote w:type="continuationSeparator" w:id="0">
    <w:p w14:paraId="1E8BF077" w14:textId="77777777" w:rsidR="00EC1445" w:rsidRDefault="00EC1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59354114"/>
      <w:docPartObj>
        <w:docPartGallery w:val="Page Numbers (Bottom of Page)"/>
        <w:docPartUnique/>
      </w:docPartObj>
    </w:sdtPr>
    <w:sdtContent>
      <w:p w14:paraId="75281DF2" w14:textId="77777777" w:rsidR="003861EF" w:rsidRDefault="003861EF" w:rsidP="00F809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F11D583" w14:textId="77777777" w:rsidR="003861EF" w:rsidRDefault="003861EF" w:rsidP="003861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10535507"/>
      <w:docPartObj>
        <w:docPartGallery w:val="Page Numbers (Bottom of Page)"/>
        <w:docPartUnique/>
      </w:docPartObj>
    </w:sdtPr>
    <w:sdtContent>
      <w:p w14:paraId="3D70F30E" w14:textId="77777777" w:rsidR="003861EF" w:rsidRDefault="003861EF" w:rsidP="00F809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31292DCA" w14:textId="77777777" w:rsidR="00D35339" w:rsidRDefault="00000000" w:rsidP="003861EF">
    <w:pPr>
      <w:pStyle w:val="Footer"/>
      <w:ind w:right="360"/>
      <w:jc w:val="center"/>
    </w:pPr>
    <w:r>
      <w:rPr>
        <w:color w:val="787878"/>
        <w:sz w:val="16"/>
      </w:rPr>
      <w:t>U.S. Airline Arrival Delay Prediction |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DCCFE4" w14:textId="77777777" w:rsidR="00EC1445" w:rsidRDefault="00EC1445">
      <w:pPr>
        <w:spacing w:after="0" w:line="240" w:lineRule="auto"/>
      </w:pPr>
      <w:r>
        <w:separator/>
      </w:r>
    </w:p>
  </w:footnote>
  <w:footnote w:type="continuationSeparator" w:id="0">
    <w:p w14:paraId="7A77679E" w14:textId="77777777" w:rsidR="00EC1445" w:rsidRDefault="00EC14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FC8A7E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5A1CD0"/>
    <w:multiLevelType w:val="multilevel"/>
    <w:tmpl w:val="8292BF84"/>
    <w:lvl w:ilvl="0">
      <w:start w:val="1"/>
      <w:numFmt w:val="decimal"/>
      <w:lvlText w:val="%1."/>
      <w:lvlJc w:val="left"/>
      <w:pPr>
        <w:ind w:left="72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0" w15:restartNumberingAfterBreak="0">
    <w:nsid w:val="27AD4008"/>
    <w:multiLevelType w:val="multilevel"/>
    <w:tmpl w:val="63D8CABC"/>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E70EA8"/>
    <w:multiLevelType w:val="multilevel"/>
    <w:tmpl w:val="63D8CABC"/>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DB6494F"/>
    <w:multiLevelType w:val="hybridMultilevel"/>
    <w:tmpl w:val="65F8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66458D"/>
    <w:multiLevelType w:val="hybridMultilevel"/>
    <w:tmpl w:val="0568C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F54E28"/>
    <w:multiLevelType w:val="hybridMultilevel"/>
    <w:tmpl w:val="4CA02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D1435A"/>
    <w:multiLevelType w:val="hybridMultilevel"/>
    <w:tmpl w:val="50B22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7D7704"/>
    <w:multiLevelType w:val="multilevel"/>
    <w:tmpl w:val="63D8CABC"/>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8DF0D9D"/>
    <w:multiLevelType w:val="hybridMultilevel"/>
    <w:tmpl w:val="102837E0"/>
    <w:lvl w:ilvl="0" w:tplc="28DAAF6A">
      <w:start w:val="1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8944103">
    <w:abstractNumId w:val="8"/>
  </w:num>
  <w:num w:numId="2" w16cid:durableId="1084375394">
    <w:abstractNumId w:val="6"/>
  </w:num>
  <w:num w:numId="3" w16cid:durableId="1162889028">
    <w:abstractNumId w:val="5"/>
  </w:num>
  <w:num w:numId="4" w16cid:durableId="1990549717">
    <w:abstractNumId w:val="4"/>
  </w:num>
  <w:num w:numId="5" w16cid:durableId="954019242">
    <w:abstractNumId w:val="7"/>
  </w:num>
  <w:num w:numId="6" w16cid:durableId="663126011">
    <w:abstractNumId w:val="3"/>
  </w:num>
  <w:num w:numId="7" w16cid:durableId="657462586">
    <w:abstractNumId w:val="2"/>
  </w:num>
  <w:num w:numId="8" w16cid:durableId="563638671">
    <w:abstractNumId w:val="1"/>
  </w:num>
  <w:num w:numId="9" w16cid:durableId="523634798">
    <w:abstractNumId w:val="0"/>
  </w:num>
  <w:num w:numId="10" w16cid:durableId="596014381">
    <w:abstractNumId w:val="10"/>
  </w:num>
  <w:num w:numId="11" w16cid:durableId="1004166044">
    <w:abstractNumId w:val="13"/>
  </w:num>
  <w:num w:numId="12" w16cid:durableId="1350256042">
    <w:abstractNumId w:val="15"/>
  </w:num>
  <w:num w:numId="13" w16cid:durableId="1885406081">
    <w:abstractNumId w:val="11"/>
  </w:num>
  <w:num w:numId="14" w16cid:durableId="447503624">
    <w:abstractNumId w:val="9"/>
  </w:num>
  <w:num w:numId="15" w16cid:durableId="1359041018">
    <w:abstractNumId w:val="14"/>
  </w:num>
  <w:num w:numId="16" w16cid:durableId="1668433441">
    <w:abstractNumId w:val="12"/>
  </w:num>
  <w:num w:numId="17" w16cid:durableId="2119444192">
    <w:abstractNumId w:val="17"/>
  </w:num>
  <w:num w:numId="18" w16cid:durableId="848180583">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24B"/>
    <w:rsid w:val="00025B78"/>
    <w:rsid w:val="00033447"/>
    <w:rsid w:val="00034616"/>
    <w:rsid w:val="0006063C"/>
    <w:rsid w:val="00061359"/>
    <w:rsid w:val="000710B1"/>
    <w:rsid w:val="00072298"/>
    <w:rsid w:val="00086C84"/>
    <w:rsid w:val="000B050F"/>
    <w:rsid w:val="000B354F"/>
    <w:rsid w:val="000C00A1"/>
    <w:rsid w:val="000E00B8"/>
    <w:rsid w:val="00140FC0"/>
    <w:rsid w:val="001412F1"/>
    <w:rsid w:val="0015074B"/>
    <w:rsid w:val="001567F7"/>
    <w:rsid w:val="00167E42"/>
    <w:rsid w:val="001952F2"/>
    <w:rsid w:val="001B30B2"/>
    <w:rsid w:val="001B33A0"/>
    <w:rsid w:val="00202F8E"/>
    <w:rsid w:val="00244C7F"/>
    <w:rsid w:val="002917E0"/>
    <w:rsid w:val="00293F23"/>
    <w:rsid w:val="00294BF8"/>
    <w:rsid w:val="0029639D"/>
    <w:rsid w:val="002A5B4A"/>
    <w:rsid w:val="002B70EC"/>
    <w:rsid w:val="002D38C4"/>
    <w:rsid w:val="002E5BDE"/>
    <w:rsid w:val="00311B93"/>
    <w:rsid w:val="00326F90"/>
    <w:rsid w:val="0038527B"/>
    <w:rsid w:val="003861EF"/>
    <w:rsid w:val="003B0800"/>
    <w:rsid w:val="003E4700"/>
    <w:rsid w:val="003E502F"/>
    <w:rsid w:val="003F7B5E"/>
    <w:rsid w:val="00406FBC"/>
    <w:rsid w:val="0041480B"/>
    <w:rsid w:val="004222EF"/>
    <w:rsid w:val="00427992"/>
    <w:rsid w:val="00432688"/>
    <w:rsid w:val="0043630E"/>
    <w:rsid w:val="00441420"/>
    <w:rsid w:val="00445F22"/>
    <w:rsid w:val="00482642"/>
    <w:rsid w:val="004A2924"/>
    <w:rsid w:val="004A7830"/>
    <w:rsid w:val="004B6C47"/>
    <w:rsid w:val="004C2741"/>
    <w:rsid w:val="004C49A8"/>
    <w:rsid w:val="004F5351"/>
    <w:rsid w:val="00562679"/>
    <w:rsid w:val="00563785"/>
    <w:rsid w:val="00584F90"/>
    <w:rsid w:val="005B1501"/>
    <w:rsid w:val="005B1665"/>
    <w:rsid w:val="005C610E"/>
    <w:rsid w:val="005C75B9"/>
    <w:rsid w:val="005D0818"/>
    <w:rsid w:val="005E7021"/>
    <w:rsid w:val="005F1625"/>
    <w:rsid w:val="005F63D5"/>
    <w:rsid w:val="00615458"/>
    <w:rsid w:val="0064323D"/>
    <w:rsid w:val="00656BB2"/>
    <w:rsid w:val="00663D43"/>
    <w:rsid w:val="00675F7F"/>
    <w:rsid w:val="00685769"/>
    <w:rsid w:val="006A7702"/>
    <w:rsid w:val="006B3E6D"/>
    <w:rsid w:val="006B7008"/>
    <w:rsid w:val="006D65AD"/>
    <w:rsid w:val="006E1509"/>
    <w:rsid w:val="00700151"/>
    <w:rsid w:val="00717E21"/>
    <w:rsid w:val="00734B0B"/>
    <w:rsid w:val="007538CB"/>
    <w:rsid w:val="00764C48"/>
    <w:rsid w:val="0076581F"/>
    <w:rsid w:val="0079291D"/>
    <w:rsid w:val="007A7B8E"/>
    <w:rsid w:val="007B77D5"/>
    <w:rsid w:val="008100DB"/>
    <w:rsid w:val="0083207A"/>
    <w:rsid w:val="00846A98"/>
    <w:rsid w:val="00846C8B"/>
    <w:rsid w:val="00864FD8"/>
    <w:rsid w:val="008C79E0"/>
    <w:rsid w:val="008F3471"/>
    <w:rsid w:val="008F370A"/>
    <w:rsid w:val="00901B3E"/>
    <w:rsid w:val="00901C1E"/>
    <w:rsid w:val="00906257"/>
    <w:rsid w:val="00981046"/>
    <w:rsid w:val="00987AA8"/>
    <w:rsid w:val="00991DD1"/>
    <w:rsid w:val="009A0DC1"/>
    <w:rsid w:val="009E0305"/>
    <w:rsid w:val="00A06C1C"/>
    <w:rsid w:val="00A078CA"/>
    <w:rsid w:val="00A258E8"/>
    <w:rsid w:val="00A94EAC"/>
    <w:rsid w:val="00AA1D8D"/>
    <w:rsid w:val="00AB30E6"/>
    <w:rsid w:val="00AB6EB0"/>
    <w:rsid w:val="00AC5FF0"/>
    <w:rsid w:val="00AC64F9"/>
    <w:rsid w:val="00AD5E57"/>
    <w:rsid w:val="00AE0ABD"/>
    <w:rsid w:val="00B13FA0"/>
    <w:rsid w:val="00B31E0B"/>
    <w:rsid w:val="00B47730"/>
    <w:rsid w:val="00B714C8"/>
    <w:rsid w:val="00B80F9E"/>
    <w:rsid w:val="00BA475A"/>
    <w:rsid w:val="00BC5D3D"/>
    <w:rsid w:val="00BD3911"/>
    <w:rsid w:val="00BE0367"/>
    <w:rsid w:val="00BE1E9C"/>
    <w:rsid w:val="00BE6B9C"/>
    <w:rsid w:val="00C032F9"/>
    <w:rsid w:val="00C21E18"/>
    <w:rsid w:val="00C2376E"/>
    <w:rsid w:val="00C365B1"/>
    <w:rsid w:val="00C525CF"/>
    <w:rsid w:val="00C60106"/>
    <w:rsid w:val="00C661F0"/>
    <w:rsid w:val="00C81B78"/>
    <w:rsid w:val="00CB0664"/>
    <w:rsid w:val="00CC2B47"/>
    <w:rsid w:val="00CF3558"/>
    <w:rsid w:val="00D01BB7"/>
    <w:rsid w:val="00D04AE3"/>
    <w:rsid w:val="00D11275"/>
    <w:rsid w:val="00D35339"/>
    <w:rsid w:val="00D47483"/>
    <w:rsid w:val="00D77BA3"/>
    <w:rsid w:val="00D81023"/>
    <w:rsid w:val="00DB2595"/>
    <w:rsid w:val="00DB7DD7"/>
    <w:rsid w:val="00DC216F"/>
    <w:rsid w:val="00DD5F84"/>
    <w:rsid w:val="00DF2646"/>
    <w:rsid w:val="00E11963"/>
    <w:rsid w:val="00E17C55"/>
    <w:rsid w:val="00E64FED"/>
    <w:rsid w:val="00E86A25"/>
    <w:rsid w:val="00EB3A5E"/>
    <w:rsid w:val="00EB6A16"/>
    <w:rsid w:val="00EB7BD3"/>
    <w:rsid w:val="00EC08D1"/>
    <w:rsid w:val="00EC1445"/>
    <w:rsid w:val="00EC5663"/>
    <w:rsid w:val="00EE58B6"/>
    <w:rsid w:val="00F22DA6"/>
    <w:rsid w:val="00F545E3"/>
    <w:rsid w:val="00FA5C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2AA69"/>
  <w14:defaultImageDpi w14:val="300"/>
  <w15:docId w15:val="{D2AF6523-023F-7A48-8DBA-9A4C5BEDC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E11963"/>
    <w:rPr>
      <w:rFonts w:ascii="Courier New" w:eastAsia="Times New Roman" w:hAnsi="Courier New" w:cs="Courier New"/>
      <w:sz w:val="20"/>
      <w:szCs w:val="20"/>
    </w:rPr>
  </w:style>
  <w:style w:type="character" w:styleId="PageNumber">
    <w:name w:val="page number"/>
    <w:basedOn w:val="DefaultParagraphFont"/>
    <w:uiPriority w:val="99"/>
    <w:semiHidden/>
    <w:unhideWhenUsed/>
    <w:rsid w:val="003861EF"/>
  </w:style>
  <w:style w:type="paragraph" w:styleId="HTMLPreformatted">
    <w:name w:val="HTML Preformatted"/>
    <w:basedOn w:val="Normal"/>
    <w:link w:val="HTMLPreformattedChar"/>
    <w:uiPriority w:val="99"/>
    <w:unhideWhenUsed/>
    <w:rsid w:val="00BA4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BA475A"/>
    <w:rPr>
      <w:rFonts w:ascii="Courier New" w:eastAsia="Times New Roman" w:hAnsi="Courier New" w:cs="Courier New"/>
      <w:sz w:val="20"/>
      <w:szCs w:val="20"/>
      <w:lang w:eastAsia="zh-CN"/>
    </w:rPr>
  </w:style>
  <w:style w:type="paragraph" w:styleId="NormalWeb">
    <w:name w:val="Normal (Web)"/>
    <w:basedOn w:val="Normal"/>
    <w:uiPriority w:val="99"/>
    <w:semiHidden/>
    <w:unhideWhenUsed/>
    <w:rsid w:val="002E5BDE"/>
    <w:pPr>
      <w:spacing w:before="100" w:beforeAutospacing="1"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4232</Words>
  <Characters>24123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Jocelyn Zhao</cp:lastModifiedBy>
  <cp:revision>2</cp:revision>
  <dcterms:created xsi:type="dcterms:W3CDTF">2026-08-09T22:13:00Z</dcterms:created>
  <dcterms:modified xsi:type="dcterms:W3CDTF">2026-08-09T22:13:00Z</dcterms:modified>
  <cp:category/>
</cp:coreProperties>
</file>