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bCs/>
          <w:sz w:val="36"/>
          <w:szCs w:val="40"/>
        </w:rPr>
      </w:pPr>
    </w:p>
    <w:p>
      <w:pPr>
        <w:jc w:val="center"/>
        <w:rPr>
          <w:rFonts w:ascii="黑体" w:hAnsi="黑体" w:eastAsia="黑体"/>
          <w:b/>
          <w:bCs/>
          <w:sz w:val="36"/>
          <w:szCs w:val="40"/>
        </w:rPr>
      </w:pPr>
      <w:bookmarkStart w:id="0" w:name="_GoBack"/>
      <w:bookmarkEnd w:id="0"/>
      <w:r>
        <w:rPr>
          <w:rFonts w:hint="eastAsia" w:ascii="黑体" w:hAnsi="黑体" w:eastAsia="黑体"/>
          <w:b/>
          <w:bCs/>
          <w:sz w:val="36"/>
          <w:szCs w:val="40"/>
        </w:rPr>
        <w:t>二阶系统的系统分析及幅频响应测试</w:t>
      </w:r>
    </w:p>
    <w:p>
      <w:pPr>
        <w:jc w:val="center"/>
        <w:rPr>
          <w:rFonts w:ascii="仿宋" w:hAnsi="仿宋" w:eastAsia="仿宋"/>
          <w:sz w:val="28"/>
          <w:szCs w:val="28"/>
        </w:rPr>
      </w:pPr>
      <w:r>
        <w:rPr>
          <w:rFonts w:hint="eastAsia" w:ascii="仿宋" w:hAnsi="仿宋" w:eastAsia="仿宋"/>
          <w:sz w:val="28"/>
          <w:szCs w:val="28"/>
        </w:rPr>
        <w:t>信息0</w:t>
      </w:r>
      <w:r>
        <w:rPr>
          <w:rFonts w:ascii="仿宋" w:hAnsi="仿宋" w:eastAsia="仿宋"/>
          <w:sz w:val="28"/>
          <w:szCs w:val="28"/>
        </w:rPr>
        <w:t xml:space="preserve">05 </w:t>
      </w:r>
      <w:r>
        <w:rPr>
          <w:rFonts w:hint="eastAsia" w:ascii="仿宋" w:hAnsi="仿宋" w:eastAsia="仿宋"/>
          <w:sz w:val="28"/>
          <w:szCs w:val="28"/>
        </w:rPr>
        <w:t xml:space="preserve">郭宇燕 </w:t>
      </w:r>
      <w:r>
        <w:rPr>
          <w:rFonts w:ascii="仿宋" w:hAnsi="仿宋" w:eastAsia="仿宋"/>
          <w:sz w:val="28"/>
          <w:szCs w:val="28"/>
        </w:rPr>
        <w:t>2206123586</w:t>
      </w:r>
    </w:p>
    <w:p>
      <w:pPr>
        <w:jc w:val="center"/>
        <w:rPr>
          <w:rFonts w:hint="default" w:ascii="仿宋" w:hAnsi="仿宋" w:eastAsia="仿宋"/>
          <w:sz w:val="28"/>
          <w:szCs w:val="28"/>
          <w:lang w:val="en-US" w:eastAsia="zh-CN"/>
        </w:rPr>
      </w:pPr>
      <w:r>
        <w:rPr>
          <w:rFonts w:hint="eastAsia" w:ascii="仿宋" w:hAnsi="仿宋" w:eastAsia="仿宋"/>
          <w:sz w:val="28"/>
          <w:szCs w:val="28"/>
        </w:rPr>
        <w:t>信息0</w:t>
      </w:r>
      <w:r>
        <w:rPr>
          <w:rFonts w:ascii="仿宋" w:hAnsi="仿宋" w:eastAsia="仿宋"/>
          <w:sz w:val="28"/>
          <w:szCs w:val="28"/>
        </w:rPr>
        <w:t xml:space="preserve">05 </w:t>
      </w:r>
      <w:r>
        <w:rPr>
          <w:rFonts w:hint="eastAsia" w:ascii="仿宋" w:hAnsi="仿宋" w:eastAsia="仿宋"/>
          <w:sz w:val="28"/>
          <w:szCs w:val="28"/>
        </w:rPr>
        <w:t>王靳朝</w:t>
      </w:r>
      <w:r>
        <w:rPr>
          <w:rFonts w:hint="eastAsia" w:ascii="仿宋" w:hAnsi="仿宋" w:eastAsia="仿宋"/>
          <w:sz w:val="28"/>
          <w:szCs w:val="28"/>
          <w:lang w:val="en-US" w:eastAsia="zh-CN"/>
        </w:rPr>
        <w:t xml:space="preserve"> 2206113602</w:t>
      </w:r>
    </w:p>
    <w:p>
      <w:pPr>
        <w:rPr>
          <w:rFonts w:ascii="宋体" w:hAnsi="宋体" w:eastAsia="宋体"/>
          <w:b/>
          <w:bCs/>
          <w:sz w:val="28"/>
          <w:szCs w:val="28"/>
        </w:rPr>
      </w:pPr>
      <w:r>
        <w:rPr>
          <w:rFonts w:hint="eastAsia" w:ascii="宋体" w:hAnsi="宋体" w:eastAsia="宋体"/>
          <w:b/>
          <w:bCs/>
          <w:sz w:val="28"/>
          <w:szCs w:val="28"/>
        </w:rPr>
        <w:t>一、实验目的</w:t>
      </w:r>
    </w:p>
    <w:p>
      <w:pPr>
        <w:ind w:firstLine="480" w:firstLineChars="200"/>
        <w:rPr>
          <w:rFonts w:ascii="宋体" w:hAnsi="宋体" w:eastAsia="宋体"/>
          <w:sz w:val="24"/>
          <w:szCs w:val="24"/>
        </w:rPr>
      </w:pPr>
      <w:r>
        <w:rPr>
          <w:rFonts w:hint="eastAsia" w:ascii="宋体" w:hAnsi="宋体" w:eastAsia="宋体"/>
          <w:sz w:val="24"/>
          <w:szCs w:val="24"/>
        </w:rPr>
        <w:t>（1）学会对二阶系统进行理论分析；</w:t>
      </w:r>
    </w:p>
    <w:p>
      <w:pPr>
        <w:ind w:firstLine="480" w:firstLineChars="200"/>
        <w:rPr>
          <w:rFonts w:ascii="宋体" w:hAnsi="宋体" w:eastAsia="宋体"/>
          <w:sz w:val="24"/>
          <w:szCs w:val="24"/>
        </w:rPr>
      </w:pPr>
      <w:r>
        <w:rPr>
          <w:rFonts w:hint="eastAsia" w:ascii="宋体" w:hAnsi="宋体" w:eastAsia="宋体"/>
          <w:sz w:val="24"/>
          <w:szCs w:val="24"/>
        </w:rPr>
        <w:t>（2）掌握用</w:t>
      </w:r>
      <w:r>
        <w:rPr>
          <w:rFonts w:ascii="宋体" w:hAnsi="宋体" w:eastAsia="宋体"/>
          <w:sz w:val="24"/>
          <w:szCs w:val="24"/>
        </w:rPr>
        <w:t xml:space="preserve"> MATLAB 绘制系统的幅频</w:t>
      </w:r>
      <w:r>
        <w:rPr>
          <w:rFonts w:hint="eastAsia" w:ascii="宋体" w:hAnsi="宋体" w:eastAsia="宋体"/>
          <w:sz w:val="24"/>
          <w:szCs w:val="24"/>
        </w:rPr>
        <w:t>响应的方法；</w:t>
      </w:r>
    </w:p>
    <w:p>
      <w:pPr>
        <w:ind w:firstLine="480" w:firstLineChars="200"/>
        <w:rPr>
          <w:rFonts w:ascii="宋体" w:hAnsi="宋体" w:eastAsia="宋体"/>
          <w:sz w:val="24"/>
          <w:szCs w:val="24"/>
        </w:rPr>
      </w:pPr>
      <w:r>
        <w:rPr>
          <w:rFonts w:hint="eastAsia" w:ascii="宋体" w:hAnsi="宋体" w:eastAsia="宋体"/>
          <w:sz w:val="24"/>
          <w:szCs w:val="24"/>
        </w:rPr>
        <w:t>（3）学会搭建实际的二阶系统并测试其幅频响应。</w:t>
      </w:r>
    </w:p>
    <w:p>
      <w:pPr>
        <w:ind w:firstLine="480" w:firstLineChars="200"/>
        <w:rPr>
          <w:rFonts w:ascii="宋体" w:hAnsi="宋体" w:eastAsia="宋体"/>
          <w:sz w:val="24"/>
          <w:szCs w:val="24"/>
        </w:rPr>
      </w:pPr>
      <w:r>
        <w:rPr>
          <w:rFonts w:hint="eastAsia" w:ascii="宋体" w:hAnsi="宋体" w:eastAsia="宋体"/>
          <w:sz w:val="24"/>
          <w:szCs w:val="24"/>
        </w:rPr>
        <w:t>（4）通过实验掌握基本的系统分析方法。</w:t>
      </w:r>
    </w:p>
    <w:p>
      <w:pPr>
        <w:rPr>
          <w:rFonts w:ascii="宋体" w:hAnsi="宋体" w:eastAsia="宋体"/>
          <w:b/>
          <w:bCs/>
          <w:sz w:val="28"/>
          <w:szCs w:val="28"/>
        </w:rPr>
      </w:pPr>
      <w:r>
        <w:rPr>
          <w:rFonts w:hint="eastAsia" w:ascii="宋体" w:hAnsi="宋体" w:eastAsia="宋体"/>
          <w:b/>
          <w:bCs/>
          <w:sz w:val="28"/>
          <w:szCs w:val="28"/>
        </w:rPr>
        <w:t>二、实验原理</w:t>
      </w:r>
    </w:p>
    <w:p>
      <w:pPr>
        <w:ind w:firstLine="480" w:firstLineChars="200"/>
        <w:rPr>
          <w:rFonts w:ascii="宋体" w:hAnsi="宋体" w:eastAsia="宋体"/>
          <w:sz w:val="24"/>
          <w:szCs w:val="24"/>
        </w:rPr>
      </w:pPr>
      <w:r>
        <w:rPr>
          <w:rFonts w:hint="eastAsia" w:ascii="宋体" w:hAnsi="宋体" w:eastAsia="宋体"/>
          <w:sz w:val="24"/>
          <w:szCs w:val="24"/>
        </w:rPr>
        <w:t>根据课程内容，我们知道：对图</w:t>
      </w:r>
      <w:r>
        <w:rPr>
          <w:rFonts w:ascii="宋体" w:hAnsi="宋体" w:eastAsia="宋体"/>
          <w:sz w:val="24"/>
          <w:szCs w:val="24"/>
        </w:rPr>
        <w:t>1(a)的RLC串联系统以及图1(b)的弹簧阻尼</w:t>
      </w:r>
      <w:r>
        <w:rPr>
          <w:rFonts w:hint="eastAsia" w:ascii="宋体" w:hAnsi="宋体" w:eastAsia="宋体"/>
          <w:sz w:val="24"/>
          <w:szCs w:val="24"/>
        </w:rPr>
        <w:t>器系统，均可以用式</w:t>
      </w:r>
      <w:r>
        <w:rPr>
          <w:rFonts w:ascii="宋体" w:hAnsi="宋体" w:eastAsia="宋体"/>
          <w:sz w:val="24"/>
          <w:szCs w:val="24"/>
        </w:rPr>
        <w:t>(1)的微分方程表示系统的输入输出关系：</w:t>
      </w:r>
    </w:p>
    <w:p>
      <w:r>
        <w:drawing>
          <wp:inline distT="0" distB="0" distL="0" distR="0">
            <wp:extent cx="5274310" cy="21577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157730"/>
                    </a:xfrm>
                    <a:prstGeom prst="rect">
                      <a:avLst/>
                    </a:prstGeom>
                  </pic:spPr>
                </pic:pic>
              </a:graphicData>
            </a:graphic>
          </wp:inline>
        </w:drawing>
      </w:r>
    </w:p>
    <w:p>
      <w:pPr>
        <w:ind w:firstLine="480" w:firstLineChars="200"/>
        <w:rPr>
          <w:rFonts w:ascii="宋体" w:hAnsi="宋体" w:eastAsia="宋体"/>
          <w:sz w:val="24"/>
          <w:szCs w:val="24"/>
        </w:rPr>
      </w:pPr>
      <w:r>
        <w:rPr>
          <w:rFonts w:hint="eastAsia" w:ascii="宋体" w:hAnsi="宋体" w:eastAsia="宋体"/>
          <w:sz w:val="24"/>
          <w:szCs w:val="24"/>
        </w:rPr>
        <w:t>对图</w:t>
      </w:r>
      <w:r>
        <w:rPr>
          <w:rFonts w:ascii="宋体" w:hAnsi="宋体" w:eastAsia="宋体"/>
          <w:sz w:val="24"/>
          <w:szCs w:val="24"/>
        </w:rPr>
        <w:t>1(a)的RLC系统，有：</w:t>
      </w:r>
    </w:p>
    <w:p>
      <w:r>
        <w:drawing>
          <wp:inline distT="0" distB="0" distL="0" distR="0">
            <wp:extent cx="5274310" cy="4819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481965"/>
                    </a:xfrm>
                    <a:prstGeom prst="rect">
                      <a:avLst/>
                    </a:prstGeom>
                  </pic:spPr>
                </pic:pic>
              </a:graphicData>
            </a:graphic>
          </wp:inline>
        </w:drawing>
      </w:r>
    </w:p>
    <w:p>
      <w:pPr>
        <w:ind w:firstLine="480" w:firstLineChars="200"/>
        <w:rPr>
          <w:rFonts w:ascii="宋体" w:hAnsi="宋体" w:eastAsia="宋体"/>
          <w:sz w:val="24"/>
          <w:szCs w:val="24"/>
        </w:rPr>
      </w:pPr>
      <w:r>
        <w:rPr>
          <w:rFonts w:hint="eastAsia" w:ascii="宋体" w:hAnsi="宋体" w:eastAsia="宋体"/>
          <w:sz w:val="24"/>
          <w:szCs w:val="24"/>
        </w:rPr>
        <w:t>由变换域分析</w:t>
      </w:r>
      <w:r>
        <w:rPr>
          <w:rFonts w:ascii="宋体" w:hAnsi="宋体" w:eastAsia="宋体"/>
          <w:sz w:val="24"/>
          <w:szCs w:val="24"/>
        </w:rPr>
        <w:t>，对式(1)两边做拉普拉斯变换，可</w:t>
      </w:r>
      <w:r>
        <w:rPr>
          <w:rFonts w:hint="eastAsia" w:ascii="宋体" w:hAnsi="宋体" w:eastAsia="宋体"/>
          <w:sz w:val="24"/>
          <w:szCs w:val="24"/>
        </w:rPr>
        <w:t>得系统的传输函数为</w:t>
      </w:r>
    </w:p>
    <w:p>
      <w:r>
        <w:drawing>
          <wp:inline distT="0" distB="0" distL="0" distR="0">
            <wp:extent cx="5274310" cy="540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540385"/>
                    </a:xfrm>
                    <a:prstGeom prst="rect">
                      <a:avLst/>
                    </a:prstGeom>
                  </pic:spPr>
                </pic:pic>
              </a:graphicData>
            </a:graphic>
          </wp:inline>
        </w:drawing>
      </w:r>
    </w:p>
    <w:p>
      <w:pPr>
        <w:ind w:firstLine="480" w:firstLineChars="200"/>
        <w:rPr>
          <w:rFonts w:ascii="宋体" w:hAnsi="宋体" w:eastAsia="宋体"/>
          <w:sz w:val="24"/>
          <w:szCs w:val="24"/>
        </w:rPr>
      </w:pPr>
      <w:r>
        <w:rPr>
          <w:rFonts w:hint="eastAsia" w:ascii="宋体" w:hAnsi="宋体" w:eastAsia="宋体"/>
          <w:sz w:val="24"/>
          <w:szCs w:val="24"/>
        </w:rPr>
        <w:t>当</w:t>
      </w:r>
      <w:r>
        <w:rPr>
          <w:rFonts w:ascii="宋体" w:hAnsi="宋体" w:eastAsia="宋体"/>
          <w:sz w:val="24"/>
          <w:szCs w:val="24"/>
        </w:rPr>
        <w:drawing>
          <wp:inline distT="0" distB="0" distL="0" distR="0">
            <wp:extent cx="410845" cy="223520"/>
            <wp:effectExtent l="0" t="0" r="825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5615" cy="232154"/>
                    </a:xfrm>
                    <a:prstGeom prst="rect">
                      <a:avLst/>
                    </a:prstGeom>
                  </pic:spPr>
                </pic:pic>
              </a:graphicData>
            </a:graphic>
          </wp:inline>
        </w:drawing>
      </w:r>
      <w:r>
        <w:rPr>
          <w:rFonts w:ascii="宋体" w:hAnsi="宋体" w:eastAsia="宋体"/>
          <w:sz w:val="24"/>
          <w:szCs w:val="24"/>
        </w:rPr>
        <w:t>时，系统有两个负实根，此时系统处于过阻尼状态</w:t>
      </w:r>
      <w:r>
        <w:rPr>
          <w:rFonts w:hint="eastAsia" w:ascii="宋体" w:hAnsi="宋体" w:eastAsia="宋体"/>
          <w:sz w:val="24"/>
          <w:szCs w:val="24"/>
        </w:rPr>
        <w:t>，单位冲激响应不存在震荡，系统的单位冲激响如式</w:t>
      </w:r>
      <w:r>
        <w:rPr>
          <w:rFonts w:ascii="宋体" w:hAnsi="宋体" w:eastAsia="宋体"/>
          <w:sz w:val="24"/>
          <w:szCs w:val="24"/>
        </w:rPr>
        <w:t>(3)所示。</w:t>
      </w:r>
    </w:p>
    <w:p>
      <w:r>
        <w:drawing>
          <wp:inline distT="0" distB="0" distL="0" distR="0">
            <wp:extent cx="5274310" cy="5168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516890"/>
                    </a:xfrm>
                    <a:prstGeom prst="rect">
                      <a:avLst/>
                    </a:prstGeom>
                  </pic:spPr>
                </pic:pic>
              </a:graphicData>
            </a:graphic>
          </wp:inline>
        </w:drawing>
      </w:r>
    </w:p>
    <w:p>
      <w:pPr>
        <w:ind w:firstLine="480" w:firstLineChars="200"/>
        <w:rPr>
          <w:rFonts w:ascii="宋体" w:hAnsi="宋体" w:eastAsia="宋体"/>
          <w:sz w:val="24"/>
          <w:szCs w:val="24"/>
        </w:rPr>
      </w:pPr>
      <w:r>
        <w:rPr>
          <w:rFonts w:hint="eastAsia" w:ascii="宋体" w:hAnsi="宋体" w:eastAsia="宋体"/>
          <w:sz w:val="24"/>
          <w:szCs w:val="24"/>
        </w:rPr>
        <w:t>当</w:t>
      </w:r>
      <w:r>
        <w:rPr>
          <w:rFonts w:ascii="宋体" w:hAnsi="宋体" w:eastAsia="宋体"/>
          <w:sz w:val="24"/>
          <w:szCs w:val="24"/>
        </w:rPr>
        <w:drawing>
          <wp:inline distT="0" distB="0" distL="0" distR="0">
            <wp:extent cx="735330" cy="277495"/>
            <wp:effectExtent l="0" t="0" r="762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746422" cy="281981"/>
                    </a:xfrm>
                    <a:prstGeom prst="rect">
                      <a:avLst/>
                    </a:prstGeom>
                  </pic:spPr>
                </pic:pic>
              </a:graphicData>
            </a:graphic>
          </wp:inline>
        </w:drawing>
      </w:r>
      <w:r>
        <w:rPr>
          <w:rFonts w:ascii="宋体" w:hAnsi="宋体" w:eastAsia="宋体"/>
          <w:sz w:val="24"/>
          <w:szCs w:val="24"/>
        </w:rPr>
        <w:t>时，系统有一对共轭复根，此时系统处于欠阻</w:t>
      </w:r>
      <w:r>
        <w:rPr>
          <w:rFonts w:hint="eastAsia" w:ascii="宋体" w:hAnsi="宋体" w:eastAsia="宋体"/>
          <w:sz w:val="24"/>
          <w:szCs w:val="24"/>
        </w:rPr>
        <w:t>尼状态，单位冲激响应存在震荡，系统的单位冲激响应式</w:t>
      </w:r>
      <w:r>
        <w:rPr>
          <w:rFonts w:ascii="宋体" w:hAnsi="宋体" w:eastAsia="宋体"/>
          <w:sz w:val="24"/>
          <w:szCs w:val="24"/>
        </w:rPr>
        <w:t>(4)所示。</w:t>
      </w:r>
    </w:p>
    <w:p>
      <w:r>
        <w:drawing>
          <wp:inline distT="0" distB="0" distL="0" distR="0">
            <wp:extent cx="5274310" cy="5638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563880"/>
                    </a:xfrm>
                    <a:prstGeom prst="rect">
                      <a:avLst/>
                    </a:prstGeom>
                  </pic:spPr>
                </pic:pic>
              </a:graphicData>
            </a:graphic>
          </wp:inline>
        </w:drawing>
      </w:r>
    </w:p>
    <w:p>
      <w:pPr>
        <w:ind w:firstLine="480" w:firstLineChars="200"/>
        <w:rPr>
          <w:rFonts w:ascii="宋体" w:hAnsi="宋体" w:eastAsia="宋体"/>
          <w:sz w:val="24"/>
          <w:szCs w:val="24"/>
        </w:rPr>
      </w:pPr>
      <w:r>
        <w:rPr>
          <w:rFonts w:hint="eastAsia" w:ascii="宋体" w:hAnsi="宋体" w:eastAsia="宋体"/>
          <w:sz w:val="24"/>
          <w:szCs w:val="24"/>
        </w:rPr>
        <w:t>当</w:t>
      </w:r>
      <w:r>
        <w:rPr>
          <w:rFonts w:ascii="宋体" w:hAnsi="宋体" w:eastAsia="宋体"/>
          <w:sz w:val="24"/>
          <w:szCs w:val="24"/>
        </w:rPr>
        <w:drawing>
          <wp:inline distT="0" distB="0" distL="0" distR="0">
            <wp:extent cx="422275" cy="2387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30462" cy="243658"/>
                    </a:xfrm>
                    <a:prstGeom prst="rect">
                      <a:avLst/>
                    </a:prstGeom>
                  </pic:spPr>
                </pic:pic>
              </a:graphicData>
            </a:graphic>
          </wp:inline>
        </w:drawing>
      </w:r>
      <w:r>
        <w:rPr>
          <w:rFonts w:ascii="宋体" w:hAnsi="宋体" w:eastAsia="宋体"/>
          <w:sz w:val="24"/>
          <w:szCs w:val="24"/>
        </w:rPr>
        <w:t>时，系统有一个二阶负实根，此时系统处于临界阻尼状态，</w:t>
      </w:r>
      <w:r>
        <w:rPr>
          <w:rFonts w:hint="eastAsia" w:ascii="宋体" w:hAnsi="宋体" w:eastAsia="宋体"/>
          <w:sz w:val="24"/>
          <w:szCs w:val="24"/>
        </w:rPr>
        <w:t>系统的单位冲激响应式</w:t>
      </w:r>
      <w:r>
        <w:rPr>
          <w:rFonts w:ascii="宋体" w:hAnsi="宋体" w:eastAsia="宋体"/>
          <w:sz w:val="24"/>
          <w:szCs w:val="24"/>
        </w:rPr>
        <w:t>(5)所示。</w:t>
      </w:r>
    </w:p>
    <w:p>
      <w:r>
        <w:drawing>
          <wp:inline distT="0" distB="0" distL="0" distR="0">
            <wp:extent cx="5274310" cy="2432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243205"/>
                    </a:xfrm>
                    <a:prstGeom prst="rect">
                      <a:avLst/>
                    </a:prstGeom>
                  </pic:spPr>
                </pic:pic>
              </a:graphicData>
            </a:graphic>
          </wp:inline>
        </w:drawing>
      </w:r>
    </w:p>
    <w:p>
      <w:pPr>
        <w:ind w:firstLine="480" w:firstLineChars="200"/>
        <w:rPr>
          <w:rFonts w:hint="eastAsia" w:ascii="宋体" w:hAnsi="宋体" w:eastAsia="宋体"/>
          <w:sz w:val="24"/>
          <w:szCs w:val="24"/>
        </w:rPr>
      </w:pPr>
      <w:r>
        <w:rPr>
          <w:rFonts w:hint="eastAsia" w:ascii="宋体" w:hAnsi="宋体" w:eastAsia="宋体"/>
          <w:sz w:val="24"/>
          <w:szCs w:val="24"/>
        </w:rPr>
        <w:t>系统的频率响应如式</w:t>
      </w:r>
      <w:r>
        <w:rPr>
          <w:rFonts w:ascii="宋体" w:hAnsi="宋体" w:eastAsia="宋体"/>
          <w:sz w:val="24"/>
          <w:szCs w:val="24"/>
        </w:rPr>
        <w:t>(6)所示。</w:t>
      </w:r>
    </w:p>
    <w:p>
      <w:r>
        <w:drawing>
          <wp:inline distT="0" distB="0" distL="0" distR="0">
            <wp:extent cx="5274310" cy="4813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481330"/>
                    </a:xfrm>
                    <a:prstGeom prst="rect">
                      <a:avLst/>
                    </a:prstGeom>
                  </pic:spPr>
                </pic:pic>
              </a:graphicData>
            </a:graphic>
          </wp:inline>
        </w:drawing>
      </w:r>
    </w:p>
    <w:p>
      <w:pPr>
        <w:ind w:firstLine="480" w:firstLineChars="200"/>
        <w:rPr>
          <w:rFonts w:hint="eastAsia"/>
        </w:rPr>
      </w:pPr>
      <w:r>
        <w:rPr>
          <w:rFonts w:hint="eastAsia" w:ascii="宋体" w:hAnsi="宋体" w:eastAsia="宋体"/>
          <w:sz w:val="24"/>
          <w:szCs w:val="24"/>
        </w:rPr>
        <w:t>式</w:t>
      </w:r>
      <w:r>
        <w:rPr>
          <w:rFonts w:ascii="宋体" w:hAnsi="宋体" w:eastAsia="宋体"/>
          <w:sz w:val="24"/>
          <w:szCs w:val="24"/>
        </w:rPr>
        <w:t>(6)可以变为式(7)的形式。</w:t>
      </w:r>
    </w:p>
    <w:p>
      <w:r>
        <w:drawing>
          <wp:inline distT="0" distB="0" distL="0" distR="0">
            <wp:extent cx="5274310" cy="7061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706120"/>
                    </a:xfrm>
                    <a:prstGeom prst="rect">
                      <a:avLst/>
                    </a:prstGeom>
                  </pic:spPr>
                </pic:pic>
              </a:graphicData>
            </a:graphic>
          </wp:inline>
        </w:drawing>
      </w:r>
    </w:p>
    <w:p>
      <w:pPr>
        <w:ind w:firstLine="480" w:firstLineChars="200"/>
        <w:rPr>
          <w:rFonts w:ascii="宋体" w:hAnsi="宋体" w:eastAsia="宋体"/>
          <w:sz w:val="24"/>
          <w:szCs w:val="24"/>
        </w:rPr>
      </w:pPr>
      <w:r>
        <w:rPr>
          <w:rFonts w:hint="eastAsia" w:ascii="宋体" w:hAnsi="宋体" w:eastAsia="宋体"/>
          <w:sz w:val="24"/>
          <w:szCs w:val="24"/>
        </w:rPr>
        <w:t>式</w:t>
      </w:r>
      <w:r>
        <w:rPr>
          <w:rFonts w:ascii="宋体" w:hAnsi="宋体" w:eastAsia="宋体"/>
          <w:sz w:val="24"/>
          <w:szCs w:val="24"/>
        </w:rPr>
        <w:t>(7)中的</w:t>
      </w:r>
      <w:r>
        <w:rPr>
          <w:rFonts w:ascii="宋体" w:hAnsi="宋体" w:eastAsia="宋体"/>
          <w:sz w:val="24"/>
          <w:szCs w:val="24"/>
        </w:rPr>
        <w:drawing>
          <wp:inline distT="0" distB="0" distL="0" distR="0">
            <wp:extent cx="1204595" cy="2940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1215346" cy="297084"/>
                    </a:xfrm>
                    <a:prstGeom prst="rect">
                      <a:avLst/>
                    </a:prstGeom>
                  </pic:spPr>
                </pic:pic>
              </a:graphicData>
            </a:graphic>
          </wp:inline>
        </w:drawing>
      </w:r>
      <w:r>
        <w:rPr>
          <w:rFonts w:ascii="宋体" w:hAnsi="宋体" w:eastAsia="宋体"/>
          <w:sz w:val="24"/>
          <w:szCs w:val="24"/>
        </w:rPr>
        <w:t>是角频率或者频率对无阻尼频率的归一化。</w:t>
      </w:r>
    </w:p>
    <w:p>
      <w:pPr>
        <w:ind w:firstLine="480" w:firstLineChars="200"/>
        <w:rPr>
          <w:rFonts w:ascii="宋体" w:hAnsi="宋体" w:eastAsia="宋体"/>
          <w:sz w:val="24"/>
          <w:szCs w:val="24"/>
        </w:rPr>
      </w:pPr>
      <w:r>
        <w:rPr>
          <w:rFonts w:hint="eastAsia" w:ascii="宋体" w:hAnsi="宋体" w:eastAsia="宋体"/>
          <w:sz w:val="24"/>
          <w:szCs w:val="24"/>
        </w:rPr>
        <w:t>根据课程内容，我们知道正弦信号</w:t>
      </w:r>
      <m:oMath>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ω</m:t>
                    </m:r>
                    <m:ctrlPr>
                      <w:rPr>
                        <w:rFonts w:ascii="Cambria Math" w:hAnsi="Cambria Math"/>
                        <w:i/>
                        <w:sz w:val="24"/>
                        <w:szCs w:val="24"/>
                      </w:rPr>
                    </m:ctrlPr>
                  </m:e>
                  <m:sub>
                    <m:r>
                      <m:rPr/>
                      <w:rPr>
                        <w:rFonts w:hint="default" w:ascii="Cambria Math" w:hAnsi="Cambria Math"/>
                        <w:sz w:val="24"/>
                        <w:szCs w:val="24"/>
                        <w:lang w:val="en-US" w:eastAsia="zh-CN"/>
                      </w:rPr>
                      <m:t>0</m:t>
                    </m:r>
                    <m:ctrlPr>
                      <w:rPr>
                        <w:rFonts w:ascii="Cambria Math" w:hAnsi="Cambria Math"/>
                        <w:i/>
                        <w:sz w:val="24"/>
                        <w:szCs w:val="24"/>
                      </w:rPr>
                    </m:ctrlPr>
                  </m:sub>
                </m:sSub>
                <m:r>
                  <m:rPr/>
                  <w:rPr>
                    <w:rFonts w:hint="default" w:ascii="Cambria Math" w:hAnsi="Cambria Math"/>
                    <w:sz w:val="24"/>
                    <w:szCs w:val="24"/>
                    <w:lang w:val="en-US" w:eastAsia="zh-CN"/>
                  </w:rPr>
                  <m:t>t</m:t>
                </m:r>
                <m:ctrlPr>
                  <w:rPr>
                    <w:rFonts w:ascii="Cambria Math" w:hAnsi="Cambria Math"/>
                    <w:i/>
                    <w:sz w:val="24"/>
                    <w:szCs w:val="24"/>
                  </w:rPr>
                </m:ctrlPr>
              </m:e>
            </m:d>
            <m:ctrlPr>
              <w:rPr>
                <w:rFonts w:ascii="Cambria Math" w:hAnsi="Cambria Math"/>
                <w:i/>
                <w:sz w:val="24"/>
                <w:szCs w:val="24"/>
              </w:rPr>
            </m:ctrlPr>
          </m:e>
        </m:func>
      </m:oMath>
      <w:r>
        <w:rPr>
          <w:rFonts w:ascii="宋体" w:hAnsi="宋体" w:eastAsia="宋体"/>
          <w:sz w:val="24"/>
          <w:szCs w:val="24"/>
        </w:rPr>
        <w:t>通过LTI系统的响应为</w:t>
      </w:r>
      <m:oMath>
        <m:r>
          <m:rPr>
            <m:sty m:val="p"/>
          </m:rPr>
          <w:rPr>
            <w:rFonts w:hint="default" w:ascii="Cambria Math" w:hAnsi="宋体" w:eastAsia="宋体"/>
            <w:sz w:val="24"/>
            <w:szCs w:val="24"/>
            <w:lang w:val="en-US" w:eastAsia="zh-CN"/>
          </w:rPr>
          <m:t>A</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ω</m:t>
                    </m:r>
                    <m:ctrlPr>
                      <w:rPr>
                        <w:rFonts w:ascii="Cambria Math" w:hAnsi="Cambria Math"/>
                        <w:i/>
                        <w:sz w:val="24"/>
                        <w:szCs w:val="24"/>
                      </w:rPr>
                    </m:ctrlPr>
                  </m:e>
                  <m:sub>
                    <m:r>
                      <m:rPr/>
                      <w:rPr>
                        <w:rFonts w:hint="default" w:ascii="Cambria Math" w:hAnsi="Cambria Math"/>
                        <w:sz w:val="24"/>
                        <w:szCs w:val="24"/>
                        <w:lang w:val="en-US" w:eastAsia="zh-CN"/>
                      </w:rPr>
                      <m:t>0</m:t>
                    </m:r>
                    <m:ctrlPr>
                      <w:rPr>
                        <w:rFonts w:ascii="Cambria Math" w:hAnsi="Cambria Math"/>
                        <w:i/>
                        <w:sz w:val="24"/>
                        <w:szCs w:val="24"/>
                      </w:rPr>
                    </m:ctrlPr>
                  </m:sub>
                </m:sSub>
                <m:r>
                  <m:rPr/>
                  <w:rPr>
                    <w:rFonts w:hint="default" w:ascii="Cambria Math" w:hAnsi="Cambria Math"/>
                    <w:sz w:val="24"/>
                    <w:szCs w:val="24"/>
                    <w:lang w:val="en-US" w:eastAsia="zh-CN"/>
                  </w:rPr>
                  <m:t>t+</m:t>
                </m:r>
                <m:r>
                  <m:rPr/>
                  <w:rPr>
                    <w:rFonts w:ascii="Cambria Math" w:hAnsi="Cambria Math"/>
                    <w:sz w:val="24"/>
                    <w:szCs w:val="24"/>
                    <w:lang w:val="en-US"/>
                  </w:rPr>
                  <m:t>φ</m:t>
                </m:r>
                <m:ctrlPr>
                  <w:rPr>
                    <w:rFonts w:ascii="Cambria Math" w:hAnsi="Cambria Math"/>
                    <w:i/>
                    <w:sz w:val="24"/>
                    <w:szCs w:val="24"/>
                  </w:rPr>
                </m:ctrlPr>
              </m:e>
            </m:d>
            <m:ctrlPr>
              <w:rPr>
                <w:rFonts w:ascii="Cambria Math" w:hAnsi="Cambria Math"/>
                <w:i/>
                <w:sz w:val="24"/>
                <w:szCs w:val="24"/>
              </w:rPr>
            </m:ctrlPr>
          </m:e>
        </m:func>
      </m:oMath>
      <w:r>
        <w:rPr>
          <w:rFonts w:hint="eastAsia" w:ascii="宋体" w:hAnsi="宋体" w:eastAsia="宋体"/>
          <w:sz w:val="24"/>
          <w:szCs w:val="24"/>
        </w:rPr>
        <w:t>。</w:t>
      </w:r>
      <w:r>
        <w:rPr>
          <w:rFonts w:ascii="宋体" w:hAnsi="宋体" w:eastAsia="宋体"/>
          <w:sz w:val="24"/>
          <w:szCs w:val="24"/>
        </w:rPr>
        <w:t>输出</w:t>
      </w:r>
      <w:r>
        <w:rPr>
          <w:rFonts w:hint="eastAsia" w:ascii="宋体" w:hAnsi="宋体" w:eastAsia="宋体"/>
          <w:sz w:val="24"/>
          <w:szCs w:val="24"/>
        </w:rPr>
        <w:t>信号与输入信号的频率相同，</w:t>
      </w:r>
      <w:r>
        <w:rPr>
          <w:rFonts w:ascii="宋体" w:hAnsi="宋体" w:eastAsia="宋体"/>
          <w:sz w:val="24"/>
          <w:szCs w:val="24"/>
        </w:rPr>
        <w:t>A为幅度响应，</w:t>
      </w:r>
      <m:oMath>
        <m:r>
          <m:rPr/>
          <w:rPr>
            <w:rFonts w:ascii="Cambria Math" w:hAnsi="Cambria Math"/>
            <w:sz w:val="24"/>
            <w:szCs w:val="24"/>
            <w:lang w:val="en-US"/>
          </w:rPr>
          <m:t>φ</m:t>
        </m:r>
      </m:oMath>
      <w:r>
        <w:rPr>
          <w:rFonts w:ascii="宋体" w:hAnsi="宋体" w:eastAsia="宋体"/>
          <w:sz w:val="24"/>
          <w:szCs w:val="24"/>
        </w:rPr>
        <w:t>为</w:t>
      </w:r>
      <w:r>
        <w:rPr>
          <w:rFonts w:hint="eastAsia" w:ascii="宋体" w:hAnsi="宋体" w:eastAsia="宋体"/>
          <w:sz w:val="24"/>
          <w:szCs w:val="24"/>
        </w:rPr>
        <w:t>相移。因此，我们可以通过给系统输入</w:t>
      </w:r>
      <m:oMath>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ω</m:t>
                    </m:r>
                    <m:ctrlPr>
                      <w:rPr>
                        <w:rFonts w:ascii="Cambria Math" w:hAnsi="Cambria Math"/>
                        <w:i/>
                        <w:sz w:val="24"/>
                        <w:szCs w:val="24"/>
                      </w:rPr>
                    </m:ctrlPr>
                  </m:e>
                  <m:sub>
                    <m:r>
                      <m:rPr/>
                      <w:rPr>
                        <w:rFonts w:hint="default" w:ascii="Cambria Math" w:hAnsi="Cambria Math"/>
                        <w:sz w:val="24"/>
                        <w:szCs w:val="24"/>
                        <w:lang w:val="en-US" w:eastAsia="zh-CN"/>
                      </w:rPr>
                      <m:t>0</m:t>
                    </m:r>
                    <m:ctrlPr>
                      <w:rPr>
                        <w:rFonts w:ascii="Cambria Math" w:hAnsi="Cambria Math"/>
                        <w:i/>
                        <w:sz w:val="24"/>
                        <w:szCs w:val="24"/>
                      </w:rPr>
                    </m:ctrlPr>
                  </m:sub>
                </m:sSub>
                <m:r>
                  <m:rPr/>
                  <w:rPr>
                    <w:rFonts w:hint="default" w:ascii="Cambria Math" w:hAnsi="Cambria Math"/>
                    <w:sz w:val="24"/>
                    <w:szCs w:val="24"/>
                    <w:lang w:val="en-US" w:eastAsia="zh-CN"/>
                  </w:rPr>
                  <m:t>t</m:t>
                </m:r>
                <m:ctrlPr>
                  <w:rPr>
                    <w:rFonts w:ascii="Cambria Math" w:hAnsi="Cambria Math"/>
                    <w:i/>
                    <w:sz w:val="24"/>
                    <w:szCs w:val="24"/>
                  </w:rPr>
                </m:ctrlPr>
              </m:e>
            </m:d>
            <m:ctrlPr>
              <w:rPr>
                <w:rFonts w:ascii="Cambria Math" w:hAnsi="Cambria Math"/>
                <w:i/>
                <w:sz w:val="24"/>
                <w:szCs w:val="24"/>
              </w:rPr>
            </m:ctrlPr>
          </m:e>
        </m:func>
      </m:oMath>
      <w:r>
        <w:rPr>
          <w:rFonts w:ascii="宋体" w:hAnsi="宋体" w:eastAsia="宋体"/>
          <w:sz w:val="24"/>
          <w:szCs w:val="24"/>
        </w:rPr>
        <w:t>测得系统对频率为</w:t>
      </w:r>
      <m:oMath>
        <m:sSub>
          <m:sSubPr>
            <m:ctrlPr>
              <w:rPr>
                <w:rFonts w:ascii="Cambria Math" w:hAnsi="Cambria Math"/>
                <w:i/>
                <w:sz w:val="24"/>
                <w:szCs w:val="24"/>
              </w:rPr>
            </m:ctrlPr>
          </m:sSubPr>
          <m:e>
            <m:r>
              <m:rPr/>
              <w:rPr>
                <w:rFonts w:ascii="Cambria Math" w:hAnsi="Cambria Math"/>
                <w:sz w:val="24"/>
                <w:szCs w:val="24"/>
              </w:rPr>
              <m:t>ω</m:t>
            </m:r>
            <m:ctrlPr>
              <w:rPr>
                <w:rFonts w:ascii="Cambria Math" w:hAnsi="Cambria Math"/>
                <w:i/>
                <w:sz w:val="24"/>
                <w:szCs w:val="24"/>
              </w:rPr>
            </m:ctrlPr>
          </m:e>
          <m:sub>
            <m:r>
              <m:rPr/>
              <w:rPr>
                <w:rFonts w:hint="default" w:ascii="Cambria Math" w:hAnsi="Cambria Math"/>
                <w:sz w:val="24"/>
                <w:szCs w:val="24"/>
                <w:lang w:val="en-US" w:eastAsia="zh-CN"/>
              </w:rPr>
              <m:t>0</m:t>
            </m:r>
            <m:ctrlPr>
              <w:rPr>
                <w:rFonts w:ascii="Cambria Math" w:hAnsi="Cambria Math"/>
                <w:i/>
                <w:sz w:val="24"/>
                <w:szCs w:val="24"/>
              </w:rPr>
            </m:ctrlPr>
          </m:sub>
        </m:sSub>
      </m:oMath>
      <w:r>
        <w:rPr>
          <w:rFonts w:ascii="宋体" w:hAnsi="宋体" w:eastAsia="宋体"/>
          <w:sz w:val="24"/>
          <w:szCs w:val="24"/>
        </w:rPr>
        <w:t>的信号的响</w:t>
      </w:r>
      <w:r>
        <w:rPr>
          <w:rFonts w:hint="eastAsia" w:ascii="宋体" w:hAnsi="宋体" w:eastAsia="宋体"/>
          <w:sz w:val="24"/>
          <w:szCs w:val="24"/>
        </w:rPr>
        <w:t>应</w:t>
      </w:r>
      <w:r>
        <w:rPr>
          <w:rFonts w:ascii="宋体" w:hAnsi="宋体" w:eastAsia="宋体"/>
          <w:sz w:val="24"/>
          <w:szCs w:val="24"/>
        </w:rPr>
        <w:t xml:space="preserve"> </w:t>
      </w:r>
      <m:oMath>
        <m:sSup>
          <m:sSupPr>
            <m:ctrlPr>
              <w:rPr>
                <w:rFonts w:ascii="Cambria Math" w:hAnsi="Cambria Math"/>
                <w:i/>
                <w:sz w:val="24"/>
                <w:szCs w:val="24"/>
              </w:rPr>
            </m:ctrlPr>
          </m:sSupPr>
          <m:e>
            <m:r>
              <m:rPr/>
              <w:rPr>
                <w:rFonts w:hint="default" w:ascii="Cambria Math" w:hAnsi="Cambria Math"/>
                <w:sz w:val="24"/>
                <w:szCs w:val="24"/>
                <w:lang w:val="en-US" w:eastAsia="zh-CN"/>
              </w:rPr>
              <m:t>Ae</m:t>
            </m:r>
            <m:ctrlPr>
              <w:rPr>
                <w:rFonts w:ascii="Cambria Math" w:hAnsi="Cambria Math"/>
                <w:i/>
                <w:sz w:val="24"/>
                <w:szCs w:val="24"/>
              </w:rPr>
            </m:ctrlPr>
          </m:e>
          <m:sup>
            <m:r>
              <m:rPr/>
              <w:rPr>
                <w:rFonts w:hint="default" w:ascii="Cambria Math" w:hAnsi="Cambria Math"/>
                <w:sz w:val="24"/>
                <w:szCs w:val="24"/>
                <w:lang w:val="en-US" w:eastAsia="zh-CN"/>
              </w:rPr>
              <m:t>j</m:t>
            </m:r>
            <m:r>
              <m:rPr/>
              <w:rPr>
                <w:rFonts w:ascii="Cambria Math" w:hAnsi="Cambria Math"/>
                <w:sz w:val="24"/>
                <w:szCs w:val="24"/>
                <w:lang w:val="en-US"/>
              </w:rPr>
              <m:t>φ</m:t>
            </m:r>
            <m:ctrlPr>
              <w:rPr>
                <w:rFonts w:ascii="Cambria Math" w:hAnsi="Cambria Math"/>
                <w:i/>
                <w:sz w:val="24"/>
                <w:szCs w:val="24"/>
              </w:rPr>
            </m:ctrlPr>
          </m:sup>
        </m:sSup>
      </m:oMath>
      <w:r>
        <w:rPr>
          <w:rFonts w:ascii="宋体" w:hAnsi="宋体" w:eastAsia="宋体"/>
          <w:sz w:val="24"/>
          <w:szCs w:val="24"/>
        </w:rPr>
        <w:t>。实际上，</w:t>
      </w:r>
      <m:oMath>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ω</m:t>
                    </m:r>
                    <m:ctrlPr>
                      <w:rPr>
                        <w:rFonts w:ascii="Cambria Math" w:hAnsi="Cambria Math"/>
                        <w:i/>
                        <w:sz w:val="24"/>
                        <w:szCs w:val="24"/>
                      </w:rPr>
                    </m:ctrlPr>
                  </m:e>
                  <m:sub>
                    <m:r>
                      <m:rPr/>
                      <w:rPr>
                        <w:rFonts w:hint="default" w:ascii="Cambria Math" w:hAnsi="Cambria Math"/>
                        <w:sz w:val="24"/>
                        <w:szCs w:val="24"/>
                        <w:lang w:val="en-US" w:eastAsia="zh-CN"/>
                      </w:rPr>
                      <m:t>0</m:t>
                    </m:r>
                    <m:ctrlPr>
                      <w:rPr>
                        <w:rFonts w:ascii="Cambria Math" w:hAnsi="Cambria Math"/>
                        <w:i/>
                        <w:sz w:val="24"/>
                        <w:szCs w:val="24"/>
                      </w:rPr>
                    </m:ctrlPr>
                  </m:sub>
                </m:sSub>
                <m:r>
                  <m:rPr/>
                  <w:rPr>
                    <w:rFonts w:hint="default" w:ascii="Cambria Math" w:hAnsi="Cambria Math"/>
                    <w:sz w:val="24"/>
                    <w:szCs w:val="24"/>
                    <w:lang w:val="en-US" w:eastAsia="zh-CN"/>
                  </w:rPr>
                  <m:t>t</m:t>
                </m:r>
                <m:ctrlPr>
                  <w:rPr>
                    <w:rFonts w:ascii="Cambria Math" w:hAnsi="Cambria Math"/>
                    <w:i/>
                    <w:sz w:val="24"/>
                    <w:szCs w:val="24"/>
                  </w:rPr>
                </m:ctrlPr>
              </m:e>
            </m:d>
            <m:ctrlPr>
              <w:rPr>
                <w:rFonts w:ascii="Cambria Math" w:hAnsi="Cambria Math"/>
                <w:i/>
                <w:sz w:val="24"/>
                <w:szCs w:val="24"/>
              </w:rPr>
            </m:ctrlPr>
          </m:e>
        </m:func>
      </m:oMath>
      <w:r>
        <w:rPr>
          <w:rFonts w:ascii="宋体" w:hAnsi="宋体" w:eastAsia="宋体"/>
          <w:sz w:val="24"/>
          <w:szCs w:val="24"/>
        </w:rPr>
        <w:t>是一个从时间上的</w:t>
      </w:r>
      <w:r>
        <w:rPr>
          <w:rFonts w:hint="eastAsia" w:ascii="宋体" w:hAnsi="宋体" w:eastAsia="宋体"/>
          <w:sz w:val="24"/>
          <w:szCs w:val="24"/>
        </w:rPr>
        <w:t>-∞</w:t>
      </w:r>
      <w:r>
        <w:rPr>
          <w:rFonts w:ascii="宋体" w:hAnsi="宋体" w:eastAsia="宋体"/>
          <w:sz w:val="24"/>
          <w:szCs w:val="24"/>
        </w:rPr>
        <w:t>持续到</w:t>
      </w:r>
      <w:r>
        <w:rPr>
          <w:rFonts w:hint="eastAsia" w:ascii="宋体" w:hAnsi="宋体" w:eastAsia="宋体"/>
          <w:sz w:val="24"/>
          <w:szCs w:val="24"/>
        </w:rPr>
        <w:t>+∞</w:t>
      </w:r>
      <w:r>
        <w:rPr>
          <w:rFonts w:ascii="宋体" w:hAnsi="宋体" w:eastAsia="宋体"/>
          <w:sz w:val="24"/>
          <w:szCs w:val="24"/>
        </w:rPr>
        <w:t>的信号，显然我们</w:t>
      </w:r>
      <w:r>
        <w:rPr>
          <w:rFonts w:hint="eastAsia" w:ascii="宋体" w:hAnsi="宋体" w:eastAsia="宋体"/>
          <w:sz w:val="24"/>
          <w:szCs w:val="24"/>
        </w:rPr>
        <w:t>无法产生这样的信号用于实验。可以证明：系统对输入信号</w:t>
      </w:r>
      <m:oMath>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ω</m:t>
                    </m:r>
                    <m:ctrlPr>
                      <w:rPr>
                        <w:rFonts w:ascii="Cambria Math" w:hAnsi="Cambria Math"/>
                        <w:i/>
                        <w:sz w:val="24"/>
                        <w:szCs w:val="24"/>
                      </w:rPr>
                    </m:ctrlPr>
                  </m:e>
                  <m:sub>
                    <m:r>
                      <m:rPr/>
                      <w:rPr>
                        <w:rFonts w:hint="default" w:ascii="Cambria Math" w:hAnsi="Cambria Math"/>
                        <w:sz w:val="24"/>
                        <w:szCs w:val="24"/>
                        <w:lang w:val="en-US" w:eastAsia="zh-CN"/>
                      </w:rPr>
                      <m:t>0</m:t>
                    </m:r>
                    <m:ctrlPr>
                      <w:rPr>
                        <w:rFonts w:ascii="Cambria Math" w:hAnsi="Cambria Math"/>
                        <w:i/>
                        <w:sz w:val="24"/>
                        <w:szCs w:val="24"/>
                      </w:rPr>
                    </m:ctrlPr>
                  </m:sub>
                </m:sSub>
                <m:r>
                  <m:rPr/>
                  <w:rPr>
                    <w:rFonts w:hint="default" w:ascii="Cambria Math" w:hAnsi="Cambria Math"/>
                    <w:sz w:val="24"/>
                    <w:szCs w:val="24"/>
                    <w:lang w:val="en-US" w:eastAsia="zh-CN"/>
                  </w:rPr>
                  <m:t>t</m:t>
                </m:r>
                <m:ctrlPr>
                  <w:rPr>
                    <w:rFonts w:ascii="Cambria Math" w:hAnsi="Cambria Math"/>
                    <w:i/>
                    <w:sz w:val="24"/>
                    <w:szCs w:val="24"/>
                  </w:rPr>
                </m:ctrlPr>
              </m:e>
            </m:d>
            <m:ctrlPr>
              <w:rPr>
                <w:rFonts w:ascii="Cambria Math" w:hAnsi="Cambria Math"/>
                <w:i/>
                <w:sz w:val="24"/>
                <w:szCs w:val="24"/>
              </w:rPr>
            </m:ctrlPr>
          </m:e>
        </m:func>
        <m:r>
          <m:rPr/>
          <w:rPr>
            <w:rFonts w:hint="default" w:ascii="Cambria Math" w:hAnsi="Cambria Math"/>
            <w:sz w:val="24"/>
            <w:szCs w:val="24"/>
            <w:lang w:val="en-US" w:eastAsia="zh-CN"/>
          </w:rPr>
          <m:t>u</m:t>
        </m:r>
        <m:d>
          <m:dPr>
            <m:ctrlPr>
              <w:rPr>
                <w:rFonts w:ascii="Cambria Math" w:hAnsi="Cambria Math"/>
                <w:i/>
                <w:sz w:val="24"/>
                <w:szCs w:val="24"/>
              </w:rPr>
            </m:ctrlPr>
          </m:dPr>
          <m:e>
            <m:r>
              <m:rPr/>
              <w:rPr>
                <w:rFonts w:hint="default" w:ascii="Cambria Math" w:hAnsi="Cambria Math"/>
                <w:sz w:val="24"/>
                <w:szCs w:val="24"/>
                <w:lang w:val="en-US" w:eastAsia="zh-CN"/>
              </w:rPr>
              <m:t>t</m:t>
            </m:r>
            <m:ctrlPr>
              <w:rPr>
                <w:rFonts w:ascii="Cambria Math" w:hAnsi="Cambria Math"/>
                <w:i/>
                <w:sz w:val="24"/>
                <w:szCs w:val="24"/>
              </w:rPr>
            </m:ctrlPr>
          </m:e>
        </m:d>
      </m:oMath>
      <w:r>
        <w:rPr>
          <w:rFonts w:ascii="宋体" w:hAnsi="宋体" w:eastAsia="宋体"/>
          <w:sz w:val="24"/>
          <w:szCs w:val="24"/>
        </w:rPr>
        <w:t>的响应</w:t>
      </w:r>
      <w:r>
        <w:rPr>
          <w:rFonts w:hint="eastAsia" w:ascii="宋体" w:hAnsi="宋体" w:eastAsia="宋体"/>
          <w:sz w:val="24"/>
          <w:szCs w:val="24"/>
        </w:rPr>
        <w:t>，当系统稳定时，具有</w:t>
      </w:r>
      <m:oMath>
        <m:r>
          <m:rPr>
            <m:sty m:val="p"/>
          </m:rPr>
          <w:rPr>
            <w:rFonts w:hint="default" w:ascii="Cambria Math" w:hAnsi="宋体" w:eastAsia="宋体"/>
            <w:sz w:val="24"/>
            <w:szCs w:val="24"/>
            <w:lang w:val="en-US" w:eastAsia="zh-CN"/>
          </w:rPr>
          <m:t>A</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ω</m:t>
                    </m:r>
                    <m:ctrlPr>
                      <w:rPr>
                        <w:rFonts w:ascii="Cambria Math" w:hAnsi="Cambria Math"/>
                        <w:i/>
                        <w:sz w:val="24"/>
                        <w:szCs w:val="24"/>
                      </w:rPr>
                    </m:ctrlPr>
                  </m:e>
                  <m:sub>
                    <m:r>
                      <m:rPr/>
                      <w:rPr>
                        <w:rFonts w:hint="default" w:ascii="Cambria Math" w:hAnsi="Cambria Math"/>
                        <w:sz w:val="24"/>
                        <w:szCs w:val="24"/>
                        <w:lang w:val="en-US" w:eastAsia="zh-CN"/>
                      </w:rPr>
                      <m:t>0</m:t>
                    </m:r>
                    <m:ctrlPr>
                      <w:rPr>
                        <w:rFonts w:ascii="Cambria Math" w:hAnsi="Cambria Math"/>
                        <w:i/>
                        <w:sz w:val="24"/>
                        <w:szCs w:val="24"/>
                      </w:rPr>
                    </m:ctrlPr>
                  </m:sub>
                </m:sSub>
                <m:r>
                  <m:rPr/>
                  <w:rPr>
                    <w:rFonts w:hint="default" w:ascii="Cambria Math" w:hAnsi="Cambria Math"/>
                    <w:sz w:val="24"/>
                    <w:szCs w:val="24"/>
                    <w:lang w:val="en-US" w:eastAsia="zh-CN"/>
                  </w:rPr>
                  <m:t>t+</m:t>
                </m:r>
                <m:r>
                  <m:rPr/>
                  <w:rPr>
                    <w:rFonts w:ascii="Cambria Math" w:hAnsi="Cambria Math"/>
                    <w:sz w:val="24"/>
                    <w:szCs w:val="24"/>
                    <w:lang w:val="en-US"/>
                  </w:rPr>
                  <m:t>φ</m:t>
                </m:r>
                <m:ctrlPr>
                  <w:rPr>
                    <w:rFonts w:ascii="Cambria Math" w:hAnsi="Cambria Math"/>
                    <w:i/>
                    <w:sz w:val="24"/>
                    <w:szCs w:val="24"/>
                  </w:rPr>
                </m:ctrlPr>
              </m:e>
            </m:d>
            <m:ctrlPr>
              <w:rPr>
                <w:rFonts w:ascii="Cambria Math" w:hAnsi="Cambria Math"/>
                <w:i/>
                <w:sz w:val="24"/>
                <w:szCs w:val="24"/>
              </w:rPr>
            </m:ctrlPr>
          </m:e>
        </m:func>
        <m:r>
          <m:rPr/>
          <w:rPr>
            <w:rFonts w:hint="default" w:ascii="Cambria Math" w:hAnsi="Cambria Math"/>
            <w:sz w:val="24"/>
            <w:szCs w:val="24"/>
            <w:lang w:val="en-US" w:eastAsia="zh-CN"/>
          </w:rPr>
          <m:t>u</m:t>
        </m:r>
        <m:d>
          <m:dPr>
            <m:ctrlPr>
              <w:rPr>
                <w:rFonts w:ascii="Cambria Math" w:hAnsi="Cambria Math"/>
                <w:i/>
                <w:sz w:val="24"/>
                <w:szCs w:val="24"/>
              </w:rPr>
            </m:ctrlPr>
          </m:dPr>
          <m:e>
            <m:r>
              <m:rPr/>
              <w:rPr>
                <w:rFonts w:hint="default" w:ascii="Cambria Math" w:hAnsi="Cambria Math"/>
                <w:sz w:val="24"/>
                <w:szCs w:val="24"/>
                <w:lang w:val="en-US" w:eastAsia="zh-CN"/>
              </w:rPr>
              <m:t>t</m:t>
            </m:r>
            <m:ctrlPr>
              <w:rPr>
                <w:rFonts w:ascii="Cambria Math" w:hAnsi="Cambria Math"/>
                <w:i/>
                <w:sz w:val="24"/>
                <w:szCs w:val="24"/>
              </w:rPr>
            </m:ctrlPr>
          </m:e>
        </m:d>
      </m:oMath>
      <w:r>
        <w:rPr>
          <w:rFonts w:ascii="宋体" w:hAnsi="宋体" w:eastAsia="宋体"/>
          <w:sz w:val="24"/>
          <w:szCs w:val="24"/>
        </w:rPr>
        <w:t>的形式，且</w:t>
      </w:r>
      <m:oMath>
        <m:r>
          <m:rPr>
            <m:sty m:val="p"/>
          </m:rPr>
          <w:rPr>
            <w:rFonts w:hint="default" w:ascii="Cambria Math" w:hAnsi="宋体" w:eastAsia="宋体"/>
            <w:sz w:val="24"/>
            <w:szCs w:val="24"/>
            <w:lang w:val="en-US" w:eastAsia="zh-CN"/>
          </w:rPr>
          <m:t>A</m:t>
        </m:r>
      </m:oMath>
      <w:r>
        <w:rPr>
          <w:rFonts w:ascii="宋体" w:hAnsi="宋体" w:eastAsia="宋体"/>
          <w:sz w:val="24"/>
          <w:szCs w:val="24"/>
        </w:rPr>
        <w:t>,</w:t>
      </w:r>
      <m:oMath>
        <m:r>
          <m:rPr/>
          <w:rPr>
            <w:rFonts w:ascii="Cambria Math" w:hAnsi="Cambria Math"/>
            <w:sz w:val="24"/>
            <w:szCs w:val="24"/>
            <w:lang w:val="en-US"/>
          </w:rPr>
          <m:t>φ</m:t>
        </m:r>
      </m:oMath>
      <w:r>
        <w:rPr>
          <w:rFonts w:ascii="宋体" w:hAnsi="宋体" w:eastAsia="宋体"/>
          <w:sz w:val="24"/>
          <w:szCs w:val="24"/>
        </w:rPr>
        <w:t>与系统对输入</w:t>
      </w:r>
      <m:oMath>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ω</m:t>
                    </m:r>
                    <m:ctrlPr>
                      <w:rPr>
                        <w:rFonts w:ascii="Cambria Math" w:hAnsi="Cambria Math"/>
                        <w:i/>
                        <w:sz w:val="24"/>
                        <w:szCs w:val="24"/>
                      </w:rPr>
                    </m:ctrlPr>
                  </m:e>
                  <m:sub>
                    <m:r>
                      <m:rPr/>
                      <w:rPr>
                        <w:rFonts w:hint="default" w:ascii="Cambria Math" w:hAnsi="Cambria Math"/>
                        <w:sz w:val="24"/>
                        <w:szCs w:val="24"/>
                        <w:lang w:val="en-US" w:eastAsia="zh-CN"/>
                      </w:rPr>
                      <m:t>0</m:t>
                    </m:r>
                    <m:ctrlPr>
                      <w:rPr>
                        <w:rFonts w:ascii="Cambria Math" w:hAnsi="Cambria Math"/>
                        <w:i/>
                        <w:sz w:val="24"/>
                        <w:szCs w:val="24"/>
                      </w:rPr>
                    </m:ctrlPr>
                  </m:sub>
                </m:sSub>
                <m:r>
                  <m:rPr/>
                  <w:rPr>
                    <w:rFonts w:hint="default" w:ascii="Cambria Math" w:hAnsi="Cambria Math"/>
                    <w:sz w:val="24"/>
                    <w:szCs w:val="24"/>
                    <w:lang w:val="en-US" w:eastAsia="zh-CN"/>
                  </w:rPr>
                  <m:t>t</m:t>
                </m:r>
                <m:ctrlPr>
                  <w:rPr>
                    <w:rFonts w:ascii="Cambria Math" w:hAnsi="Cambria Math"/>
                    <w:i/>
                    <w:sz w:val="24"/>
                    <w:szCs w:val="24"/>
                  </w:rPr>
                </m:ctrlPr>
              </m:e>
            </m:d>
            <m:ctrlPr>
              <w:rPr>
                <w:rFonts w:ascii="Cambria Math" w:hAnsi="Cambria Math"/>
                <w:i/>
                <w:sz w:val="24"/>
                <w:szCs w:val="24"/>
              </w:rPr>
            </m:ctrlPr>
          </m:e>
        </m:func>
      </m:oMath>
      <w:r>
        <w:rPr>
          <w:rFonts w:ascii="宋体" w:hAnsi="宋体" w:eastAsia="宋体"/>
          <w:sz w:val="24"/>
          <w:szCs w:val="24"/>
        </w:rPr>
        <w:t>的响应中的</w:t>
      </w:r>
      <m:oMath>
        <m:r>
          <m:rPr>
            <m:sty m:val="p"/>
          </m:rPr>
          <w:rPr>
            <w:rFonts w:hint="default" w:ascii="Cambria Math" w:hAnsi="宋体" w:eastAsia="宋体"/>
            <w:sz w:val="24"/>
            <w:szCs w:val="24"/>
            <w:lang w:val="en-US" w:eastAsia="zh-CN"/>
          </w:rPr>
          <m:t>A</m:t>
        </m:r>
      </m:oMath>
      <w:r>
        <w:rPr>
          <w:rFonts w:ascii="宋体" w:hAnsi="宋体" w:eastAsia="宋体"/>
          <w:sz w:val="24"/>
          <w:szCs w:val="24"/>
        </w:rPr>
        <w:t>,</w:t>
      </w:r>
      <m:oMath>
        <m:r>
          <m:rPr/>
          <w:rPr>
            <w:rFonts w:ascii="Cambria Math" w:hAnsi="Cambria Math"/>
            <w:sz w:val="24"/>
            <w:szCs w:val="24"/>
            <w:lang w:val="en-US"/>
          </w:rPr>
          <m:t>φ</m:t>
        </m:r>
      </m:oMath>
      <w:r>
        <w:rPr>
          <w:rFonts w:ascii="宋体" w:hAnsi="宋体" w:eastAsia="宋体"/>
          <w:sz w:val="24"/>
          <w:szCs w:val="24"/>
        </w:rPr>
        <w:t>相等。</w:t>
      </w:r>
      <w:r>
        <w:rPr>
          <w:rFonts w:hint="eastAsia" w:ascii="宋体" w:hAnsi="宋体" w:eastAsia="宋体"/>
          <w:sz w:val="24"/>
          <w:szCs w:val="24"/>
        </w:rPr>
        <w:t>所以我们可以用该方法测量系统的频率响应。</w:t>
      </w:r>
    </w:p>
    <w:p>
      <w:pPr>
        <w:rPr>
          <w:rFonts w:ascii="宋体" w:hAnsi="宋体" w:eastAsia="宋体"/>
          <w:b/>
          <w:bCs/>
          <w:sz w:val="28"/>
          <w:szCs w:val="28"/>
        </w:rPr>
      </w:pPr>
      <w:r>
        <w:rPr>
          <w:rFonts w:hint="eastAsia" w:ascii="宋体" w:hAnsi="宋体" w:eastAsia="宋体"/>
          <w:b/>
          <w:bCs/>
          <w:sz w:val="28"/>
          <w:szCs w:val="28"/>
        </w:rPr>
        <w:t>三、实验内容</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1）对特定的元件值，从理论上分析该电路的阻尼特性及滤波特性。</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2）用 MATLAB 绘制该系统理论上的幅频响应曲线。</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3）用信号源和示波器实测该系统的幅频响应曲线。</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4）将实测的幅频响应曲线和理论曲线画在同一幅图上。</w:t>
      </w:r>
    </w:p>
    <w:p>
      <w:pPr>
        <w:ind w:firstLine="480" w:firstLineChars="200"/>
        <w:rPr>
          <w:rFonts w:hint="eastAsia" w:ascii="宋体" w:hAnsi="宋体" w:eastAsia="宋体"/>
          <w:sz w:val="24"/>
          <w:szCs w:val="24"/>
        </w:rPr>
      </w:pPr>
      <w:r>
        <w:rPr>
          <w:rFonts w:hint="eastAsia" w:ascii="宋体" w:hAnsi="宋体" w:eastAsia="宋体"/>
          <w:sz w:val="24"/>
          <w:szCs w:val="24"/>
        </w:rPr>
        <w:t>（</w:t>
      </w:r>
      <w:r>
        <w:rPr>
          <w:rFonts w:ascii="宋体" w:hAnsi="宋体" w:eastAsia="宋体"/>
          <w:sz w:val="24"/>
          <w:szCs w:val="24"/>
        </w:rPr>
        <w:t>5）比较理论上的幅频响应曲线和实测的幅频响应曲线。</w:t>
      </w:r>
    </w:p>
    <w:p>
      <w:pPr>
        <w:rPr>
          <w:rFonts w:ascii="宋体" w:hAnsi="宋体" w:eastAsia="宋体"/>
          <w:b/>
          <w:bCs/>
          <w:sz w:val="28"/>
          <w:szCs w:val="28"/>
        </w:rPr>
      </w:pPr>
      <w:r>
        <w:rPr>
          <w:rFonts w:hint="eastAsia" w:ascii="宋体" w:hAnsi="宋体" w:eastAsia="宋体"/>
          <w:b/>
          <w:bCs/>
          <w:sz w:val="28"/>
          <w:szCs w:val="28"/>
        </w:rPr>
        <w:t>四、实验步骤</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1）选取组成 RLC 电路的电感、电容和电阻。根据所选取的元件值计算系统的</w:t>
      </w:r>
      <w:r>
        <w:rPr>
          <w:rFonts w:hint="eastAsia" w:ascii="宋体" w:hAnsi="宋体" w:eastAsia="宋体"/>
          <w:sz w:val="24"/>
          <w:szCs w:val="24"/>
        </w:rPr>
        <w:t>无阻尼自然角频率</w:t>
      </w:r>
      <w:r>
        <w:rPr>
          <w:rFonts w:ascii="宋体" w:hAnsi="宋体" w:eastAsia="宋体"/>
          <w:sz w:val="24"/>
          <w:szCs w:val="24"/>
        </w:rPr>
        <w:t>和阻尼系数。根据阻尼系数可以判断系统的阻尼特性。计算滤</w:t>
      </w:r>
      <w:r>
        <w:rPr>
          <w:rFonts w:hint="eastAsia" w:ascii="宋体" w:hAnsi="宋体" w:eastAsia="宋体"/>
          <w:sz w:val="24"/>
          <w:szCs w:val="24"/>
        </w:rPr>
        <w:t>波器的无阻尼自然频率</w:t>
      </w:r>
      <w:r>
        <w:rPr>
          <w:rFonts w:ascii="宋体" w:hAnsi="宋体" w:eastAsia="宋体"/>
          <w:sz w:val="24"/>
          <w:szCs w:val="24"/>
        </w:rPr>
        <w:t xml:space="preserve"> fn（单位 Hz）。</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2）画出系统的零极点图，根据零极点图可以判断系统的通带特性（低通、高</w:t>
      </w:r>
      <w:r>
        <w:rPr>
          <w:rFonts w:hint="eastAsia" w:ascii="宋体" w:hAnsi="宋体" w:eastAsia="宋体"/>
          <w:sz w:val="24"/>
          <w:szCs w:val="24"/>
        </w:rPr>
        <w:t>通、带通、带阻等）。</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3）电路参数同（1），用 MATLAB 编程绘制出系统的幅频响应曲线。</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4）在面包板上搭出该 RLC 串联电路。并按以下步骤实际测量该电路的幅频响</w:t>
      </w:r>
      <w:r>
        <w:rPr>
          <w:rFonts w:hint="eastAsia" w:ascii="宋体" w:hAnsi="宋体" w:eastAsia="宋体"/>
          <w:sz w:val="24"/>
          <w:szCs w:val="24"/>
        </w:rPr>
        <w:t>应。将测量数据记录在实验指导书后的表一中。</w:t>
      </w:r>
    </w:p>
    <w:p>
      <w:pPr>
        <w:ind w:firstLine="480" w:firstLineChars="200"/>
        <w:rPr>
          <w:rFonts w:ascii="宋体" w:hAnsi="宋体" w:eastAsia="宋体"/>
          <w:sz w:val="24"/>
          <w:szCs w:val="24"/>
        </w:rPr>
      </w:pPr>
      <w:r>
        <w:rPr>
          <w:rFonts w:ascii="宋体" w:hAnsi="宋体" w:eastAsia="宋体"/>
          <w:sz w:val="24"/>
          <w:szCs w:val="24"/>
        </w:rPr>
        <w:t>(a) 连接信号源和示波器。信号源的红色鳄鱼夹连接电路的 A 点，黑色鳄鱼夹</w:t>
      </w:r>
      <w:r>
        <w:rPr>
          <w:rFonts w:hint="eastAsia" w:ascii="宋体" w:hAnsi="宋体" w:eastAsia="宋体"/>
          <w:sz w:val="24"/>
          <w:szCs w:val="24"/>
        </w:rPr>
        <w:t>连接</w:t>
      </w:r>
      <w:r>
        <w:rPr>
          <w:rFonts w:ascii="宋体" w:hAnsi="宋体" w:eastAsia="宋体"/>
          <w:sz w:val="24"/>
          <w:szCs w:val="24"/>
        </w:rPr>
        <w:t xml:space="preserve"> B 点；双踪示波器的通道 1 探头连接 A 点，黑色鳄鱼夹连接 B 点，通</w:t>
      </w:r>
      <w:r>
        <w:rPr>
          <w:rFonts w:hint="eastAsia" w:ascii="宋体" w:hAnsi="宋体" w:eastAsia="宋体"/>
          <w:sz w:val="24"/>
          <w:szCs w:val="24"/>
        </w:rPr>
        <w:t>道</w:t>
      </w:r>
      <w:r>
        <w:rPr>
          <w:rFonts w:ascii="宋体" w:hAnsi="宋体" w:eastAsia="宋体"/>
          <w:sz w:val="24"/>
          <w:szCs w:val="24"/>
        </w:rPr>
        <w:t xml:space="preserve"> 2 的探头连接 D 点。</w:t>
      </w:r>
    </w:p>
    <w:p>
      <w:pPr>
        <w:ind w:firstLine="480" w:firstLineChars="200"/>
        <w:rPr>
          <w:rFonts w:ascii="宋体" w:hAnsi="宋体" w:eastAsia="宋体"/>
          <w:sz w:val="24"/>
          <w:szCs w:val="24"/>
        </w:rPr>
      </w:pPr>
      <w:r>
        <w:rPr>
          <w:rFonts w:ascii="宋体" w:hAnsi="宋体" w:eastAsia="宋体"/>
          <w:sz w:val="24"/>
          <w:szCs w:val="24"/>
        </w:rPr>
        <w:t>(b) 设置信号源输出正弦波，按照表中的测试频点设置信号源的输出频率，输出</w:t>
      </w:r>
      <w:r>
        <w:rPr>
          <w:rFonts w:hint="eastAsia" w:ascii="宋体" w:hAnsi="宋体" w:eastAsia="宋体"/>
          <w:sz w:val="24"/>
          <w:szCs w:val="24"/>
        </w:rPr>
        <w:t>幅度设置为</w:t>
      </w:r>
      <w:r>
        <w:rPr>
          <w:rFonts w:ascii="宋体" w:hAnsi="宋体" w:eastAsia="宋体"/>
          <w:sz w:val="24"/>
          <w:szCs w:val="24"/>
        </w:rPr>
        <w:t xml:space="preserve"> 5V（峰峰值）。</w:t>
      </w:r>
    </w:p>
    <w:p>
      <w:pPr>
        <w:ind w:firstLine="480" w:firstLineChars="200"/>
        <w:rPr>
          <w:rFonts w:ascii="宋体" w:hAnsi="宋体" w:eastAsia="宋体"/>
          <w:sz w:val="24"/>
          <w:szCs w:val="24"/>
        </w:rPr>
      </w:pPr>
      <w:r>
        <w:rPr>
          <w:rFonts w:ascii="宋体" w:hAnsi="宋体" w:eastAsia="宋体"/>
          <w:sz w:val="24"/>
          <w:szCs w:val="24"/>
        </w:rPr>
        <w:t>(c) 在示波器上读出两个通道信号的峰峰值，记录在表一中。</w:t>
      </w:r>
    </w:p>
    <w:p>
      <w:pPr>
        <w:ind w:firstLine="480" w:firstLineChars="200"/>
        <w:rPr>
          <w:rFonts w:ascii="宋体" w:hAnsi="宋体" w:eastAsia="宋体"/>
          <w:sz w:val="24"/>
          <w:szCs w:val="24"/>
        </w:rPr>
      </w:pPr>
      <w:r>
        <w:rPr>
          <w:rFonts w:ascii="宋体" w:hAnsi="宋体" w:eastAsia="宋体"/>
          <w:sz w:val="24"/>
          <w:szCs w:val="24"/>
        </w:rPr>
        <w:t>(d) 用 MATLAB 将表一记录数据和第（3）步的理论曲线绘制在同一幅图上。比</w:t>
      </w:r>
      <w:r>
        <w:rPr>
          <w:rFonts w:hint="eastAsia" w:ascii="宋体" w:hAnsi="宋体" w:eastAsia="宋体"/>
          <w:sz w:val="24"/>
          <w:szCs w:val="24"/>
        </w:rPr>
        <w:t>较实测幅频响应曲线和理论曲线。将该图保存为</w:t>
      </w:r>
      <w:r>
        <w:rPr>
          <w:rFonts w:ascii="宋体" w:hAnsi="宋体" w:eastAsia="宋体"/>
          <w:sz w:val="24"/>
          <w:szCs w:val="24"/>
        </w:rPr>
        <w:t>*.png 格式，作为实验报告</w:t>
      </w:r>
      <w:r>
        <w:rPr>
          <w:rFonts w:hint="eastAsia" w:ascii="宋体" w:hAnsi="宋体" w:eastAsia="宋体"/>
          <w:sz w:val="24"/>
          <w:szCs w:val="24"/>
        </w:rPr>
        <w:t>的附图。</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5）将图 2 的电路换为图 3 所示的电路。通过系统函数对其进行理论分析，并</w:t>
      </w:r>
      <w:r>
        <w:rPr>
          <w:rFonts w:hint="eastAsia" w:ascii="宋体" w:hAnsi="宋体" w:eastAsia="宋体"/>
          <w:sz w:val="24"/>
          <w:szCs w:val="24"/>
        </w:rPr>
        <w:t>通过实测验证你的分析是否正确。</w:t>
      </w:r>
    </w:p>
    <w:p>
      <w:pPr>
        <w:ind w:firstLine="480" w:firstLineChars="200"/>
        <w:rPr>
          <w:rFonts w:ascii="宋体" w:hAnsi="宋体" w:eastAsia="宋体"/>
          <w:sz w:val="24"/>
          <w:szCs w:val="24"/>
        </w:rPr>
      </w:pPr>
      <w:r>
        <w:rPr>
          <w:rFonts w:ascii="宋体" w:hAnsi="宋体" w:eastAsia="宋体"/>
          <w:sz w:val="24"/>
          <w:szCs w:val="24"/>
        </w:rPr>
        <w:t>(a) 列出电路的微分方程，写出系统函数；</w:t>
      </w:r>
    </w:p>
    <w:p>
      <w:pPr>
        <w:ind w:firstLine="480" w:firstLineChars="200"/>
        <w:rPr>
          <w:rFonts w:ascii="宋体" w:hAnsi="宋体" w:eastAsia="宋体"/>
          <w:sz w:val="24"/>
          <w:szCs w:val="24"/>
        </w:rPr>
      </w:pPr>
      <w:r>
        <w:rPr>
          <w:rFonts w:ascii="宋体" w:hAnsi="宋体" w:eastAsia="宋体"/>
          <w:sz w:val="24"/>
          <w:szCs w:val="24"/>
        </w:rPr>
        <w:t>(b) 求该电路的无阻尼自然角频率和阻尼系数；</w:t>
      </w:r>
    </w:p>
    <w:p>
      <w:pPr>
        <w:ind w:firstLine="480" w:firstLineChars="200"/>
        <w:rPr>
          <w:rFonts w:ascii="宋体" w:hAnsi="宋体" w:eastAsia="宋体"/>
          <w:sz w:val="24"/>
          <w:szCs w:val="24"/>
        </w:rPr>
      </w:pPr>
      <w:r>
        <w:rPr>
          <w:rFonts w:ascii="宋体" w:hAnsi="宋体" w:eastAsia="宋体"/>
          <w:sz w:val="24"/>
          <w:szCs w:val="24"/>
        </w:rPr>
        <w:t>(c) 画出系统的零极点图，根据零极点图可以判断系统的通带特性；</w:t>
      </w:r>
    </w:p>
    <w:p>
      <w:pPr>
        <w:ind w:firstLine="480" w:firstLineChars="200"/>
        <w:rPr>
          <w:rFonts w:ascii="宋体" w:hAnsi="宋体" w:eastAsia="宋体"/>
          <w:sz w:val="24"/>
          <w:szCs w:val="24"/>
        </w:rPr>
      </w:pPr>
      <w:r>
        <w:rPr>
          <w:rFonts w:ascii="宋体" w:hAnsi="宋体" w:eastAsia="宋体"/>
          <w:sz w:val="24"/>
          <w:szCs w:val="24"/>
        </w:rPr>
        <w:t>(d) 用 MATLAB 绘制该电路的幅频响应；</w:t>
      </w:r>
    </w:p>
    <w:p>
      <w:pPr>
        <w:ind w:firstLine="480" w:firstLineChars="200"/>
        <w:rPr>
          <w:rFonts w:ascii="宋体" w:hAnsi="宋体" w:eastAsia="宋体"/>
          <w:sz w:val="24"/>
          <w:szCs w:val="24"/>
        </w:rPr>
      </w:pPr>
      <w:r>
        <w:rPr>
          <w:rFonts w:ascii="宋体" w:hAnsi="宋体" w:eastAsia="宋体"/>
          <w:sz w:val="24"/>
          <w:szCs w:val="24"/>
        </w:rPr>
        <w:t>(e) 按前述步骤 4 的方法，实测该电路的幅频响应。</w:t>
      </w:r>
    </w:p>
    <w:p>
      <w:pPr>
        <w:rPr>
          <w:rFonts w:ascii="宋体" w:hAnsi="宋体" w:eastAsia="宋体"/>
          <w:b/>
          <w:bCs/>
          <w:color w:val="auto"/>
          <w:sz w:val="28"/>
          <w:szCs w:val="28"/>
        </w:rPr>
      </w:pPr>
      <w:r>
        <w:rPr>
          <w:rFonts w:hint="eastAsia" w:ascii="宋体" w:hAnsi="宋体" w:eastAsia="宋体"/>
          <w:b/>
          <w:bCs/>
          <w:color w:val="auto"/>
          <w:sz w:val="28"/>
          <w:szCs w:val="28"/>
        </w:rPr>
        <w:t>五、实验结果</w:t>
      </w:r>
    </w:p>
    <w:p>
      <w:pPr>
        <w:spacing w:line="240" w:lineRule="auto"/>
        <w:ind w:firstLine="420" w:firstLineChars="0"/>
        <w:rPr>
          <w:rFonts w:hint="eastAsia" w:ascii="宋体" w:hAnsi="宋体" w:eastAsia="宋体" w:cs="宋体"/>
          <w:i w:val="0"/>
          <w:sz w:val="24"/>
          <w:szCs w:val="24"/>
          <w:lang w:val="en-US" w:eastAsia="zh-CN"/>
        </w:rPr>
      </w:pPr>
      <w:r>
        <w:rPr>
          <w:rFonts w:hint="eastAsia" w:ascii="宋体" w:hAnsi="宋体" w:eastAsia="宋体" w:cs="宋体"/>
          <w:sz w:val="24"/>
          <w:szCs w:val="24"/>
          <w:lang w:val="en-US" w:eastAsia="zh-CN"/>
        </w:rPr>
        <w:t>1.首先搭建串联RLC二阶回路，根据元器件参数计算电路的无阻尼自然振荡频率和阻尼系数。实验所选用的电阻为</w:t>
      </w:r>
      <w:r>
        <w:rPr>
          <w:rFonts w:hint="default" w:ascii="Times New Roman" w:hAnsi="Times New Roman" w:eastAsia="宋体" w:cs="Times New Roman"/>
          <w:sz w:val="24"/>
          <w:szCs w:val="24"/>
          <w:lang w:val="en-US" w:eastAsia="zh-CN"/>
        </w:rPr>
        <w:t>2kΩ</w:t>
      </w:r>
      <w:r>
        <w:rPr>
          <w:rFonts w:hint="eastAsia" w:ascii="Times New Roman" w:hAnsi="Times New Roman" w:eastAsia="宋体" w:cs="Times New Roman"/>
          <w:sz w:val="24"/>
          <w:szCs w:val="24"/>
          <w:lang w:val="en-US" w:eastAsia="zh-CN"/>
        </w:rPr>
        <w:t>，电容为47</w:t>
      </w:r>
      <w:r>
        <w:rPr>
          <w:rFonts w:hint="default" w:ascii="Times New Roman" w:hAnsi="Times New Roman" w:eastAsia="宋体" w:cs="Times New Roman"/>
          <w:sz w:val="24"/>
          <w:szCs w:val="24"/>
          <w:lang w:val="en-US" w:eastAsia="zh-CN"/>
        </w:rPr>
        <w:t>μF，电感为</w:t>
      </w:r>
      <w:r>
        <w:rPr>
          <w:rFonts w:hint="eastAsia" w:ascii="Times New Roman" w:hAnsi="Times New Roman" w:eastAsia="宋体" w:cs="Times New Roman"/>
          <w:sz w:val="24"/>
          <w:szCs w:val="24"/>
          <w:lang w:val="en-US" w:eastAsia="zh-CN"/>
        </w:rPr>
        <w:t>68p</w:t>
      </w:r>
      <w:r>
        <w:rPr>
          <w:rFonts w:hint="default" w:ascii="Times New Roman" w:hAnsi="Times New Roman" w:eastAsia="宋体" w:cs="Times New Roman"/>
          <w:sz w:val="24"/>
          <w:szCs w:val="24"/>
          <w:lang w:val="en-US" w:eastAsia="zh-CN"/>
        </w:rPr>
        <w:t>H</w:t>
      </w:r>
      <w:r>
        <w:rPr>
          <w:rFonts w:hint="eastAsia" w:ascii="Times New Roman" w:hAnsi="Times New Roman" w:eastAsia="宋体" w:cs="Times New Roman"/>
          <w:sz w:val="24"/>
          <w:szCs w:val="24"/>
          <w:lang w:val="en-US" w:eastAsia="zh-CN"/>
        </w:rPr>
        <w:t>，根据公式1计算得到无阻尼的自然振荡频率</w:t>
      </w:r>
      <m:oMath>
        <m:sSub>
          <m:sSubPr>
            <m:ctrlPr>
              <w:rPr>
                <w:rFonts w:ascii="Cambria Math" w:hAnsi="Cambria Math" w:cs="Times New Roman"/>
                <w:i/>
                <w:sz w:val="24"/>
                <w:szCs w:val="24"/>
                <w:lang w:val="en-US"/>
              </w:rPr>
            </m:ctrlPr>
          </m:sSubPr>
          <m:e>
            <m:r>
              <m:rPr/>
              <w:rPr>
                <w:rFonts w:hint="default" w:ascii="Cambria Math" w:hAnsi="Cambria Math" w:cs="Times New Roman"/>
                <w:sz w:val="24"/>
                <w:szCs w:val="24"/>
                <w:lang w:val="en-US" w:eastAsia="zh-CN"/>
              </w:rPr>
              <m:t>f</m:t>
            </m:r>
            <m:ctrlPr>
              <w:rPr>
                <w:rFonts w:ascii="Cambria Math" w:hAnsi="Cambria Math" w:cs="Times New Roman"/>
                <w:i/>
                <w:sz w:val="24"/>
                <w:szCs w:val="24"/>
                <w:lang w:val="en-US"/>
              </w:rPr>
            </m:ctrlPr>
          </m:e>
          <m:sub>
            <m:r>
              <m:rPr/>
              <w:rPr>
                <w:rFonts w:hint="default" w:ascii="Cambria Math" w:hAnsi="Cambria Math" w:cs="Times New Roman"/>
                <w:sz w:val="24"/>
                <w:szCs w:val="24"/>
                <w:lang w:val="en-US" w:eastAsia="zh-CN"/>
              </w:rPr>
              <m:t>n</m:t>
            </m:r>
            <m:ctrlPr>
              <w:rPr>
                <w:rFonts w:ascii="Cambria Math" w:hAnsi="Cambria Math" w:cs="Times New Roman"/>
                <w:i/>
                <w:sz w:val="24"/>
                <w:szCs w:val="24"/>
                <w:lang w:val="en-US"/>
              </w:rPr>
            </m:ctrlPr>
          </m:sub>
        </m:sSub>
      </m:oMath>
      <w:r>
        <w:rPr>
          <w:rFonts w:hint="eastAsia" w:hAnsi="Cambria Math" w:cs="Times New Roman"/>
          <w:i w:val="0"/>
          <w:sz w:val="24"/>
          <w:szCs w:val="24"/>
          <w:lang w:val="en-US" w:eastAsia="zh-CN"/>
        </w:rPr>
        <w:t>=</w:t>
      </w:r>
      <w:r>
        <w:rPr>
          <w:rFonts w:hint="default" w:ascii="Times New Roman" w:hAnsi="Times New Roman" w:cs="Times New Roman"/>
          <w:i w:val="0"/>
          <w:sz w:val="24"/>
          <w:szCs w:val="24"/>
          <w:lang w:val="en-US" w:eastAsia="zh-CN"/>
        </w:rPr>
        <w:t>2815.2kHz</w:t>
      </w:r>
      <w:r>
        <w:rPr>
          <w:rFonts w:hint="eastAsia" w:ascii="宋体" w:hAnsi="宋体" w:eastAsia="宋体" w:cs="宋体"/>
          <w:i w:val="0"/>
          <w:sz w:val="24"/>
          <w:szCs w:val="24"/>
          <w:lang w:val="en-US" w:eastAsia="zh-CN"/>
        </w:rPr>
        <w:t>，将频率归一化，并得到如下表格：</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4"/>
        <w:gridCol w:w="1634"/>
        <w:gridCol w:w="1635"/>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p>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归一化频率</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信号源设置频率=归一化频率</w:t>
            </w:r>
            <m:oMath>
              <m:r>
                <m:rPr>
                  <m:sty m:val="p"/>
                </m:rPr>
                <w:rPr>
                  <w:rFonts w:hint="default" w:ascii="Cambria Math" w:hAnsi="Cambria Math" w:eastAsia="宋体" w:cs="Times New Roman"/>
                  <w:sz w:val="24"/>
                  <w:szCs w:val="24"/>
                  <w:vertAlign w:val="baseline"/>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f</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n</m:t>
                  </m:r>
                  <m:ctrlPr>
                    <w:rPr>
                      <w:rFonts w:hint="default" w:ascii="Cambria Math" w:hAnsi="Cambria Math" w:eastAsia="宋体" w:cs="Times New Roman"/>
                      <w:i/>
                      <w:sz w:val="24"/>
                      <w:szCs w:val="24"/>
                      <w:lang w:val="en-US"/>
                    </w:rPr>
                  </m:ctrlPr>
                </m:sub>
              </m:sSub>
            </m:oMath>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p>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CH1 VPP(V)</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p>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CH2 VPP(V)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0.02</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56304</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4.80</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0.05</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140762</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4.80</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0.08</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225219</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4.72</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0.1</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281524</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4.72</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0.2</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563049</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4.64</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0.3</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844574</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4.56</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0.4</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1126099</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4.48</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0.5</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1407624</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4.40</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0.6</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1689149</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4.28</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0.7</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1970164</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4.20</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0.8</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2252198</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4.16</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0.9</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2533723</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4.08</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0.848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2815328</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3.92</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0.744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5630749</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2.98</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3</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8445745</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2.34</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p>
        </w:tc>
        <w:tc>
          <w:tcPr>
            <w:tcW w:w="1634"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11260994</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1.96</w:t>
            </w:r>
          </w:p>
        </w:tc>
        <w:tc>
          <w:tcPr>
            <w:tcW w:w="1635"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0.081</w:t>
            </w:r>
          </w:p>
        </w:tc>
      </w:tr>
    </w:tbl>
    <w:p>
      <w:pPr>
        <w:spacing w:line="240" w:lineRule="auto"/>
        <w:jc w:val="center"/>
        <w:rPr>
          <w:rFonts w:hint="default" w:ascii="Times New Roman" w:hAnsi="Times New Roman" w:eastAsia="宋体" w:cs="Times New Roman"/>
          <w:i w:val="0"/>
          <w:sz w:val="24"/>
          <w:szCs w:val="24"/>
          <w:lang w:val="en-US" w:eastAsia="zh-CN"/>
        </w:rPr>
      </w:pPr>
      <w:r>
        <w:rPr>
          <w:rFonts w:hint="eastAsia" w:ascii="Times New Roman" w:hAnsi="Times New Roman" w:eastAsia="宋体" w:cs="Times New Roman"/>
          <w:i w:val="0"/>
          <w:sz w:val="18"/>
          <w:szCs w:val="18"/>
          <w:lang w:val="en-US" w:eastAsia="zh-CN"/>
        </w:rPr>
        <w:t xml:space="preserve">串联表格 </w:t>
      </w:r>
      <w:r>
        <w:rPr>
          <w:rFonts w:hint="default" w:ascii="Times New Roman" w:hAnsi="Times New Roman" w:eastAsia="宋体" w:cs="Times New Roman"/>
          <w:i w:val="0"/>
          <w:sz w:val="18"/>
          <w:szCs w:val="18"/>
          <w:lang w:val="en-US" w:eastAsia="zh-CN"/>
        </w:rPr>
        <w:t>续表见下页</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4"/>
        <w:gridCol w:w="1644"/>
        <w:gridCol w:w="3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5</w:t>
            </w:r>
          </w:p>
        </w:tc>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14076242</w:t>
            </w:r>
          </w:p>
        </w:tc>
        <w:tc>
          <w:tcPr>
            <w:tcW w:w="3290" w:type="dxa"/>
            <w:vMerge w:val="restart"/>
          </w:tcPr>
          <w:p>
            <w:pPr>
              <w:jc w:val="center"/>
              <w:rPr>
                <w:rFonts w:hint="default" w:ascii="Times New Roman" w:hAnsi="Times New Roman" w:eastAsia="宋体" w:cs="Times New Roman"/>
                <w:vertAlign w:val="baseline"/>
                <w:lang w:val="en-US" w:eastAsia="zh-CN"/>
              </w:rPr>
            </w:pPr>
          </w:p>
          <w:p>
            <w:pPr>
              <w:jc w:val="center"/>
              <w:rPr>
                <w:rFonts w:hint="default" w:ascii="Times New Roman" w:hAnsi="Times New Roman" w:eastAsia="宋体" w:cs="Times New Roman"/>
                <w:vertAlign w:val="baseline"/>
                <w:lang w:val="en-US" w:eastAsia="zh-CN"/>
              </w:rPr>
            </w:pPr>
          </w:p>
          <w:p>
            <w:pPr>
              <w:jc w:val="center"/>
              <w:rPr>
                <w:rFonts w:hint="default" w:ascii="Times New Roman" w:hAnsi="Times New Roman" w:eastAsia="宋体" w:cs="Times New Roman"/>
                <w:vertAlign w:val="baseline"/>
                <w:lang w:val="en-US" w:eastAsia="zh-CN"/>
              </w:rPr>
            </w:pPr>
          </w:p>
          <w:p>
            <w:pPr>
              <w:jc w:val="center"/>
              <w:rPr>
                <w:rFonts w:hint="default" w:ascii="Times New Roman" w:hAnsi="Times New Roman" w:eastAsia="宋体" w:cs="Times New Roman"/>
                <w:vertAlign w:val="baseline"/>
                <w:lang w:val="en-US" w:eastAsia="zh-CN"/>
              </w:rPr>
            </w:pPr>
          </w:p>
          <w:p>
            <w:pPr>
              <w:jc w:val="both"/>
              <w:rPr>
                <w:rFonts w:hint="default" w:ascii="Times New Roman" w:hAnsi="Times New Roman" w:eastAsia="宋体" w:cs="Times New Roman"/>
                <w:vertAlign w:val="baseline"/>
                <w:lang w:val="en-US" w:eastAsia="zh-CN"/>
              </w:rPr>
            </w:pPr>
          </w:p>
          <w:p>
            <w:pPr>
              <w:ind w:firstLine="1470" w:firstLineChars="700"/>
              <w:jc w:val="both"/>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6</w:t>
            </w:r>
          </w:p>
        </w:tc>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16891491</w:t>
            </w:r>
          </w:p>
        </w:tc>
        <w:tc>
          <w:tcPr>
            <w:tcW w:w="3290" w:type="dxa"/>
            <w:vMerge w:val="continue"/>
          </w:tcPr>
          <w:p>
            <w:pPr>
              <w:jc w:val="center"/>
              <w:rPr>
                <w:rFonts w:hint="default" w:ascii="Times New Roman" w:hAnsi="Times New Roman" w:eastAsia="宋体"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7</w:t>
            </w:r>
          </w:p>
        </w:tc>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19706739</w:t>
            </w:r>
          </w:p>
        </w:tc>
        <w:tc>
          <w:tcPr>
            <w:tcW w:w="3290" w:type="dxa"/>
            <w:vMerge w:val="continue"/>
          </w:tcPr>
          <w:p>
            <w:pPr>
              <w:jc w:val="center"/>
              <w:rPr>
                <w:rFonts w:hint="default" w:ascii="Times New Roman" w:hAnsi="Times New Roman" w:eastAsia="宋体"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8</w:t>
            </w:r>
          </w:p>
        </w:tc>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22521998</w:t>
            </w:r>
          </w:p>
        </w:tc>
        <w:tc>
          <w:tcPr>
            <w:tcW w:w="3290" w:type="dxa"/>
            <w:vMerge w:val="continue"/>
          </w:tcPr>
          <w:p>
            <w:pPr>
              <w:jc w:val="center"/>
              <w:rPr>
                <w:rFonts w:hint="default" w:ascii="Times New Roman" w:hAnsi="Times New Roman" w:eastAsia="宋体"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9</w:t>
            </w:r>
          </w:p>
        </w:tc>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25337237</w:t>
            </w:r>
          </w:p>
        </w:tc>
        <w:tc>
          <w:tcPr>
            <w:tcW w:w="3290" w:type="dxa"/>
            <w:vMerge w:val="continue"/>
          </w:tcPr>
          <w:p>
            <w:pPr>
              <w:jc w:val="center"/>
              <w:rPr>
                <w:rFonts w:hint="default" w:ascii="Times New Roman" w:hAnsi="Times New Roman" w:eastAsia="宋体"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10</w:t>
            </w:r>
          </w:p>
        </w:tc>
        <w:tc>
          <w:tcPr>
            <w:tcW w:w="1644" w:type="dxa"/>
          </w:tcPr>
          <w:p>
            <w:pPr>
              <w:jc w:val="center"/>
              <w:rPr>
                <w:rFonts w:hint="default" w:ascii="Times New Roman" w:hAnsi="Times New Roman" w:eastAsia="宋体" w:cs="Times New Roman"/>
                <w:vertAlign w:val="baseline"/>
              </w:rPr>
            </w:pPr>
            <w:r>
              <w:rPr>
                <w:rFonts w:hint="default" w:ascii="Times New Roman" w:hAnsi="Times New Roman" w:eastAsia="宋体" w:cs="Times New Roman"/>
                <w:vertAlign w:val="baseline"/>
                <w:lang w:val="en-US" w:eastAsia="zh-CN"/>
              </w:rPr>
              <w:t>28152485</w:t>
            </w:r>
          </w:p>
        </w:tc>
        <w:tc>
          <w:tcPr>
            <w:tcW w:w="3290" w:type="dxa"/>
            <w:vMerge w:val="continue"/>
          </w:tcPr>
          <w:p>
            <w:pPr>
              <w:jc w:val="center"/>
              <w:rPr>
                <w:rFonts w:hint="default" w:ascii="Times New Roman" w:hAnsi="Times New Roman" w:eastAsia="宋体"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20</w:t>
            </w:r>
          </w:p>
        </w:tc>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56304971</w:t>
            </w:r>
          </w:p>
        </w:tc>
        <w:tc>
          <w:tcPr>
            <w:tcW w:w="3290" w:type="dxa"/>
            <w:vMerge w:val="continue"/>
          </w:tcPr>
          <w:p>
            <w:pPr>
              <w:jc w:val="center"/>
              <w:rPr>
                <w:rFonts w:hint="default" w:ascii="Times New Roman" w:hAnsi="Times New Roman" w:eastAsia="宋体"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50</w:t>
            </w:r>
          </w:p>
        </w:tc>
        <w:tc>
          <w:tcPr>
            <w:tcW w:w="164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140762428</w:t>
            </w:r>
          </w:p>
        </w:tc>
        <w:tc>
          <w:tcPr>
            <w:tcW w:w="3290" w:type="dxa"/>
            <w:vMerge w:val="continue"/>
          </w:tcPr>
          <w:p>
            <w:pPr>
              <w:jc w:val="center"/>
              <w:rPr>
                <w:rFonts w:hint="default" w:ascii="Times New Roman" w:hAnsi="Times New Roman" w:eastAsia="宋体" w:cs="Times New Roman"/>
                <w:vertAlign w:val="baseline"/>
              </w:rPr>
            </w:pPr>
          </w:p>
        </w:tc>
      </w:tr>
    </w:tbl>
    <w:p>
      <w:pPr>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续表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根据表中数据和所选取的参数，在matlab中得到如下幅频特性。</w:t>
      </w:r>
    </w:p>
    <w:p>
      <w:p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738245" cy="3383280"/>
            <wp:effectExtent l="0" t="0" r="10795" b="0"/>
            <wp:docPr id="13" name="图片 13" descr="#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_0"/>
                    <pic:cNvPicPr>
                      <a:picLocks noChangeAspect="1"/>
                    </pic:cNvPicPr>
                  </pic:nvPicPr>
                  <pic:blipFill>
                    <a:blip r:embed="rId16"/>
                    <a:stretch>
                      <a:fillRect/>
                    </a:stretch>
                  </pic:blipFill>
                  <pic:spPr>
                    <a:xfrm>
                      <a:off x="0" y="0"/>
                      <a:ext cx="3738245" cy="3383280"/>
                    </a:xfrm>
                    <a:prstGeom prst="rect">
                      <a:avLst/>
                    </a:prstGeom>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代码如下：</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clc;</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clear;</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close all;</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c=68e-12;</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l=47e-6;</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r=1950;</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wn=1/sqrt(c*l);</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v=(r/2)*sqrt(c/l);</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fn=2815248;</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f_fn1=0.01:0.01:100;</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f_fn=[0.02 0.05 0.08 0.1:0.1:0.9 1:4];</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ff_fn=fn*f_fn</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H=1./((i*f_fn1).^2+2*v*(i*f_fn1)+1);</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y=20*log10(abs(H));</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semilogx(f_fn1,y);</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hold on;</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grid on;</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y1=[4.80 4.80 4.72 4.72 4.64 4.56 4.48 4.40 4.28 4.20 4.16 4.08 3.92 2.98 2.34 1.96];</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y2=[4.80 4.64 4.32 4.16 3.20 2.40 1.92 1.60 1.28 1.11 0.976 0.848 0.744 0.208 0.034 0.081];</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y3=y2./y1;</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y4=20*log10(abs(y3));</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plot(f_fn,y4);</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图中蓝色的线代表根据系统的方程和无阻尼振荡频率得到的系统幅频特性，橙色的线代表根据表中数据得到的实际幅频特性。可以观察到，理论特性和实际特性在低频部分契合的较好，但是在高频部分由于信号源的误差会出现，因此高频部分数据会出现和理论的较大误差。</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当系统处于低频部分时，幅频特性保持不变且较大，但当频率增大时，幅频特性下降，表现出系统具有低通特性。</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其次搭建并联二阶RLC回路，系统的无阻尼自然频率不会发生变化，但是阻尼系数发生变化，列出二阶回路的微分方程并化简，得到阻尼系数为</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eastAsia="宋体" w:cs="Times New Roman"/>
          <w:i w:val="0"/>
          <w:sz w:val="24"/>
          <w:szCs w:val="24"/>
          <w:lang w:val="en-US" w:eastAsia="zh-CN"/>
        </w:rPr>
      </w:pPr>
      <m:oMathPara>
        <m:oMath>
          <m:r>
            <m:rPr>
              <m:sty m:val="p"/>
            </m:rPr>
            <w:rPr>
              <w:rFonts w:hint="default" w:ascii="Cambria Math" w:hAnsi="Cambria Math" w:eastAsia="宋体" w:cs="Times New Roman"/>
              <w:sz w:val="24"/>
              <w:szCs w:val="24"/>
              <w:lang w:val="en-US"/>
            </w:rPr>
            <m:t>ζ</m:t>
          </m:r>
          <m:r>
            <m:rPr>
              <m:sty m:val="p"/>
            </m:rPr>
            <w:rPr>
              <w:rFonts w:hint="default" w:ascii="Cambria Math" w:hAnsi="Cambria Math" w:eastAsia="宋体" w:cs="Times New Roman"/>
              <w:sz w:val="24"/>
              <w:szCs w:val="24"/>
              <w:lang w:val="en-US" w:eastAsia="zh-CN"/>
            </w:rPr>
            <m:t>=</m:t>
          </m:r>
          <m:f>
            <m:fPr>
              <m:ctrlPr>
                <w:rPr>
                  <w:rFonts w:hint="default" w:ascii="Cambria Math" w:hAnsi="Cambria Math" w:eastAsia="宋体" w:cs="Times New Roman"/>
                  <w:sz w:val="24"/>
                  <w:szCs w:val="24"/>
                  <w:lang w:val="en-US" w:eastAsia="zh-CN"/>
                </w:rPr>
              </m:ctrlPr>
            </m:fPr>
            <m:num>
              <m:r>
                <m:rPr>
                  <m:sty m:val="p"/>
                </m:rPr>
                <w:rPr>
                  <w:rFonts w:hint="default" w:ascii="Cambria Math" w:hAnsi="Cambria Math" w:eastAsia="宋体" w:cs="Times New Roman"/>
                  <w:sz w:val="24"/>
                  <w:szCs w:val="24"/>
                  <w:lang w:val="en-US" w:eastAsia="zh-CN"/>
                </w:rPr>
                <m:t>R</m:t>
              </m:r>
              <m:ctrlPr>
                <w:rPr>
                  <w:rFonts w:hint="default" w:ascii="Cambria Math" w:hAnsi="Cambria Math" w:eastAsia="宋体" w:cs="Times New Roman"/>
                  <w:sz w:val="24"/>
                  <w:szCs w:val="24"/>
                  <w:lang w:val="en-US" w:eastAsia="zh-CN"/>
                </w:rPr>
              </m:ctrlPr>
            </m:num>
            <m:den>
              <m:r>
                <m:rPr>
                  <m:sty m:val="p"/>
                </m:rPr>
                <w:rPr>
                  <w:rFonts w:hint="default" w:ascii="Cambria Math" w:hAnsi="Cambria Math" w:eastAsia="宋体" w:cs="Times New Roman"/>
                  <w:sz w:val="24"/>
                  <w:szCs w:val="24"/>
                  <w:lang w:val="en-US" w:eastAsia="zh-CN"/>
                </w:rPr>
                <m:t>2</m:t>
              </m:r>
              <m:ctrlPr>
                <w:rPr>
                  <w:rFonts w:hint="default" w:ascii="Cambria Math" w:hAnsi="Cambria Math" w:eastAsia="宋体" w:cs="Times New Roman"/>
                  <w:sz w:val="24"/>
                  <w:szCs w:val="24"/>
                  <w:lang w:val="en-US" w:eastAsia="zh-CN"/>
                </w:rPr>
              </m:ctrlPr>
            </m:den>
          </m:f>
          <m:rad>
            <m:radPr>
              <m:degHide m:val="1"/>
              <m:ctrlPr>
                <w:rPr>
                  <w:rFonts w:hint="default" w:ascii="Cambria Math" w:hAnsi="Cambria Math" w:eastAsia="宋体" w:cs="Times New Roman"/>
                  <w:sz w:val="24"/>
                  <w:szCs w:val="24"/>
                  <w:lang w:val="en-US" w:eastAsia="zh-CN"/>
                </w:rPr>
              </m:ctrlPr>
            </m:radPr>
            <m:deg>
              <m:ctrlPr>
                <w:rPr>
                  <w:rFonts w:hint="default" w:ascii="Cambria Math" w:hAnsi="Cambria Math" w:eastAsia="宋体" w:cs="Times New Roman"/>
                  <w:sz w:val="24"/>
                  <w:szCs w:val="24"/>
                  <w:lang w:val="en-US" w:eastAsia="zh-CN"/>
                </w:rPr>
              </m:ctrlPr>
            </m:deg>
            <m:e>
              <m:f>
                <m:fPr>
                  <m:ctrlPr>
                    <w:rPr>
                      <w:rFonts w:hint="default" w:ascii="Cambria Math" w:hAnsi="Cambria Math" w:eastAsia="宋体" w:cs="Times New Roman"/>
                      <w:sz w:val="24"/>
                      <w:szCs w:val="24"/>
                      <w:lang w:val="en-US" w:eastAsia="zh-CN"/>
                    </w:rPr>
                  </m:ctrlPr>
                </m:fPr>
                <m:num>
                  <m:r>
                    <m:rPr>
                      <m:sty m:val="p"/>
                    </m:rPr>
                    <w:rPr>
                      <w:rFonts w:hint="default" w:ascii="Cambria Math" w:hAnsi="Cambria Math" w:eastAsia="宋体" w:cs="Times New Roman"/>
                      <w:sz w:val="24"/>
                      <w:szCs w:val="24"/>
                      <w:lang w:val="en-US" w:eastAsia="zh-CN"/>
                    </w:rPr>
                    <m:t>L</m:t>
                  </m:r>
                  <m:ctrlPr>
                    <w:rPr>
                      <w:rFonts w:hint="default" w:ascii="Cambria Math" w:hAnsi="Cambria Math" w:eastAsia="宋体" w:cs="Times New Roman"/>
                      <w:sz w:val="24"/>
                      <w:szCs w:val="24"/>
                      <w:lang w:val="en-US" w:eastAsia="zh-CN"/>
                    </w:rPr>
                  </m:ctrlPr>
                </m:num>
                <m:den>
                  <m:r>
                    <m:rPr>
                      <m:sty m:val="p"/>
                    </m:rPr>
                    <w:rPr>
                      <w:rFonts w:hint="default" w:ascii="Cambria Math" w:hAnsi="Cambria Math" w:eastAsia="宋体" w:cs="Times New Roman"/>
                      <w:sz w:val="24"/>
                      <w:szCs w:val="24"/>
                      <w:lang w:val="en-US" w:eastAsia="zh-CN"/>
                    </w:rPr>
                    <m:t>C</m:t>
                  </m:r>
                  <m:ctrlPr>
                    <w:rPr>
                      <w:rFonts w:hint="default" w:ascii="Cambria Math" w:hAnsi="Cambria Math" w:eastAsia="宋体" w:cs="Times New Roman"/>
                      <w:sz w:val="24"/>
                      <w:szCs w:val="24"/>
                      <w:lang w:val="en-US" w:eastAsia="zh-CN"/>
                    </w:rPr>
                  </m:ctrlPr>
                </m:den>
              </m:f>
              <m:ctrlPr>
                <w:rPr>
                  <w:rFonts w:hint="default" w:ascii="Cambria Math" w:hAnsi="Cambria Math" w:eastAsia="宋体" w:cs="Times New Roman"/>
                  <w:sz w:val="24"/>
                  <w:szCs w:val="24"/>
                  <w:lang w:val="en-US" w:eastAsia="zh-CN"/>
                </w:rPr>
              </m:ctrlPr>
            </m:e>
          </m:rad>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jc w:val="both"/>
        <w:textAlignment w:val="auto"/>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i w:val="0"/>
          <w:sz w:val="24"/>
          <w:szCs w:val="24"/>
          <w:lang w:val="en-US" w:eastAsia="zh-CN"/>
        </w:rPr>
        <w:t>设置新的回路参数，得到如下并联表格：</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7"/>
        <w:gridCol w:w="1497"/>
        <w:gridCol w:w="1498"/>
        <w:gridCol w:w="1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p>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归一化频率</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信号源设置频率=归一化频率</w:t>
            </w:r>
            <m:oMath>
              <m:r>
                <m:rPr>
                  <m:sty m:val="p"/>
                </m:rPr>
                <w:rPr>
                  <w:rFonts w:hint="default" w:ascii="Cambria Math" w:hAnsi="Cambria Math" w:eastAsia="宋体" w:cs="Times New Roman"/>
                  <w:sz w:val="24"/>
                  <w:szCs w:val="24"/>
                  <w:vertAlign w:val="baseline"/>
                  <w:lang w:val="en-US"/>
                </w:rPr>
                <m:t>×</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f</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n</m:t>
                  </m:r>
                  <m:ctrlPr>
                    <w:rPr>
                      <w:rFonts w:hint="default" w:ascii="Cambria Math" w:hAnsi="Cambria Math" w:eastAsia="宋体" w:cs="Times New Roman"/>
                      <w:i/>
                      <w:sz w:val="24"/>
                      <w:szCs w:val="24"/>
                      <w:lang w:val="en-US"/>
                    </w:rPr>
                  </m:ctrlPr>
                </m:sub>
              </m:sSub>
            </m:oMath>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p>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CH1 VPP(V)</w:t>
            </w:r>
          </w:p>
        </w:tc>
        <w:tc>
          <w:tcPr>
            <w:tcW w:w="1787" w:type="dxa"/>
          </w:tcPr>
          <w:p>
            <w:pPr>
              <w:spacing w:line="240" w:lineRule="auto"/>
              <w:jc w:val="both"/>
              <w:rPr>
                <w:rFonts w:hint="default" w:ascii="Times New Roman" w:hAnsi="Times New Roman" w:eastAsia="宋体" w:cs="Times New Roman"/>
                <w:i w:val="0"/>
                <w:sz w:val="24"/>
                <w:szCs w:val="24"/>
                <w:vertAlign w:val="baseline"/>
                <w:lang w:val="en-US" w:eastAsia="zh-CN"/>
              </w:rPr>
            </w:pPr>
          </w:p>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CH2 VPP(</w:t>
            </w:r>
            <w:r>
              <w:rPr>
                <w:rFonts w:hint="eastAsia" w:ascii="Times New Roman" w:hAnsi="Times New Roman" w:eastAsia="宋体" w:cs="Times New Roman"/>
                <w:i w:val="0"/>
                <w:sz w:val="24"/>
                <w:szCs w:val="24"/>
                <w:vertAlign w:val="baseline"/>
                <w:lang w:val="en-US" w:eastAsia="zh-CN"/>
              </w:rPr>
              <w:t>m</w:t>
            </w:r>
            <w:r>
              <w:rPr>
                <w:rFonts w:hint="default" w:ascii="Times New Roman" w:hAnsi="Times New Roman" w:eastAsia="宋体" w:cs="Times New Roman"/>
                <w:i w:val="0"/>
                <w:sz w:val="24"/>
                <w:szCs w:val="24"/>
                <w:vertAlign w:val="baseline"/>
                <w:lang w:val="en-US" w:eastAsia="zh-C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0.02</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56304</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r>
              <w:rPr>
                <w:rFonts w:hint="eastAsia" w:ascii="Times New Roman" w:hAnsi="Times New Roman" w:eastAsia="宋体" w:cs="Times New Roman"/>
                <w:i w:val="0"/>
                <w:sz w:val="24"/>
                <w:szCs w:val="24"/>
                <w:vertAlign w:val="baseline"/>
                <w:lang w:val="en-US" w:eastAsia="zh-CN"/>
              </w:rPr>
              <w:t>.64</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0.05</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140762</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r>
              <w:rPr>
                <w:rFonts w:hint="eastAsia" w:ascii="Times New Roman" w:hAnsi="Times New Roman" w:eastAsia="宋体" w:cs="Times New Roman"/>
                <w:i w:val="0"/>
                <w:sz w:val="24"/>
                <w:szCs w:val="24"/>
                <w:vertAlign w:val="baseline"/>
                <w:lang w:val="en-US" w:eastAsia="zh-CN"/>
              </w:rPr>
              <w:t>64</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0.08</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225219</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r>
              <w:rPr>
                <w:rFonts w:hint="eastAsia" w:ascii="Times New Roman" w:hAnsi="Times New Roman" w:eastAsia="宋体" w:cs="Times New Roman"/>
                <w:i w:val="0"/>
                <w:sz w:val="24"/>
                <w:szCs w:val="24"/>
                <w:vertAlign w:val="baseline"/>
                <w:lang w:val="en-US" w:eastAsia="zh-CN"/>
              </w:rPr>
              <w:t>64</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0.1</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281524</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r>
              <w:rPr>
                <w:rFonts w:hint="eastAsia" w:ascii="Times New Roman" w:hAnsi="Times New Roman" w:eastAsia="宋体" w:cs="Times New Roman"/>
                <w:i w:val="0"/>
                <w:sz w:val="24"/>
                <w:szCs w:val="24"/>
                <w:vertAlign w:val="baseline"/>
                <w:lang w:val="en-US" w:eastAsia="zh-CN"/>
              </w:rPr>
              <w:t>64</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0.2</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563049</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r>
              <w:rPr>
                <w:rFonts w:hint="eastAsia" w:ascii="Times New Roman" w:hAnsi="Times New Roman" w:eastAsia="宋体" w:cs="Times New Roman"/>
                <w:i w:val="0"/>
                <w:sz w:val="24"/>
                <w:szCs w:val="24"/>
                <w:vertAlign w:val="baseline"/>
                <w:lang w:val="en-US" w:eastAsia="zh-CN"/>
              </w:rPr>
              <w:t>56</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0.3</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844574</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r>
              <w:rPr>
                <w:rFonts w:hint="eastAsia" w:ascii="Times New Roman" w:hAnsi="Times New Roman" w:eastAsia="宋体" w:cs="Times New Roman"/>
                <w:i w:val="0"/>
                <w:sz w:val="24"/>
                <w:szCs w:val="24"/>
                <w:vertAlign w:val="baseline"/>
                <w:lang w:val="en-US" w:eastAsia="zh-CN"/>
              </w:rPr>
              <w:t>56</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0.4</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1126099</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r>
              <w:rPr>
                <w:rFonts w:hint="eastAsia" w:ascii="Times New Roman" w:hAnsi="Times New Roman" w:eastAsia="宋体" w:cs="Times New Roman"/>
                <w:i w:val="0"/>
                <w:sz w:val="24"/>
                <w:szCs w:val="24"/>
                <w:vertAlign w:val="baseline"/>
                <w:lang w:val="en-US" w:eastAsia="zh-CN"/>
              </w:rPr>
              <w:t>48</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0.5</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1407624</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r>
              <w:rPr>
                <w:rFonts w:hint="eastAsia" w:ascii="Times New Roman" w:hAnsi="Times New Roman" w:eastAsia="宋体" w:cs="Times New Roman"/>
                <w:i w:val="0"/>
                <w:sz w:val="24"/>
                <w:szCs w:val="24"/>
                <w:vertAlign w:val="baseline"/>
                <w:lang w:val="en-US" w:eastAsia="zh-CN"/>
              </w:rPr>
              <w:t>40</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1060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0.6</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1689149</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r>
              <w:rPr>
                <w:rFonts w:hint="eastAsia" w:ascii="Times New Roman" w:hAnsi="Times New Roman" w:eastAsia="宋体" w:cs="Times New Roman"/>
                <w:i w:val="0"/>
                <w:sz w:val="24"/>
                <w:szCs w:val="24"/>
                <w:vertAlign w:val="baseline"/>
                <w:lang w:val="en-US" w:eastAsia="zh-CN"/>
              </w:rPr>
              <w:t>32</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2420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0.7</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1970164</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r>
              <w:rPr>
                <w:rFonts w:hint="eastAsia" w:ascii="Times New Roman" w:hAnsi="Times New Roman" w:eastAsia="宋体" w:cs="Times New Roman"/>
                <w:i w:val="0"/>
                <w:sz w:val="24"/>
                <w:szCs w:val="24"/>
                <w:vertAlign w:val="baseline"/>
                <w:lang w:val="en-US" w:eastAsia="zh-CN"/>
              </w:rPr>
              <w:t>24</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2600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0.8</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2252198</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r>
              <w:rPr>
                <w:rFonts w:hint="eastAsia" w:ascii="Times New Roman" w:hAnsi="Times New Roman" w:eastAsia="宋体" w:cs="Times New Roman"/>
                <w:i w:val="0"/>
                <w:sz w:val="24"/>
                <w:szCs w:val="24"/>
                <w:vertAlign w:val="baseline"/>
                <w:lang w:val="en-US" w:eastAsia="zh-CN"/>
              </w:rPr>
              <w:t>20</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0.9</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2533723</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r>
              <w:rPr>
                <w:rFonts w:hint="eastAsia" w:ascii="Times New Roman" w:hAnsi="Times New Roman" w:eastAsia="宋体" w:cs="Times New Roman"/>
                <w:i w:val="0"/>
                <w:sz w:val="24"/>
                <w:szCs w:val="24"/>
                <w:vertAlign w:val="baseline"/>
                <w:lang w:val="en-US" w:eastAsia="zh-CN"/>
              </w:rPr>
              <w:t>04</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1510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2815328</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3.92</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1180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5630749</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w:t>
            </w:r>
            <w:r>
              <w:rPr>
                <w:rFonts w:hint="eastAsia" w:ascii="Times New Roman" w:hAnsi="Times New Roman" w:eastAsia="宋体" w:cs="Times New Roman"/>
                <w:i w:val="0"/>
                <w:sz w:val="24"/>
                <w:szCs w:val="24"/>
                <w:vertAlign w:val="baseline"/>
                <w:lang w:val="en-US" w:eastAsia="zh-CN"/>
              </w:rPr>
              <w:t>90</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3</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8445745</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2.</w:t>
            </w:r>
            <w:r>
              <w:rPr>
                <w:rFonts w:hint="eastAsia" w:ascii="Times New Roman" w:hAnsi="Times New Roman" w:eastAsia="宋体" w:cs="Times New Roman"/>
                <w:i w:val="0"/>
                <w:sz w:val="24"/>
                <w:szCs w:val="24"/>
                <w:vertAlign w:val="baseline"/>
                <w:lang w:val="en-US" w:eastAsia="zh-CN"/>
              </w:rPr>
              <w:t>24</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4</w:t>
            </w:r>
          </w:p>
        </w:tc>
        <w:tc>
          <w:tcPr>
            <w:tcW w:w="149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11260994</w:t>
            </w:r>
          </w:p>
        </w:tc>
        <w:tc>
          <w:tcPr>
            <w:tcW w:w="1498"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default" w:ascii="Times New Roman" w:hAnsi="Times New Roman" w:eastAsia="宋体" w:cs="Times New Roman"/>
                <w:i w:val="0"/>
                <w:sz w:val="24"/>
                <w:szCs w:val="24"/>
                <w:vertAlign w:val="baseline"/>
                <w:lang w:val="en-US" w:eastAsia="zh-CN"/>
              </w:rPr>
              <w:t>1.</w:t>
            </w:r>
            <w:r>
              <w:rPr>
                <w:rFonts w:hint="eastAsia" w:ascii="Times New Roman" w:hAnsi="Times New Roman" w:eastAsia="宋体" w:cs="Times New Roman"/>
                <w:i w:val="0"/>
                <w:sz w:val="24"/>
                <w:szCs w:val="24"/>
                <w:vertAlign w:val="baseline"/>
                <w:lang w:val="en-US" w:eastAsia="zh-CN"/>
              </w:rPr>
              <w:t>90</w:t>
            </w:r>
          </w:p>
        </w:tc>
        <w:tc>
          <w:tcPr>
            <w:tcW w:w="1787" w:type="dxa"/>
          </w:tcPr>
          <w:p>
            <w:pPr>
              <w:spacing w:line="240" w:lineRule="auto"/>
              <w:jc w:val="center"/>
              <w:rPr>
                <w:rFonts w:hint="default" w:ascii="Times New Roman" w:hAnsi="Times New Roman" w:eastAsia="宋体" w:cs="Times New Roman"/>
                <w:i w:val="0"/>
                <w:sz w:val="24"/>
                <w:szCs w:val="24"/>
                <w:vertAlign w:val="baseline"/>
                <w:lang w:val="en-US" w:eastAsia="zh-CN"/>
              </w:rPr>
            </w:pPr>
            <w:r>
              <w:rPr>
                <w:rFonts w:hint="eastAsia" w:ascii="Times New Roman" w:hAnsi="Times New Roman" w:eastAsia="宋体" w:cs="Times New Roman"/>
                <w:i w:val="0"/>
                <w:sz w:val="24"/>
                <w:szCs w:val="24"/>
                <w:vertAlign w:val="baseline"/>
                <w:lang w:val="en-US" w:eastAsia="zh-CN"/>
              </w:rPr>
              <w:t>160</w:t>
            </w:r>
          </w:p>
        </w:tc>
      </w:tr>
    </w:tbl>
    <w:p>
      <w:pPr>
        <w:spacing w:line="240" w:lineRule="auto"/>
        <w:jc w:val="center"/>
        <w:rPr>
          <w:rFonts w:hint="default" w:ascii="Times New Roman" w:hAnsi="Times New Roman" w:eastAsia="宋体" w:cs="Times New Roman"/>
          <w:i w:val="0"/>
          <w:sz w:val="24"/>
          <w:szCs w:val="24"/>
          <w:lang w:val="en-US" w:eastAsia="zh-CN"/>
        </w:rPr>
      </w:pPr>
      <w:r>
        <w:rPr>
          <w:rFonts w:hint="eastAsia" w:ascii="Times New Roman" w:hAnsi="Times New Roman" w:eastAsia="宋体" w:cs="Times New Roman"/>
          <w:i w:val="0"/>
          <w:sz w:val="18"/>
          <w:szCs w:val="18"/>
          <w:lang w:val="en-US" w:eastAsia="zh-CN"/>
        </w:rPr>
        <w:t xml:space="preserve">并联表格 </w:t>
      </w:r>
      <w:r>
        <w:rPr>
          <w:rFonts w:hint="default" w:ascii="Times New Roman" w:hAnsi="Times New Roman" w:eastAsia="宋体" w:cs="Times New Roman"/>
          <w:i w:val="0"/>
          <w:sz w:val="18"/>
          <w:szCs w:val="18"/>
          <w:lang w:val="en-US" w:eastAsia="zh-CN"/>
        </w:rPr>
        <w:t>续表见下页</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4"/>
        <w:gridCol w:w="1584"/>
        <w:gridCol w:w="3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5</w:t>
            </w:r>
          </w:p>
        </w:tc>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14076242</w:t>
            </w:r>
          </w:p>
        </w:tc>
        <w:tc>
          <w:tcPr>
            <w:tcW w:w="3170" w:type="dxa"/>
            <w:vMerge w:val="restart"/>
          </w:tcPr>
          <w:p>
            <w:pPr>
              <w:jc w:val="center"/>
              <w:rPr>
                <w:rFonts w:hint="default" w:ascii="Times New Roman" w:hAnsi="Times New Roman" w:eastAsia="宋体" w:cs="Times New Roman"/>
                <w:vertAlign w:val="baseline"/>
                <w:lang w:val="en-US" w:eastAsia="zh-CN"/>
              </w:rPr>
            </w:pPr>
          </w:p>
          <w:p>
            <w:pPr>
              <w:jc w:val="center"/>
              <w:rPr>
                <w:rFonts w:hint="default" w:ascii="Times New Roman" w:hAnsi="Times New Roman" w:eastAsia="宋体" w:cs="Times New Roman"/>
                <w:vertAlign w:val="baseline"/>
                <w:lang w:val="en-US" w:eastAsia="zh-CN"/>
              </w:rPr>
            </w:pPr>
          </w:p>
          <w:p>
            <w:pPr>
              <w:jc w:val="center"/>
              <w:rPr>
                <w:rFonts w:hint="default" w:ascii="Times New Roman" w:hAnsi="Times New Roman" w:eastAsia="宋体" w:cs="Times New Roman"/>
                <w:vertAlign w:val="baseline"/>
                <w:lang w:val="en-US" w:eastAsia="zh-CN"/>
              </w:rPr>
            </w:pPr>
          </w:p>
          <w:p>
            <w:pPr>
              <w:jc w:val="center"/>
              <w:rPr>
                <w:rFonts w:hint="default" w:ascii="Times New Roman" w:hAnsi="Times New Roman" w:eastAsia="宋体" w:cs="Times New Roman"/>
                <w:vertAlign w:val="baseline"/>
                <w:lang w:val="en-US" w:eastAsia="zh-CN"/>
              </w:rPr>
            </w:pPr>
          </w:p>
          <w:p>
            <w:pPr>
              <w:jc w:val="both"/>
              <w:rPr>
                <w:rFonts w:hint="default" w:ascii="Times New Roman" w:hAnsi="Times New Roman" w:eastAsia="宋体" w:cs="Times New Roman"/>
                <w:vertAlign w:val="baseline"/>
                <w:lang w:val="en-US" w:eastAsia="zh-CN"/>
              </w:rPr>
            </w:pPr>
          </w:p>
          <w:p>
            <w:pPr>
              <w:ind w:firstLine="1470" w:firstLineChars="700"/>
              <w:jc w:val="both"/>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6</w:t>
            </w:r>
          </w:p>
        </w:tc>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16891491</w:t>
            </w:r>
          </w:p>
        </w:tc>
        <w:tc>
          <w:tcPr>
            <w:tcW w:w="3170" w:type="dxa"/>
            <w:vMerge w:val="continue"/>
          </w:tcPr>
          <w:p>
            <w:pPr>
              <w:jc w:val="center"/>
              <w:rPr>
                <w:rFonts w:hint="default" w:ascii="Times New Roman" w:hAnsi="Times New Roman" w:eastAsia="宋体"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7</w:t>
            </w:r>
          </w:p>
        </w:tc>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19706739</w:t>
            </w:r>
          </w:p>
        </w:tc>
        <w:tc>
          <w:tcPr>
            <w:tcW w:w="3170" w:type="dxa"/>
            <w:vMerge w:val="continue"/>
          </w:tcPr>
          <w:p>
            <w:pPr>
              <w:jc w:val="center"/>
              <w:rPr>
                <w:rFonts w:hint="default" w:ascii="Times New Roman" w:hAnsi="Times New Roman" w:eastAsia="宋体"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8</w:t>
            </w:r>
          </w:p>
        </w:tc>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22521998</w:t>
            </w:r>
          </w:p>
        </w:tc>
        <w:tc>
          <w:tcPr>
            <w:tcW w:w="3170" w:type="dxa"/>
            <w:vMerge w:val="continue"/>
          </w:tcPr>
          <w:p>
            <w:pPr>
              <w:jc w:val="center"/>
              <w:rPr>
                <w:rFonts w:hint="default" w:ascii="Times New Roman" w:hAnsi="Times New Roman" w:eastAsia="宋体"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9</w:t>
            </w:r>
          </w:p>
        </w:tc>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25337237</w:t>
            </w:r>
          </w:p>
        </w:tc>
        <w:tc>
          <w:tcPr>
            <w:tcW w:w="3170" w:type="dxa"/>
            <w:vMerge w:val="continue"/>
          </w:tcPr>
          <w:p>
            <w:pPr>
              <w:jc w:val="center"/>
              <w:rPr>
                <w:rFonts w:hint="default" w:ascii="Times New Roman" w:hAnsi="Times New Roman" w:eastAsia="宋体"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10</w:t>
            </w:r>
          </w:p>
        </w:tc>
        <w:tc>
          <w:tcPr>
            <w:tcW w:w="1584" w:type="dxa"/>
          </w:tcPr>
          <w:p>
            <w:pPr>
              <w:jc w:val="center"/>
              <w:rPr>
                <w:rFonts w:hint="default" w:ascii="Times New Roman" w:hAnsi="Times New Roman" w:eastAsia="宋体" w:cs="Times New Roman"/>
                <w:vertAlign w:val="baseline"/>
              </w:rPr>
            </w:pPr>
            <w:r>
              <w:rPr>
                <w:rFonts w:hint="default" w:ascii="Times New Roman" w:hAnsi="Times New Roman" w:eastAsia="宋体" w:cs="Times New Roman"/>
                <w:vertAlign w:val="baseline"/>
                <w:lang w:val="en-US" w:eastAsia="zh-CN"/>
              </w:rPr>
              <w:t>28152485</w:t>
            </w:r>
          </w:p>
        </w:tc>
        <w:tc>
          <w:tcPr>
            <w:tcW w:w="3170" w:type="dxa"/>
            <w:vMerge w:val="continue"/>
          </w:tcPr>
          <w:p>
            <w:pPr>
              <w:jc w:val="center"/>
              <w:rPr>
                <w:rFonts w:hint="default" w:ascii="Times New Roman" w:hAnsi="Times New Roman" w:eastAsia="宋体"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20</w:t>
            </w:r>
          </w:p>
        </w:tc>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56304971</w:t>
            </w:r>
          </w:p>
        </w:tc>
        <w:tc>
          <w:tcPr>
            <w:tcW w:w="3170" w:type="dxa"/>
            <w:vMerge w:val="continue"/>
          </w:tcPr>
          <w:p>
            <w:pPr>
              <w:jc w:val="center"/>
              <w:rPr>
                <w:rFonts w:hint="default" w:ascii="Times New Roman" w:hAnsi="Times New Roman" w:eastAsia="宋体"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jc w:val="center"/>
        </w:trPr>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50</w:t>
            </w:r>
          </w:p>
        </w:tc>
        <w:tc>
          <w:tcPr>
            <w:tcW w:w="1584" w:type="dxa"/>
          </w:tcPr>
          <w:p>
            <w:pPr>
              <w:jc w:val="cente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140762428</w:t>
            </w:r>
          </w:p>
        </w:tc>
        <w:tc>
          <w:tcPr>
            <w:tcW w:w="3170" w:type="dxa"/>
            <w:vMerge w:val="continue"/>
          </w:tcPr>
          <w:p>
            <w:pPr>
              <w:jc w:val="center"/>
              <w:rPr>
                <w:rFonts w:hint="default" w:ascii="Times New Roman" w:hAnsi="Times New Roman" w:eastAsia="宋体" w:cs="Times New Roman"/>
                <w:vertAlign w:val="baseline"/>
              </w:rPr>
            </w:pPr>
          </w:p>
        </w:tc>
      </w:tr>
    </w:tbl>
    <w:p>
      <w:pPr>
        <w:widowControl w:val="0"/>
        <w:numPr>
          <w:ilvl w:val="0"/>
          <w:numId w:val="0"/>
        </w:numPr>
        <w:jc w:val="center"/>
        <w:rPr>
          <w:rFonts w:hint="eastAsia" w:ascii="宋体" w:hAnsi="宋体" w:eastAsia="宋体" w:cs="宋体"/>
          <w:i w:val="0"/>
          <w:sz w:val="21"/>
          <w:szCs w:val="21"/>
          <w:lang w:val="en-US" w:eastAsia="zh-CN"/>
        </w:rPr>
      </w:pPr>
      <w:r>
        <w:rPr>
          <w:rFonts w:hint="eastAsia" w:ascii="宋体" w:hAnsi="宋体" w:eastAsia="宋体" w:cs="宋体"/>
          <w:i w:val="0"/>
          <w:sz w:val="21"/>
          <w:szCs w:val="21"/>
          <w:lang w:val="en-US" w:eastAsia="zh-CN"/>
        </w:rPr>
        <w:t>续表</w:t>
      </w:r>
    </w:p>
    <w:p>
      <w:pPr>
        <w:widowControl w:val="0"/>
        <w:numPr>
          <w:ilvl w:val="0"/>
          <w:numId w:val="0"/>
        </w:numPr>
        <w:jc w:val="both"/>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将新的阻尼系数代入代码，得到如下结果：</w:t>
      </w:r>
    </w:p>
    <w:p>
      <w:pPr>
        <w:widowControl w:val="0"/>
        <w:numPr>
          <w:ilvl w:val="0"/>
          <w:numId w:val="0"/>
        </w:numPr>
        <w:jc w:val="center"/>
        <w:rPr>
          <w:rFonts w:hint="default" w:ascii="Times New Roman" w:hAnsi="Times New Roman" w:eastAsia="宋体" w:cs="Times New Roman"/>
          <w:sz w:val="24"/>
          <w:szCs w:val="24"/>
          <w:lang w:val="en-US" w:eastAsia="zh-CN"/>
        </w:rPr>
      </w:pPr>
      <w:r>
        <w:rPr>
          <w:rFonts w:hint="default" w:hAnsi="Cambria Math" w:cs="Times New Roman"/>
          <w:i w:val="0"/>
          <w:sz w:val="24"/>
          <w:szCs w:val="24"/>
          <w:lang w:val="en-US" w:eastAsia="zh-CN"/>
        </w:rPr>
        <w:drawing>
          <wp:inline distT="0" distB="0" distL="114300" distR="114300">
            <wp:extent cx="3211830" cy="3317875"/>
            <wp:effectExtent l="0" t="0" r="3810" b="4445"/>
            <wp:docPr id="14" name="图片 14" descr="#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_7"/>
                    <pic:cNvPicPr>
                      <a:picLocks noChangeAspect="1"/>
                    </pic:cNvPicPr>
                  </pic:nvPicPr>
                  <pic:blipFill>
                    <a:blip r:embed="rId17"/>
                    <a:stretch>
                      <a:fillRect/>
                    </a:stretch>
                  </pic:blipFill>
                  <pic:spPr>
                    <a:xfrm>
                      <a:off x="0" y="0"/>
                      <a:ext cx="3211830" cy="3317875"/>
                    </a:xfrm>
                    <a:prstGeom prst="rect">
                      <a:avLst/>
                    </a:prstGeom>
                  </pic:spPr>
                </pic:pic>
              </a:graphicData>
            </a:graphic>
          </wp:inline>
        </w:drawing>
      </w:r>
    </w:p>
    <w:p>
      <w:pPr>
        <w:widowControl w:val="0"/>
        <w:numPr>
          <w:ilvl w:val="0"/>
          <w:numId w:val="0"/>
        </w:numPr>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代码如下：</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clc;</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clear;</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close all;</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c=68e-12;</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l=47e-6;</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r=1950;</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wn=1/sqrt(c*l);</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v=sqrt(l/c)/2/r;</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f_fn1=0.01:0.01:100;</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Hb=1i.*f_fn1.*l/wn./((r/wn/wn)-r*c*l.*f_fn1.*f_fn1+1i.*f_fn1*l/wn);</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%Hb=(2*v)./((i*f_fn1).^2+2*v*(i*f_fn1)+1);</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yb=20*log10(abs(Hb));</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semilogx(f_fn1,yb);</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hold on;</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grid on;</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f_fn=[0.02 0.05 0.08 0.1:0.1:0.9 1:4];</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y1=[4.64 4.64 4.64 4.64 4.56 4.56 4.48 4.40 4.32 4.24 4.20 4.04 3.92 2.90 2.24 1.90];</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y2=[0.046 0.105 0.160 0.200 0.4 0.664 1.03 1.60 2.42 2.60 2.04 1.51 1.18 0.376 0.224 0.160];</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y3=y2./y1;</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y4=20*log10(abs(y3));</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plot(f_fn,y4);</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幅频特性，理论特性曲线与实际特性曲线契合的较好，但是在峰值部分会出现峰值点的差异，以及峰值大小会和理论值存在差异。当处于低频和高频部分时，幅频特性较低，但在中频部分出现幅频特性的峰值，表现出系统为带通特性。</w:t>
      </w:r>
    </w:p>
    <w:p/>
    <w:p/>
    <w:p>
      <w:pPr>
        <w:rPr>
          <w:rFonts w:ascii="宋体" w:hAnsi="宋体" w:eastAsia="宋体"/>
          <w:b/>
          <w:bCs/>
          <w:sz w:val="28"/>
          <w:szCs w:val="28"/>
        </w:rPr>
      </w:pPr>
      <w:r>
        <w:rPr>
          <w:rFonts w:hint="eastAsia" w:ascii="宋体" w:hAnsi="宋体" w:eastAsia="宋体"/>
          <w:b/>
          <w:bCs/>
          <w:sz w:val="28"/>
          <w:szCs w:val="28"/>
        </w:rPr>
        <w:t>六、思考题</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1）通过一单频正弦信号对系统进行测试，是否能得到系统的传输特性？</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rPr>
        <w:t>不能。因为</w:t>
      </w:r>
      <w:r>
        <w:rPr>
          <w:rFonts w:ascii="宋体" w:hAnsi="宋体" w:eastAsia="宋体"/>
          <w:sz w:val="24"/>
          <w:szCs w:val="24"/>
        </w:rPr>
        <w:t>单频正弦信号</w:t>
      </w:r>
      <w:r>
        <w:rPr>
          <w:rFonts w:hint="eastAsia" w:ascii="宋体" w:hAnsi="宋体" w:eastAsia="宋体"/>
          <w:sz w:val="24"/>
          <w:szCs w:val="24"/>
        </w:rPr>
        <w:t>只能测得系统在这一频率的响应，无法获得在其他频率的响应。</w:t>
      </w:r>
      <w:r>
        <w:rPr>
          <w:rFonts w:hint="eastAsia" w:ascii="宋体" w:hAnsi="宋体" w:eastAsia="宋体"/>
          <w:sz w:val="24"/>
          <w:szCs w:val="24"/>
          <w:lang w:val="en-US" w:eastAsia="zh-CN"/>
        </w:rPr>
        <w:t>实际要得到系统的频率响应要对整个频谱进行遍历，因此通过单一正弦信号的输入得到输出是无法得到系统的频率响应的。</w:t>
      </w:r>
    </w:p>
    <w:p>
      <w:pPr>
        <w:ind w:firstLine="480" w:firstLineChars="200"/>
        <w:rPr>
          <w:rFonts w:hint="default" w:ascii="宋体" w:hAnsi="宋体" w:eastAsia="宋体"/>
          <w:sz w:val="24"/>
          <w:szCs w:val="24"/>
          <w:lang w:val="en-US" w:eastAsia="zh-CN"/>
        </w:rPr>
      </w:pP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2）实测的幅频响应曲线和理论上的曲线是否有差异，有的话，分析引起差异</w:t>
      </w:r>
      <w:r>
        <w:rPr>
          <w:rFonts w:hint="eastAsia" w:ascii="宋体" w:hAnsi="宋体" w:eastAsia="宋体"/>
          <w:sz w:val="24"/>
          <w:szCs w:val="24"/>
        </w:rPr>
        <w:t>的原因。</w:t>
      </w:r>
    </w:p>
    <w:p>
      <w:pPr>
        <w:ind w:firstLine="480" w:firstLineChars="200"/>
        <w:rPr>
          <w:rFonts w:hint="eastAsia" w:ascii="宋体" w:hAnsi="宋体" w:eastAsia="宋体"/>
          <w:sz w:val="24"/>
          <w:szCs w:val="24"/>
        </w:rPr>
      </w:pPr>
      <w:r>
        <w:rPr>
          <w:rFonts w:hint="eastAsia" w:ascii="宋体" w:hAnsi="宋体" w:eastAsia="宋体"/>
          <w:sz w:val="24"/>
          <w:szCs w:val="24"/>
        </w:rPr>
        <w:t>有差异。主要原因：一，元器件本身存在一定误差。比如电阻的实际值与标称值之间就存在误差，因此实验前计算的参数与实际参数之间存在误差。在实验中我们先用标称值进行实验，后用万用表测量得到实际值，对实验数据进行了修正，曲线差异变小。二，实验中频率最高可达1</w:t>
      </w:r>
      <w:r>
        <w:rPr>
          <w:rFonts w:ascii="宋体" w:hAnsi="宋体" w:eastAsia="宋体"/>
          <w:sz w:val="24"/>
          <w:szCs w:val="24"/>
        </w:rPr>
        <w:t>1</w:t>
      </w:r>
      <w:r>
        <w:rPr>
          <w:rFonts w:hint="eastAsia" w:ascii="宋体" w:hAnsi="宋体" w:eastAsia="宋体"/>
          <w:sz w:val="24"/>
          <w:szCs w:val="24"/>
        </w:rPr>
        <w:t>MHz，元器件在高频信号下进入了非线性工作区，此时的分析方法与低频不同，因此实验前的计算与实际测量结果差异很大。</w:t>
      </w:r>
    </w:p>
    <w:p>
      <w:pPr>
        <w:ind w:firstLine="480" w:firstLineChars="200"/>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3）如何测该电路的相频响应？</w:t>
      </w:r>
    </w:p>
    <w:p>
      <w:pPr>
        <w:ind w:firstLine="480" w:firstLineChars="200"/>
        <w:rPr>
          <w:rFonts w:hint="eastAsia" w:ascii="宋体" w:hAnsi="宋体" w:eastAsia="宋体"/>
          <w:sz w:val="24"/>
          <w:szCs w:val="24"/>
        </w:rPr>
      </w:pPr>
      <w:r>
        <w:rPr>
          <w:rFonts w:hint="eastAsia" w:ascii="宋体" w:hAnsi="宋体" w:eastAsia="宋体"/>
          <w:sz w:val="24"/>
          <w:szCs w:val="24"/>
        </w:rPr>
        <w:t>测量示波器两个通道波形的相位差。改变输入信号的频率，测量不同输入下的相位差。</w:t>
      </w:r>
    </w:p>
    <w:p>
      <w:pPr>
        <w:ind w:firstLine="480" w:firstLineChars="200"/>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4）图 3 的电路是否可以用于低通滤波？</w:t>
      </w:r>
    </w:p>
    <w:p>
      <w:pPr>
        <w:ind w:firstLine="480" w:firstLineChars="200"/>
        <w:rPr>
          <w:rFonts w:hint="eastAsia" w:ascii="宋体" w:hAnsi="宋体" w:eastAsia="宋体"/>
          <w:sz w:val="24"/>
          <w:szCs w:val="24"/>
        </w:rPr>
      </w:pPr>
      <w:r>
        <w:rPr>
          <w:rFonts w:hint="eastAsia" w:ascii="宋体" w:hAnsi="宋体" w:eastAsia="宋体"/>
          <w:sz w:val="24"/>
          <w:szCs w:val="24"/>
        </w:rPr>
        <w:t>不可以。因为当输入频率达到固有频率时，RLC并联电路呈现纯电阻状态，阻抗最大，是带通电路。</w:t>
      </w:r>
    </w:p>
    <w:p>
      <w:pPr>
        <w:ind w:firstLine="480" w:firstLineChars="200"/>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5）你在实验中发现了什么问题，试用掌握的理论知识对其做出分析和讨论。</w:t>
      </w:r>
    </w:p>
    <w:p>
      <w:pPr>
        <w:ind w:firstLine="480" w:firstLineChars="200"/>
        <w:rPr>
          <w:rFonts w:ascii="宋体" w:hAnsi="宋体" w:eastAsia="宋体"/>
          <w:sz w:val="24"/>
          <w:szCs w:val="24"/>
        </w:rPr>
      </w:pPr>
      <w:r>
        <w:rPr>
          <w:rFonts w:hint="eastAsia" w:ascii="宋体" w:hAnsi="宋体" w:eastAsia="宋体"/>
          <w:sz w:val="24"/>
          <w:szCs w:val="24"/>
        </w:rPr>
        <w:t>问题：RLC并联电路的幅频特性图中理论最大点与实际最大点相差很大。</w:t>
      </w:r>
    </w:p>
    <w:p>
      <w:pPr>
        <w:ind w:firstLine="480" w:firstLineChars="200"/>
        <w:rPr>
          <w:rFonts w:ascii="宋体" w:hAnsi="宋体" w:eastAsia="宋体"/>
          <w:sz w:val="24"/>
          <w:szCs w:val="24"/>
        </w:rPr>
      </w:pPr>
      <w:r>
        <w:rPr>
          <w:rFonts w:hint="eastAsia" w:ascii="宋体" w:hAnsi="宋体" w:eastAsia="宋体"/>
          <w:sz w:val="24"/>
          <w:szCs w:val="24"/>
        </w:rPr>
        <w:t>讨论：元器件的标称值与实际值之间存在误差，导致实际参数与实验前计算的参数之间存在误差。且RLC并联电路的输出会在谐振频率附件迅速衰减，输入频率与实际谐振频率的差异会引起输出的很大变化。</w:t>
      </w:r>
    </w:p>
    <w:p>
      <w:pPr>
        <w:ind w:firstLine="480" w:firstLineChars="200"/>
        <w:rPr>
          <w:rFonts w:ascii="宋体" w:hAnsi="宋体" w:eastAsia="宋体"/>
          <w:sz w:val="24"/>
          <w:szCs w:val="24"/>
        </w:rPr>
      </w:pPr>
      <w:r>
        <w:rPr>
          <w:rFonts w:hint="eastAsia" w:ascii="宋体" w:hAnsi="宋体" w:eastAsia="宋体"/>
          <w:sz w:val="24"/>
          <w:szCs w:val="24"/>
        </w:rPr>
        <w:t>问题：RLC串联电路实验中，当输入信号频率很大时，输出信号曲线会出现漂移的现象。</w:t>
      </w:r>
    </w:p>
    <w:p>
      <w:pPr>
        <w:ind w:firstLine="480" w:firstLineChars="200"/>
        <w:rPr>
          <w:rFonts w:hint="eastAsia" w:ascii="宋体" w:hAnsi="宋体" w:eastAsia="宋体"/>
          <w:sz w:val="24"/>
          <w:szCs w:val="24"/>
        </w:rPr>
      </w:pPr>
      <w:r>
        <w:rPr>
          <w:rFonts w:hint="eastAsia" w:ascii="宋体" w:hAnsi="宋体" w:eastAsia="宋体"/>
          <w:sz w:val="24"/>
          <w:szCs w:val="24"/>
        </w:rPr>
        <w:t>讨论：频率过高时元器件进入非线性工作状态，导致了输出的漂移。</w:t>
      </w:r>
    </w:p>
    <w:p>
      <w:pPr>
        <w:ind w:firstLine="480" w:firstLineChars="200"/>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6）通过实验你有哪些收获，对进一步改进实验有什么建议。</w:t>
      </w:r>
    </w:p>
    <w:p>
      <w:pPr>
        <w:ind w:firstLine="480" w:firstLineChars="200"/>
        <w:rPr>
          <w:rFonts w:ascii="宋体" w:hAnsi="宋体" w:eastAsia="宋体"/>
          <w:sz w:val="24"/>
          <w:szCs w:val="24"/>
        </w:rPr>
      </w:pPr>
      <w:r>
        <w:rPr>
          <w:rFonts w:hint="eastAsia" w:ascii="宋体" w:hAnsi="宋体" w:eastAsia="宋体"/>
          <w:sz w:val="24"/>
          <w:szCs w:val="24"/>
        </w:rPr>
        <w:t>通过这次实验，我学会了对二阶系统进行理论分析，掌握了用</w:t>
      </w:r>
      <w:r>
        <w:rPr>
          <w:rFonts w:ascii="宋体" w:hAnsi="宋体" w:eastAsia="宋体"/>
          <w:sz w:val="24"/>
          <w:szCs w:val="24"/>
        </w:rPr>
        <w:t xml:space="preserve"> MATLAB 绘制系统的幅频</w:t>
      </w:r>
      <w:r>
        <w:rPr>
          <w:rFonts w:hint="eastAsia" w:ascii="宋体" w:hAnsi="宋体" w:eastAsia="宋体"/>
          <w:sz w:val="24"/>
          <w:szCs w:val="24"/>
        </w:rPr>
        <w:t>响应的方法，学会了搭建实际的二阶系统并测试其幅频响应，掌握了基本的系统分析方法。</w:t>
      </w:r>
    </w:p>
    <w:p>
      <w:pPr>
        <w:ind w:firstLine="480" w:firstLineChars="200"/>
        <w:rPr>
          <w:rFonts w:hint="eastAsia" w:ascii="宋体" w:hAnsi="宋体" w:eastAsia="宋体"/>
          <w:sz w:val="24"/>
          <w:szCs w:val="24"/>
        </w:rPr>
      </w:pPr>
      <w:r>
        <w:rPr>
          <w:rFonts w:hint="eastAsia" w:ascii="宋体" w:hAnsi="宋体" w:eastAsia="宋体"/>
          <w:sz w:val="24"/>
          <w:szCs w:val="24"/>
        </w:rPr>
        <w:t>我们还学到了要以求真的心态探索钻研，以严谨科学的态度对待实验数据，切不可为了让实验结果与理论推算相吻合而修改实验数据，必须保证实验数据的真实性。在此基础上，再对实验结果出现偏差的原因进行分析与讨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5BBE9"/>
    <w:multiLevelType w:val="singleLevel"/>
    <w:tmpl w:val="8445BBE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5NDA1ZDQ4Y2RmYTJlZGRkZmI2ZDdmY2VjZWRkMDUifQ=="/>
  </w:docVars>
  <w:rsids>
    <w:rsidRoot w:val="00F75464"/>
    <w:rsid w:val="002078AB"/>
    <w:rsid w:val="0028293A"/>
    <w:rsid w:val="005739E2"/>
    <w:rsid w:val="005D16B6"/>
    <w:rsid w:val="00645E15"/>
    <w:rsid w:val="007209EB"/>
    <w:rsid w:val="007C5863"/>
    <w:rsid w:val="0094105B"/>
    <w:rsid w:val="00BD565C"/>
    <w:rsid w:val="00C5692D"/>
    <w:rsid w:val="00D91C4F"/>
    <w:rsid w:val="00E7050F"/>
    <w:rsid w:val="00F54FD4"/>
    <w:rsid w:val="00F75464"/>
    <w:rsid w:val="01EC2052"/>
    <w:rsid w:val="051211C6"/>
    <w:rsid w:val="09EB65C7"/>
    <w:rsid w:val="0C6A5451"/>
    <w:rsid w:val="14795AC0"/>
    <w:rsid w:val="15A10F61"/>
    <w:rsid w:val="1CBB0FB0"/>
    <w:rsid w:val="20C004B9"/>
    <w:rsid w:val="20ED4D79"/>
    <w:rsid w:val="279A1463"/>
    <w:rsid w:val="2BB46F1D"/>
    <w:rsid w:val="348D5B0F"/>
    <w:rsid w:val="3DE6360A"/>
    <w:rsid w:val="3EE6343A"/>
    <w:rsid w:val="42876CE2"/>
    <w:rsid w:val="4B9C74C6"/>
    <w:rsid w:val="4D71141C"/>
    <w:rsid w:val="4DF94F37"/>
    <w:rsid w:val="521C5099"/>
    <w:rsid w:val="527E0DBE"/>
    <w:rsid w:val="530E1339"/>
    <w:rsid w:val="536C7F5A"/>
    <w:rsid w:val="565261F0"/>
    <w:rsid w:val="5C7D17C7"/>
    <w:rsid w:val="66063C37"/>
    <w:rsid w:val="66577444"/>
    <w:rsid w:val="6A527A52"/>
    <w:rsid w:val="6C4D6524"/>
    <w:rsid w:val="74295F71"/>
    <w:rsid w:val="7CDB5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3149</Words>
  <Characters>4696</Characters>
  <Lines>17</Lines>
  <Paragraphs>4</Paragraphs>
  <TotalTime>2462</TotalTime>
  <ScaleCrop>false</ScaleCrop>
  <LinksUpToDate>false</LinksUpToDate>
  <CharactersWithSpaces>4832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2022-06-05T11:54:00Z</dcterms:created>
  <dc:creator>郭宇燕</dc:creator>
  <cp:lastModifiedBy>昭君</cp:lastModifiedBy>
  <dcterms:modified xsi:type="dcterms:W3CDTF">2022-07-12T13:19:44Z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41B7560A8A8A40F188F4ED6E6E804589</vt:lpwstr>
  </property>
</Properties>
</file>