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宋体" w:hAnsi="宋体" w:eastAsia="宋体" w:cs="宋体"/>
          <w:sz w:val="44"/>
          <w:szCs w:val="44"/>
        </w:rPr>
      </w:pPr>
      <w:r>
        <w:rPr>
          <w:rFonts w:hint="eastAsia" w:ascii="黑体" w:hAnsi="黑体" w:eastAsia="黑体" w:cs="黑体"/>
          <w:sz w:val="44"/>
          <w:szCs w:val="44"/>
        </w:rPr>
        <w:t>电子</w:t>
      </w:r>
      <w:r>
        <w:rPr>
          <w:rFonts w:hint="eastAsia" w:ascii="黑体" w:hAnsi="黑体" w:eastAsia="黑体" w:cs="黑体"/>
          <w:sz w:val="44"/>
          <w:szCs w:val="44"/>
        </w:rPr>
        <w:t>技术实验2</w:t>
      </w:r>
      <w:r>
        <w:rPr>
          <w:rFonts w:hint="eastAsia" w:ascii="黑体" w:hAnsi="黑体" w:eastAsia="黑体" w:cs="黑体"/>
          <w:sz w:val="44"/>
          <w:szCs w:val="44"/>
        </w:rPr>
        <w:t xml:space="preserve"> </w:t>
      </w:r>
      <w:r>
        <w:rPr>
          <w:rFonts w:hint="eastAsia" w:ascii="黑体" w:hAnsi="黑体" w:eastAsia="黑体" w:cs="黑体"/>
          <w:sz w:val="44"/>
          <w:szCs w:val="44"/>
        </w:rPr>
        <w:t>实验报告</w:t>
      </w:r>
    </w:p>
    <w:p>
      <w:pPr>
        <w:rPr>
          <w:rFonts w:hint="eastAsia" w:ascii="宋体" w:hAnsi="宋体" w:eastAsia="宋体" w:cs="宋体"/>
        </w:rPr>
      </w:pPr>
    </w:p>
    <w:p>
      <w:pPr>
        <w:rPr>
          <w:rFonts w:hint="eastAsia" w:ascii="宋体" w:hAnsi="宋体" w:eastAsia="宋体" w:cs="宋体"/>
          <w:lang w:val="en-US" w:eastAsia="zh-CN"/>
        </w:rPr>
      </w:pPr>
      <w:r>
        <w:rPr>
          <w:rFonts w:hint="eastAsia" w:ascii="宋体" w:hAnsi="宋体" w:eastAsia="宋体" w:cs="宋体"/>
        </w:rPr>
        <w:t>学号：</w:t>
      </w:r>
      <w:r>
        <w:rPr>
          <w:rFonts w:hint="eastAsia" w:ascii="宋体" w:hAnsi="宋体" w:eastAsia="宋体" w:cs="宋体"/>
          <w:lang w:val="en-US" w:eastAsia="zh-CN"/>
        </w:rPr>
        <w:t>2206113602</w:t>
      </w:r>
    </w:p>
    <w:p>
      <w:pPr>
        <w:rPr>
          <w:rFonts w:hint="eastAsia" w:ascii="宋体" w:hAnsi="宋体" w:eastAsia="宋体" w:cs="宋体"/>
          <w:lang w:val="en-US" w:eastAsia="zh-CN"/>
        </w:rPr>
      </w:pPr>
      <w:r>
        <w:rPr>
          <w:rFonts w:hint="eastAsia" w:ascii="宋体" w:hAnsi="宋体" w:eastAsia="宋体" w:cs="宋体"/>
        </w:rPr>
        <w:t>班级：</w:t>
      </w:r>
      <w:r>
        <w:rPr>
          <w:rFonts w:hint="eastAsia" w:ascii="宋体" w:hAnsi="宋体" w:eastAsia="宋体" w:cs="宋体"/>
          <w:lang w:val="en-US" w:eastAsia="zh-CN"/>
        </w:rPr>
        <w:t>信息005</w:t>
      </w:r>
    </w:p>
    <w:p>
      <w:pPr>
        <w:rPr>
          <w:rFonts w:hint="eastAsia" w:ascii="宋体" w:hAnsi="宋体" w:eastAsia="宋体" w:cs="宋体"/>
          <w:lang w:val="en-US" w:eastAsia="zh-CN"/>
        </w:rPr>
      </w:pPr>
      <w:r>
        <w:rPr>
          <w:rFonts w:hint="eastAsia" w:ascii="宋体" w:hAnsi="宋体" w:eastAsia="宋体" w:cs="宋体"/>
        </w:rPr>
        <w:t>姓名：</w:t>
      </w:r>
      <w:r>
        <w:rPr>
          <w:rFonts w:hint="eastAsia" w:ascii="宋体" w:hAnsi="宋体" w:eastAsia="宋体" w:cs="宋体"/>
          <w:lang w:val="en-US" w:eastAsia="zh-CN"/>
        </w:rPr>
        <w:t>王靳朝</w:t>
      </w:r>
    </w:p>
    <w:p>
      <w:pPr>
        <w:rPr>
          <w:rFonts w:hint="eastAsia" w:ascii="宋体" w:hAnsi="宋体" w:eastAsia="宋体" w:cs="宋体"/>
        </w:rPr>
      </w:pPr>
    </w:p>
    <w:p>
      <w:pPr>
        <w:jc w:val="center"/>
        <w:rPr>
          <w:rFonts w:hint="eastAsia" w:ascii="宋体" w:hAnsi="宋体" w:eastAsia="宋体" w:cs="宋体"/>
          <w:b/>
          <w:sz w:val="32"/>
          <w:szCs w:val="32"/>
        </w:rPr>
      </w:pPr>
      <w:r>
        <w:rPr>
          <w:rFonts w:hint="eastAsia" w:ascii="宋体" w:hAnsi="宋体" w:eastAsia="宋体" w:cs="宋体"/>
          <w:b/>
          <w:sz w:val="32"/>
          <w:szCs w:val="32"/>
        </w:rPr>
        <w:t xml:space="preserve">1 </w:t>
      </w:r>
      <w:r>
        <w:rPr>
          <w:rFonts w:hint="eastAsia" w:ascii="宋体" w:hAnsi="宋体" w:eastAsia="宋体" w:cs="宋体"/>
          <w:b/>
          <w:sz w:val="32"/>
          <w:szCs w:val="32"/>
        </w:rPr>
        <w:t>仪器基础</w:t>
      </w:r>
    </w:p>
    <w:p>
      <w:pPr>
        <w:pStyle w:val="2"/>
        <w:rPr>
          <w:rFonts w:hint="eastAsia" w:ascii="宋体" w:hAnsi="宋体" w:eastAsia="宋体" w:cs="宋体"/>
        </w:rPr>
      </w:pPr>
      <w:r>
        <w:rPr>
          <w:rFonts w:hint="eastAsia" w:ascii="宋体" w:hAnsi="宋体" w:eastAsia="宋体" w:cs="宋体"/>
        </w:rPr>
        <w:t>一 实验内容</w:t>
      </w:r>
    </w:p>
    <w:p>
      <w:pPr>
        <w:pStyle w:val="10"/>
        <w:numPr>
          <w:ilvl w:val="1"/>
          <w:numId w:val="1"/>
        </w:numPr>
        <w:ind w:firstLineChars="0"/>
        <w:rPr>
          <w:rFonts w:hint="eastAsia" w:ascii="宋体" w:hAnsi="宋体" w:eastAsia="宋体" w:cs="宋体"/>
        </w:rPr>
      </w:pPr>
      <w:r>
        <w:rPr>
          <w:rFonts w:hint="eastAsia" w:ascii="宋体" w:hAnsi="宋体" w:eastAsia="宋体" w:cs="宋体"/>
        </w:rPr>
        <w:t>示波器测量探头补偿信号</w:t>
      </w:r>
    </w:p>
    <w:p>
      <w:pPr>
        <w:pStyle w:val="10"/>
        <w:numPr>
          <w:ilvl w:val="1"/>
          <w:numId w:val="1"/>
        </w:numPr>
        <w:ind w:firstLineChars="0"/>
        <w:rPr>
          <w:rFonts w:hint="eastAsia" w:ascii="宋体" w:hAnsi="宋体" w:eastAsia="宋体" w:cs="宋体"/>
        </w:rPr>
      </w:pPr>
      <w:r>
        <w:rPr>
          <w:rFonts w:hint="eastAsia" w:ascii="宋体" w:hAnsi="宋体" w:eastAsia="宋体" w:cs="宋体"/>
        </w:rPr>
        <w:t>示波器测量信号源输出的正弦波信号</w:t>
      </w:r>
    </w:p>
    <w:p>
      <w:pPr>
        <w:pStyle w:val="10"/>
        <w:numPr>
          <w:ilvl w:val="1"/>
          <w:numId w:val="1"/>
        </w:numPr>
        <w:ind w:firstLineChars="0"/>
        <w:rPr>
          <w:rFonts w:hint="eastAsia" w:ascii="宋体" w:hAnsi="宋体" w:eastAsia="宋体" w:cs="宋体"/>
        </w:rPr>
      </w:pPr>
      <w:r>
        <w:rPr>
          <w:rFonts w:hint="eastAsia" w:ascii="宋体" w:hAnsi="宋体" w:eastAsia="宋体" w:cs="宋体"/>
        </w:rPr>
        <w:t>测量示波器的带宽</w:t>
      </w:r>
    </w:p>
    <w:p>
      <w:pPr>
        <w:pStyle w:val="2"/>
        <w:rPr>
          <w:rFonts w:hint="eastAsia" w:ascii="宋体" w:hAnsi="宋体" w:eastAsia="宋体" w:cs="宋体"/>
        </w:rPr>
      </w:pPr>
      <w:r>
        <w:rPr>
          <w:rFonts w:hint="eastAsia" w:ascii="宋体" w:hAnsi="宋体" w:eastAsia="宋体" w:cs="宋体"/>
        </w:rPr>
        <w:t>二 实验原理</w:t>
      </w:r>
    </w:p>
    <w:p>
      <w:pPr>
        <w:rPr>
          <w:rFonts w:hint="eastAsia" w:ascii="宋体" w:hAnsi="宋体" w:eastAsia="宋体" w:cs="宋体"/>
        </w:rPr>
      </w:pPr>
      <w:r>
        <w:rPr>
          <w:rFonts w:hint="eastAsia" w:ascii="宋体" w:hAnsi="宋体" w:eastAsia="宋体" w:cs="宋体"/>
        </w:rPr>
        <w:t>2.1</w:t>
      </w:r>
      <w:r>
        <w:rPr>
          <w:rFonts w:hint="eastAsia" w:ascii="宋体" w:hAnsi="宋体" w:eastAsia="宋体" w:cs="宋体"/>
        </w:rPr>
        <w:t xml:space="preserve"> </w:t>
      </w:r>
      <w:r>
        <w:rPr>
          <w:rFonts w:hint="eastAsia" w:ascii="宋体" w:hAnsi="宋体" w:eastAsia="宋体" w:cs="宋体"/>
        </w:rPr>
        <w:t>示波器的基本使用</w:t>
      </w:r>
    </w:p>
    <w:p>
      <w:pPr>
        <w:ind w:firstLine="480" w:firstLineChars="200"/>
        <w:rPr>
          <w:rFonts w:hint="eastAsia" w:ascii="宋体" w:hAnsi="宋体" w:eastAsia="宋体" w:cs="宋体"/>
          <w:lang w:val="en-US" w:eastAsia="zh-CN"/>
        </w:rPr>
      </w:pPr>
      <w:r>
        <w:rPr>
          <w:rFonts w:hint="eastAsia" w:ascii="宋体" w:hAnsi="宋体" w:eastAsia="宋体" w:cs="宋体"/>
          <w:lang w:val="en-US" w:eastAsia="zh-CN"/>
        </w:rPr>
        <w:t>示波器的垂直控制区域分为CH1和CH2，两侧控制方式相同。上方旋钮调节信号的参考点，在示波器上显示为信号整体的上下移动。下方旋钮调整示波器中一格代表的信号值，旋转调节表现为信号幅值上的拉伸或者压缩。</w:t>
      </w:r>
    </w:p>
    <w:p>
      <w:pPr>
        <w:ind w:firstLine="480" w:firstLineChars="200"/>
        <w:rPr>
          <w:rFonts w:hint="eastAsia" w:ascii="宋体" w:hAnsi="宋体" w:eastAsia="宋体" w:cs="宋体"/>
          <w:lang w:val="en-US" w:eastAsia="zh-CN"/>
        </w:rPr>
      </w:pPr>
      <w:r>
        <w:rPr>
          <w:rFonts w:hint="eastAsia" w:ascii="宋体" w:hAnsi="宋体" w:eastAsia="宋体" w:cs="宋体"/>
          <w:lang w:val="en-US" w:eastAsia="zh-CN"/>
        </w:rPr>
        <w:t>水平控制区在垂直控制区上方。小旋扭调节整个信号的左右移动，大旋钮调节水平一格代表的时间，调节后表现为信号在时间方向上的被拉伸和压缩。</w:t>
      </w:r>
    </w:p>
    <w:p>
      <w:pPr>
        <w:ind w:firstLine="480" w:firstLineChars="200"/>
        <w:rPr>
          <w:rFonts w:hint="default" w:ascii="宋体" w:hAnsi="宋体" w:eastAsia="宋体" w:cs="宋体"/>
          <w:lang w:val="en-US" w:eastAsia="zh-CN"/>
        </w:rPr>
      </w:pPr>
      <w:r>
        <w:rPr>
          <w:rFonts w:hint="eastAsia" w:ascii="宋体" w:hAnsi="宋体" w:eastAsia="宋体" w:cs="宋体"/>
          <w:lang w:val="en-US" w:eastAsia="zh-CN"/>
        </w:rPr>
        <w:t>触发控制在示波器面板的右下方，menu打开菜单，可以调节不同通道的出发调节，并且可以控制是向上触发还是向下触发，同时可以调节触发电平等。</w:t>
      </w:r>
    </w:p>
    <w:p>
      <w:pPr>
        <w:rPr>
          <w:rFonts w:hint="eastAsia" w:ascii="宋体" w:hAnsi="宋体" w:eastAsia="宋体" w:cs="宋体"/>
        </w:rPr>
      </w:pPr>
      <w:r>
        <w:rPr>
          <w:rFonts w:hint="eastAsia" w:ascii="宋体" w:hAnsi="宋体" w:eastAsia="宋体" w:cs="宋体"/>
        </w:rPr>
        <w:t>2.2</w:t>
      </w:r>
      <w:r>
        <w:rPr>
          <w:rFonts w:hint="eastAsia" w:ascii="宋体" w:hAnsi="宋体" w:eastAsia="宋体" w:cs="宋体"/>
        </w:rPr>
        <w:t xml:space="preserve"> </w:t>
      </w:r>
      <w:r>
        <w:rPr>
          <w:rFonts w:hint="eastAsia" w:ascii="宋体" w:hAnsi="宋体" w:eastAsia="宋体" w:cs="宋体"/>
        </w:rPr>
        <w:t>信号源的基本使用</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信号源点击wave可以调节波形。屏幕为触控，单击后可以调节频率、峰峰值、直流偏移和相位。调节好信号后点击output进行输出。</w:t>
      </w:r>
    </w:p>
    <w:p>
      <w:pPr>
        <w:rPr>
          <w:rFonts w:hint="eastAsia" w:ascii="宋体" w:hAnsi="宋体" w:eastAsia="宋体" w:cs="宋体"/>
        </w:rPr>
      </w:pPr>
      <w:r>
        <w:rPr>
          <w:rFonts w:hint="eastAsia" w:ascii="宋体" w:hAnsi="宋体" w:eastAsia="宋体" w:cs="宋体"/>
        </w:rPr>
        <w:t>2.3</w:t>
      </w:r>
      <w:r>
        <w:rPr>
          <w:rFonts w:hint="eastAsia" w:ascii="宋体" w:hAnsi="宋体" w:eastAsia="宋体" w:cs="宋体"/>
        </w:rPr>
        <w:t xml:space="preserve"> </w:t>
      </w:r>
      <w:r>
        <w:rPr>
          <w:rFonts w:hint="eastAsia" w:ascii="宋体" w:hAnsi="宋体" w:eastAsia="宋体" w:cs="宋体"/>
        </w:rPr>
        <w:t>静态1险象原理分析</w:t>
      </w:r>
    </w:p>
    <w:p>
      <w:pPr>
        <w:ind w:firstLine="480" w:firstLineChars="200"/>
        <w:rPr>
          <w:rFonts w:hint="default" w:ascii="宋体" w:hAnsi="宋体" w:eastAsia="宋体" w:cs="宋体"/>
          <w:lang w:val="en-US" w:eastAsia="zh-CN"/>
        </w:rPr>
      </w:pPr>
      <w:r>
        <w:rPr>
          <w:rFonts w:hint="eastAsia" w:ascii="宋体" w:hAnsi="宋体" w:eastAsia="宋体" w:cs="宋体"/>
          <w:lang w:val="en-US" w:eastAsia="zh-CN"/>
        </w:rPr>
        <w:t>险象产生的原因是在组合电路中同一信号或者同时变化的某些信号经过不同的路径达到一点时有先有后，这种竞争产生的电路输出的瞬间错误成为险象。在静态1现象中，A与A非由于存在延时，会形成竞争从而导致险象。</w:t>
      </w:r>
    </w:p>
    <w:p>
      <w:pPr>
        <w:pStyle w:val="2"/>
        <w:rPr>
          <w:rFonts w:hint="eastAsia" w:ascii="宋体" w:hAnsi="宋体" w:eastAsia="宋体" w:cs="宋体"/>
        </w:rPr>
      </w:pPr>
      <w:r>
        <w:rPr>
          <w:rFonts w:hint="eastAsia" w:ascii="宋体" w:hAnsi="宋体" w:eastAsia="宋体" w:cs="宋体"/>
        </w:rPr>
        <w:t>三 实验结果及分析</w:t>
      </w:r>
    </w:p>
    <w:p>
      <w:pPr>
        <w:rPr>
          <w:rFonts w:hint="eastAsia"/>
        </w:rPr>
      </w:pPr>
    </w:p>
    <w:p>
      <w:pPr>
        <w:rPr>
          <w:rFonts w:hint="eastAsia"/>
        </w:rPr>
      </w:pPr>
    </w:p>
    <w:p>
      <w:pPr>
        <w:rPr>
          <w:rFonts w:hint="eastAsia" w:ascii="宋体" w:hAnsi="宋体" w:eastAsia="宋体" w:cs="宋体"/>
        </w:rPr>
      </w:pPr>
    </w:p>
    <w:p>
      <w:pPr>
        <w:pStyle w:val="2"/>
        <w:rPr>
          <w:rFonts w:hint="eastAsia" w:ascii="宋体" w:hAnsi="宋体" w:eastAsia="宋体" w:cs="宋体"/>
        </w:rPr>
      </w:pPr>
      <w:r>
        <w:rPr>
          <w:rFonts w:hint="eastAsia" w:ascii="宋体" w:hAnsi="宋体" w:eastAsia="宋体" w:cs="宋体"/>
        </w:rPr>
        <w:t>四 总结和回答思考题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rPr>
      </w:pPr>
      <w:r>
        <w:rPr>
          <w:rFonts w:hint="default" w:ascii="Times New Roman" w:hAnsi="Times New Roman" w:cs="Times New Roman"/>
          <w:lang w:val="en-US" w:eastAsia="zh-CN"/>
        </w:rPr>
        <w:t>1.根据垂直刻度，如何粗估信号的幅度信息？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读出每一格代表的值，将信号的幅值调节到示波器范围内，估计信号所占的格子数，从而粗估信号的幅值信息。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2.根据时基，如何粗估信号的周期/频率信息？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将信号的一个零点调节至某水平刻度线和竖直刻度线的交点，选择一个周期后的的零点，估计两个零点之间的格数，读取时基，实际乘以格数得到周期。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 xml:space="preserve">3.如果设置负载阻抗为50Ω，而实际的RL为∞，那么此时信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号源的输出幅度值与设置的值一致吗？相差多少？</w:t>
      </w:r>
      <w:r>
        <w:rPr>
          <w:rFonts w:hint="default" w:ascii="Times New Roman" w:hAnsi="Times New Roman" w:eastAsia="华文行楷" w:cs="Times New Roman"/>
          <w:color w:val="000000"/>
          <w:kern w:val="0"/>
          <w:szCs w:val="55"/>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不一致，当RL为∞时，回路相当于断路，RL两端电压即为设置的值。但是当设置RL为50Ω等于RS，信号源设置为2倍所需的值，因此实际的电压时需要电压的两倍。</w:t>
      </w:r>
    </w:p>
    <w:p>
      <w:pPr>
        <w:bidi w:val="0"/>
        <w:spacing w:line="360" w:lineRule="auto"/>
        <w:ind w:firstLine="480" w:firstLineChars="200"/>
        <w:rPr>
          <w:rFonts w:hint="default" w:ascii="Times New Roman" w:hAnsi="Times New Roman" w:cs="Times New Roman"/>
        </w:rPr>
      </w:pPr>
      <w:r>
        <w:rPr>
          <w:rFonts w:hint="default" w:ascii="Times New Roman" w:hAnsi="Times New Roman" w:eastAsia="宋体" w:cs="Times New Roman"/>
          <w:lang w:val="en-US" w:eastAsia="zh-CN"/>
        </w:rPr>
        <w:t>4.</w:t>
      </w:r>
      <w:r>
        <w:rPr>
          <w:rFonts w:hint="default" w:ascii="Times New Roman" w:hAnsi="Times New Roman" w:eastAsia="宋体" w:cs="Times New Roman"/>
          <w:lang w:val="en-US" w:eastAsia="zh-CN"/>
        </w:rPr>
        <w:t>若没有Autoset键，要如何设置时基和垂直刻度来保证信号的正确显示？</w:t>
      </w:r>
      <w:r>
        <w:rPr>
          <w:rFonts w:hint="default" w:ascii="Times New Roman" w:hAnsi="Times New Roman" w:eastAsia="华文行楷" w:cs="Times New Roman"/>
          <w:color w:val="000000"/>
          <w:kern w:val="0"/>
          <w:szCs w:val="56"/>
          <w:lang w:val="en-US" w:eastAsia="zh-CN" w:bidi="ar"/>
        </w:rPr>
        <w:t xml:space="preserve"> </w:t>
      </w:r>
    </w:p>
    <w:p>
      <w:pPr>
        <w:bidi w:val="0"/>
        <w:spacing w:line="360" w:lineRule="auto"/>
        <w:ind w:firstLine="480"/>
        <w:rPr>
          <w:rFonts w:hint="default" w:ascii="Times New Roman" w:hAnsi="Times New Roman" w:cs="Times New Roman"/>
          <w:lang w:val="en-US" w:eastAsia="zh-CN"/>
        </w:rPr>
      </w:pPr>
      <w:r>
        <w:rPr>
          <w:rFonts w:hint="default" w:ascii="Times New Roman" w:hAnsi="Times New Roman" w:cs="Times New Roman"/>
          <w:lang w:val="en-US" w:eastAsia="zh-CN"/>
        </w:rPr>
        <w:t>调节时基使屏幕上显示三到五个周期的信号，调节垂至刻度使信号波形占到示波器显示器的三分之二左右，此时显示较为准确。</w:t>
      </w:r>
    </w:p>
    <w:p>
      <w:pPr>
        <w:numPr>
          <w:numId w:val="0"/>
        </w:numPr>
        <w:bidi w:val="0"/>
        <w:spacing w:line="360" w:lineRule="auto"/>
        <w:ind w:firstLine="480" w:firstLineChars="200"/>
        <w:rPr>
          <w:rFonts w:hint="eastAsia" w:ascii="Times New Roman" w:hAnsi="Times New Roman" w:cs="Times New Roman"/>
          <w:lang w:val="en-US" w:eastAsia="zh-CN"/>
        </w:rPr>
      </w:pPr>
      <w:r>
        <w:rPr>
          <w:rFonts w:hint="eastAsia" w:ascii="Times New Roman" w:hAnsi="Times New Roman" w:cs="Times New Roman"/>
          <w:lang w:val="en-US" w:eastAsia="zh-CN"/>
        </w:rPr>
        <w:t>5.示波器的带宽对实际测量有什么影响？</w:t>
      </w:r>
    </w:p>
    <w:p>
      <w:pPr>
        <w:numPr>
          <w:numId w:val="0"/>
        </w:numPr>
        <w:bidi w:val="0"/>
        <w:spacing w:line="360" w:lineRule="auto"/>
        <w:ind w:firstLine="480"/>
        <w:rPr>
          <w:rFonts w:hint="eastAsia" w:ascii="Times New Roman" w:hAnsi="Times New Roman" w:cs="Times New Roman"/>
          <w:lang w:val="en-US" w:eastAsia="zh-CN"/>
        </w:rPr>
      </w:pPr>
      <w:r>
        <w:rPr>
          <w:rFonts w:hint="eastAsia" w:ascii="Times New Roman" w:hAnsi="Times New Roman" w:cs="Times New Roman"/>
          <w:lang w:val="en-US" w:eastAsia="zh-CN"/>
        </w:rPr>
        <w:t>示波器带宽较小时，波形的某些高频率分量无法被捕获，从而显示的波形容易变得圆滑。测量某些变化较快的信号例如方波信号时，上升和下降所用的时间会被拉长。</w:t>
      </w:r>
    </w:p>
    <w:p>
      <w:pPr>
        <w:numPr>
          <w:numId w:val="0"/>
        </w:numPr>
        <w:bidi w:val="0"/>
        <w:spacing w:line="360" w:lineRule="auto"/>
        <w:ind w:firstLine="480" w:firstLineChars="200"/>
        <w:rPr>
          <w:rFonts w:hint="default" w:ascii="Times New Roman" w:hAnsi="Times New Roman" w:cs="Times New Roman"/>
          <w:lang w:val="en-US" w:eastAsia="zh-CN"/>
        </w:rPr>
      </w:pPr>
      <w:r>
        <w:rPr>
          <w:rFonts w:hint="eastAsia" w:ascii="Times New Roman" w:hAnsi="Times New Roman" w:cs="Times New Roman"/>
          <w:lang w:val="en-US" w:eastAsia="zh-CN"/>
        </w:rPr>
        <w:t>6.示波器捕获方波边沿随频率有何变化？</w:t>
      </w:r>
    </w:p>
    <w:p>
      <w:pPr>
        <w:widowControl w:val="0"/>
        <w:numPr>
          <w:numId w:val="0"/>
        </w:numPr>
        <w:bidi w:val="0"/>
        <w:spacing w:line="360" w:lineRule="auto"/>
        <w:jc w:val="both"/>
        <w:rPr>
          <w:rFonts w:hint="default" w:ascii="Times New Roman" w:hAnsi="Times New Roman" w:cs="Times New Roman"/>
          <w:lang w:val="en-US" w:eastAsia="zh-CN"/>
        </w:rPr>
      </w:pPr>
      <w:r>
        <w:rPr>
          <w:rFonts w:hint="eastAsia" w:ascii="Times New Roman" w:hAnsi="Times New Roman" w:cs="Times New Roman"/>
          <w:lang w:val="en-US" w:eastAsia="zh-CN"/>
        </w:rPr>
        <w:t xml:space="preserve">    随着频率升高，边沿会变得平滑，是由于方波频率逐渐向示波器的带宽接近，采样不够会导致边沿变得平滑。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lang w:val="en-US" w:eastAsia="zh-CN"/>
        </w:rPr>
      </w:pPr>
      <w:r>
        <w:rPr>
          <w:rFonts w:hint="eastAsia" w:ascii="宋体" w:hAnsi="宋体" w:cs="宋体"/>
          <w:lang w:val="en-US" w:eastAsia="zh-CN"/>
        </w:rPr>
        <w:t>7.分析测量的问题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lang w:val="en-US" w:eastAsia="zh-CN"/>
        </w:rPr>
      </w:pPr>
      <w:r>
        <w:rPr>
          <w:rFonts w:hint="eastAsia" w:ascii="宋体" w:hAnsi="宋体" w:cs="宋体"/>
          <w:lang w:val="en-US" w:eastAsia="zh-CN"/>
        </w:rPr>
        <w:t>示波器内阻会对波形有影响，导致输出电压的不准确。</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lang w:val="en-US" w:eastAsia="zh-CN"/>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D93BA3"/>
    <w:multiLevelType w:val="multilevel"/>
    <w:tmpl w:val="67D93BA3"/>
    <w:lvl w:ilvl="0" w:tentative="0">
      <w:start w:val="1"/>
      <w:numFmt w:val="decimal"/>
      <w:lvlText w:val="%1"/>
      <w:lvlJc w:val="left"/>
      <w:pPr>
        <w:ind w:left="372" w:hanging="372"/>
      </w:pPr>
      <w:rPr>
        <w:rFonts w:hint="default"/>
      </w:rPr>
    </w:lvl>
    <w:lvl w:ilvl="1" w:tentative="0">
      <w:start w:val="1"/>
      <w:numFmt w:val="decimal"/>
      <w:lvlText w:val="%1.%2"/>
      <w:lvlJc w:val="left"/>
      <w:pPr>
        <w:ind w:left="372" w:hanging="372"/>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1EC"/>
    <w:rsid w:val="000315C3"/>
    <w:rsid w:val="000C483C"/>
    <w:rsid w:val="0010300B"/>
    <w:rsid w:val="001266B6"/>
    <w:rsid w:val="00182147"/>
    <w:rsid w:val="001874C6"/>
    <w:rsid w:val="001B6260"/>
    <w:rsid w:val="00236598"/>
    <w:rsid w:val="0024656E"/>
    <w:rsid w:val="002F3536"/>
    <w:rsid w:val="00330E9E"/>
    <w:rsid w:val="0039301F"/>
    <w:rsid w:val="003B7206"/>
    <w:rsid w:val="003F4C51"/>
    <w:rsid w:val="00425315"/>
    <w:rsid w:val="004829BB"/>
    <w:rsid w:val="004C334E"/>
    <w:rsid w:val="004D7F65"/>
    <w:rsid w:val="005401EC"/>
    <w:rsid w:val="00554293"/>
    <w:rsid w:val="00594615"/>
    <w:rsid w:val="005969E3"/>
    <w:rsid w:val="005A6350"/>
    <w:rsid w:val="005B6834"/>
    <w:rsid w:val="005F6A2A"/>
    <w:rsid w:val="00610DA7"/>
    <w:rsid w:val="006864DD"/>
    <w:rsid w:val="0068766D"/>
    <w:rsid w:val="007E6BE5"/>
    <w:rsid w:val="007F3AEB"/>
    <w:rsid w:val="007F6886"/>
    <w:rsid w:val="00851828"/>
    <w:rsid w:val="008A0B3F"/>
    <w:rsid w:val="00964719"/>
    <w:rsid w:val="009912F4"/>
    <w:rsid w:val="00B140F2"/>
    <w:rsid w:val="00BE1C86"/>
    <w:rsid w:val="00CD1D09"/>
    <w:rsid w:val="00CE3CD2"/>
    <w:rsid w:val="00CF3B13"/>
    <w:rsid w:val="00D20096"/>
    <w:rsid w:val="00DB7B47"/>
    <w:rsid w:val="00DE293B"/>
    <w:rsid w:val="00E15C2B"/>
    <w:rsid w:val="00E45370"/>
    <w:rsid w:val="00E57E52"/>
    <w:rsid w:val="00FB4F97"/>
    <w:rsid w:val="00FC337B"/>
    <w:rsid w:val="084F2006"/>
    <w:rsid w:val="0C0B7609"/>
    <w:rsid w:val="12BB41B0"/>
    <w:rsid w:val="13557BCB"/>
    <w:rsid w:val="32B06690"/>
    <w:rsid w:val="352932DB"/>
    <w:rsid w:val="353C245D"/>
    <w:rsid w:val="375872F6"/>
    <w:rsid w:val="3D583BAC"/>
    <w:rsid w:val="4C5916EF"/>
    <w:rsid w:val="4F455F5A"/>
    <w:rsid w:val="509C5F7A"/>
    <w:rsid w:val="558A0B6B"/>
    <w:rsid w:val="59D708D6"/>
    <w:rsid w:val="5CD728E8"/>
    <w:rsid w:val="5CF8578A"/>
    <w:rsid w:val="621E4B15"/>
    <w:rsid w:val="783A7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character" w:customStyle="1" w:styleId="9">
    <w:name w:val="标题 2 字符"/>
    <w:basedOn w:val="6"/>
    <w:link w:val="2"/>
    <w:uiPriority w:val="9"/>
    <w:rPr>
      <w:rFonts w:asciiTheme="majorHAnsi" w:hAnsiTheme="majorHAnsi" w:eastAsiaTheme="majorEastAsia" w:cstheme="majorBidi"/>
      <w:b/>
      <w:bCs/>
      <w:sz w:val="32"/>
      <w:szCs w:val="32"/>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1027</Words>
  <Characters>1081</Characters>
  <Lines>1</Lines>
  <Paragraphs>1</Paragraphs>
  <TotalTime>1495</TotalTime>
  <ScaleCrop>false</ScaleCrop>
  <LinksUpToDate>false</LinksUpToDate>
  <CharactersWithSpaces>1097</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2020-02-24T15:23:00Z</dcterms:created>
  <dc:creator>49617</dc:creator>
  <cp:lastModifiedBy>昭君</cp:lastModifiedBy>
  <dcterms:modified xsi:type="dcterms:W3CDTF">2022-04-18T11:07:50Z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ECD1C556B2EE48778C7E2DA91097CD5F</vt:lpwstr>
  </property>
</Properties>
</file>