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电子技术实验2</w:t>
      </w:r>
      <w:r>
        <w:rPr>
          <w:sz w:val="44"/>
          <w:szCs w:val="44"/>
        </w:rPr>
        <w:t xml:space="preserve"> </w:t>
      </w:r>
      <w:r>
        <w:rPr>
          <w:rFonts w:hint="eastAsia"/>
          <w:sz w:val="44"/>
          <w:szCs w:val="44"/>
        </w:rPr>
        <w:t>实验报告</w:t>
      </w:r>
    </w:p>
    <w:p/>
    <w:p>
      <w:pPr>
        <w:rPr>
          <w:rFonts w:hint="default" w:eastAsiaTheme="minorEastAsia"/>
          <w:lang w:val="en-US" w:eastAsia="zh-CN"/>
        </w:rPr>
      </w:pPr>
      <w:r>
        <w:rPr>
          <w:rFonts w:hint="eastAsia"/>
        </w:rPr>
        <w:t>学号：</w:t>
      </w:r>
      <w:r>
        <w:rPr>
          <w:rFonts w:hint="eastAsia"/>
          <w:lang w:val="en-US" w:eastAsia="zh-CN"/>
        </w:rPr>
        <w:t>2206113602</w:t>
      </w:r>
    </w:p>
    <w:p>
      <w:pPr>
        <w:rPr>
          <w:rFonts w:hint="default" w:eastAsiaTheme="minorEastAsia"/>
          <w:lang w:val="en-US" w:eastAsia="zh-CN"/>
        </w:rPr>
      </w:pPr>
      <w:r>
        <w:rPr>
          <w:rFonts w:hint="eastAsia"/>
        </w:rPr>
        <w:t>班级：</w:t>
      </w:r>
      <w:r>
        <w:rPr>
          <w:rFonts w:hint="eastAsia"/>
          <w:lang w:val="en-US" w:eastAsia="zh-CN"/>
        </w:rPr>
        <w:t>信息005</w:t>
      </w:r>
    </w:p>
    <w:p>
      <w:pPr>
        <w:rPr>
          <w:rFonts w:hint="eastAsia" w:eastAsiaTheme="minorEastAsia"/>
          <w:lang w:val="en-US" w:eastAsia="zh-CN"/>
        </w:rPr>
      </w:pPr>
      <w:r>
        <w:rPr>
          <w:rFonts w:hint="eastAsia"/>
        </w:rPr>
        <w:t>姓名：</w:t>
      </w:r>
      <w:r>
        <w:rPr>
          <w:rFonts w:hint="eastAsia"/>
          <w:lang w:val="en-US" w:eastAsia="zh-CN"/>
        </w:rPr>
        <w:t>王靳朝</w:t>
      </w:r>
    </w:p>
    <w:p/>
    <w:p>
      <w:pPr>
        <w:jc w:val="center"/>
        <w:rPr>
          <w:b/>
          <w:sz w:val="32"/>
          <w:szCs w:val="32"/>
        </w:rPr>
      </w:pPr>
      <w:r>
        <w:rPr>
          <w:b/>
          <w:sz w:val="32"/>
          <w:szCs w:val="32"/>
        </w:rPr>
        <w:t xml:space="preserve">2 </w:t>
      </w:r>
      <w:r>
        <w:rPr>
          <w:rFonts w:hint="eastAsia"/>
          <w:b/>
          <w:sz w:val="32"/>
          <w:szCs w:val="32"/>
        </w:rPr>
        <w:t>竞争与险象的实验观测</w:t>
      </w:r>
    </w:p>
    <w:p>
      <w:pPr>
        <w:pStyle w:val="2"/>
      </w:pPr>
      <w:r>
        <w:rPr>
          <w:rFonts w:hint="eastAsia"/>
        </w:rPr>
        <w:t>一 实验内容</w:t>
      </w:r>
    </w:p>
    <w:p>
      <w:pPr>
        <w:ind w:firstLine="420" w:firstLineChars="200"/>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了解74系列门芯片</w:t>
      </w:r>
      <w:r>
        <w:rPr>
          <w:rFonts w:hint="eastAsia" w:ascii="Times New Roman" w:hAnsi="Times New Roman" w:eastAsia="宋体" w:cs="Times New Roman"/>
          <w:szCs w:val="21"/>
          <w:lang w:val="en-US" w:eastAsia="zh-CN"/>
        </w:rPr>
        <w:t>，理解竞争与现象的原理，观测竞争和险象。</w:t>
      </w:r>
    </w:p>
    <w:p>
      <w:pPr>
        <w:pStyle w:val="2"/>
      </w:pPr>
      <w:r>
        <w:rPr>
          <w:rFonts w:hint="eastAsia"/>
        </w:rPr>
        <w:t>二 静态1险象原理分析</w:t>
      </w:r>
    </w:p>
    <w:p>
      <w:pPr>
        <w:ind w:firstLine="420" w:firstLineChars="200"/>
      </w:pPr>
      <w:r>
        <w:rPr>
          <w:rFonts w:hint="eastAsia" w:ascii="宋体" w:hAnsi="宋体" w:eastAsia="宋体" w:cs="宋体"/>
          <w:lang w:val="en-US" w:eastAsia="zh-CN"/>
        </w:rPr>
        <w:t>险</w:t>
      </w:r>
      <w:r>
        <w:rPr>
          <w:rFonts w:hint="eastAsia" w:ascii="宋体" w:hAnsi="宋体" w:eastAsia="宋体" w:cs="宋体"/>
          <w:color w:val="auto"/>
          <w:lang w:val="en-US" w:eastAsia="zh-CN"/>
        </w:rPr>
        <w:t>象产生的原因是在组合电路中同一信号或者同时变化的某些信号经过不同的路径达到一点时有先有后，这种竞争产生的电路输出的瞬间错误成为险象。在静态1现象中，A与A非由于存在延时，会形成竞争从而导致险象。</w:t>
      </w:r>
    </w:p>
    <w:p>
      <w:pPr>
        <w:pStyle w:val="2"/>
      </w:pPr>
      <w:r>
        <w:rPr>
          <w:rFonts w:hint="eastAsia"/>
        </w:rPr>
        <w:t>三 静态1险象实验观测</w:t>
      </w:r>
    </w:p>
    <w:p>
      <w:pPr>
        <w:ind w:firstLine="420"/>
        <w:rPr>
          <w:rFonts w:hint="eastAsia" w:ascii="Times New Roman" w:hAnsi="Times New Roman" w:eastAsia="宋体" w:cs="Times New Roman"/>
          <w:color w:val="auto"/>
          <w:lang w:val="en-US" w:eastAsia="zh-CN"/>
        </w:rPr>
      </w:pPr>
      <w:r>
        <w:rPr>
          <w:rFonts w:hint="default" w:ascii="Times New Roman" w:hAnsi="Times New Roman" w:eastAsia="宋体" w:cs="Times New Roman"/>
          <w:lang w:val="en-US" w:eastAsia="zh-CN"/>
        </w:rPr>
        <w:t>7</w:t>
      </w:r>
      <w:r>
        <w:rPr>
          <w:rFonts w:hint="default" w:ascii="Times New Roman" w:hAnsi="Times New Roman" w:eastAsia="宋体" w:cs="Times New Roman"/>
          <w:color w:val="auto"/>
          <w:lang w:val="en-US" w:eastAsia="zh-CN"/>
        </w:rPr>
        <w:t>400系列门芯片</w:t>
      </w:r>
      <w:r>
        <w:rPr>
          <w:rFonts w:hint="eastAsia" w:ascii="Times New Roman" w:hAnsi="Times New Roman" w:eastAsia="宋体" w:cs="Times New Roman"/>
          <w:color w:val="auto"/>
          <w:lang w:val="en-US" w:eastAsia="zh-CN"/>
        </w:rPr>
        <w:t>共14个管脚，其中7号管脚接地，14号管脚接5V直流稳压电源。四个与非门每个与非门均有2个输入管脚，1个输出管脚。1号管脚接入拨号开关信号，1、2、3号与非门均有一个输入管脚接5V直流电压源作为高电平。第一个与非门的输出作为第二个与非门的另一个输入，第二个与非门的输出作为第三个与非门的另一个输入。第一个与非门的输入和第三个与非门的输出作为第四个与非门的输入。用示波器观察每一级输出的波形。</w:t>
      </w:r>
    </w:p>
    <w:p>
      <w:pPr>
        <w:ind w:firstLine="420"/>
        <w:rPr>
          <w:rFonts w:hint="default"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结果如下：</w:t>
      </w:r>
    </w:p>
    <w:p>
      <w:pPr>
        <w:ind w:firstLine="420"/>
        <w:jc w:val="center"/>
        <w:rPr>
          <w:rFonts w:hint="eastAsia"/>
        </w:rPr>
      </w:pPr>
      <w:r>
        <w:rPr>
          <w:rFonts w:hint="eastAsia"/>
        </w:rPr>
        <w:drawing>
          <wp:inline distT="0" distB="0" distL="114300" distR="114300">
            <wp:extent cx="3652520" cy="2739390"/>
            <wp:effectExtent l="0" t="0" r="5080" b="3810"/>
            <wp:docPr id="1" name="图片 1" descr="BB6FCE59C5B7195BA6E0863BEF907F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B6FCE59C5B7195BA6E0863BEF907F9B"/>
                    <pic:cNvPicPr>
                      <a:picLocks noChangeAspect="1"/>
                    </pic:cNvPicPr>
                  </pic:nvPicPr>
                  <pic:blipFill>
                    <a:blip r:embed="rId4"/>
                    <a:stretch>
                      <a:fillRect/>
                    </a:stretch>
                  </pic:blipFill>
                  <pic:spPr>
                    <a:xfrm>
                      <a:off x="0" y="0"/>
                      <a:ext cx="3652520" cy="2739390"/>
                    </a:xfrm>
                    <a:prstGeom prst="rect">
                      <a:avLst/>
                    </a:prstGeom>
                  </pic:spPr>
                </pic:pic>
              </a:graphicData>
            </a:graphic>
          </wp:inline>
        </w:drawing>
      </w:r>
    </w:p>
    <w:p>
      <w:pPr>
        <w:ind w:firstLine="420"/>
        <w:jc w:val="center"/>
        <w:rPr>
          <w:rFonts w:hint="eastAsia"/>
        </w:rPr>
      </w:pPr>
      <w:r>
        <w:rPr>
          <w:rFonts w:hint="eastAsia" w:eastAsiaTheme="minorEastAsia"/>
          <w:lang w:eastAsia="zh-CN"/>
        </w:rPr>
        <w:drawing>
          <wp:inline distT="0" distB="0" distL="114300" distR="114300">
            <wp:extent cx="3762375" cy="2821940"/>
            <wp:effectExtent l="0" t="0" r="1905" b="12700"/>
            <wp:docPr id="2" name="图片 2" descr="8F86B836911D847D485A0AE430B382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F86B836911D847D485A0AE430B3826C"/>
                    <pic:cNvPicPr>
                      <a:picLocks noChangeAspect="1"/>
                    </pic:cNvPicPr>
                  </pic:nvPicPr>
                  <pic:blipFill>
                    <a:blip r:embed="rId5"/>
                    <a:stretch>
                      <a:fillRect/>
                    </a:stretch>
                  </pic:blipFill>
                  <pic:spPr>
                    <a:xfrm>
                      <a:off x="0" y="0"/>
                      <a:ext cx="3762375" cy="2821940"/>
                    </a:xfrm>
                    <a:prstGeom prst="rect">
                      <a:avLst/>
                    </a:prstGeom>
                  </pic:spPr>
                </pic:pic>
              </a:graphicData>
            </a:graphic>
          </wp:inline>
        </w:drawing>
      </w:r>
    </w:p>
    <w:p>
      <w:pPr>
        <w:ind w:firstLine="420"/>
        <w:jc w:val="center"/>
        <w:rPr>
          <w:rFonts w:hint="eastAsia"/>
        </w:rPr>
      </w:pPr>
      <w:r>
        <w:rPr>
          <w:rFonts w:hint="eastAsia" w:eastAsiaTheme="minorEastAsia"/>
          <w:lang w:eastAsia="zh-CN"/>
        </w:rPr>
        <w:drawing>
          <wp:inline distT="0" distB="0" distL="114300" distR="114300">
            <wp:extent cx="3749040" cy="2811780"/>
            <wp:effectExtent l="0" t="0" r="0" b="7620"/>
            <wp:docPr id="3" name="图片 3" descr="435F1905D558DD2E60DFE5B9832EA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35F1905D558DD2E60DFE5B9832EA700"/>
                    <pic:cNvPicPr>
                      <a:picLocks noChangeAspect="1"/>
                    </pic:cNvPicPr>
                  </pic:nvPicPr>
                  <pic:blipFill>
                    <a:blip r:embed="rId6"/>
                    <a:stretch>
                      <a:fillRect/>
                    </a:stretch>
                  </pic:blipFill>
                  <pic:spPr>
                    <a:xfrm>
                      <a:off x="0" y="0"/>
                      <a:ext cx="3749040" cy="2811780"/>
                    </a:xfrm>
                    <a:prstGeom prst="rect">
                      <a:avLst/>
                    </a:prstGeom>
                  </pic:spPr>
                </pic:pic>
              </a:graphicData>
            </a:graphic>
          </wp:inline>
        </w:drawing>
      </w:r>
    </w:p>
    <w:p>
      <w:pPr>
        <w:ind w:firstLine="420"/>
        <w:jc w:val="center"/>
        <w:rPr>
          <w:rFonts w:hint="eastAsia" w:eastAsiaTheme="minorEastAsia"/>
          <w:lang w:eastAsia="zh-CN"/>
        </w:rPr>
      </w:pPr>
      <w:r>
        <w:rPr>
          <w:rFonts w:hint="eastAsia" w:eastAsiaTheme="minorEastAsia"/>
          <w:lang w:eastAsia="zh-CN"/>
        </w:rPr>
        <w:drawing>
          <wp:inline distT="0" distB="0" distL="114300" distR="114300">
            <wp:extent cx="3727450" cy="2796540"/>
            <wp:effectExtent l="0" t="0" r="6350" b="7620"/>
            <wp:docPr id="4" name="图片 4" descr="40A777E2E50E72B89123D0C5F34172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A777E2E50E72B89123D0C5F34172BF"/>
                    <pic:cNvPicPr>
                      <a:picLocks noChangeAspect="1"/>
                    </pic:cNvPicPr>
                  </pic:nvPicPr>
                  <pic:blipFill>
                    <a:blip r:embed="rId7"/>
                    <a:stretch>
                      <a:fillRect/>
                    </a:stretch>
                  </pic:blipFill>
                  <pic:spPr>
                    <a:xfrm>
                      <a:off x="0" y="0"/>
                      <a:ext cx="3727450" cy="2796540"/>
                    </a:xfrm>
                    <a:prstGeom prst="rect">
                      <a:avLst/>
                    </a:prstGeom>
                  </pic:spPr>
                </pic:pic>
              </a:graphicData>
            </a:graphic>
          </wp:inline>
        </w:drawing>
      </w:r>
    </w:p>
    <w:p>
      <w:pPr>
        <w:ind w:firstLine="420"/>
      </w:pPr>
      <w:r>
        <w:rPr>
          <w:rFonts w:hint="eastAsia" w:ascii="宋体" w:hAnsi="宋体" w:eastAsia="宋体" w:cs="宋体"/>
          <w:lang w:val="en-US" w:eastAsia="zh-CN"/>
        </w:rPr>
        <w:t>观察到每一级与非门的输出均与输入信号有延时，且每一级的输出和输入信号的延时逐渐增加。第四个与非门的输入信号存在竞争构成险象。</w:t>
      </w:r>
      <w:bookmarkStart w:id="0" w:name="_GoBack"/>
      <w:bookmarkEnd w:id="0"/>
    </w:p>
    <w:p>
      <w:pPr>
        <w:pStyle w:val="2"/>
      </w:pPr>
      <w:r>
        <w:rPr>
          <w:rFonts w:hint="eastAsia"/>
        </w:rPr>
        <w:t>四 总结竞争险象的基本知识</w:t>
      </w:r>
    </w:p>
    <w:p>
      <w:pPr>
        <w:spacing w:line="276" w:lineRule="auto"/>
        <w:rPr>
          <w:rFonts w:hint="default" w:ascii="Times New Roman" w:hAnsi="Times New Roman" w:eastAsia="宋体" w:cs="Times New Roman"/>
        </w:rPr>
      </w:pPr>
      <w:r>
        <w:rPr>
          <w:rFonts w:hint="default" w:ascii="Times New Roman" w:hAnsi="Times New Roman" w:eastAsia="宋体" w:cs="Times New Roman"/>
        </w:rPr>
        <w:t>4.1 险象的分类</w:t>
      </w:r>
    </w:p>
    <w:p>
      <w:pPr>
        <w:spacing w:line="276" w:lineRule="auto"/>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通常险象可以分为动态险象和静态险象。静态现象又可以分为静态0险象和静态1险象。静态0险象指在0的输出上出现一个正向窄脉冲，静态1险象是指在1的输出上出现负向窄脉冲</w:t>
      </w:r>
      <w:r>
        <w:rPr>
          <w:rFonts w:hint="eastAsia" w:ascii="Times New Roman" w:hAnsi="Times New Roman" w:eastAsia="宋体" w:cs="Times New Roman"/>
          <w:lang w:val="en-US" w:eastAsia="zh-CN"/>
        </w:rPr>
        <w:t>。</w:t>
      </w:r>
    </w:p>
    <w:p>
      <w:pPr>
        <w:spacing w:line="276" w:lineRule="auto"/>
        <w:rPr>
          <w:rFonts w:hint="default" w:ascii="Times New Roman" w:hAnsi="Times New Roman" w:eastAsia="宋体" w:cs="Times New Roman"/>
        </w:rPr>
      </w:pPr>
      <w:r>
        <w:rPr>
          <w:rFonts w:hint="default" w:ascii="Times New Roman" w:hAnsi="Times New Roman" w:eastAsia="宋体" w:cs="Times New Roman"/>
        </w:rPr>
        <w:t>4.2 险象的判别方法</w:t>
      </w:r>
    </w:p>
    <w:p>
      <w:pPr>
        <w:spacing w:line="276" w:lineRule="auto"/>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险象在示波器上会出现窄脉冲，实际观察会出现一个上升或者下降的</w:t>
      </w:r>
      <w:r>
        <w:rPr>
          <w:rFonts w:hint="eastAsia" w:ascii="Times New Roman" w:hAnsi="Times New Roman" w:eastAsia="宋体" w:cs="Times New Roman"/>
          <w:lang w:val="en-US" w:eastAsia="zh-CN"/>
        </w:rPr>
        <w:t>毛刺</w:t>
      </w:r>
      <w:r>
        <w:rPr>
          <w:rFonts w:hint="default" w:ascii="Times New Roman" w:hAnsi="Times New Roman" w:eastAsia="宋体" w:cs="Times New Roman"/>
          <w:lang w:val="en-US" w:eastAsia="zh-CN"/>
        </w:rPr>
        <w:t>。</w:t>
      </w:r>
    </w:p>
    <w:p>
      <w:pPr>
        <w:spacing w:line="276" w:lineRule="auto"/>
        <w:rPr>
          <w:rFonts w:hint="default" w:ascii="Times New Roman" w:hAnsi="Times New Roman" w:eastAsia="宋体" w:cs="Times New Roman"/>
        </w:rPr>
      </w:pPr>
      <w:r>
        <w:rPr>
          <w:rFonts w:hint="default" w:ascii="Times New Roman" w:hAnsi="Times New Roman" w:eastAsia="宋体" w:cs="Times New Roman"/>
        </w:rPr>
        <w:t>4.3 险象的消除方法</w:t>
      </w:r>
    </w:p>
    <w:p>
      <w:pPr>
        <w:spacing w:line="276" w:lineRule="auto"/>
        <w:ind w:firstLine="42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现象的消除</w:t>
      </w:r>
      <w:r>
        <w:rPr>
          <w:rFonts w:hint="eastAsia" w:ascii="Times New Roman" w:hAnsi="Times New Roman" w:eastAsia="宋体" w:cs="Times New Roman"/>
          <w:lang w:val="en-US" w:eastAsia="zh-CN"/>
        </w:rPr>
        <w:t>可以有以下方法：</w:t>
      </w:r>
    </w:p>
    <w:p>
      <w:pPr>
        <w:numPr>
          <w:ilvl w:val="0"/>
          <w:numId w:val="1"/>
        </w:numPr>
        <w:spacing w:line="276" w:lineRule="auto"/>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在输出端连接低通环节以消除窄带，但是此方法会使输出的上升和下降沿增大。</w:t>
      </w:r>
    </w:p>
    <w:p>
      <w:pPr>
        <w:numPr>
          <w:ilvl w:val="0"/>
          <w:numId w:val="1"/>
        </w:numPr>
        <w:spacing w:line="276" w:lineRule="auto"/>
        <w:ind w:firstLine="42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在输出端加无关项，从而消除险象。</w:t>
      </w:r>
    </w:p>
    <w:p>
      <w:pPr>
        <w:spacing w:line="276" w:lineRule="auto"/>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E41E39"/>
    <w:multiLevelType w:val="singleLevel"/>
    <w:tmpl w:val="59E41E3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EC"/>
    <w:rsid w:val="000315C3"/>
    <w:rsid w:val="00037F49"/>
    <w:rsid w:val="000A1B02"/>
    <w:rsid w:val="000C483C"/>
    <w:rsid w:val="0010300B"/>
    <w:rsid w:val="001266B6"/>
    <w:rsid w:val="00182147"/>
    <w:rsid w:val="001B6260"/>
    <w:rsid w:val="00236598"/>
    <w:rsid w:val="002F3536"/>
    <w:rsid w:val="0039301F"/>
    <w:rsid w:val="003B7206"/>
    <w:rsid w:val="003F4C51"/>
    <w:rsid w:val="00425315"/>
    <w:rsid w:val="004829BB"/>
    <w:rsid w:val="004C278D"/>
    <w:rsid w:val="004C334E"/>
    <w:rsid w:val="004D7F65"/>
    <w:rsid w:val="005401EC"/>
    <w:rsid w:val="00554293"/>
    <w:rsid w:val="006B6004"/>
    <w:rsid w:val="007E6BE5"/>
    <w:rsid w:val="007F3AEB"/>
    <w:rsid w:val="00851828"/>
    <w:rsid w:val="00964719"/>
    <w:rsid w:val="009912F4"/>
    <w:rsid w:val="00A230E2"/>
    <w:rsid w:val="00A36560"/>
    <w:rsid w:val="00BE1C86"/>
    <w:rsid w:val="00CD1D09"/>
    <w:rsid w:val="00CF3B13"/>
    <w:rsid w:val="00DB7B47"/>
    <w:rsid w:val="00DE293B"/>
    <w:rsid w:val="00E45370"/>
    <w:rsid w:val="00E57E52"/>
    <w:rsid w:val="00FB4F97"/>
    <w:rsid w:val="00FC337B"/>
    <w:rsid w:val="08CE4325"/>
    <w:rsid w:val="0EC2495A"/>
    <w:rsid w:val="1F202AB9"/>
    <w:rsid w:val="247217A6"/>
    <w:rsid w:val="26314621"/>
    <w:rsid w:val="3A91665A"/>
    <w:rsid w:val="4C084746"/>
    <w:rsid w:val="537E3E1D"/>
    <w:rsid w:val="54EC4418"/>
    <w:rsid w:val="59720B9F"/>
    <w:rsid w:val="643B38FE"/>
    <w:rsid w:val="720B3E7B"/>
    <w:rsid w:val="77966772"/>
    <w:rsid w:val="79F3062D"/>
    <w:rsid w:val="7D5B44F3"/>
    <w:rsid w:val="7D5F4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2 字符"/>
    <w:basedOn w:val="6"/>
    <w:link w:val="2"/>
    <w:qFormat/>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665</Words>
  <Characters>690</Characters>
  <Lines>1</Lines>
  <Paragraphs>1</Paragraphs>
  <TotalTime>26</TotalTime>
  <ScaleCrop>false</ScaleCrop>
  <LinksUpToDate>false</LinksUpToDate>
  <CharactersWithSpaces>699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2020-02-24T15:23:00Z</dcterms:created>
  <dc:creator>49617</dc:creator>
  <cp:lastModifiedBy>昭君</cp:lastModifiedBy>
  <dcterms:modified xsi:type="dcterms:W3CDTF">2022-04-19T14:05:38Z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F9C1234B30044D46AE8B9612B61C7958</vt:lpwstr>
  </property>
  <property fmtid="{D5CDD505-2E9C-101B-9397-08002B2CF9AE}" pid="4" name="commondata">
    <vt:lpwstr>eyJoZGlkIjoiYmY5NDA1ZDQ4Y2RmYTJlZGRkZmI2ZDdmY2VjZWRkMDUifQ==</vt:lpwstr>
  </property>
</Properties>
</file>