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细黑" w:cs="Times New Roman"/>
        </w:rPr>
      </w:pPr>
    </w:p>
    <w:p>
      <w:pPr>
        <w:jc w:val="center"/>
        <w:rPr>
          <w:rFonts w:hint="eastAsia" w:ascii="Times New Roman" w:hAnsi="Times New Roman" w:eastAsia="华文细黑" w:cs="Times New Roman"/>
          <w:lang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ch4-3</w:t>
      </w:r>
      <w:r>
        <w:rPr>
          <w:rFonts w:ascii="Times New Roman" w:hAnsi="Times New Roman" w:eastAsia="华文细黑" w:cs="Times New Roman"/>
        </w:rPr>
        <w:t>第四节控制系统的根轨迹分析法</w:t>
      </w:r>
      <w:r>
        <w:rPr>
          <w:rFonts w:hint="eastAsia" w:ascii="Times New Roman" w:hAnsi="Times New Roman" w:eastAsia="华文细黑" w:cs="Times New Roman"/>
          <w:lang w:val="en-US" w:eastAsia="zh-CN"/>
        </w:rPr>
        <w:t>作业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作业：4.11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4.11某单位反馈控制系统的开环传递函数为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  <w:position w:val="-26"/>
        </w:rPr>
        <w:object>
          <v:shape id="_x0000_i1025" o:spt="75" type="#_x0000_t75" style="height:31pt;width:108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（1）绘制该系统的根轨迹，并根据根轨迹说明对所有的</w:t>
      </w:r>
      <w:r>
        <w:rPr>
          <w:rFonts w:ascii="Times New Roman" w:hAnsi="Times New Roman" w:eastAsia="华文细黑" w:cs="Times New Roman"/>
          <w:position w:val="-12"/>
        </w:rPr>
        <w:object>
          <v:shape id="_x0000_i1026" o:spt="75" type="#_x0000_t75" style="height:15.95pt;width:1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值（</w:t>
      </w:r>
      <w:r>
        <w:rPr>
          <w:rFonts w:ascii="Times New Roman" w:hAnsi="Times New Roman" w:eastAsia="华文细黑" w:cs="Times New Roman"/>
          <w:position w:val="-12"/>
        </w:rPr>
        <w:object>
          <v:shape id="_x0000_i1027" o:spt="75" type="#_x0000_t75" style="height:15.95pt;width:4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），该系统总是不稳定的；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（2）在</w:t>
      </w:r>
      <w:r>
        <w:rPr>
          <w:rFonts w:ascii="Times New Roman" w:hAnsi="Times New Roman" w:eastAsia="华文细黑" w:cs="Times New Roman"/>
          <w:position w:val="-6"/>
        </w:rPr>
        <w:object>
          <v:shape id="_x0000_i1028" o:spt="75" type="#_x0000_t75" style="height:10.95pt;width:30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（</w:t>
      </w:r>
      <w:r>
        <w:rPr>
          <w:rFonts w:ascii="Times New Roman" w:hAnsi="Times New Roman" w:eastAsia="华文细黑" w:cs="Times New Roman"/>
          <w:position w:val="-6"/>
        </w:rPr>
        <w:object>
          <v:shape id="_x0000_i1029" o:spt="75" type="#_x0000_t75" style="height:12.75pt;width:38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）处增加一个开环零点后，重新绘制根轨迹，并说明新系统是稳定的。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作业：4.12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4.12某反馈控制系统的开环传递函数为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6"/>
        </w:rPr>
        <w:object>
          <v:shape id="_x0000_i1030" o:spt="75" type="#_x0000_t75" style="height:31pt;width:121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（1）绘制该系统的根轨迹，确定能够使闭环系统稳定的</w:t>
      </w:r>
      <w:r>
        <w:rPr>
          <w:rFonts w:ascii="Times New Roman" w:hAnsi="Times New Roman" w:eastAsia="华文细黑" w:cs="Times New Roman"/>
          <w:position w:val="-12"/>
        </w:rPr>
        <w:object>
          <v:shape id="_x0000_i1031" o:spt="75" type="#_x0000_t75" style="height:15.95pt;width:12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范围；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（2）在开环传递函数中引入一个积分环节后，重新绘制系统的根轨迹，并确定能够使新系统稳定的</w:t>
      </w:r>
      <w:r>
        <w:rPr>
          <w:rFonts w:ascii="Times New Roman" w:hAnsi="Times New Roman" w:eastAsia="华文细黑" w:cs="Times New Roman"/>
          <w:position w:val="-12"/>
        </w:rPr>
        <w:object>
          <v:shape id="_x0000_i1032" o:spt="75" type="#_x0000_t75" style="height:15.95pt;width:1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范围。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hint="eastAsia" w:ascii="Times New Roman" w:hAnsi="Times New Roman" w:eastAsia="华文细黑" w:cs="Times New Roman"/>
          <w:color w:val="FF0000"/>
          <w:lang w:val="en-US" w:eastAsia="zh-CN"/>
        </w:rPr>
      </w:pPr>
      <w:r>
        <w:rPr>
          <w:rFonts w:ascii="Times New Roman" w:hAnsi="Times New Roman" w:eastAsia="华文细黑" w:cs="Times New Roman"/>
          <w:color w:val="FF0000"/>
        </w:rPr>
        <w:t>作业：4.1</w:t>
      </w:r>
      <w:r>
        <w:rPr>
          <w:rFonts w:hint="eastAsia" w:ascii="Times New Roman" w:hAnsi="Times New Roman" w:eastAsia="华文细黑" w:cs="Times New Roman"/>
          <w:color w:val="FF0000"/>
          <w:lang w:val="en-US" w:eastAsia="zh-CN"/>
        </w:rPr>
        <w:t>4</w:t>
      </w:r>
      <w:bookmarkStart w:id="0" w:name="_GoBack"/>
      <w:bookmarkEnd w:id="0"/>
    </w:p>
    <w:p>
      <w:pPr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ascii="Times New Roman" w:hAnsi="Times New Roman" w:eastAsia="华文细黑" w:cs="Times New Roman"/>
        </w:rPr>
        <w:t>4.1</w:t>
      </w:r>
      <w:r>
        <w:rPr>
          <w:rFonts w:hint="eastAsia" w:ascii="Times New Roman" w:hAnsi="Times New Roman" w:eastAsia="华文细黑" w:cs="Times New Roman"/>
          <w:lang w:val="en-US" w:eastAsia="zh-CN"/>
        </w:rPr>
        <w:t>4某单位反馈控制系统的开环传递函数为</w:t>
      </w:r>
    </w:p>
    <w:p>
      <w:pPr>
        <w:jc w:val="center"/>
        <w:rPr>
          <w:rFonts w:hint="eastAsia" w:ascii="Times New Roman" w:hAnsi="Times New Roman" w:eastAsia="华文细黑" w:cs="Times New Roman"/>
          <w:lang w:eastAsia="zh-CN"/>
        </w:rPr>
      </w:pPr>
      <w:r>
        <w:rPr>
          <w:rFonts w:ascii="Times New Roman" w:hAnsi="Times New Roman" w:eastAsia="华文细黑" w:cs="Times New Roman"/>
          <w:position w:val="-26"/>
        </w:rPr>
        <w:object>
          <v:shape id="_x0000_i1036" o:spt="75" type="#_x0000_t75" style="height:31pt;width:12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</w:p>
    <w:p>
      <w:pPr>
        <w:jc w:val="left"/>
        <w:rPr>
          <w:rFonts w:hint="default" w:ascii="Times New Roman" w:hAnsi="Times New Roman" w:eastAsia="华文细黑" w:cs="Times New Roman"/>
          <w:lang w:val="en-US" w:eastAsia="zh-CN"/>
        </w:rPr>
      </w:pPr>
      <w:r>
        <w:rPr>
          <w:rFonts w:hint="eastAsia" w:ascii="Times New Roman" w:hAnsi="Times New Roman" w:eastAsia="华文细黑" w:cs="Times New Roman"/>
          <w:lang w:val="en-US" w:eastAsia="zh-CN"/>
        </w:rPr>
        <w:t>若要求其闭环主导极点的阻尼角为60°，</w:t>
      </w:r>
      <w:r>
        <w:rPr>
          <w:rFonts w:ascii="Times New Roman" w:hAnsi="Times New Roman" w:eastAsia="华文细黑" w:cs="Times New Roman"/>
        </w:rPr>
        <w:t>试</w:t>
      </w:r>
      <w:r>
        <w:rPr>
          <w:rFonts w:hint="eastAsia" w:ascii="Times New Roman" w:hAnsi="Times New Roman" w:eastAsia="华文细黑" w:cs="Times New Roman"/>
          <w:lang w:val="en-US" w:eastAsia="zh-CN"/>
        </w:rPr>
        <w:t>用根轨迹法确定该系统的超调量</w:t>
      </w:r>
      <w:r>
        <w:rPr>
          <w:rFonts w:hint="default" w:ascii="Symbol" w:hAnsi="Symbol" w:eastAsia="华文细黑" w:cs="Symbol"/>
          <w:i/>
          <w:iCs/>
          <w:lang w:val="en-US" w:eastAsia="zh-CN"/>
        </w:rPr>
        <w:t>d</w:t>
      </w:r>
      <w:r>
        <w:rPr>
          <w:rFonts w:hint="eastAsia" w:ascii="Times New Roman" w:hAnsi="Times New Roman" w:eastAsia="华文细黑" w:cs="Times New Roman"/>
          <w:lang w:val="en-US" w:eastAsia="zh-CN"/>
        </w:rPr>
        <w:t>%、调整时间</w:t>
      </w:r>
      <w:r>
        <w:rPr>
          <w:rFonts w:hint="eastAsia" w:ascii="Times New Roman" w:hAnsi="Times New Roman" w:eastAsia="华文细黑" w:cs="Times New Roman"/>
          <w:i/>
          <w:iCs/>
          <w:lang w:val="en-US" w:eastAsia="zh-CN"/>
        </w:rPr>
        <w:t>t</w:t>
      </w:r>
      <w:r>
        <w:rPr>
          <w:rFonts w:hint="eastAsia" w:ascii="Times New Roman" w:hAnsi="Times New Roman" w:eastAsia="华文细黑" w:cs="Times New Roman"/>
          <w:i/>
          <w:iCs/>
          <w:sz w:val="21"/>
          <w:vertAlign w:val="subscript"/>
          <w:lang w:val="en-US" w:eastAsia="zh-CN"/>
        </w:rPr>
        <w:t>s</w:t>
      </w:r>
      <w:r>
        <w:rPr>
          <w:rFonts w:hint="eastAsia" w:ascii="Times New Roman" w:hAnsi="Times New Roman" w:eastAsia="华文细黑" w:cs="Times New Roman"/>
          <w:lang w:val="en-US" w:eastAsia="zh-CN"/>
        </w:rPr>
        <w:t>和静态速度误差系数</w:t>
      </w:r>
      <w:r>
        <w:rPr>
          <w:rFonts w:hint="eastAsia" w:ascii="Times New Roman" w:hAnsi="Times New Roman" w:eastAsia="华文细黑" w:cs="Times New Roman"/>
          <w:i/>
          <w:iCs/>
          <w:lang w:val="en-US" w:eastAsia="zh-CN"/>
        </w:rPr>
        <w:t>K</w:t>
      </w:r>
      <w:r>
        <w:rPr>
          <w:rFonts w:hint="eastAsia" w:ascii="Times New Roman" w:hAnsi="Times New Roman" w:eastAsia="华文细黑" w:cs="Times New Roman"/>
          <w:i/>
          <w:iCs/>
          <w:sz w:val="21"/>
          <w:vertAlign w:val="subscript"/>
          <w:lang w:val="en-US" w:eastAsia="zh-CN"/>
        </w:rPr>
        <w:t>v</w:t>
      </w:r>
      <w:r>
        <w:rPr>
          <w:rFonts w:ascii="Times New Roman" w:hAnsi="Times New Roman" w:eastAsia="华文细黑" w:cs="Times New Roma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7D6270F7"/>
    <w:rsid w:val="57AF48B9"/>
    <w:rsid w:val="7D6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277</Characters>
  <Lines>0</Lines>
  <Paragraphs>0</Paragraphs>
  <TotalTime>0</TotalTime>
  <ScaleCrop>false</ScaleCrop>
  <LinksUpToDate>false</LinksUpToDate>
  <CharactersWithSpaces>277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2022-11-10T01:05:00Z</dcterms:created>
  <dc:creator>葛思擘</dc:creator>
  <cp:lastModifiedBy>葛思擘</cp:lastModifiedBy>
  <dcterms:modified xsi:type="dcterms:W3CDTF">2022-11-10T01:30:49Z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90492F61440644F9BAE767F0BF95D358</vt:lpwstr>
  </property>
</Properties>
</file>