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F913" w14:textId="7EC4EB38" w:rsidR="002175E0" w:rsidRDefault="000B7D61" w:rsidP="000B7D61">
      <w:pPr>
        <w:pStyle w:val="1"/>
      </w:pPr>
      <w:r>
        <w:rPr>
          <w:rFonts w:hint="eastAsia"/>
        </w:rPr>
        <w:t>基于</w:t>
      </w:r>
      <w:r>
        <w:rPr>
          <w:rFonts w:hint="eastAsia"/>
        </w:rPr>
        <w:t>matlab</w:t>
      </w:r>
      <w:r>
        <w:rPr>
          <w:rFonts w:hint="eastAsia"/>
        </w:rPr>
        <w:t>的脉冲压缩雷达仿真</w:t>
      </w:r>
    </w:p>
    <w:p w14:paraId="6380B9CE" w14:textId="72DDD034" w:rsidR="000B7D61" w:rsidRDefault="000B7D61" w:rsidP="000B7D61">
      <w:pPr>
        <w:pStyle w:val="2"/>
        <w:numPr>
          <w:ilvl w:val="0"/>
          <w:numId w:val="2"/>
        </w:numPr>
      </w:pPr>
      <w:r>
        <w:rPr>
          <w:rFonts w:hint="eastAsia"/>
        </w:rPr>
        <w:t>脉冲压缩雷达的原理</w:t>
      </w:r>
    </w:p>
    <w:p w14:paraId="42894C42" w14:textId="52DEB89F" w:rsidR="000B7D61" w:rsidRDefault="000F4803" w:rsidP="000F4803">
      <w:pPr>
        <w:pStyle w:val="2"/>
        <w:numPr>
          <w:ilvl w:val="0"/>
          <w:numId w:val="3"/>
        </w:numPr>
      </w:pPr>
      <w:r>
        <w:rPr>
          <w:rFonts w:hint="eastAsia"/>
        </w:rPr>
        <w:t>雷达测距</w:t>
      </w:r>
      <w:r w:rsidR="000A4B27">
        <w:rPr>
          <w:rFonts w:hint="eastAsia"/>
        </w:rPr>
        <w:t>的数学表达</w:t>
      </w:r>
    </w:p>
    <w:p w14:paraId="3B89DDF8" w14:textId="02036404" w:rsidR="000F4803" w:rsidRDefault="00B8632A" w:rsidP="005F677A">
      <w:pPr>
        <w:spacing w:line="288" w:lineRule="auto"/>
        <w:ind w:firstLine="420"/>
      </w:pPr>
      <w:r>
        <w:rPr>
          <w:rFonts w:hint="eastAsia"/>
        </w:rPr>
        <w:t>假设雷达发射机产生符合要求的雷达波形，经过馈线和收发开关后由发射天线</w:t>
      </w:r>
      <w:r w:rsidR="005E6CED">
        <w:rPr>
          <w:rFonts w:hint="eastAsia"/>
        </w:rPr>
        <w:t>发射至</w:t>
      </w:r>
      <w:r>
        <w:rPr>
          <w:rFonts w:hint="eastAsia"/>
        </w:rPr>
        <w:t>空间，遇到目标后，部分电磁波被发射，经接收天线和收发开关由接收机接收。假设理想目标点与雷达的相对距离为</w:t>
      </w:r>
      <m:oMath>
        <m:r>
          <w:rPr>
            <w:rFonts w:ascii="Cambria Math" w:hAnsi="Cambria Math" w:hint="eastAsia"/>
          </w:rPr>
          <m:t>R</m:t>
        </m:r>
      </m:oMath>
      <w:r>
        <w:rPr>
          <w:rFonts w:hint="eastAsia"/>
        </w:rPr>
        <w:t>，为了探测该目标，雷达发射信号</w:t>
      </w:r>
      <m:oMath>
        <m:r>
          <w:rPr>
            <w:rFonts w:ascii="Cambria Math" w:hAnsi="Cambria Math" w:hint="eastAsia"/>
          </w:rPr>
          <m:t>s</m:t>
        </m:r>
        <m:d>
          <m:dPr>
            <m:ctrlPr>
              <w:rPr>
                <w:rFonts w:ascii="Cambria Math" w:hAnsi="Cambria Math"/>
                <w:i/>
              </w:rPr>
            </m:ctrlPr>
          </m:dPr>
          <m:e>
            <m:r>
              <w:rPr>
                <w:rFonts w:ascii="Cambria Math" w:hAnsi="Cambria Math" w:hint="eastAsia"/>
              </w:rPr>
              <m:t>t</m:t>
            </m:r>
          </m:e>
        </m:d>
      </m:oMath>
      <w:r>
        <w:rPr>
          <w:rFonts w:hint="eastAsia"/>
        </w:rPr>
        <w:t>，电磁波</w:t>
      </w:r>
      <w:r w:rsidR="00FA7AE5">
        <w:rPr>
          <w:rFonts w:hint="eastAsia"/>
        </w:rPr>
        <w:t>以</w:t>
      </w:r>
      <w:r>
        <w:rPr>
          <w:rFonts w:hint="eastAsia"/>
        </w:rPr>
        <w:t>光速</w:t>
      </w:r>
      <m:oMath>
        <m:r>
          <w:rPr>
            <w:rFonts w:ascii="Cambria Math" w:hAnsi="Cambria Math" w:hint="eastAsia"/>
          </w:rPr>
          <m:t>c</m:t>
        </m:r>
      </m:oMath>
      <w:r>
        <w:rPr>
          <w:rFonts w:hint="eastAsia"/>
        </w:rPr>
        <w:t>向四周传播，那么电磁波达到目标的时间为：</w:t>
      </w:r>
    </w:p>
    <w:p w14:paraId="47B01291" w14:textId="51DCC335" w:rsidR="00B8632A" w:rsidRPr="00B8632A" w:rsidRDefault="00B8632A" w:rsidP="007A1908">
      <w:pPr>
        <w:spacing w:line="288" w:lineRule="auto"/>
      </w:pPr>
      <m:oMathPara>
        <m:oMath>
          <m:r>
            <w:rPr>
              <w:rFonts w:ascii="Cambria Math" w:hAnsi="Cambria Math"/>
            </w:rPr>
            <m:t>τ=</m:t>
          </m:r>
          <m:f>
            <m:fPr>
              <m:ctrlPr>
                <w:rPr>
                  <w:rFonts w:ascii="Cambria Math" w:hAnsi="Cambria Math"/>
                  <w:i/>
                </w:rPr>
              </m:ctrlPr>
            </m:fPr>
            <m:num>
              <m:r>
                <w:rPr>
                  <w:rFonts w:ascii="Cambria Math" w:hAnsi="Cambria Math" w:hint="eastAsia"/>
                </w:rPr>
                <m:t>R</m:t>
              </m:r>
            </m:num>
            <m:den>
              <m:r>
                <w:rPr>
                  <w:rFonts w:ascii="Cambria Math" w:hAnsi="Cambria Math" w:hint="eastAsia"/>
                </w:rPr>
                <m:t>c</m:t>
              </m:r>
            </m:den>
          </m:f>
        </m:oMath>
      </m:oMathPara>
    </w:p>
    <w:p w14:paraId="1D39B8E0" w14:textId="7DB28240" w:rsidR="00B8632A" w:rsidRDefault="00B8632A" w:rsidP="00573294">
      <w:pPr>
        <w:spacing w:line="288" w:lineRule="auto"/>
      </w:pPr>
      <w:r>
        <w:rPr>
          <w:rFonts w:hint="eastAsia"/>
        </w:rPr>
        <w:t>照射到目标点的电磁波可以写为：</w:t>
      </w:r>
    </w:p>
    <w:p w14:paraId="443BD26D" w14:textId="1E4F97B9" w:rsidR="00B8632A" w:rsidRPr="009D74DE" w:rsidRDefault="007357F5" w:rsidP="007A1908">
      <w:pPr>
        <w:spacing w:line="288" w:lineRule="auto"/>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s</m:t>
          </m:r>
          <m:d>
            <m:dPr>
              <m:ctrlPr>
                <w:rPr>
                  <w:rFonts w:ascii="Cambria Math" w:hAnsi="Cambria Math"/>
                  <w:i/>
                </w:rPr>
              </m:ctrlPr>
            </m:dPr>
            <m:e>
              <m:r>
                <w:rPr>
                  <w:rFonts w:ascii="Cambria Math" w:hAnsi="Cambria Math" w:hint="eastAsia"/>
                </w:rPr>
                <m:t>t</m:t>
              </m:r>
              <m:r>
                <w:rPr>
                  <w:rFonts w:ascii="Cambria Math" w:hAnsi="Cambria Math"/>
                </w:rPr>
                <m:t>-τ</m:t>
              </m:r>
            </m:e>
          </m:d>
        </m:oMath>
      </m:oMathPara>
    </w:p>
    <w:p w14:paraId="6E7C4DAD" w14:textId="76106160" w:rsidR="009D74DE" w:rsidRDefault="009D74DE" w:rsidP="00573294">
      <w:pPr>
        <w:spacing w:line="288" w:lineRule="auto"/>
      </w:pPr>
      <w:r>
        <w:rPr>
          <w:rFonts w:hint="eastAsia"/>
        </w:rPr>
        <w:t>电磁波与目标相互作用，部分散射后回到接收机的电磁波为：</w:t>
      </w:r>
    </w:p>
    <w:p w14:paraId="4088698F" w14:textId="20DD33B4" w:rsidR="009D74DE" w:rsidRPr="009D74DE" w:rsidRDefault="007357F5" w:rsidP="007A1908">
      <w:pPr>
        <w:spacing w:line="288" w:lineRule="auto"/>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r>
                <w:rPr>
                  <w:rFonts w:ascii="Cambria Math" w:hAnsi="Cambria Math" w:hint="eastAsia"/>
                </w:rPr>
                <m:t>s</m:t>
              </m:r>
            </m:e>
            <m:sub>
              <m:r>
                <w:rPr>
                  <w:rFonts w:ascii="Cambria Math" w:hAnsi="Cambria Math"/>
                </w:rPr>
                <m:t>1</m:t>
              </m:r>
            </m:sub>
          </m:sSub>
          <m:d>
            <m:dPr>
              <m:ctrlPr>
                <w:rPr>
                  <w:rFonts w:ascii="Cambria Math" w:hAnsi="Cambria Math"/>
                  <w:i/>
                </w:rPr>
              </m:ctrlPr>
            </m:dPr>
            <m:e>
              <m:r>
                <w:rPr>
                  <w:rFonts w:ascii="Cambria Math" w:hAnsi="Cambria Math"/>
                </w:rPr>
                <m:t>t-τ</m:t>
              </m:r>
            </m:e>
          </m:d>
          <m:r>
            <w:rPr>
              <w:rFonts w:ascii="Cambria Math" w:hAnsi="Cambria Math"/>
            </w:rPr>
            <m:t>=σ∙</m:t>
          </m:r>
          <m:r>
            <w:rPr>
              <w:rFonts w:ascii="Cambria Math" w:hAnsi="Cambria Math" w:hint="eastAsia"/>
            </w:rPr>
            <m:t>s</m:t>
          </m:r>
          <m:d>
            <m:dPr>
              <m:ctrlPr>
                <w:rPr>
                  <w:rFonts w:ascii="Cambria Math" w:hAnsi="Cambria Math"/>
                  <w:i/>
                </w:rPr>
              </m:ctrlPr>
            </m:dPr>
            <m:e>
              <m:r>
                <w:rPr>
                  <w:rFonts w:ascii="Cambria Math" w:hAnsi="Cambria Math" w:hint="eastAsia"/>
                </w:rPr>
                <m:t>t</m:t>
              </m:r>
              <m:r>
                <w:rPr>
                  <w:rFonts w:ascii="Cambria Math" w:hAnsi="Cambria Math"/>
                </w:rPr>
                <m:t>-2τ</m:t>
              </m:r>
            </m:e>
          </m:d>
        </m:oMath>
      </m:oMathPara>
    </w:p>
    <w:p w14:paraId="6D748793" w14:textId="41966EE6" w:rsidR="009D74DE" w:rsidRDefault="009D74DE" w:rsidP="00573294">
      <w:pPr>
        <w:spacing w:line="288" w:lineRule="auto"/>
      </w:pPr>
      <w:r>
        <w:rPr>
          <w:rFonts w:hint="eastAsia"/>
        </w:rPr>
        <w:t>式中，</w:t>
      </w:r>
      <m:oMath>
        <m:r>
          <w:rPr>
            <w:rFonts w:ascii="Cambria Math" w:hAnsi="Cambria Math"/>
          </w:rPr>
          <m:t>σ</m:t>
        </m:r>
      </m:oMath>
      <w:r>
        <w:rPr>
          <w:rFonts w:hint="eastAsia"/>
        </w:rPr>
        <w:t>为目标的雷达散射截面，反映目标对电磁波的反射能力</w:t>
      </w:r>
      <w:r w:rsidR="005F677A">
        <w:rPr>
          <w:rFonts w:hint="eastAsia"/>
        </w:rPr>
        <w:t>。</w:t>
      </w:r>
    </w:p>
    <w:p w14:paraId="43294EE3" w14:textId="615C11EB" w:rsidR="00FF7571" w:rsidRDefault="00FF7571" w:rsidP="005F677A">
      <w:pPr>
        <w:spacing w:line="288" w:lineRule="auto"/>
        <w:ind w:firstLine="420"/>
      </w:pPr>
      <w:r>
        <w:rPr>
          <w:rFonts w:hint="eastAsia"/>
        </w:rPr>
        <w:t>我们将雷达天线和目标看作一个系统，得到如图</w:t>
      </w:r>
      <w:r>
        <w:rPr>
          <w:rFonts w:hint="eastAsia"/>
        </w:rPr>
        <w:t>1</w:t>
      </w:r>
      <w:r>
        <w:rPr>
          <w:rFonts w:hint="eastAsia"/>
        </w:rPr>
        <w:t>所示的等效</w:t>
      </w:r>
      <w:r>
        <w:rPr>
          <w:rFonts w:hint="eastAsia"/>
        </w:rPr>
        <w:t>LTI</w:t>
      </w:r>
      <w:r>
        <w:rPr>
          <w:rFonts w:hint="eastAsia"/>
        </w:rPr>
        <w:t>系统。</w:t>
      </w:r>
    </w:p>
    <w:p w14:paraId="24285644" w14:textId="3588ECD2" w:rsidR="00FF7571" w:rsidRDefault="00FF7571" w:rsidP="00FF7571">
      <w:pPr>
        <w:spacing w:line="288" w:lineRule="auto"/>
        <w:jc w:val="center"/>
      </w:pPr>
      <w:r>
        <w:rPr>
          <w:rFonts w:hint="eastAsia"/>
          <w:noProof/>
        </w:rPr>
        <w:drawing>
          <wp:inline distT="0" distB="0" distL="0" distR="0" wp14:anchorId="0C290E7C" wp14:editId="33577E3C">
            <wp:extent cx="3467320" cy="60404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3487313" cy="607530"/>
                    </a:xfrm>
                    <a:prstGeom prst="rect">
                      <a:avLst/>
                    </a:prstGeom>
                  </pic:spPr>
                </pic:pic>
              </a:graphicData>
            </a:graphic>
          </wp:inline>
        </w:drawing>
      </w:r>
    </w:p>
    <w:p w14:paraId="60F1FBD8" w14:textId="4560ADE3" w:rsidR="00FF7571" w:rsidRPr="00FF7571" w:rsidRDefault="00FF7571" w:rsidP="00FF7571">
      <w:pPr>
        <w:spacing w:line="288" w:lineRule="auto"/>
        <w:jc w:val="center"/>
        <w:rPr>
          <w:sz w:val="21"/>
          <w:szCs w:val="21"/>
        </w:rPr>
      </w:pPr>
      <w:r w:rsidRPr="00FF7571">
        <w:rPr>
          <w:rFonts w:hint="eastAsia"/>
          <w:sz w:val="21"/>
          <w:szCs w:val="21"/>
        </w:rPr>
        <w:t>图</w:t>
      </w:r>
      <w:r w:rsidRPr="00FF7571">
        <w:rPr>
          <w:rFonts w:hint="eastAsia"/>
          <w:sz w:val="21"/>
          <w:szCs w:val="21"/>
        </w:rPr>
        <w:t>1</w:t>
      </w:r>
      <w:r w:rsidRPr="00FF7571">
        <w:rPr>
          <w:sz w:val="21"/>
          <w:szCs w:val="21"/>
        </w:rPr>
        <w:t xml:space="preserve"> </w:t>
      </w:r>
      <w:r w:rsidRPr="00FF7571">
        <w:rPr>
          <w:rFonts w:hint="eastAsia"/>
          <w:sz w:val="21"/>
          <w:szCs w:val="21"/>
        </w:rPr>
        <w:t>雷达等效的</w:t>
      </w:r>
      <w:r w:rsidRPr="00FF7571">
        <w:rPr>
          <w:rFonts w:hint="eastAsia"/>
          <w:sz w:val="21"/>
          <w:szCs w:val="21"/>
        </w:rPr>
        <w:t>LTI</w:t>
      </w:r>
      <w:r w:rsidRPr="00FF7571">
        <w:rPr>
          <w:rFonts w:hint="eastAsia"/>
          <w:sz w:val="21"/>
          <w:szCs w:val="21"/>
        </w:rPr>
        <w:t>系统</w:t>
      </w:r>
    </w:p>
    <w:p w14:paraId="28FBBCA0" w14:textId="03EE893D" w:rsidR="00FF7571" w:rsidRDefault="00FF7571" w:rsidP="00FF7571">
      <w:pPr>
        <w:spacing w:line="288" w:lineRule="auto"/>
      </w:pPr>
      <w:r>
        <w:rPr>
          <w:rFonts w:hint="eastAsia"/>
        </w:rPr>
        <w:t>对于多目标，我们可以写出该等效</w:t>
      </w:r>
      <w:r>
        <w:rPr>
          <w:rFonts w:hint="eastAsia"/>
        </w:rPr>
        <w:t>LTI</w:t>
      </w:r>
      <w:r>
        <w:rPr>
          <w:rFonts w:hint="eastAsia"/>
        </w:rPr>
        <w:t>系统的单位冲激响应</w:t>
      </w:r>
      <m:oMath>
        <m:r>
          <w:rPr>
            <w:rFonts w:ascii="Cambria Math" w:eastAsia="MS Gothic" w:hAnsi="Cambria Math" w:cs="MS Gothic"/>
          </w:rPr>
          <m:t>h</m:t>
        </m:r>
        <m:d>
          <m:dPr>
            <m:ctrlPr>
              <w:rPr>
                <w:rFonts w:ascii="Cambria Math" w:hAnsi="Cambria Math"/>
                <w:i/>
              </w:rPr>
            </m:ctrlPr>
          </m:dPr>
          <m:e>
            <m:r>
              <w:rPr>
                <w:rFonts w:ascii="Cambria Math" w:hAnsi="Cambria Math"/>
              </w:rPr>
              <m:t>t</m:t>
            </m:r>
          </m:e>
        </m:d>
      </m:oMath>
      <w:r>
        <w:rPr>
          <w:rFonts w:hint="eastAsia"/>
        </w:rPr>
        <w:t>：</w:t>
      </w:r>
    </w:p>
    <w:p w14:paraId="23A1EDD6" w14:textId="5F9249E2" w:rsidR="00FF7571" w:rsidRPr="00FF7571" w:rsidRDefault="00FF7571" w:rsidP="00FF7571">
      <w:pPr>
        <w:spacing w:line="288" w:lineRule="auto"/>
      </w:pPr>
      <m:oMathPara>
        <m:oMath>
          <m:r>
            <w:rPr>
              <w:rFonts w:ascii="Cambria Math" w:eastAsia="MS Gothic" w:hAnsi="Cambria Math" w:cs="MS Gothic"/>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i</m:t>
                      </m:r>
                    </m:sub>
                  </m:sSub>
                </m:e>
              </m:d>
            </m:e>
          </m:nary>
        </m:oMath>
      </m:oMathPara>
    </w:p>
    <w:p w14:paraId="0A293B39" w14:textId="0463CE50" w:rsidR="00FF7571" w:rsidRDefault="006E78FF" w:rsidP="00FF7571">
      <w:pPr>
        <w:spacing w:line="288" w:lineRule="auto"/>
      </w:pPr>
      <w:r>
        <w:rPr>
          <w:rFonts w:hint="eastAsia"/>
        </w:rPr>
        <w:t>式</w:t>
      </w:r>
      <w:r w:rsidR="00FF7571">
        <w:rPr>
          <w:rFonts w:hint="eastAsia"/>
        </w:rPr>
        <w:t>中，</w:t>
      </w:r>
      <w:r>
        <w:rPr>
          <w:rFonts w:hint="eastAsia"/>
        </w:rPr>
        <w:t>M</w:t>
      </w:r>
      <w:r>
        <w:rPr>
          <w:rFonts w:hint="eastAsia"/>
        </w:rPr>
        <w:t>为目标个数，</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是第</w:t>
      </w:r>
      <w:r>
        <w:rPr>
          <w:rFonts w:hint="eastAsia"/>
        </w:rPr>
        <w:t>i</w:t>
      </w:r>
      <w:r>
        <w:rPr>
          <w:rFonts w:hint="eastAsia"/>
        </w:rPr>
        <w:t>个目标的散射特征，</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Pr>
          <w:rFonts w:hint="eastAsia"/>
        </w:rPr>
        <w:t>是光速在雷达与目标见往返一次所用的时间，</w:t>
      </w:r>
    </w:p>
    <w:p w14:paraId="03D21AE5" w14:textId="02675AAA" w:rsidR="006E78FF" w:rsidRPr="006E78FF" w:rsidRDefault="007357F5" w:rsidP="00FF7571">
      <w:pPr>
        <w:spacing w:line="288" w:lineRule="auto"/>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c</m:t>
              </m:r>
            </m:den>
          </m:f>
        </m:oMath>
      </m:oMathPara>
    </w:p>
    <w:p w14:paraId="218D3D46" w14:textId="117D0635" w:rsidR="006E78FF" w:rsidRDefault="006E78FF" w:rsidP="00FF7571">
      <w:pPr>
        <w:spacing w:line="288" w:lineRule="auto"/>
      </w:pPr>
      <w:r>
        <w:rPr>
          <w:rFonts w:hint="eastAsia"/>
        </w:rPr>
        <w:t>式中，</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oMath>
      <w:r>
        <w:rPr>
          <w:rFonts w:hint="eastAsia"/>
        </w:rPr>
        <w:t>为第</w:t>
      </w:r>
      <w:r>
        <w:rPr>
          <w:rFonts w:hint="eastAsia"/>
        </w:rPr>
        <w:t>i</w:t>
      </w:r>
      <w:r>
        <w:rPr>
          <w:rFonts w:hint="eastAsia"/>
        </w:rPr>
        <w:t>个目标与雷达之间的距离，</w:t>
      </w:r>
      <w:r>
        <w:rPr>
          <w:rFonts w:hint="eastAsia"/>
        </w:rPr>
        <w:t>c</w:t>
      </w:r>
      <w:r>
        <w:rPr>
          <w:rFonts w:hint="eastAsia"/>
        </w:rPr>
        <w:t>为光速。</w:t>
      </w:r>
    </w:p>
    <w:p w14:paraId="31D7FFBA" w14:textId="5A2B7758" w:rsidR="000A4B27" w:rsidRDefault="00722E17" w:rsidP="000A4B27">
      <w:pPr>
        <w:pStyle w:val="2"/>
        <w:numPr>
          <w:ilvl w:val="0"/>
          <w:numId w:val="3"/>
        </w:numPr>
      </w:pPr>
      <w:r>
        <w:rPr>
          <w:rFonts w:hint="eastAsia"/>
        </w:rPr>
        <w:t>线性调频波（</w:t>
      </w:r>
      <w:r>
        <w:rPr>
          <w:rFonts w:hint="eastAsia"/>
        </w:rPr>
        <w:t>LFM</w:t>
      </w:r>
      <w:r>
        <w:rPr>
          <w:rFonts w:hint="eastAsia"/>
        </w:rPr>
        <w:t>）的数学表达</w:t>
      </w:r>
    </w:p>
    <w:p w14:paraId="508E4BB3" w14:textId="28EFFBDB" w:rsidR="00722E17" w:rsidRDefault="005113EC" w:rsidP="006A4312">
      <w:pPr>
        <w:spacing w:line="288" w:lineRule="auto"/>
        <w:ind w:firstLine="420"/>
      </w:pPr>
      <w:r>
        <w:rPr>
          <w:rFonts w:hint="eastAsia"/>
        </w:rPr>
        <w:t>为了能够达到较高的雷达作用距离和较好的距离分辨率，</w:t>
      </w:r>
      <w:r w:rsidR="00EC5891">
        <w:rPr>
          <w:rFonts w:hint="eastAsia"/>
        </w:rPr>
        <w:t>工程师</w:t>
      </w:r>
      <w:r>
        <w:rPr>
          <w:rFonts w:hint="eastAsia"/>
        </w:rPr>
        <w:t>设计了脉冲</w:t>
      </w:r>
      <w:r>
        <w:rPr>
          <w:rFonts w:hint="eastAsia"/>
        </w:rPr>
        <w:lastRenderedPageBreak/>
        <w:t>压缩雷达。这种雷达体制采用宽脉冲发射以提升发射的平均功率，从而保障足够大的作用距离；在接收端采用相应的脉冲压缩算法以获得窄脉冲，从而提升距离分辨率，较好地解决了雷达作用距离和距离分辨率之间的矛盾。</w:t>
      </w:r>
    </w:p>
    <w:p w14:paraId="20B9097E" w14:textId="04E25B51" w:rsidR="005113EC" w:rsidRDefault="005113EC" w:rsidP="006A4312">
      <w:pPr>
        <w:spacing w:line="24" w:lineRule="atLeast"/>
        <w:ind w:firstLine="420"/>
      </w:pPr>
      <w:r>
        <w:rPr>
          <w:rFonts w:hint="eastAsia"/>
        </w:rPr>
        <w:t>脉冲压缩雷达最常见的调制信号是线性调频波（</w:t>
      </w:r>
      <w:r>
        <w:rPr>
          <w:rFonts w:hint="eastAsia"/>
        </w:rPr>
        <w:t>LFM</w:t>
      </w:r>
      <w:r>
        <w:rPr>
          <w:rFonts w:hint="eastAsia"/>
        </w:rPr>
        <w:t>），接收端采用匹配滤波的方法实现压缩。</w:t>
      </w:r>
    </w:p>
    <w:p w14:paraId="7AD5E36D" w14:textId="5BF9EABE" w:rsidR="005113EC" w:rsidRDefault="005113EC" w:rsidP="006A4312">
      <w:pPr>
        <w:spacing w:line="24" w:lineRule="atLeast"/>
        <w:ind w:firstLine="420"/>
      </w:pPr>
      <w:r>
        <w:rPr>
          <w:rFonts w:hint="eastAsia"/>
        </w:rPr>
        <w:t>LFM</w:t>
      </w:r>
      <w:r>
        <w:rPr>
          <w:rFonts w:hint="eastAsia"/>
        </w:rPr>
        <w:t>信号（也称</w:t>
      </w:r>
      <w:r>
        <w:rPr>
          <w:rFonts w:hint="eastAsia"/>
        </w:rPr>
        <w:t>chirp</w:t>
      </w:r>
      <w:r>
        <w:rPr>
          <w:rFonts w:hint="eastAsia"/>
        </w:rPr>
        <w:t>信号）的数学表达式为：</w:t>
      </w:r>
    </w:p>
    <w:p w14:paraId="1DAF6918" w14:textId="75146DFA" w:rsidR="005113EC" w:rsidRPr="00B21B44" w:rsidRDefault="00560CE5" w:rsidP="006A4312">
      <w:pPr>
        <w:spacing w:line="24" w:lineRule="atLeast"/>
        <w:rPr>
          <w:i/>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=rect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e>
              </m:d>
            </m:sup>
          </m:sSup>
        </m:oMath>
      </m:oMathPara>
    </w:p>
    <w:p w14:paraId="2BCC1771" w14:textId="25E2F9B0" w:rsidR="00B21B44" w:rsidRDefault="00B21B44" w:rsidP="006A4312">
      <w:pPr>
        <w:spacing w:line="24" w:lineRule="atLeast"/>
      </w:pPr>
      <w:r>
        <w:rPr>
          <w:rFonts w:hint="eastAsia"/>
          <w:iCs/>
        </w:rPr>
        <w:t>式中，</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eastAsia"/>
        </w:rPr>
        <w:t>为载波频率，</w:t>
      </w:r>
      <m:oMath>
        <m:r>
          <w:rPr>
            <w:rFonts w:ascii="Cambria Math" w:hAnsi="Cambria Math"/>
          </w:rPr>
          <m:t>K</m:t>
        </m:r>
      </m:oMath>
      <w:r>
        <w:rPr>
          <w:rFonts w:hint="eastAsia"/>
        </w:rPr>
        <w:t>为调频斜率，</w:t>
      </w:r>
      <m:oMath>
        <m:r>
          <w:rPr>
            <w:rFonts w:ascii="Cambria Math" w:hAnsi="Cambria Math"/>
          </w:rPr>
          <m:t>rect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oMath>
      <w:r>
        <w:rPr>
          <w:rFonts w:hint="eastAsia"/>
        </w:rPr>
        <w:t>为矩形信号</w:t>
      </w:r>
    </w:p>
    <w:p w14:paraId="5E184DB9" w14:textId="3074D900" w:rsidR="00B21B44" w:rsidRPr="00B21B44" w:rsidRDefault="00B21B44" w:rsidP="006A4312">
      <w:pPr>
        <w:spacing w:line="24" w:lineRule="atLeast"/>
        <w:rPr>
          <w:iCs/>
        </w:rPr>
      </w:pPr>
      <m:oMathPara>
        <m:oMath>
          <m:r>
            <w:rPr>
              <w:rFonts w:ascii="Cambria Math" w:hAnsi="Cambria Math"/>
            </w:rPr>
            <m:t>rect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r>
                    <w:rPr>
                      <w:rFonts w:ascii="Cambria Math" w:hAnsi="Cambria Math"/>
                    </w:rPr>
                    <m:t>≤1</m:t>
                  </m:r>
                </m:e>
                <m:e>
                  <m:r>
                    <w:rPr>
                      <w:rFonts w:ascii="Cambria Math" w:hAnsi="Cambria Math"/>
                    </w:rPr>
                    <m:t>0</m:t>
                  </m:r>
                  <m:r>
                    <m:rPr>
                      <m:sty m:val="p"/>
                    </m:rPr>
                    <w:rPr>
                      <w:rFonts w:ascii="Cambria Math" w:hAnsi="Cambria Math" w:hint="eastAsia"/>
                    </w:rPr>
                    <m:t>，</m:t>
                  </m:r>
                  <m:r>
                    <w:rPr>
                      <w:rFonts w:ascii="Cambria Math" w:hAnsi="Cambria Math" w:hint="eastAsia"/>
                    </w:rPr>
                    <m:t>elsewise</m:t>
                  </m:r>
                </m:e>
              </m:eqArr>
            </m:e>
          </m:d>
        </m:oMath>
      </m:oMathPara>
    </w:p>
    <w:p w14:paraId="5F1C1083" w14:textId="31A2F660" w:rsidR="000A4B27" w:rsidRDefault="007C5C50" w:rsidP="006A4312">
      <w:pPr>
        <w:spacing w:line="24" w:lineRule="atLeast"/>
      </w:pPr>
      <w:r>
        <w:rPr>
          <w:rFonts w:hint="eastAsia"/>
        </w:rPr>
        <w:t>根据相位和角频率的微分关系，瞬时角频率</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Pr>
          <w:rFonts w:hint="eastAsia"/>
        </w:rPr>
        <w:t>为：</w:t>
      </w:r>
    </w:p>
    <w:p w14:paraId="53D27DCA" w14:textId="5E5EB3D6" w:rsidR="007C5C50" w:rsidRPr="007C5C50" w:rsidRDefault="007357F5" w:rsidP="006A4312">
      <w:pPr>
        <w:spacing w:line="24" w:lineRule="atLeast"/>
      </w:pPr>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φ</m:t>
              </m:r>
            </m:num>
            <m:den>
              <m:r>
                <w:rPr>
                  <w:rFonts w:ascii="Cambria Math" w:hAnsi="Cambria Math" w:hint="eastAsia"/>
                </w:rPr>
                <m:t>dt</m:t>
              </m:r>
            </m:den>
          </m:f>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hint="eastAsia"/>
                </w:rPr>
                <m:t>Kt</m:t>
              </m:r>
            </m:e>
          </m:d>
          <m:r>
            <m:rPr>
              <m:sty m:val="p"/>
            </m:rP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≤t≤</m:t>
          </m:r>
          <m:f>
            <m:fPr>
              <m:ctrlPr>
                <w:rPr>
                  <w:rFonts w:ascii="Cambria Math" w:hAnsi="Cambria Math"/>
                  <w:i/>
                </w:rPr>
              </m:ctrlPr>
            </m:fPr>
            <m:num>
              <m:r>
                <w:rPr>
                  <w:rFonts w:ascii="Cambria Math" w:hAnsi="Cambria Math" w:hint="eastAsia"/>
                </w:rPr>
                <m:t>T</m:t>
              </m:r>
            </m:num>
            <m:den>
              <m:r>
                <w:rPr>
                  <w:rFonts w:ascii="Cambria Math" w:hAnsi="Cambria Math"/>
                </w:rPr>
                <m:t>2</m:t>
              </m:r>
            </m:den>
          </m:f>
        </m:oMath>
      </m:oMathPara>
    </w:p>
    <w:p w14:paraId="7225FB6C" w14:textId="580C888F" w:rsidR="007C5C50" w:rsidRDefault="007C5C50" w:rsidP="006A4312">
      <w:pPr>
        <w:spacing w:line="24" w:lineRule="atLeast"/>
      </w:pPr>
      <w:r>
        <w:rPr>
          <w:rFonts w:hint="eastAsia"/>
        </w:rPr>
        <w:t>即频率随时间在固定的周期内线性增长</w:t>
      </w:r>
      <w:r w:rsidR="009A0C15">
        <w:rPr>
          <w:rFonts w:hint="eastAsia"/>
        </w:rPr>
        <w:t>。</w:t>
      </w:r>
    </w:p>
    <w:p w14:paraId="73DFB422" w14:textId="3D794AF2" w:rsidR="009A0C15" w:rsidRDefault="009A0C15" w:rsidP="009A0C15">
      <w:pPr>
        <w:pStyle w:val="2"/>
        <w:numPr>
          <w:ilvl w:val="0"/>
          <w:numId w:val="3"/>
        </w:numPr>
      </w:pPr>
      <w:r>
        <w:rPr>
          <w:rFonts w:hint="eastAsia"/>
        </w:rPr>
        <w:t>匹配滤波器</w:t>
      </w:r>
    </w:p>
    <w:p w14:paraId="713CF928" w14:textId="296F16D9" w:rsidR="009A0C15" w:rsidRDefault="004A1086" w:rsidP="006A4312">
      <w:pPr>
        <w:spacing w:line="288" w:lineRule="auto"/>
      </w:pPr>
      <w:r>
        <w:rPr>
          <w:rFonts w:hint="eastAsia"/>
        </w:rPr>
        <w:t>信号</w:t>
      </w:r>
      <m:oMath>
        <m:r>
          <w:rPr>
            <w:rFonts w:ascii="Cambria Math" w:hAnsi="Cambria Math"/>
          </w:rPr>
          <m:t>s</m:t>
        </m:r>
        <m:d>
          <m:dPr>
            <m:ctrlPr>
              <w:rPr>
                <w:rFonts w:ascii="Cambria Math" w:hAnsi="Cambria Math"/>
                <w:i/>
              </w:rPr>
            </m:ctrlPr>
          </m:dPr>
          <m:e>
            <m:r>
              <w:rPr>
                <w:rFonts w:ascii="Cambria Math" w:hAnsi="Cambria Math"/>
              </w:rPr>
              <m:t>t</m:t>
            </m:r>
          </m:e>
        </m:d>
      </m:oMath>
      <w:r>
        <w:rPr>
          <w:rFonts w:hint="eastAsia"/>
        </w:rPr>
        <w:t>经过匹配滤波器的时域单位脉冲响应为：</w:t>
      </w:r>
    </w:p>
    <w:p w14:paraId="25CC46DE" w14:textId="649D2806" w:rsidR="004A1086" w:rsidRPr="00EF5ED6" w:rsidRDefault="004A1086" w:rsidP="006A4312">
      <w:pPr>
        <w:spacing w:line="288" w:lineRule="auto"/>
      </w:pPr>
      <m:oMathPara>
        <m:oMath>
          <m:r>
            <w:rPr>
              <w:rFonts w:ascii="Cambria Math" w:eastAsia="MS Gothic" w:hAnsi="Cambria Math" w:cs="MS Gothic"/>
            </w:rPr>
            <m:t>h</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hint="eastAsia"/>
                </w:rPr>
                <m:t>s</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r>
                <w:rPr>
                  <w:rFonts w:ascii="Cambria Math" w:hAnsi="Cambria Math" w:hint="eastAsia"/>
                </w:rPr>
                <m:t>t</m:t>
              </m:r>
            </m:e>
          </m:d>
        </m:oMath>
      </m:oMathPara>
    </w:p>
    <w:p w14:paraId="7C1549D0" w14:textId="06A73D01" w:rsidR="00EF5ED6" w:rsidRDefault="00EF5ED6" w:rsidP="006A4312">
      <w:pPr>
        <w:spacing w:line="288" w:lineRule="auto"/>
      </w:pPr>
      <w:r>
        <w:rPr>
          <w:rFonts w:hint="eastAsia"/>
        </w:rPr>
        <w:t>式中，</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为是滤波器可实现所附加的时延，在理论分析</w:t>
      </w:r>
      <w:r w:rsidR="006A4312">
        <w:rPr>
          <w:rFonts w:hint="eastAsia"/>
        </w:rPr>
        <w:t>时</w:t>
      </w:r>
      <w:r>
        <w:rPr>
          <w:rFonts w:hint="eastAsia"/>
        </w:rPr>
        <w:t>，常令</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m:t>
        </m:r>
      </m:oMath>
      <w:r>
        <w:rPr>
          <w:rFonts w:hint="eastAsia"/>
        </w:rPr>
        <w:t>，重写有：</w:t>
      </w:r>
    </w:p>
    <w:p w14:paraId="4D40BAD8" w14:textId="1BCBB743" w:rsidR="00EF5ED6" w:rsidRPr="00CA4A78" w:rsidRDefault="00EF5ED6" w:rsidP="006A4312">
      <w:pPr>
        <w:spacing w:line="288" w:lineRule="auto"/>
      </w:pPr>
      <m:oMathPara>
        <m:oMath>
          <m:r>
            <w:rPr>
              <w:rFonts w:ascii="Cambria Math" w:eastAsia="MS Gothic" w:hAnsi="Cambria Math" w:cs="MS Gothic"/>
            </w:rPr>
            <m:t>h</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hint="eastAsia"/>
                </w:rPr>
                <m:t>s</m:t>
              </m:r>
            </m:e>
            <m:sup>
              <m:r>
                <w:rPr>
                  <w:rFonts w:ascii="Cambria Math" w:hAnsi="Cambria Math"/>
                </w:rPr>
                <m:t>*</m:t>
              </m:r>
            </m:sup>
          </m:sSup>
          <m:d>
            <m:dPr>
              <m:ctrlPr>
                <w:rPr>
                  <w:rFonts w:ascii="Cambria Math" w:hAnsi="Cambria Math"/>
                  <w:i/>
                </w:rPr>
              </m:ctrlPr>
            </m:dPr>
            <m:e>
              <m:r>
                <w:rPr>
                  <w:rFonts w:ascii="Cambria Math" w:hAnsi="Cambria Math"/>
                </w:rPr>
                <m:t>-</m:t>
              </m:r>
              <m:r>
                <w:rPr>
                  <w:rFonts w:ascii="Cambria Math" w:hAnsi="Cambria Math" w:hint="eastAsia"/>
                </w:rPr>
                <m:t>t</m:t>
              </m:r>
            </m:e>
          </m:d>
        </m:oMath>
      </m:oMathPara>
    </w:p>
    <w:p w14:paraId="71423F1B" w14:textId="65417678" w:rsidR="00CA4A78" w:rsidRDefault="00CA4A78" w:rsidP="006A4312">
      <w:pPr>
        <w:spacing w:line="288" w:lineRule="auto"/>
      </w:pPr>
      <w:r>
        <w:rPr>
          <w:rFonts w:hint="eastAsia"/>
        </w:rPr>
        <w:t>则</w:t>
      </w:r>
      <w:r>
        <w:rPr>
          <w:rFonts w:hint="eastAsia"/>
        </w:rPr>
        <w:t>LFM</w:t>
      </w:r>
      <w:r>
        <w:rPr>
          <w:rFonts w:hint="eastAsia"/>
        </w:rPr>
        <w:t>信号经过匹配滤波器的单位脉冲响应为：</w:t>
      </w:r>
    </w:p>
    <w:p w14:paraId="73714E1D" w14:textId="28984332" w:rsidR="00CA4A78" w:rsidRPr="00CA4A78" w:rsidRDefault="00CA4A78" w:rsidP="006A4312">
      <w:pPr>
        <w:spacing w:line="288" w:lineRule="auto"/>
      </w:pPr>
      <m:oMathPara>
        <m:oMath>
          <m:r>
            <w:rPr>
              <w:rFonts w:ascii="Cambria Math" w:eastAsia="MS Gothic" w:hAnsi="Cambria Math" w:cs="MS Gothic"/>
            </w:rPr>
            <m:t>h</m:t>
          </m:r>
          <m:d>
            <m:dPr>
              <m:ctrlPr>
                <w:rPr>
                  <w:rFonts w:ascii="Cambria Math" w:hAnsi="Cambria Math"/>
                  <w:i/>
                </w:rPr>
              </m:ctrlPr>
            </m:dPr>
            <m:e>
              <m:r>
                <w:rPr>
                  <w:rFonts w:ascii="Cambria Math" w:hAnsi="Cambria Math"/>
                </w:rPr>
                <m:t>t</m:t>
              </m:r>
            </m:e>
          </m:d>
          <m:r>
            <w:rPr>
              <w:rFonts w:ascii="Cambria Math" w:hAnsi="Cambria Math"/>
            </w:rPr>
            <m:t>= rect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e>
              </m:d>
            </m:sup>
          </m:sSup>
        </m:oMath>
      </m:oMathPara>
    </w:p>
    <w:p w14:paraId="68F96968" w14:textId="3E5BCEA3" w:rsidR="00CA4A78" w:rsidRPr="00CA4A78" w:rsidRDefault="00CA4A78" w:rsidP="006A4312">
      <w:pPr>
        <w:spacing w:line="288" w:lineRule="auto"/>
        <w:ind w:left="420" w:firstLine="420"/>
      </w:pPr>
      <m:oMathPara>
        <m:oMath>
          <m:r>
            <w:rPr>
              <w:rFonts w:ascii="Cambria Math" w:hAnsi="Cambria Math"/>
            </w:rPr>
            <m:t>=rect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jπ</m:t>
              </m:r>
              <m:r>
                <w:rPr>
                  <w:rFonts w:ascii="Cambria Math" w:hAnsi="Cambria Math" w:hint="eastAsia"/>
                </w:rPr>
                <m:t>K</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7D8CE602" w14:textId="77777777" w:rsidR="00512D7A" w:rsidRDefault="006C4A08" w:rsidP="006A4312">
      <w:pPr>
        <w:spacing w:line="288" w:lineRule="auto"/>
      </w:pPr>
      <w:r>
        <w:rPr>
          <w:rFonts w:hint="eastAsia"/>
        </w:rPr>
        <w:t>LFM</w:t>
      </w:r>
      <w:r>
        <w:rPr>
          <w:rFonts w:hint="eastAsia"/>
        </w:rPr>
        <w:t>经过匹配滤波器的输出为：</w:t>
      </w:r>
    </w:p>
    <w:p w14:paraId="1FA39A32" w14:textId="02331A84" w:rsidR="006C4A08" w:rsidRPr="006C4A08" w:rsidRDefault="007357F5" w:rsidP="006A4312">
      <w:pPr>
        <w:spacing w:line="288" w:lineRule="auto"/>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o</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MS Gothic" w:hAnsi="Cambria Math" w:cs="MS Gothic"/>
            </w:rPr>
            <m:t>h</m:t>
          </m:r>
          <m:d>
            <m:dPr>
              <m:ctrlPr>
                <w:rPr>
                  <w:rFonts w:ascii="Cambria Math" w:hAnsi="Cambria Math"/>
                  <w:i/>
                </w:rPr>
              </m:ctrlPr>
            </m:dPr>
            <m:e>
              <m:r>
                <w:rPr>
                  <w:rFonts w:ascii="Cambria Math" w:hAnsi="Cambria Math"/>
                </w:rPr>
                <m:t>t</m:t>
              </m:r>
            </m:e>
          </m:d>
        </m:oMath>
      </m:oMathPara>
    </w:p>
    <w:p w14:paraId="4CFEDE90" w14:textId="667B3D98" w:rsidR="006C4A08" w:rsidRPr="006C4A08" w:rsidRDefault="006C4A08" w:rsidP="006A4312">
      <w:pPr>
        <w:spacing w:line="288" w:lineRule="auto"/>
        <w:ind w:left="1680" w:firstLine="420"/>
      </w:pPr>
      <m:oMathPara>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s</m:t>
              </m:r>
              <m:d>
                <m:dPr>
                  <m:ctrlPr>
                    <w:rPr>
                      <w:rFonts w:ascii="Cambria Math" w:hAnsi="Cambria Math"/>
                      <w:i/>
                    </w:rPr>
                  </m:ctrlPr>
                </m:dPr>
                <m:e>
                  <m:r>
                    <w:rPr>
                      <w:rFonts w:ascii="Cambria Math" w:hAnsi="Cambria Math" w:hint="eastAsia"/>
                    </w:rPr>
                    <m:t>u</m:t>
                  </m:r>
                </m:e>
              </m:d>
              <m:r>
                <w:rPr>
                  <w:rFonts w:ascii="Cambria Math" w:hAnsi="Cambria Math"/>
                </w:rPr>
                <m:t>∙</m:t>
              </m:r>
              <m:r>
                <w:rPr>
                  <w:rFonts w:ascii="Cambria Math" w:eastAsia="MS Gothic" w:hAnsi="Cambria Math" w:cs="MS Gothic"/>
                </w:rPr>
                <m:t>h</m:t>
              </m:r>
              <m:d>
                <m:dPr>
                  <m:ctrlPr>
                    <w:rPr>
                      <w:rFonts w:ascii="Cambria Math" w:hAnsi="Cambria Math"/>
                      <w:i/>
                    </w:rPr>
                  </m:ctrlPr>
                </m:dPr>
                <m:e>
                  <m:r>
                    <w:rPr>
                      <w:rFonts w:ascii="Cambria Math" w:hAnsi="Cambria Math"/>
                    </w:rPr>
                    <m:t>t-u</m:t>
                  </m:r>
                </m:e>
              </m:d>
              <m:r>
                <w:rPr>
                  <w:rFonts w:ascii="Cambria Math" w:hAnsi="Cambria Math"/>
                </w:rPr>
                <m:t>du</m:t>
              </m:r>
            </m:e>
          </m:nary>
        </m:oMath>
      </m:oMathPara>
    </w:p>
    <w:p w14:paraId="20F6E46F" w14:textId="7D1FD5A8" w:rsidR="006C4A08" w:rsidRPr="00CA4A78" w:rsidRDefault="006C4A08" w:rsidP="006A4312">
      <w:pPr>
        <w:spacing w:line="288" w:lineRule="auto"/>
        <w:ind w:left="1680" w:firstLine="420"/>
      </w:pPr>
      <m:oMathPara>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hint="eastAsia"/>
                    </w:rPr>
                    <m:t>u</m:t>
                  </m:r>
                </m:e>
              </m:d>
              <m:r>
                <w:rPr>
                  <w:rFonts w:ascii="Cambria Math" w:hAnsi="Cambria Math"/>
                </w:rPr>
                <m:t>∙</m:t>
              </m:r>
              <m:r>
                <w:rPr>
                  <w:rFonts w:ascii="Cambria Math" w:eastAsia="MS Gothic" w:hAnsi="Cambria Math" w:cs="MS Gothic"/>
                </w:rPr>
                <m:t>s</m:t>
              </m:r>
              <m:d>
                <m:dPr>
                  <m:ctrlPr>
                    <w:rPr>
                      <w:rFonts w:ascii="Cambria Math" w:hAnsi="Cambria Math"/>
                      <w:i/>
                    </w:rPr>
                  </m:ctrlPr>
                </m:dPr>
                <m:e>
                  <m:r>
                    <w:rPr>
                      <w:rFonts w:ascii="Cambria Math" w:hAnsi="Cambria Math"/>
                    </w:rPr>
                    <m:t>t-u</m:t>
                  </m:r>
                </m:e>
              </m:d>
              <m:r>
                <w:rPr>
                  <w:rFonts w:ascii="Cambria Math" w:hAnsi="Cambria Math"/>
                </w:rPr>
                <m:t>du</m:t>
              </m:r>
            </m:e>
          </m:nary>
        </m:oMath>
      </m:oMathPara>
    </w:p>
    <w:p w14:paraId="1B6ABDA0" w14:textId="3E85E050" w:rsidR="00CA4A78" w:rsidRPr="00EF5ED6" w:rsidRDefault="00512D7A" w:rsidP="006A4312">
      <w:pPr>
        <w:spacing w:line="288" w:lineRule="auto"/>
        <w:ind w:left="3780" w:firstLine="420"/>
      </w:pPr>
      <m:oMathPara>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-jπ</m:t>
                  </m:r>
                  <m:r>
                    <w:rPr>
                      <w:rFonts w:ascii="Cambria Math" w:hAnsi="Cambria Math" w:hint="eastAsia"/>
                    </w:rPr>
                    <m:t>K</m:t>
                  </m:r>
                  <m:sSup>
                    <m:sSupPr>
                      <m:ctrlPr>
                        <w:rPr>
                          <w:rFonts w:ascii="Cambria Math" w:hAnsi="Cambria Math"/>
                          <w:i/>
                        </w:rPr>
                      </m:ctrlPr>
                    </m:sSupPr>
                    <m:e>
                      <m:r>
                        <w:rPr>
                          <w:rFonts w:ascii="Cambria Math" w:hAnsi="Cambria Math"/>
                        </w:rPr>
                        <m:t>u</m:t>
                      </m:r>
                    </m:e>
                    <m:sup>
                      <m:r>
                        <w:rPr>
                          <w:rFonts w:ascii="Cambria Math" w:hAnsi="Cambria Math"/>
                        </w:rPr>
                        <m:t>2</m:t>
                      </m:r>
                    </m:sup>
                  </m:sSup>
                </m:sup>
              </m:sSup>
              <m:r>
                <w:rPr>
                  <w:rFonts w:ascii="Cambria Math" w:hAnsi="Cambria Math"/>
                </w:rPr>
                <m:t>rect</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u</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-jπ</m:t>
                  </m:r>
                  <m:r>
                    <w:rPr>
                      <w:rFonts w:ascii="Cambria Math" w:hAnsi="Cambria Math" w:hint="eastAsia"/>
                    </w:rPr>
                    <m:t>K</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r>
                <w:rPr>
                  <w:rFonts w:ascii="Cambria Math" w:hAnsi="Cambria Math"/>
                </w:rPr>
                <m:t>∙rect</m:t>
              </m:r>
              <m:d>
                <m:dPr>
                  <m:ctrlPr>
                    <w:rPr>
                      <w:rFonts w:ascii="Cambria Math" w:hAnsi="Cambria Math"/>
                      <w:i/>
                    </w:rPr>
                  </m:ctrlPr>
                </m:dPr>
                <m:e>
                  <m:f>
                    <m:fPr>
                      <m:ctrlPr>
                        <w:rPr>
                          <w:rFonts w:ascii="Cambria Math" w:hAnsi="Cambria Math"/>
                          <w:i/>
                        </w:rPr>
                      </m:ctrlPr>
                    </m:fPr>
                    <m:num>
                      <m:r>
                        <w:rPr>
                          <w:rFonts w:ascii="Cambria Math" w:hAnsi="Cambria Math"/>
                        </w:rPr>
                        <m:t>t-u</m:t>
                      </m:r>
                    </m:num>
                    <m:den>
                      <m:r>
                        <w:rPr>
                          <w:rFonts w:ascii="Cambria Math" w:hAnsi="Cambria Math"/>
                        </w:rPr>
                        <m:t>T</m:t>
                      </m:r>
                    </m:den>
                  </m:f>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t-u</m:t>
                      </m:r>
                    </m:e>
                  </m:d>
                </m:sup>
              </m:sSup>
              <m:r>
                <w:rPr>
                  <w:rFonts w:ascii="Cambria Math" w:hAnsi="Cambria Math"/>
                </w:rPr>
                <m:t>du</m:t>
              </m:r>
            </m:e>
          </m:nary>
        </m:oMath>
      </m:oMathPara>
    </w:p>
    <w:p w14:paraId="47C76550" w14:textId="520320FE" w:rsidR="00EF5ED6" w:rsidRDefault="00EC4B83" w:rsidP="006A4312">
      <w:pPr>
        <w:spacing w:line="288" w:lineRule="auto"/>
      </w:pPr>
      <w:r>
        <w:rPr>
          <w:rFonts w:hint="eastAsia"/>
        </w:rPr>
        <w:t>当</w:t>
      </w:r>
      <m:oMath>
        <m:r>
          <w:rPr>
            <w:rFonts w:ascii="Cambria Math" w:hAnsi="Cambria Math"/>
          </w:rPr>
          <m:t>0≤t≤</m:t>
        </m:r>
        <m:r>
          <w:rPr>
            <w:rFonts w:ascii="Cambria Math" w:hAnsi="Cambria Math" w:hint="eastAsia"/>
          </w:rPr>
          <m:t>T</m:t>
        </m:r>
      </m:oMath>
      <w:r>
        <w:rPr>
          <w:rFonts w:hint="eastAsia"/>
        </w:rPr>
        <w:t>时，</w:t>
      </w:r>
    </w:p>
    <w:p w14:paraId="161D2D13" w14:textId="77777777" w:rsidR="00EC4B83" w:rsidRPr="00EC4B83" w:rsidRDefault="007357F5" w:rsidP="006A4312">
      <w:pPr>
        <w:spacing w:line="288" w:lineRule="auto"/>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o</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sub>
            <m:sup>
              <m:f>
                <m:fPr>
                  <m:ctrlPr>
                    <w:rPr>
                      <w:rFonts w:ascii="Cambria Math" w:hAnsi="Cambria Math"/>
                      <w:i/>
                    </w:rPr>
                  </m:ctrlPr>
                </m:fPr>
                <m:num>
                  <m:r>
                    <w:rPr>
                      <w:rFonts w:ascii="Cambria Math" w:hAnsi="Cambria Math" w:hint="eastAsia"/>
                    </w:rPr>
                    <m:t>T</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jπ</m:t>
                  </m:r>
                  <m:r>
                    <w:rPr>
                      <w:rFonts w:ascii="Cambria Math" w:hAnsi="Cambria Math" w:hint="eastAsia"/>
                    </w:rPr>
                    <m:t>K</m:t>
                  </m:r>
                  <m:sSup>
                    <m:sSupPr>
                      <m:ctrlPr>
                        <w:rPr>
                          <w:rFonts w:ascii="Cambria Math" w:hAnsi="Cambria Math"/>
                          <w:i/>
                        </w:rPr>
                      </m:ctrlPr>
                    </m:sSupPr>
                    <m:e>
                      <m:r>
                        <w:rPr>
                          <w:rFonts w:ascii="Cambria Math" w:hAnsi="Cambria Math" w:hint="eastAsia"/>
                        </w:rPr>
                        <m:t>t</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r>
                    <w:rPr>
                      <w:rFonts w:ascii="Cambria Math" w:hAnsi="Cambria Math" w:hint="eastAsia"/>
                    </w:rPr>
                    <m:t>Ktu</m:t>
                  </m:r>
                </m:sup>
              </m:sSup>
              <m:r>
                <w:rPr>
                  <w:rFonts w:ascii="Cambria Math" w:hAnsi="Cambria Math"/>
                </w:rPr>
                <m:t>du</m:t>
              </m:r>
            </m:e>
          </m:nary>
        </m:oMath>
      </m:oMathPara>
    </w:p>
    <w:p w14:paraId="5D158757" w14:textId="7B7C413B" w:rsidR="00EC4B83" w:rsidRPr="00EC4B83" w:rsidRDefault="00EC4B83" w:rsidP="006A4312">
      <w:pPr>
        <w:spacing w:line="288" w:lineRule="auto"/>
      </w:pPr>
      <m:oMathPara>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m:t>
                  </m:r>
                  <m:r>
                    <w:rPr>
                      <w:rFonts w:ascii="Cambria Math" w:hAnsi="Cambria Math" w:hint="eastAsia"/>
                    </w:rPr>
                    <m:t>K</m:t>
                  </m:r>
                  <m:d>
                    <m:dPr>
                      <m:ctrlPr>
                        <w:rPr>
                          <w:rFonts w:ascii="Cambria Math" w:hAnsi="Cambria Math"/>
                          <w:i/>
                        </w:rPr>
                      </m:ctrlPr>
                    </m:dPr>
                    <m:e>
                      <m:r>
                        <w:rPr>
                          <w:rFonts w:ascii="Cambria Math" w:hAnsi="Cambria Math" w:hint="eastAsia"/>
                        </w:rPr>
                        <m:t>T</m:t>
                      </m:r>
                      <m:r>
                        <w:rPr>
                          <w:rFonts w:ascii="Cambria Math" w:hAnsi="Cambria Math"/>
                        </w:rPr>
                        <m:t>-</m:t>
                      </m:r>
                      <m:r>
                        <w:rPr>
                          <w:rFonts w:ascii="Cambria Math" w:hAnsi="Cambria Math" w:hint="eastAsia"/>
                        </w:rPr>
                        <m:t>t</m:t>
                      </m:r>
                    </m:e>
                  </m:d>
                  <m:r>
                    <w:rPr>
                      <w:rFonts w:ascii="Cambria Math" w:hAnsi="Cambria Math" w:hint="eastAsia"/>
                    </w:rPr>
                    <m:t>t</m:t>
                  </m:r>
                </m:e>
              </m:func>
            </m:num>
            <m:den>
              <m:r>
                <w:rPr>
                  <w:rFonts w:ascii="Cambria Math" w:hAnsi="Cambria Math"/>
                </w:rPr>
                <m:t>π</m:t>
              </m:r>
              <m:r>
                <w:rPr>
                  <w:rFonts w:ascii="Cambria Math" w:hAnsi="Cambria Math" w:hint="eastAsia"/>
                </w:rPr>
                <m:t>Kt</m:t>
              </m:r>
            </m:den>
          </m:f>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68DF7815" w14:textId="32BBC4AF" w:rsidR="00EC4B83" w:rsidRDefault="00EC4B83" w:rsidP="006A4312">
      <w:pPr>
        <w:spacing w:line="288" w:lineRule="auto"/>
      </w:pPr>
      <w:r>
        <w:rPr>
          <w:rFonts w:hint="eastAsia"/>
        </w:rPr>
        <w:t>改写为：</w:t>
      </w:r>
    </w:p>
    <w:p w14:paraId="68753461" w14:textId="79A98BEF" w:rsidR="00EC4B83" w:rsidRPr="00AC132F" w:rsidRDefault="007357F5" w:rsidP="006A4312">
      <w:pPr>
        <w:spacing w:line="288" w:lineRule="auto"/>
        <w:rPr>
          <w:i/>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o</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m:t>
                  </m:r>
                  <m:r>
                    <w:rPr>
                      <w:rFonts w:ascii="Cambria Math" w:hAnsi="Cambria Math" w:hint="eastAsia"/>
                    </w:rPr>
                    <m:t>K</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hint="eastAsia"/>
                                </w:rPr>
                                <m:t>t</m:t>
                              </m:r>
                            </m:e>
                          </m:d>
                        </m:num>
                        <m:den>
                          <m:r>
                            <w:rPr>
                              <w:rFonts w:ascii="Cambria Math" w:hAnsi="Cambria Math" w:hint="eastAsia"/>
                            </w:rPr>
                            <m:t>T</m:t>
                          </m:r>
                        </m:den>
                      </m:f>
                    </m:e>
                  </m:d>
                  <m:r>
                    <w:rPr>
                      <w:rFonts w:ascii="Cambria Math" w:hAnsi="Cambria Math" w:hint="eastAsia"/>
                    </w:rPr>
                    <m:t>t</m:t>
                  </m:r>
                </m:e>
              </m:func>
            </m:num>
            <m:den>
              <m:r>
                <w:rPr>
                  <w:rFonts w:ascii="Cambria Math" w:hAnsi="Cambria Math"/>
                </w:rPr>
                <m:t>π</m:t>
              </m:r>
              <m:r>
                <w:rPr>
                  <w:rFonts w:ascii="Cambria Math" w:hAnsi="Cambria Math" w:hint="eastAsia"/>
                </w:rPr>
                <m:t>KTt</m:t>
              </m:r>
            </m:den>
          </m:f>
          <m:r>
            <w:rPr>
              <w:rFonts w:ascii="Cambria Math" w:hAnsi="Cambria Math"/>
            </w:rPr>
            <m:t>∙</m:t>
          </m:r>
          <m:r>
            <w:rPr>
              <w:rFonts w:ascii="Cambria Math" w:hAnsi="Cambria Math" w:hint="eastAsia"/>
            </w:rPr>
            <m:t>rect</m:t>
          </m:r>
          <m:d>
            <m:dPr>
              <m:ctrlPr>
                <w:rPr>
                  <w:rFonts w:ascii="Cambria Math" w:hAnsi="Cambria Math"/>
                  <w:i/>
                </w:rPr>
              </m:ctrlPr>
            </m:dPr>
            <m:e>
              <m:f>
                <m:fPr>
                  <m:ctrlPr>
                    <w:rPr>
                      <w:rFonts w:ascii="Cambria Math" w:hAnsi="Cambria Math"/>
                      <w:i/>
                    </w:rPr>
                  </m:ctrlPr>
                </m:fPr>
                <m:num>
                  <m:r>
                    <w:rPr>
                      <w:rFonts w:ascii="Cambria Math" w:hAnsi="Cambria Math" w:hint="eastAsia"/>
                    </w:rPr>
                    <m:t>t</m:t>
                  </m:r>
                </m:num>
                <m:den>
                  <m:r>
                    <w:rPr>
                      <w:rFonts w:ascii="Cambria Math" w:hAnsi="Cambria Math"/>
                    </w:rPr>
                    <m:t>2</m:t>
                  </m:r>
                  <m:r>
                    <w:rPr>
                      <w:rFonts w:ascii="Cambria Math" w:hAnsi="Cambria Math" w:hint="eastAsia"/>
                    </w:rPr>
                    <m:t>T</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05C1DD26" w14:textId="2454D695" w:rsidR="00AC132F" w:rsidRDefault="00AC132F" w:rsidP="006A4312">
      <w:pPr>
        <w:spacing w:line="288" w:lineRule="auto"/>
      </w:pPr>
      <w:r>
        <w:rPr>
          <w:rFonts w:hint="eastAsia"/>
          <w:iCs/>
        </w:rPr>
        <w:t>输出信号是以一固定载频</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eastAsia"/>
        </w:rPr>
        <w:t>的信号，当</w:t>
      </w:r>
      <m:oMath>
        <m:r>
          <w:rPr>
            <w:rFonts w:ascii="Cambria Math" w:hAnsi="Cambria Math"/>
          </w:rPr>
          <m:t>t≤</m:t>
        </m:r>
        <m:r>
          <w:rPr>
            <w:rFonts w:ascii="Cambria Math" w:hAnsi="Cambria Math" w:hint="eastAsia"/>
          </w:rPr>
          <m:t>T</m:t>
        </m:r>
      </m:oMath>
      <w:r>
        <w:rPr>
          <w:rFonts w:hint="eastAsia"/>
        </w:rPr>
        <w:t>时，其包络</w:t>
      </w:r>
      <m:oMath>
        <m:sSub>
          <m:sSubPr>
            <m:ctrlPr>
              <w:rPr>
                <w:rFonts w:ascii="Cambria Math" w:hAnsi="Cambria Math"/>
                <w:i/>
              </w:rPr>
            </m:ctrlPr>
          </m:sSubPr>
          <m:e>
            <m:r>
              <w:rPr>
                <w:rFonts w:ascii="Cambria Math" w:hAnsi="Cambria Math" w:hint="eastAsia"/>
              </w:rPr>
              <m:t>S</m:t>
            </m:r>
          </m:e>
          <m:sub>
            <m:r>
              <w:rPr>
                <w:rFonts w:ascii="Cambria Math" w:hAnsi="Cambria Math" w:hint="eastAsia"/>
              </w:rPr>
              <m:t>o</m:t>
            </m:r>
          </m:sub>
        </m:sSub>
        <m:d>
          <m:dPr>
            <m:ctrlPr>
              <w:rPr>
                <w:rFonts w:ascii="Cambria Math" w:hAnsi="Cambria Math"/>
                <w:i/>
              </w:rPr>
            </m:ctrlPr>
          </m:dPr>
          <m:e>
            <m:r>
              <w:rPr>
                <w:rFonts w:ascii="Cambria Math" w:hAnsi="Cambria Math"/>
              </w:rPr>
              <m:t>t</m:t>
            </m:r>
          </m:e>
        </m:d>
      </m:oMath>
      <w:r>
        <w:rPr>
          <w:rFonts w:hint="eastAsia"/>
        </w:rPr>
        <w:t>近似为辛克（</w:t>
      </w:r>
      <w:r>
        <w:rPr>
          <w:rFonts w:hint="eastAsia"/>
        </w:rPr>
        <w:t>sinc</w:t>
      </w:r>
      <w:r>
        <w:rPr>
          <w:rFonts w:hint="eastAsia"/>
        </w:rPr>
        <w:t>）函数，</w:t>
      </w:r>
    </w:p>
    <w:p w14:paraId="658954D6" w14:textId="77777777" w:rsidR="00AC132F" w:rsidRPr="00AC132F" w:rsidRDefault="007357F5" w:rsidP="006A4312">
      <w:pPr>
        <w:spacing w:line="288" w:lineRule="auto"/>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o</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T</m:t>
          </m:r>
          <m:r>
            <w:rPr>
              <w:rFonts w:ascii="Cambria Math" w:hAnsi="Cambria Math"/>
            </w:rPr>
            <m:t>∙</m:t>
          </m:r>
          <m:r>
            <w:rPr>
              <w:rFonts w:ascii="Cambria Math" w:hAnsi="Cambria Math" w:hint="eastAsia"/>
            </w:rPr>
            <m:t>Sa</m:t>
          </m:r>
          <m:d>
            <m:dPr>
              <m:ctrlPr>
                <w:rPr>
                  <w:rFonts w:ascii="Cambria Math" w:hAnsi="Cambria Math"/>
                  <w:i/>
                </w:rPr>
              </m:ctrlPr>
            </m:dPr>
            <m:e>
              <m:r>
                <w:rPr>
                  <w:rFonts w:ascii="Cambria Math" w:hAnsi="Cambria Math"/>
                </w:rPr>
                <m:t>π</m:t>
              </m:r>
              <m:r>
                <w:rPr>
                  <w:rFonts w:ascii="Cambria Math" w:hAnsi="Cambria Math" w:hint="eastAsia"/>
                </w:rPr>
                <m:t>KTt</m:t>
              </m:r>
            </m:e>
          </m:d>
          <m:r>
            <w:rPr>
              <w:rFonts w:ascii="Cambria Math" w:hAnsi="Cambria Math"/>
            </w:rPr>
            <m:t>∙</m:t>
          </m:r>
          <m:r>
            <w:rPr>
              <w:rFonts w:ascii="Cambria Math" w:hAnsi="Cambria Math" w:hint="eastAsia"/>
            </w:rPr>
            <m:t>rect</m:t>
          </m:r>
          <m:d>
            <m:dPr>
              <m:ctrlPr>
                <w:rPr>
                  <w:rFonts w:ascii="Cambria Math" w:hAnsi="Cambria Math"/>
                  <w:i/>
                </w:rPr>
              </m:ctrlPr>
            </m:dPr>
            <m:e>
              <m:f>
                <m:fPr>
                  <m:ctrlPr>
                    <w:rPr>
                      <w:rFonts w:ascii="Cambria Math" w:hAnsi="Cambria Math"/>
                      <w:i/>
                    </w:rPr>
                  </m:ctrlPr>
                </m:fPr>
                <m:num>
                  <m:r>
                    <w:rPr>
                      <w:rFonts w:ascii="Cambria Math" w:hAnsi="Cambria Math" w:hint="eastAsia"/>
                    </w:rPr>
                    <m:t>t</m:t>
                  </m:r>
                </m:num>
                <m:den>
                  <m:r>
                    <w:rPr>
                      <w:rFonts w:ascii="Cambria Math" w:hAnsi="Cambria Math"/>
                    </w:rPr>
                    <m:t>2</m:t>
                  </m:r>
                  <m:r>
                    <w:rPr>
                      <w:rFonts w:ascii="Cambria Math" w:hAnsi="Cambria Math" w:hint="eastAsia"/>
                    </w:rPr>
                    <m:t>T</m:t>
                  </m:r>
                </m:den>
              </m:f>
            </m:e>
          </m:d>
        </m:oMath>
      </m:oMathPara>
    </w:p>
    <w:p w14:paraId="65B8E91E" w14:textId="5280CA78" w:rsidR="00AC132F" w:rsidRPr="00AC132F" w:rsidRDefault="00AC132F" w:rsidP="006A4312">
      <w:pPr>
        <w:spacing w:line="288" w:lineRule="auto"/>
        <w:ind w:left="420" w:firstLine="420"/>
      </w:pPr>
      <m:oMathPara>
        <m:oMath>
          <m:r>
            <w:rPr>
              <w:rFonts w:ascii="Cambria Math" w:hAnsi="Cambria Math"/>
            </w:rPr>
            <m:t>=</m:t>
          </m:r>
          <m:r>
            <w:rPr>
              <w:rFonts w:ascii="Cambria Math" w:hAnsi="Cambria Math" w:hint="eastAsia"/>
            </w:rPr>
            <m:t>T</m:t>
          </m:r>
          <m:r>
            <w:rPr>
              <w:rFonts w:ascii="Cambria Math" w:hAnsi="Cambria Math"/>
            </w:rPr>
            <m:t>∙</m:t>
          </m:r>
          <m:r>
            <w:rPr>
              <w:rFonts w:ascii="Cambria Math" w:hAnsi="Cambria Math" w:hint="eastAsia"/>
            </w:rPr>
            <m:t>Sa</m:t>
          </m:r>
          <m:d>
            <m:dPr>
              <m:ctrlPr>
                <w:rPr>
                  <w:rFonts w:ascii="Cambria Math" w:hAnsi="Cambria Math"/>
                  <w:i/>
                </w:rPr>
              </m:ctrlPr>
            </m:dPr>
            <m:e>
              <m:r>
                <w:rPr>
                  <w:rFonts w:ascii="Cambria Math" w:hAnsi="Cambria Math"/>
                </w:rPr>
                <m:t>π</m:t>
              </m:r>
              <m:r>
                <w:rPr>
                  <w:rFonts w:ascii="Cambria Math" w:hAnsi="Cambria Math" w:hint="eastAsia"/>
                </w:rPr>
                <m:t>Bt</m:t>
              </m:r>
            </m:e>
          </m:d>
          <m:r>
            <w:rPr>
              <w:rFonts w:ascii="Cambria Math" w:hAnsi="Cambria Math"/>
            </w:rPr>
            <m:t>∙</m:t>
          </m:r>
          <m:r>
            <w:rPr>
              <w:rFonts w:ascii="Cambria Math" w:hAnsi="Cambria Math" w:hint="eastAsia"/>
            </w:rPr>
            <m:t>rect</m:t>
          </m:r>
          <m:d>
            <m:dPr>
              <m:ctrlPr>
                <w:rPr>
                  <w:rFonts w:ascii="Cambria Math" w:hAnsi="Cambria Math"/>
                  <w:i/>
                </w:rPr>
              </m:ctrlPr>
            </m:dPr>
            <m:e>
              <m:f>
                <m:fPr>
                  <m:ctrlPr>
                    <w:rPr>
                      <w:rFonts w:ascii="Cambria Math" w:hAnsi="Cambria Math"/>
                      <w:i/>
                    </w:rPr>
                  </m:ctrlPr>
                </m:fPr>
                <m:num>
                  <m:r>
                    <w:rPr>
                      <w:rFonts w:ascii="Cambria Math" w:hAnsi="Cambria Math" w:hint="eastAsia"/>
                    </w:rPr>
                    <m:t>t</m:t>
                  </m:r>
                </m:num>
                <m:den>
                  <m:r>
                    <w:rPr>
                      <w:rFonts w:ascii="Cambria Math" w:hAnsi="Cambria Math"/>
                    </w:rPr>
                    <m:t>2</m:t>
                  </m:r>
                  <m:r>
                    <w:rPr>
                      <w:rFonts w:ascii="Cambria Math" w:hAnsi="Cambria Math" w:hint="eastAsia"/>
                    </w:rPr>
                    <m:t>T</m:t>
                  </m:r>
                </m:den>
              </m:f>
            </m:e>
          </m:d>
        </m:oMath>
      </m:oMathPara>
    </w:p>
    <w:p w14:paraId="31E44898" w14:textId="21DAF4FB" w:rsidR="00AC132F" w:rsidRDefault="00AC132F" w:rsidP="006A4312">
      <w:pPr>
        <w:spacing w:line="288" w:lineRule="auto"/>
        <w:rPr>
          <w:iCs/>
        </w:rPr>
      </w:pPr>
      <w:r>
        <w:rPr>
          <w:rFonts w:hint="eastAsia"/>
          <w:iCs/>
        </w:rPr>
        <w:t>式中，</w:t>
      </w:r>
      <w:r>
        <w:rPr>
          <w:rFonts w:hint="eastAsia"/>
          <w:iCs/>
        </w:rPr>
        <w:t>B</w:t>
      </w:r>
      <w:r>
        <w:rPr>
          <w:rFonts w:hint="eastAsia"/>
          <w:iCs/>
        </w:rPr>
        <w:t>为带宽。</w:t>
      </w:r>
      <w:r w:rsidR="00E047F6">
        <w:rPr>
          <w:rFonts w:hint="eastAsia"/>
          <w:iCs/>
        </w:rPr>
        <w:t>包络如图</w:t>
      </w:r>
      <w:r w:rsidR="00E047F6">
        <w:rPr>
          <w:rFonts w:hint="eastAsia"/>
          <w:iCs/>
        </w:rPr>
        <w:t>2</w:t>
      </w:r>
      <w:r w:rsidR="00E047F6">
        <w:rPr>
          <w:rFonts w:hint="eastAsia"/>
          <w:iCs/>
        </w:rPr>
        <w:t>所示，根据</w:t>
      </w:r>
      <w:r w:rsidR="00E047F6">
        <w:rPr>
          <w:rFonts w:hint="eastAsia"/>
          <w:iCs/>
        </w:rPr>
        <w:t>sinc</w:t>
      </w:r>
      <w:r w:rsidR="00E047F6">
        <w:rPr>
          <w:rFonts w:hint="eastAsia"/>
          <w:iCs/>
        </w:rPr>
        <w:t>函数的性质可以得到各级零点坐标。</w:t>
      </w:r>
    </w:p>
    <w:p w14:paraId="2CDB2A77" w14:textId="67F50FB5" w:rsidR="00E047F6" w:rsidRDefault="00E047F6" w:rsidP="006A4312">
      <w:pPr>
        <w:spacing w:line="288" w:lineRule="auto"/>
        <w:jc w:val="center"/>
        <w:rPr>
          <w:iCs/>
        </w:rPr>
      </w:pPr>
      <w:r w:rsidRPr="00E047F6">
        <w:rPr>
          <w:iCs/>
          <w:noProof/>
        </w:rPr>
        <w:drawing>
          <wp:inline distT="0" distB="0" distL="0" distR="0" wp14:anchorId="70E1A9C7" wp14:editId="111802C0">
            <wp:extent cx="3165039" cy="19926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063" b="-16"/>
                    <a:stretch/>
                  </pic:blipFill>
                  <pic:spPr bwMode="auto">
                    <a:xfrm>
                      <a:off x="0" y="0"/>
                      <a:ext cx="3174064" cy="1998312"/>
                    </a:xfrm>
                    <a:prstGeom prst="rect">
                      <a:avLst/>
                    </a:prstGeom>
                    <a:ln>
                      <a:noFill/>
                    </a:ln>
                    <a:extLst>
                      <a:ext uri="{53640926-AAD7-44D8-BBD7-CCE9431645EC}">
                        <a14:shadowObscured xmlns:a14="http://schemas.microsoft.com/office/drawing/2010/main"/>
                      </a:ext>
                    </a:extLst>
                  </pic:spPr>
                </pic:pic>
              </a:graphicData>
            </a:graphic>
          </wp:inline>
        </w:drawing>
      </w:r>
    </w:p>
    <w:p w14:paraId="3F687A61" w14:textId="106EF948" w:rsidR="00E047F6" w:rsidRDefault="00E047F6" w:rsidP="006A4312">
      <w:pPr>
        <w:spacing w:line="288" w:lineRule="auto"/>
        <w:jc w:val="center"/>
        <w:rPr>
          <w:iCs/>
          <w:sz w:val="21"/>
          <w:szCs w:val="21"/>
        </w:rPr>
      </w:pPr>
      <w:r w:rsidRPr="00E047F6">
        <w:rPr>
          <w:rFonts w:hint="eastAsia"/>
          <w:iCs/>
          <w:sz w:val="21"/>
          <w:szCs w:val="21"/>
        </w:rPr>
        <w:t>图</w:t>
      </w:r>
      <w:r w:rsidRPr="00E047F6">
        <w:rPr>
          <w:rFonts w:hint="eastAsia"/>
          <w:iCs/>
          <w:sz w:val="21"/>
          <w:szCs w:val="21"/>
        </w:rPr>
        <w:t>2</w:t>
      </w:r>
      <w:r w:rsidRPr="00E047F6">
        <w:rPr>
          <w:iCs/>
          <w:sz w:val="21"/>
          <w:szCs w:val="21"/>
        </w:rPr>
        <w:t xml:space="preserve">  </w:t>
      </w:r>
      <w:r w:rsidRPr="00E047F6">
        <w:rPr>
          <w:rFonts w:hint="eastAsia"/>
          <w:iCs/>
          <w:sz w:val="21"/>
          <w:szCs w:val="21"/>
        </w:rPr>
        <w:t>LFM</w:t>
      </w:r>
      <w:r w:rsidRPr="00E047F6">
        <w:rPr>
          <w:rFonts w:hint="eastAsia"/>
          <w:iCs/>
          <w:sz w:val="21"/>
          <w:szCs w:val="21"/>
        </w:rPr>
        <w:t>信号经过匹配滤波的包络</w:t>
      </w:r>
    </w:p>
    <w:p w14:paraId="0C5DFD0D" w14:textId="6B31F8A2" w:rsidR="00E047F6" w:rsidRDefault="00E047F6" w:rsidP="006A4312">
      <w:pPr>
        <w:spacing w:line="288" w:lineRule="auto"/>
      </w:pPr>
      <w:r>
        <w:rPr>
          <w:rFonts w:hint="eastAsia"/>
        </w:rPr>
        <w:t>当</w:t>
      </w:r>
      <m:oMath>
        <m:r>
          <w:rPr>
            <w:rFonts w:ascii="Cambria Math" w:hAnsi="Cambria Math"/>
          </w:rPr>
          <m:t>π</m:t>
        </m:r>
        <m:r>
          <w:rPr>
            <w:rFonts w:ascii="Cambria Math" w:hAnsi="Cambria Math" w:hint="eastAsia"/>
          </w:rPr>
          <m:t>Bt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时，</w:t>
      </w:r>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B</m:t>
            </m:r>
          </m:den>
        </m:f>
      </m:oMath>
      <w:r>
        <w:rPr>
          <w:rFonts w:hint="eastAsia"/>
        </w:rPr>
        <w:t>，将此</w:t>
      </w:r>
      <w:r w:rsidR="0086594C">
        <w:rPr>
          <w:rFonts w:hint="eastAsia"/>
        </w:rPr>
        <w:t>时</w:t>
      </w:r>
      <w:r>
        <w:rPr>
          <w:rFonts w:hint="eastAsia"/>
        </w:rPr>
        <w:t>的脉冲宽度定义为压缩脉冲宽度：</w:t>
      </w:r>
    </w:p>
    <w:p w14:paraId="296872D2" w14:textId="655C9331" w:rsidR="00E047F6" w:rsidRPr="00E047F6" w:rsidRDefault="00E047F6" w:rsidP="006A4312">
      <w:pPr>
        <w:spacing w:line="288" w:lineRule="auto"/>
      </w:pPr>
      <m:oMathPara>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B</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hint="eastAsia"/>
                </w:rPr>
                <m:t>B</m:t>
              </m:r>
            </m:den>
          </m:f>
        </m:oMath>
      </m:oMathPara>
    </w:p>
    <w:p w14:paraId="2B87BB7C" w14:textId="7D071A4F" w:rsidR="00E047F6" w:rsidRDefault="00E047F6" w:rsidP="006A4312">
      <w:pPr>
        <w:spacing w:line="288" w:lineRule="auto"/>
      </w:pPr>
      <w:r>
        <w:rPr>
          <w:rFonts w:hint="eastAsia"/>
        </w:rPr>
        <w:t>将脉冲压缩前信号的宽度和压缩后的脉冲宽度之比定义为压缩比</w:t>
      </w:r>
      <w:r>
        <w:rPr>
          <w:rFonts w:hint="eastAsia"/>
        </w:rPr>
        <w:t>D</w:t>
      </w:r>
      <w:r>
        <w:rPr>
          <w:rFonts w:hint="eastAsia"/>
        </w:rPr>
        <w:t>：</w:t>
      </w:r>
    </w:p>
    <w:p w14:paraId="1489404A" w14:textId="00B1480D" w:rsidR="00E047F6" w:rsidRPr="007570A7" w:rsidRDefault="00E047F6" w:rsidP="006A4312">
      <w:pPr>
        <w:spacing w:line="288" w:lineRule="auto"/>
      </w:pPr>
      <m:oMathPara>
        <m:oMath>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τ</m:t>
              </m:r>
            </m:den>
          </m:f>
          <m:r>
            <w:rPr>
              <w:rFonts w:ascii="Cambria Math" w:hAnsi="Cambria Math"/>
            </w:rPr>
            <m:t>=</m:t>
          </m:r>
          <m:r>
            <w:rPr>
              <w:rFonts w:ascii="Cambria Math" w:hAnsi="Cambria Math" w:hint="eastAsia"/>
            </w:rPr>
            <m:t>TB</m:t>
          </m:r>
        </m:oMath>
      </m:oMathPara>
    </w:p>
    <w:p w14:paraId="2C25C8A8" w14:textId="69AA027D" w:rsidR="007570A7" w:rsidRDefault="007570A7" w:rsidP="007570A7">
      <w:pPr>
        <w:pStyle w:val="2"/>
        <w:numPr>
          <w:ilvl w:val="0"/>
          <w:numId w:val="2"/>
        </w:numPr>
      </w:pPr>
      <w:r>
        <w:t>M</w:t>
      </w:r>
      <w:r>
        <w:rPr>
          <w:rFonts w:hint="eastAsia"/>
        </w:rPr>
        <w:t>atlab</w:t>
      </w:r>
      <w:r>
        <w:rPr>
          <w:rFonts w:hint="eastAsia"/>
        </w:rPr>
        <w:t>仿真</w:t>
      </w:r>
    </w:p>
    <w:p w14:paraId="0CE86F10" w14:textId="5D2ABE8C" w:rsidR="00F57105" w:rsidRPr="00F57105" w:rsidRDefault="00F57105" w:rsidP="00F57105">
      <w:r>
        <w:rPr>
          <w:rFonts w:hint="eastAsia"/>
        </w:rPr>
        <w:t>要求：</w:t>
      </w:r>
      <w:r w:rsidRPr="00F57105">
        <w:rPr>
          <w:rFonts w:hint="eastAsia"/>
        </w:rPr>
        <w:t>未压缩脉冲时宽：</w:t>
      </w:r>
      <w:r w:rsidRPr="00F57105">
        <w:t>10ms</w:t>
      </w:r>
    </w:p>
    <w:p w14:paraId="4BF97A13" w14:textId="77777777" w:rsidR="00F57105" w:rsidRPr="00F57105" w:rsidRDefault="00F57105" w:rsidP="00F57105">
      <w:pPr>
        <w:ind w:left="420" w:firstLineChars="100" w:firstLine="240"/>
      </w:pPr>
      <w:r w:rsidRPr="00F57105">
        <w:rPr>
          <w:rFonts w:hint="eastAsia"/>
        </w:rPr>
        <w:t>信号带宽：</w:t>
      </w:r>
      <w:r w:rsidRPr="00F57105">
        <w:t>1GHz</w:t>
      </w:r>
    </w:p>
    <w:p w14:paraId="3CCD0CC2" w14:textId="77777777" w:rsidR="00F57105" w:rsidRPr="00F57105" w:rsidRDefault="00F57105" w:rsidP="00F57105">
      <w:pPr>
        <w:ind w:left="420" w:firstLineChars="100" w:firstLine="240"/>
      </w:pPr>
      <w:r w:rsidRPr="00F57105">
        <w:rPr>
          <w:rFonts w:hint="eastAsia"/>
        </w:rPr>
        <w:t>目标散射系数：</w:t>
      </w:r>
      <w:r w:rsidRPr="00F57105">
        <w:t>1</w:t>
      </w:r>
    </w:p>
    <w:p w14:paraId="216F50DC" w14:textId="67F4D6DE" w:rsidR="00F57105" w:rsidRPr="00F57105" w:rsidRDefault="00F57105" w:rsidP="00F57105">
      <w:pPr>
        <w:ind w:left="420" w:firstLineChars="100" w:firstLine="240"/>
      </w:pPr>
      <w:r w:rsidRPr="00F57105">
        <w:rPr>
          <w:rFonts w:hint="eastAsia"/>
        </w:rPr>
        <w:lastRenderedPageBreak/>
        <w:t>目标距离</w:t>
      </w:r>
      <w:r w:rsidRPr="00F57105">
        <w:t>1</w:t>
      </w:r>
      <w:r w:rsidRPr="00F57105">
        <w:rPr>
          <w:rFonts w:hint="eastAsia"/>
        </w:rPr>
        <w:t>：</w:t>
      </w:r>
      <w:r w:rsidRPr="00F57105">
        <w:t xml:space="preserve"> 2</w:t>
      </w:r>
      <w:r w:rsidRPr="00F57105">
        <w:rPr>
          <w:rFonts w:hint="eastAsia"/>
        </w:rPr>
        <w:t>米，</w:t>
      </w:r>
      <w:r w:rsidRPr="00F57105">
        <w:rPr>
          <w:rFonts w:hint="eastAsia"/>
        </w:rPr>
        <w:t xml:space="preserve"> </w:t>
      </w:r>
      <w:r w:rsidRPr="00F57105">
        <w:t>5</w:t>
      </w:r>
      <w:r w:rsidRPr="00F57105">
        <w:rPr>
          <w:rFonts w:hint="eastAsia"/>
        </w:rPr>
        <w:t>米，</w:t>
      </w:r>
      <w:r w:rsidRPr="00F57105">
        <w:rPr>
          <w:rFonts w:hint="eastAsia"/>
        </w:rPr>
        <w:t xml:space="preserve"> </w:t>
      </w:r>
      <w:r w:rsidRPr="00F57105">
        <w:t>10</w:t>
      </w:r>
      <w:r w:rsidRPr="00F57105">
        <w:rPr>
          <w:rFonts w:hint="eastAsia"/>
        </w:rPr>
        <w:t>米</w:t>
      </w:r>
    </w:p>
    <w:p w14:paraId="467DCE5B" w14:textId="0FDF8DD0" w:rsidR="00F57105" w:rsidRDefault="00F57105" w:rsidP="00F57105">
      <w:pPr>
        <w:ind w:left="420" w:firstLineChars="100" w:firstLine="240"/>
      </w:pPr>
      <w:r w:rsidRPr="00F57105">
        <w:rPr>
          <w:rFonts w:hint="eastAsia"/>
        </w:rPr>
        <w:t>目标距离</w:t>
      </w:r>
      <w:r w:rsidRPr="00F57105">
        <w:t>2</w:t>
      </w:r>
      <w:r w:rsidRPr="00F57105">
        <w:rPr>
          <w:rFonts w:hint="eastAsia"/>
        </w:rPr>
        <w:t>：</w:t>
      </w:r>
      <w:r w:rsidRPr="00F57105">
        <w:rPr>
          <w:rFonts w:hint="eastAsia"/>
        </w:rPr>
        <w:t xml:space="preserve"> </w:t>
      </w:r>
      <w:r w:rsidRPr="00F57105">
        <w:t>3</w:t>
      </w:r>
      <w:r w:rsidRPr="00F57105">
        <w:rPr>
          <w:rFonts w:hint="eastAsia"/>
        </w:rPr>
        <w:t>米，</w:t>
      </w:r>
      <w:r w:rsidRPr="00F57105">
        <w:rPr>
          <w:rFonts w:hint="eastAsia"/>
        </w:rPr>
        <w:t xml:space="preserve"> </w:t>
      </w:r>
      <w:r w:rsidRPr="00F57105">
        <w:t>3.1</w:t>
      </w:r>
      <w:r w:rsidRPr="00F57105">
        <w:rPr>
          <w:rFonts w:hint="eastAsia"/>
        </w:rPr>
        <w:t>米，</w:t>
      </w:r>
      <w:r w:rsidRPr="00F57105">
        <w:t>10</w:t>
      </w:r>
      <w:r w:rsidRPr="00F57105">
        <w:rPr>
          <w:rFonts w:hint="eastAsia"/>
        </w:rPr>
        <w:t>米</w:t>
      </w:r>
    </w:p>
    <w:p w14:paraId="2B3C32AC" w14:textId="405D0A1E" w:rsidR="00241C1B" w:rsidRDefault="00241C1B" w:rsidP="00241C1B">
      <w:r>
        <w:rPr>
          <w:rFonts w:hint="eastAsia"/>
        </w:rPr>
        <w:t>理论计算该带宽雷达的距离分辨率为：</w:t>
      </w:r>
    </w:p>
    <w:p w14:paraId="4C59EEE6" w14:textId="282168B7" w:rsidR="00241C1B" w:rsidRPr="00CE608F" w:rsidRDefault="007357F5" w:rsidP="00241C1B">
      <m:oMathPara>
        <m:oMath>
          <m:sSub>
            <m:sSubPr>
              <m:ctrlPr>
                <w:rPr>
                  <w:rFonts w:ascii="Cambria Math" w:hAnsi="Cambria Math"/>
                  <w:i/>
                </w:rPr>
              </m:ctrlPr>
            </m:sSubPr>
            <m:e>
              <m:r>
                <w:rPr>
                  <w:rFonts w:ascii="Cambria Math" w:hAnsi="Cambria Math"/>
                </w:rPr>
                <m:t>σ</m:t>
              </m:r>
            </m:e>
            <m:sub>
              <m:r>
                <w:rPr>
                  <w:rFonts w:ascii="Cambria Math" w:hAnsi="Cambria Math" w:hint="eastAsia"/>
                </w:rPr>
                <m:t>r</m:t>
              </m:r>
            </m:sub>
          </m:sSub>
          <m:r>
            <w:rPr>
              <w:rFonts w:ascii="Cambria Math" w:hAnsi="Cambria Math"/>
            </w:rPr>
            <m:t>=</m:t>
          </m:r>
          <m:f>
            <m:fPr>
              <m:ctrlPr>
                <w:rPr>
                  <w:rFonts w:ascii="Cambria Math" w:hAnsi="Cambria Math"/>
                  <w:i/>
                </w:rPr>
              </m:ctrlPr>
            </m:fPr>
            <m:num>
              <m:r>
                <w:rPr>
                  <w:rFonts w:ascii="Cambria Math" w:hAnsi="Cambria Math" w:hint="eastAsia"/>
                </w:rPr>
                <m:t>c</m:t>
              </m:r>
            </m:num>
            <m:den>
              <m:r>
                <w:rPr>
                  <w:rFonts w:ascii="Cambria Math" w:hAnsi="Cambria Math"/>
                </w:rPr>
                <m:t>2</m:t>
              </m:r>
              <m:r>
                <w:rPr>
                  <w:rFonts w:ascii="Cambria Math" w:hAnsi="Cambria Math" w:hint="eastAsia"/>
                </w:rPr>
                <m:t>B</m:t>
              </m:r>
            </m:den>
          </m:f>
          <m:r>
            <w:rPr>
              <w:rFonts w:ascii="Cambria Math" w:hAnsi="Cambria Math"/>
            </w:rPr>
            <m:t>=0.15</m:t>
          </m:r>
          <m:r>
            <w:rPr>
              <w:rFonts w:ascii="Cambria Math" w:hAnsi="Cambria Math" w:hint="eastAsia"/>
            </w:rPr>
            <m:t>m</m:t>
          </m:r>
        </m:oMath>
      </m:oMathPara>
    </w:p>
    <w:p w14:paraId="24BAF8BE" w14:textId="580C9271" w:rsidR="00CE608F" w:rsidRPr="00F57105" w:rsidRDefault="003C00DB" w:rsidP="002C0034">
      <w:pPr>
        <w:ind w:firstLine="420"/>
      </w:pPr>
      <w:r>
        <w:rPr>
          <w:rFonts w:hint="eastAsia"/>
        </w:rPr>
        <w:t>理论</w:t>
      </w:r>
      <w:r w:rsidR="00CE608F">
        <w:rPr>
          <w:rFonts w:hint="eastAsia"/>
        </w:rPr>
        <w:t>分析得知，目标距离</w:t>
      </w:r>
      <w:r w:rsidR="00CE608F">
        <w:rPr>
          <w:rFonts w:hint="eastAsia"/>
        </w:rPr>
        <w:t>1</w:t>
      </w:r>
      <w:r w:rsidR="00CE608F">
        <w:rPr>
          <w:rFonts w:hint="eastAsia"/>
        </w:rPr>
        <w:t>可以完全分辨，而目标距离</w:t>
      </w:r>
      <w:r w:rsidR="00CE608F">
        <w:rPr>
          <w:rFonts w:hint="eastAsia"/>
        </w:rPr>
        <w:t>2</w:t>
      </w:r>
      <w:r w:rsidR="00CE608F">
        <w:rPr>
          <w:rFonts w:hint="eastAsia"/>
        </w:rPr>
        <w:t>中</w:t>
      </w:r>
      <w:r w:rsidR="00CE608F">
        <w:rPr>
          <w:rFonts w:hint="eastAsia"/>
        </w:rPr>
        <w:t>3</w:t>
      </w:r>
      <w:r w:rsidR="00CE608F">
        <w:rPr>
          <w:rFonts w:hint="eastAsia"/>
        </w:rPr>
        <w:t>米位置和</w:t>
      </w:r>
      <w:r w:rsidR="00CE608F">
        <w:rPr>
          <w:rFonts w:hint="eastAsia"/>
        </w:rPr>
        <w:t>3</w:t>
      </w:r>
      <w:r w:rsidR="00CE608F">
        <w:t>.1</w:t>
      </w:r>
      <w:r w:rsidR="00CE608F">
        <w:rPr>
          <w:rFonts w:hint="eastAsia"/>
        </w:rPr>
        <w:t>米位置间距小于距离分辨率，无法分辨为两个目标。</w:t>
      </w:r>
    </w:p>
    <w:p w14:paraId="3A2E6A60" w14:textId="57C63D66" w:rsidR="007570A7" w:rsidRDefault="00241C1B" w:rsidP="007570A7">
      <w:r>
        <w:rPr>
          <w:rFonts w:hint="eastAsia"/>
        </w:rPr>
        <w:t>源代码如下：</w:t>
      </w:r>
    </w:p>
    <w:tbl>
      <w:tblPr>
        <w:tblStyle w:val="a5"/>
        <w:tblW w:w="0" w:type="auto"/>
        <w:tblLook w:val="04A0" w:firstRow="1" w:lastRow="0" w:firstColumn="1" w:lastColumn="0" w:noHBand="0" w:noVBand="1"/>
      </w:tblPr>
      <w:tblGrid>
        <w:gridCol w:w="8296"/>
      </w:tblGrid>
      <w:tr w:rsidR="00241C1B" w14:paraId="139EB72D" w14:textId="77777777" w:rsidTr="00241C1B">
        <w:tc>
          <w:tcPr>
            <w:tcW w:w="8296" w:type="dxa"/>
          </w:tcPr>
          <w:p w14:paraId="2A8CA4A6"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 xml:space="preserve">%% LFM </w:t>
            </w:r>
            <w:r w:rsidRPr="00241C1B">
              <w:rPr>
                <w:rFonts w:ascii="Consolas" w:hAnsi="Consolas" w:cs="宋体"/>
                <w:color w:val="028009"/>
                <w:kern w:val="0"/>
                <w:sz w:val="21"/>
                <w:szCs w:val="21"/>
              </w:rPr>
              <w:t>脉冲压缩雷达</w:t>
            </w:r>
          </w:p>
          <w:p w14:paraId="70953FC1"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w:t>
            </w:r>
          </w:p>
          <w:p w14:paraId="28BBCBF2"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T = 10e-3;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未压缩脉冲时宽</w:t>
            </w:r>
          </w:p>
          <w:p w14:paraId="478BCE11"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Tr = 100e-3;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脉冲重复周期</w:t>
            </w:r>
          </w:p>
          <w:p w14:paraId="596D4322"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B = 1e9;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信号带宽</w:t>
            </w:r>
          </w:p>
          <w:p w14:paraId="4FB54AD7"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Rmin = 1;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最小测距</w:t>
            </w:r>
          </w:p>
          <w:p w14:paraId="7904EBA0"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Rmax = 10e5;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最大测距</w:t>
            </w:r>
          </w:p>
          <w:p w14:paraId="4CD04AF1"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RCS = [1 1 1];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散射系数矩阵</w:t>
            </w:r>
          </w:p>
          <w:p w14:paraId="6DD7D617"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 R = [2 5 10];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目标点位置</w:t>
            </w:r>
          </w:p>
          <w:p w14:paraId="0C3D28B2"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  R = [3 3.1 10];</w:t>
            </w:r>
          </w:p>
          <w:p w14:paraId="214EDD5A" w14:textId="77777777" w:rsidR="00241C1B" w:rsidRPr="00241C1B" w:rsidRDefault="00241C1B" w:rsidP="00241C1B">
            <w:pPr>
              <w:widowControl/>
              <w:shd w:val="clear" w:color="auto" w:fill="F7F7F7"/>
              <w:spacing w:after="240" w:line="259" w:lineRule="atLeast"/>
              <w:jc w:val="left"/>
              <w:rPr>
                <w:rFonts w:ascii="Consolas" w:hAnsi="Consolas" w:cs="宋体"/>
                <w:color w:val="000000"/>
                <w:kern w:val="0"/>
                <w:sz w:val="21"/>
                <w:szCs w:val="21"/>
              </w:rPr>
            </w:pPr>
          </w:p>
          <w:p w14:paraId="698E915F"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w:t>
            </w:r>
          </w:p>
          <w:p w14:paraId="1D6BD4E3"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c = 3e8;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光速</w:t>
            </w:r>
          </w:p>
          <w:p w14:paraId="4CD2C71B"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K = B/T;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线性调频斜率</w:t>
            </w:r>
          </w:p>
          <w:p w14:paraId="4D2D2AF4"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Rwid = Rmax - Rmin;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最大测量距离</w:t>
            </w:r>
          </w:p>
          <w:p w14:paraId="58D5ABCE"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Twid = 2*Rwid/c;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回波窗长度</w:t>
            </w:r>
          </w:p>
          <w:p w14:paraId="182CDD86"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Fs = 4*B;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采样率</w:t>
            </w:r>
          </w:p>
          <w:p w14:paraId="0C3B0F70"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Ts = 1/Fs;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采样时间</w:t>
            </w:r>
          </w:p>
          <w:p w14:paraId="50CBE02D"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Nwid = ceil(Twid/Ts);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采样窗内采样点数</w:t>
            </w:r>
          </w:p>
          <w:p w14:paraId="386409CC" w14:textId="77777777" w:rsidR="00241C1B" w:rsidRPr="00241C1B" w:rsidRDefault="00241C1B" w:rsidP="00241C1B">
            <w:pPr>
              <w:widowControl/>
              <w:shd w:val="clear" w:color="auto" w:fill="F7F7F7"/>
              <w:spacing w:after="240" w:line="259" w:lineRule="atLeast"/>
              <w:jc w:val="left"/>
              <w:rPr>
                <w:rFonts w:ascii="Consolas" w:hAnsi="Consolas" w:cs="宋体"/>
                <w:color w:val="000000"/>
                <w:kern w:val="0"/>
                <w:sz w:val="21"/>
                <w:szCs w:val="21"/>
              </w:rPr>
            </w:pPr>
          </w:p>
          <w:p w14:paraId="70D89CB7"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w:t>
            </w:r>
          </w:p>
          <w:p w14:paraId="41010EDE"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w:t>
            </w:r>
            <w:r w:rsidRPr="00241C1B">
              <w:rPr>
                <w:rFonts w:ascii="Consolas" w:hAnsi="Consolas" w:cs="宋体"/>
                <w:color w:val="028009"/>
                <w:kern w:val="0"/>
                <w:sz w:val="21"/>
                <w:szCs w:val="21"/>
              </w:rPr>
              <w:t>产生反射回波</w:t>
            </w:r>
          </w:p>
          <w:p w14:paraId="60A43430"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t = linspace(2*Rmin/c,2*Rmax/c,Nwid);</w:t>
            </w:r>
          </w:p>
          <w:p w14:paraId="1672F19A" w14:textId="77777777" w:rsidR="00241C1B" w:rsidRPr="00241C1B" w:rsidRDefault="00241C1B" w:rsidP="00241C1B">
            <w:pPr>
              <w:widowControl/>
              <w:shd w:val="clear" w:color="auto" w:fill="F7F7F7"/>
              <w:spacing w:after="240" w:line="259" w:lineRule="atLeast"/>
              <w:jc w:val="left"/>
              <w:rPr>
                <w:rFonts w:ascii="Consolas" w:hAnsi="Consolas" w:cs="宋体"/>
                <w:color w:val="000000"/>
                <w:kern w:val="0"/>
                <w:sz w:val="21"/>
                <w:szCs w:val="21"/>
              </w:rPr>
            </w:pPr>
          </w:p>
          <w:p w14:paraId="52AB6474"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M = length(R);</w:t>
            </w:r>
          </w:p>
          <w:p w14:paraId="1439A93C"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td = ones(M,1)*t-2*R'/c*ones(1,Nwid);</w:t>
            </w:r>
          </w:p>
          <w:p w14:paraId="031E1647"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Srt = RCS*(exp(1j*pi*K*td.^2).*(abs(td)&lt;T/2));</w:t>
            </w:r>
          </w:p>
          <w:p w14:paraId="34494D1A" w14:textId="77777777" w:rsidR="00241C1B" w:rsidRPr="00241C1B" w:rsidRDefault="00241C1B" w:rsidP="00241C1B">
            <w:pPr>
              <w:widowControl/>
              <w:shd w:val="clear" w:color="auto" w:fill="F7F7F7"/>
              <w:spacing w:after="240" w:line="259" w:lineRule="atLeast"/>
              <w:jc w:val="left"/>
              <w:rPr>
                <w:rFonts w:ascii="Consolas" w:hAnsi="Consolas" w:cs="宋体"/>
                <w:color w:val="000000"/>
                <w:kern w:val="0"/>
                <w:sz w:val="21"/>
                <w:szCs w:val="21"/>
              </w:rPr>
            </w:pPr>
          </w:p>
          <w:p w14:paraId="7B1FB7D5"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w:t>
            </w:r>
          </w:p>
          <w:p w14:paraId="0ADC71F9"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w:t>
            </w:r>
            <w:r w:rsidRPr="00241C1B">
              <w:rPr>
                <w:rFonts w:ascii="Consolas" w:hAnsi="Consolas" w:cs="宋体"/>
                <w:color w:val="028009"/>
                <w:kern w:val="0"/>
                <w:sz w:val="21"/>
                <w:szCs w:val="21"/>
              </w:rPr>
              <w:t>数字信号处理</w:t>
            </w:r>
            <w:r w:rsidRPr="00241C1B">
              <w:rPr>
                <w:rFonts w:ascii="Consolas" w:hAnsi="Consolas" w:cs="宋体"/>
                <w:color w:val="028009"/>
                <w:kern w:val="0"/>
                <w:sz w:val="21"/>
                <w:szCs w:val="21"/>
              </w:rPr>
              <w:t xml:space="preserve"> </w:t>
            </w:r>
            <w:r w:rsidRPr="00241C1B">
              <w:rPr>
                <w:rFonts w:ascii="Consolas" w:hAnsi="Consolas" w:cs="宋体"/>
                <w:color w:val="028009"/>
                <w:kern w:val="0"/>
                <w:sz w:val="21"/>
                <w:szCs w:val="21"/>
              </w:rPr>
              <w:t>脉冲压缩</w:t>
            </w:r>
          </w:p>
          <w:p w14:paraId="460D2038"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Nchirp = ceil(T/Ts);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脉冲宽度离散化</w:t>
            </w:r>
          </w:p>
          <w:p w14:paraId="0099D81E"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Nfft = 2^nextpow2(Nwid+Nwid-1);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方便使用</w:t>
            </w:r>
            <w:r w:rsidRPr="00241C1B">
              <w:rPr>
                <w:rFonts w:ascii="Consolas" w:hAnsi="Consolas" w:cs="宋体"/>
                <w:color w:val="028009"/>
                <w:kern w:val="0"/>
                <w:sz w:val="21"/>
                <w:szCs w:val="21"/>
              </w:rPr>
              <w:t>FFT</w:t>
            </w:r>
            <w:r w:rsidRPr="00241C1B">
              <w:rPr>
                <w:rFonts w:ascii="Consolas" w:hAnsi="Consolas" w:cs="宋体"/>
                <w:color w:val="028009"/>
                <w:kern w:val="0"/>
                <w:sz w:val="21"/>
                <w:szCs w:val="21"/>
              </w:rPr>
              <w:t>算法，满足</w:t>
            </w:r>
            <w:r w:rsidRPr="00241C1B">
              <w:rPr>
                <w:rFonts w:ascii="Consolas" w:hAnsi="Consolas" w:cs="宋体"/>
                <w:color w:val="028009"/>
                <w:kern w:val="0"/>
                <w:sz w:val="21"/>
                <w:szCs w:val="21"/>
              </w:rPr>
              <w:t>2</w:t>
            </w:r>
            <w:r w:rsidRPr="00241C1B">
              <w:rPr>
                <w:rFonts w:ascii="Consolas" w:hAnsi="Consolas" w:cs="宋体"/>
                <w:color w:val="028009"/>
                <w:kern w:val="0"/>
                <w:sz w:val="21"/>
                <w:szCs w:val="21"/>
              </w:rPr>
              <w:t>的次方形式</w:t>
            </w:r>
            <w:r w:rsidRPr="00241C1B">
              <w:rPr>
                <w:rFonts w:ascii="Consolas" w:hAnsi="Consolas" w:cs="宋体"/>
                <w:color w:val="028009"/>
                <w:kern w:val="0"/>
                <w:sz w:val="21"/>
                <w:szCs w:val="21"/>
              </w:rPr>
              <w:t xml:space="preserve"> </w:t>
            </w:r>
          </w:p>
          <w:p w14:paraId="2904AD39"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lastRenderedPageBreak/>
              <w:t xml:space="preserve">                                                          </w:t>
            </w:r>
          </w:p>
          <w:p w14:paraId="337631A2"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Srw = fft(Srt,Nfft);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回波做</w:t>
            </w:r>
            <w:r w:rsidRPr="00241C1B">
              <w:rPr>
                <w:rFonts w:ascii="Consolas" w:hAnsi="Consolas" w:cs="宋体"/>
                <w:color w:val="028009"/>
                <w:kern w:val="0"/>
                <w:sz w:val="21"/>
                <w:szCs w:val="21"/>
              </w:rPr>
              <w:t>FFT</w:t>
            </w:r>
          </w:p>
          <w:p w14:paraId="585AF598"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t0 = linspace(-T/2,T/2,Nchirp); </w:t>
            </w:r>
          </w:p>
          <w:p w14:paraId="348CB354"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St = exp(1j*pi*K*t0.^2);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线性调频信号原始信号作为参考信号</w:t>
            </w:r>
            <w:r w:rsidRPr="00241C1B">
              <w:rPr>
                <w:rFonts w:ascii="Consolas" w:hAnsi="Consolas" w:cs="宋体"/>
                <w:color w:val="028009"/>
                <w:kern w:val="0"/>
                <w:sz w:val="21"/>
                <w:szCs w:val="21"/>
              </w:rPr>
              <w:t xml:space="preserve">  </w:t>
            </w:r>
          </w:p>
          <w:p w14:paraId="14C87D47"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 xml:space="preserve">% % </w:t>
            </w:r>
            <w:r w:rsidRPr="00241C1B">
              <w:rPr>
                <w:rFonts w:ascii="Consolas" w:hAnsi="Consolas" w:cs="宋体"/>
                <w:color w:val="028009"/>
                <w:kern w:val="0"/>
                <w:sz w:val="21"/>
                <w:szCs w:val="21"/>
              </w:rPr>
              <w:t>加窗处理</w:t>
            </w:r>
          </w:p>
          <w:p w14:paraId="6A7AC583"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 win=blackman(Nwid)';</w:t>
            </w:r>
          </w:p>
          <w:p w14:paraId="02F81FB1"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 St_w=St.*win';</w:t>
            </w:r>
          </w:p>
          <w:p w14:paraId="03E46866" w14:textId="77777777" w:rsidR="00241C1B" w:rsidRPr="00241C1B" w:rsidRDefault="00241C1B" w:rsidP="00241C1B">
            <w:pPr>
              <w:widowControl/>
              <w:shd w:val="clear" w:color="auto" w:fill="F7F7F7"/>
              <w:spacing w:after="240" w:line="259" w:lineRule="atLeast"/>
              <w:jc w:val="left"/>
              <w:rPr>
                <w:rFonts w:ascii="Consolas" w:hAnsi="Consolas" w:cs="宋体"/>
                <w:color w:val="000000"/>
                <w:kern w:val="0"/>
                <w:sz w:val="21"/>
                <w:szCs w:val="21"/>
              </w:rPr>
            </w:pPr>
          </w:p>
          <w:p w14:paraId="6C85D324"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Sw = fft(St,Nfft);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参考信号做</w:t>
            </w:r>
            <w:r w:rsidRPr="00241C1B">
              <w:rPr>
                <w:rFonts w:ascii="Consolas" w:hAnsi="Consolas" w:cs="宋体"/>
                <w:color w:val="028009"/>
                <w:kern w:val="0"/>
                <w:sz w:val="21"/>
                <w:szCs w:val="21"/>
              </w:rPr>
              <w:t>FFT</w:t>
            </w:r>
          </w:p>
          <w:p w14:paraId="650204DA"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Sot = fftshift(ifft(Srw.*conj(Sw)));                 </w:t>
            </w:r>
            <w:r w:rsidRPr="00241C1B">
              <w:rPr>
                <w:rFonts w:ascii="Consolas" w:hAnsi="Consolas" w:cs="宋体"/>
                <w:color w:val="028009"/>
                <w:kern w:val="0"/>
                <w:sz w:val="21"/>
                <w:szCs w:val="21"/>
              </w:rPr>
              <w:t>%</w:t>
            </w:r>
            <w:r w:rsidRPr="00241C1B">
              <w:rPr>
                <w:rFonts w:ascii="Consolas" w:hAnsi="Consolas" w:cs="宋体"/>
                <w:color w:val="028009"/>
                <w:kern w:val="0"/>
                <w:sz w:val="21"/>
                <w:szCs w:val="21"/>
              </w:rPr>
              <w:t>脉冲压缩后的信号</w:t>
            </w:r>
          </w:p>
          <w:p w14:paraId="198108C6" w14:textId="77777777" w:rsidR="00241C1B" w:rsidRPr="00241C1B" w:rsidRDefault="00241C1B" w:rsidP="00241C1B">
            <w:pPr>
              <w:widowControl/>
              <w:shd w:val="clear" w:color="auto" w:fill="F7F7F7"/>
              <w:spacing w:after="240" w:line="259" w:lineRule="atLeast"/>
              <w:jc w:val="left"/>
              <w:rPr>
                <w:rFonts w:ascii="Consolas" w:hAnsi="Consolas" w:cs="宋体"/>
                <w:color w:val="000000"/>
                <w:kern w:val="0"/>
                <w:sz w:val="21"/>
                <w:szCs w:val="21"/>
              </w:rPr>
            </w:pPr>
          </w:p>
          <w:p w14:paraId="063A44C9"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N0=Nfft/2-Nchirp/2;</w:t>
            </w:r>
          </w:p>
          <w:p w14:paraId="046D96FC"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Z=abs(Sot(N0:N0+Nwid-1));</w:t>
            </w:r>
          </w:p>
          <w:p w14:paraId="7B45EB5B"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Z=Z/max(Z);</w:t>
            </w:r>
          </w:p>
          <w:p w14:paraId="4462E989"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Z=20*log10(Z+1e-6);</w:t>
            </w:r>
          </w:p>
          <w:p w14:paraId="21A600C4"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28009"/>
                <w:kern w:val="0"/>
                <w:sz w:val="21"/>
                <w:szCs w:val="21"/>
              </w:rPr>
              <w:t>%figure</w:t>
            </w:r>
          </w:p>
          <w:p w14:paraId="78782A6E"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subplot(211)</w:t>
            </w:r>
          </w:p>
          <w:p w14:paraId="3500A5E3"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plot(t,real(Srt));</w:t>
            </w:r>
          </w:p>
          <w:p w14:paraId="74E8CCE7"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 xml:space="preserve">axis </w:t>
            </w:r>
            <w:r w:rsidRPr="00241C1B">
              <w:rPr>
                <w:rFonts w:ascii="Consolas" w:hAnsi="Consolas" w:cs="宋体"/>
                <w:color w:val="AA04F9"/>
                <w:kern w:val="0"/>
                <w:sz w:val="21"/>
                <w:szCs w:val="21"/>
              </w:rPr>
              <w:t>tight</w:t>
            </w:r>
            <w:r w:rsidRPr="00241C1B">
              <w:rPr>
                <w:rFonts w:ascii="Consolas" w:hAnsi="Consolas" w:cs="宋体"/>
                <w:color w:val="000000"/>
                <w:kern w:val="0"/>
                <w:sz w:val="21"/>
                <w:szCs w:val="21"/>
              </w:rPr>
              <w:t>;</w:t>
            </w:r>
          </w:p>
          <w:p w14:paraId="2209B926"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xlabel(</w:t>
            </w:r>
            <w:r w:rsidRPr="00241C1B">
              <w:rPr>
                <w:rFonts w:ascii="Consolas" w:hAnsi="Consolas" w:cs="宋体"/>
                <w:color w:val="AA04F9"/>
                <w:kern w:val="0"/>
                <w:sz w:val="21"/>
                <w:szCs w:val="21"/>
              </w:rPr>
              <w:t>'Time/ms'</w:t>
            </w:r>
            <w:r w:rsidRPr="00241C1B">
              <w:rPr>
                <w:rFonts w:ascii="Consolas" w:hAnsi="Consolas" w:cs="宋体"/>
                <w:color w:val="000000"/>
                <w:kern w:val="0"/>
                <w:sz w:val="21"/>
                <w:szCs w:val="21"/>
              </w:rPr>
              <w:t>);ylabel(</w:t>
            </w:r>
            <w:r w:rsidRPr="00241C1B">
              <w:rPr>
                <w:rFonts w:ascii="Consolas" w:hAnsi="Consolas" w:cs="宋体"/>
                <w:color w:val="AA04F9"/>
                <w:kern w:val="0"/>
                <w:sz w:val="21"/>
                <w:szCs w:val="21"/>
              </w:rPr>
              <w:t>'</w:t>
            </w:r>
            <w:r w:rsidRPr="00241C1B">
              <w:rPr>
                <w:rFonts w:ascii="Consolas" w:hAnsi="Consolas" w:cs="宋体"/>
                <w:color w:val="AA04F9"/>
                <w:kern w:val="0"/>
                <w:sz w:val="21"/>
                <w:szCs w:val="21"/>
              </w:rPr>
              <w:t>幅度</w:t>
            </w:r>
            <w:r w:rsidRPr="00241C1B">
              <w:rPr>
                <w:rFonts w:ascii="Consolas" w:hAnsi="Consolas" w:cs="宋体"/>
                <w:color w:val="AA04F9"/>
                <w:kern w:val="0"/>
                <w:sz w:val="21"/>
                <w:szCs w:val="21"/>
              </w:rPr>
              <w:t>'</w:t>
            </w:r>
            <w:r w:rsidRPr="00241C1B">
              <w:rPr>
                <w:rFonts w:ascii="Consolas" w:hAnsi="Consolas" w:cs="宋体"/>
                <w:color w:val="000000"/>
                <w:kern w:val="0"/>
                <w:sz w:val="21"/>
                <w:szCs w:val="21"/>
              </w:rPr>
              <w:t>)</w:t>
            </w:r>
          </w:p>
          <w:p w14:paraId="6A10AAC3"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title(</w:t>
            </w:r>
            <w:r w:rsidRPr="00241C1B">
              <w:rPr>
                <w:rFonts w:ascii="Consolas" w:hAnsi="Consolas" w:cs="宋体"/>
                <w:color w:val="AA04F9"/>
                <w:kern w:val="0"/>
                <w:sz w:val="21"/>
                <w:szCs w:val="21"/>
              </w:rPr>
              <w:t>'</w:t>
            </w:r>
            <w:r w:rsidRPr="00241C1B">
              <w:rPr>
                <w:rFonts w:ascii="Consolas" w:hAnsi="Consolas" w:cs="宋体"/>
                <w:color w:val="AA04F9"/>
                <w:kern w:val="0"/>
                <w:sz w:val="21"/>
                <w:szCs w:val="21"/>
              </w:rPr>
              <w:t>雷达回波没经过脉冲压缩</w:t>
            </w:r>
            <w:r w:rsidRPr="00241C1B">
              <w:rPr>
                <w:rFonts w:ascii="Consolas" w:hAnsi="Consolas" w:cs="宋体"/>
                <w:color w:val="AA04F9"/>
                <w:kern w:val="0"/>
                <w:sz w:val="21"/>
                <w:szCs w:val="21"/>
              </w:rPr>
              <w:t>'</w:t>
            </w:r>
            <w:r w:rsidRPr="00241C1B">
              <w:rPr>
                <w:rFonts w:ascii="Consolas" w:hAnsi="Consolas" w:cs="宋体"/>
                <w:color w:val="000000"/>
                <w:kern w:val="0"/>
                <w:sz w:val="21"/>
                <w:szCs w:val="21"/>
              </w:rPr>
              <w:t>);</w:t>
            </w:r>
          </w:p>
          <w:p w14:paraId="1C73F161"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subplot(212)</w:t>
            </w:r>
          </w:p>
          <w:p w14:paraId="26FFD75A"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plot(t*c/2,Z)</w:t>
            </w:r>
          </w:p>
          <w:p w14:paraId="3FF56B9E"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axis([1,15,-60,0]);</w:t>
            </w:r>
          </w:p>
          <w:p w14:paraId="452E50A8"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xlabel(</w:t>
            </w:r>
            <w:r w:rsidRPr="00241C1B">
              <w:rPr>
                <w:rFonts w:ascii="Consolas" w:hAnsi="Consolas" w:cs="宋体"/>
                <w:color w:val="AA04F9"/>
                <w:kern w:val="0"/>
                <w:sz w:val="21"/>
                <w:szCs w:val="21"/>
              </w:rPr>
              <w:t>'</w:t>
            </w:r>
            <w:r w:rsidRPr="00241C1B">
              <w:rPr>
                <w:rFonts w:ascii="Consolas" w:hAnsi="Consolas" w:cs="宋体"/>
                <w:color w:val="AA04F9"/>
                <w:kern w:val="0"/>
                <w:sz w:val="21"/>
                <w:szCs w:val="21"/>
              </w:rPr>
              <w:t>距离</w:t>
            </w:r>
            <w:r w:rsidRPr="00241C1B">
              <w:rPr>
                <w:rFonts w:ascii="Consolas" w:hAnsi="Consolas" w:cs="宋体"/>
                <w:color w:val="AA04F9"/>
                <w:kern w:val="0"/>
                <w:sz w:val="21"/>
                <w:szCs w:val="21"/>
              </w:rPr>
              <w:t>/m'</w:t>
            </w:r>
            <w:r w:rsidRPr="00241C1B">
              <w:rPr>
                <w:rFonts w:ascii="Consolas" w:hAnsi="Consolas" w:cs="宋体"/>
                <w:color w:val="000000"/>
                <w:kern w:val="0"/>
                <w:sz w:val="21"/>
                <w:szCs w:val="21"/>
              </w:rPr>
              <w:t>);ylabel(</w:t>
            </w:r>
            <w:r w:rsidRPr="00241C1B">
              <w:rPr>
                <w:rFonts w:ascii="Consolas" w:hAnsi="Consolas" w:cs="宋体"/>
                <w:color w:val="AA04F9"/>
                <w:kern w:val="0"/>
                <w:sz w:val="21"/>
                <w:szCs w:val="21"/>
              </w:rPr>
              <w:t>'</w:t>
            </w:r>
            <w:r w:rsidRPr="00241C1B">
              <w:rPr>
                <w:rFonts w:ascii="Consolas" w:hAnsi="Consolas" w:cs="宋体"/>
                <w:color w:val="AA04F9"/>
                <w:kern w:val="0"/>
                <w:sz w:val="21"/>
                <w:szCs w:val="21"/>
              </w:rPr>
              <w:t>幅值</w:t>
            </w:r>
            <w:r w:rsidRPr="00241C1B">
              <w:rPr>
                <w:rFonts w:ascii="Consolas" w:hAnsi="Consolas" w:cs="宋体"/>
                <w:color w:val="AA04F9"/>
                <w:kern w:val="0"/>
                <w:sz w:val="21"/>
                <w:szCs w:val="21"/>
              </w:rPr>
              <w:t>/dB'</w:t>
            </w:r>
            <w:r w:rsidRPr="00241C1B">
              <w:rPr>
                <w:rFonts w:ascii="Consolas" w:hAnsi="Consolas" w:cs="宋体"/>
                <w:color w:val="000000"/>
                <w:kern w:val="0"/>
                <w:sz w:val="21"/>
                <w:szCs w:val="21"/>
              </w:rPr>
              <w:t>)</w:t>
            </w:r>
          </w:p>
          <w:p w14:paraId="1CD92915" w14:textId="77777777" w:rsidR="00241C1B" w:rsidRPr="00241C1B" w:rsidRDefault="00241C1B" w:rsidP="00241C1B">
            <w:pPr>
              <w:widowControl/>
              <w:shd w:val="clear" w:color="auto" w:fill="F7F7F7"/>
              <w:spacing w:line="259" w:lineRule="atLeast"/>
              <w:jc w:val="left"/>
              <w:rPr>
                <w:rFonts w:ascii="Consolas" w:hAnsi="Consolas" w:cs="宋体"/>
                <w:color w:val="000000"/>
                <w:kern w:val="0"/>
                <w:sz w:val="21"/>
                <w:szCs w:val="21"/>
              </w:rPr>
            </w:pPr>
            <w:r w:rsidRPr="00241C1B">
              <w:rPr>
                <w:rFonts w:ascii="Consolas" w:hAnsi="Consolas" w:cs="宋体"/>
                <w:color w:val="000000"/>
                <w:kern w:val="0"/>
                <w:sz w:val="21"/>
                <w:szCs w:val="21"/>
              </w:rPr>
              <w:t>title(</w:t>
            </w:r>
            <w:r w:rsidRPr="00241C1B">
              <w:rPr>
                <w:rFonts w:ascii="Consolas" w:hAnsi="Consolas" w:cs="宋体"/>
                <w:color w:val="AA04F9"/>
                <w:kern w:val="0"/>
                <w:sz w:val="21"/>
                <w:szCs w:val="21"/>
              </w:rPr>
              <w:t>'</w:t>
            </w:r>
            <w:r w:rsidRPr="00241C1B">
              <w:rPr>
                <w:rFonts w:ascii="Consolas" w:hAnsi="Consolas" w:cs="宋体"/>
                <w:color w:val="AA04F9"/>
                <w:kern w:val="0"/>
                <w:sz w:val="21"/>
                <w:szCs w:val="21"/>
              </w:rPr>
              <w:t>雷达回波经过脉冲压缩</w:t>
            </w:r>
            <w:r w:rsidRPr="00241C1B">
              <w:rPr>
                <w:rFonts w:ascii="Consolas" w:hAnsi="Consolas" w:cs="宋体"/>
                <w:color w:val="AA04F9"/>
                <w:kern w:val="0"/>
                <w:sz w:val="21"/>
                <w:szCs w:val="21"/>
              </w:rPr>
              <w:t>'</w:t>
            </w:r>
            <w:r w:rsidRPr="00241C1B">
              <w:rPr>
                <w:rFonts w:ascii="Consolas" w:hAnsi="Consolas" w:cs="宋体"/>
                <w:color w:val="000000"/>
                <w:kern w:val="0"/>
                <w:sz w:val="21"/>
                <w:szCs w:val="21"/>
              </w:rPr>
              <w:t>);</w:t>
            </w:r>
          </w:p>
          <w:p w14:paraId="4CB33FAD" w14:textId="77777777" w:rsidR="00241C1B" w:rsidRPr="00241C1B" w:rsidRDefault="00241C1B" w:rsidP="007570A7"/>
        </w:tc>
      </w:tr>
    </w:tbl>
    <w:p w14:paraId="6B2E631F" w14:textId="56EEB209" w:rsidR="00241C1B" w:rsidRDefault="006F30EB" w:rsidP="007570A7">
      <w:r>
        <w:rPr>
          <w:rFonts w:hint="eastAsia"/>
        </w:rPr>
        <w:lastRenderedPageBreak/>
        <w:t>目标</w:t>
      </w:r>
      <w:r>
        <w:rPr>
          <w:rFonts w:hint="eastAsia"/>
        </w:rPr>
        <w:t>1</w:t>
      </w:r>
      <w:r>
        <w:rPr>
          <w:rFonts w:hint="eastAsia"/>
        </w:rPr>
        <w:t>结果为：</w:t>
      </w:r>
    </w:p>
    <w:p w14:paraId="1E30F3D0" w14:textId="26AC2773" w:rsidR="006F30EB" w:rsidRDefault="005A49BB" w:rsidP="005A49BB">
      <w:pPr>
        <w:jc w:val="center"/>
      </w:pPr>
      <w:r>
        <w:rPr>
          <w:rFonts w:hint="eastAsia"/>
          <w:noProof/>
        </w:rPr>
        <w:drawing>
          <wp:inline distT="0" distB="0" distL="0" distR="0" wp14:anchorId="719DEF65" wp14:editId="28B87328">
            <wp:extent cx="3558649" cy="266920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3602790" cy="2702311"/>
                    </a:xfrm>
                    <a:prstGeom prst="rect">
                      <a:avLst/>
                    </a:prstGeom>
                  </pic:spPr>
                </pic:pic>
              </a:graphicData>
            </a:graphic>
          </wp:inline>
        </w:drawing>
      </w:r>
    </w:p>
    <w:p w14:paraId="35721CE0" w14:textId="1E38BC05" w:rsidR="005A49BB" w:rsidRDefault="005A49BB" w:rsidP="000078EF">
      <w:pPr>
        <w:spacing w:line="24" w:lineRule="atLeast"/>
        <w:ind w:firstLine="420"/>
      </w:pPr>
      <w:r>
        <w:rPr>
          <w:rFonts w:hint="eastAsia"/>
        </w:rPr>
        <w:lastRenderedPageBreak/>
        <w:t>分析得知，可以通过</w:t>
      </w:r>
      <w:r w:rsidR="0035219F">
        <w:rPr>
          <w:rFonts w:hint="eastAsia"/>
        </w:rPr>
        <w:t>经过压缩后的峰值判断</w:t>
      </w:r>
      <w:r w:rsidR="0035219F">
        <w:rPr>
          <w:rFonts w:hint="eastAsia"/>
        </w:rPr>
        <w:t>2m</w:t>
      </w:r>
      <w:r w:rsidR="0035219F">
        <w:rPr>
          <w:rFonts w:hint="eastAsia"/>
        </w:rPr>
        <w:t>、</w:t>
      </w:r>
      <w:r w:rsidR="0035219F">
        <w:rPr>
          <w:rFonts w:hint="eastAsia"/>
        </w:rPr>
        <w:t>5m</w:t>
      </w:r>
      <w:r w:rsidR="0035219F">
        <w:rPr>
          <w:rFonts w:hint="eastAsia"/>
        </w:rPr>
        <w:t>、</w:t>
      </w:r>
      <w:r w:rsidR="0035219F">
        <w:rPr>
          <w:rFonts w:hint="eastAsia"/>
        </w:rPr>
        <w:t>1</w:t>
      </w:r>
      <w:r w:rsidR="0035219F">
        <w:t>0</w:t>
      </w:r>
      <w:r w:rsidR="0035219F">
        <w:rPr>
          <w:rFonts w:hint="eastAsia"/>
        </w:rPr>
        <w:t>m</w:t>
      </w:r>
      <w:r w:rsidR="0035219F">
        <w:rPr>
          <w:rFonts w:hint="eastAsia"/>
        </w:rPr>
        <w:t>处分别存在目标。目标的最小间距大于距离分辨率，和理论分析相符。</w:t>
      </w:r>
    </w:p>
    <w:p w14:paraId="63469AC3" w14:textId="77777777" w:rsidR="005A49BB" w:rsidRDefault="005A49BB" w:rsidP="000078EF">
      <w:pPr>
        <w:spacing w:line="24" w:lineRule="atLeast"/>
      </w:pPr>
      <w:r>
        <w:rPr>
          <w:rFonts w:hint="eastAsia"/>
        </w:rPr>
        <w:t>目标</w:t>
      </w:r>
      <w:r>
        <w:rPr>
          <w:rFonts w:hint="eastAsia"/>
        </w:rPr>
        <w:t>2</w:t>
      </w:r>
      <w:r>
        <w:rPr>
          <w:rFonts w:hint="eastAsia"/>
        </w:rPr>
        <w:t>结果为：</w:t>
      </w:r>
    </w:p>
    <w:p w14:paraId="33F6EC52" w14:textId="59E3F0B7" w:rsidR="005A49BB" w:rsidRDefault="005A49BB" w:rsidP="000078EF">
      <w:pPr>
        <w:spacing w:line="24" w:lineRule="atLeast"/>
        <w:jc w:val="center"/>
      </w:pPr>
      <w:r>
        <w:rPr>
          <w:rFonts w:hint="eastAsia"/>
          <w:noProof/>
        </w:rPr>
        <w:drawing>
          <wp:inline distT="0" distB="0" distL="0" distR="0" wp14:anchorId="50E9F23F" wp14:editId="6BA9530C">
            <wp:extent cx="3625886" cy="2719632"/>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3635538" cy="2726871"/>
                    </a:xfrm>
                    <a:prstGeom prst="rect">
                      <a:avLst/>
                    </a:prstGeom>
                  </pic:spPr>
                </pic:pic>
              </a:graphicData>
            </a:graphic>
          </wp:inline>
        </w:drawing>
      </w:r>
    </w:p>
    <w:p w14:paraId="189671FA" w14:textId="780FFD26" w:rsidR="0035219F" w:rsidRDefault="0035219F" w:rsidP="000078EF">
      <w:pPr>
        <w:spacing w:line="24" w:lineRule="atLeast"/>
        <w:ind w:firstLine="420"/>
      </w:pPr>
      <w:r>
        <w:rPr>
          <w:rFonts w:hint="eastAsia"/>
        </w:rPr>
        <w:t>由于</w:t>
      </w:r>
      <w:r>
        <w:rPr>
          <w:rFonts w:hint="eastAsia"/>
        </w:rPr>
        <w:t>3m</w:t>
      </w:r>
      <w:r>
        <w:rPr>
          <w:rFonts w:hint="eastAsia"/>
        </w:rPr>
        <w:t>和</w:t>
      </w:r>
      <w:r>
        <w:rPr>
          <w:rFonts w:hint="eastAsia"/>
        </w:rPr>
        <w:t>3</w:t>
      </w:r>
      <w:r>
        <w:t>.1</w:t>
      </w:r>
      <w:r>
        <w:rPr>
          <w:rFonts w:hint="eastAsia"/>
        </w:rPr>
        <w:t>m</w:t>
      </w:r>
      <w:r>
        <w:rPr>
          <w:rFonts w:hint="eastAsia"/>
        </w:rPr>
        <w:t>的目标间距小于距离分辨率，因此无法分别，</w:t>
      </w:r>
      <w:r>
        <w:rPr>
          <w:rFonts w:hint="eastAsia"/>
        </w:rPr>
        <w:t>1</w:t>
      </w:r>
      <w:r>
        <w:t>0</w:t>
      </w:r>
      <w:r>
        <w:rPr>
          <w:rFonts w:hint="eastAsia"/>
        </w:rPr>
        <w:t>m</w:t>
      </w:r>
      <w:r>
        <w:rPr>
          <w:rFonts w:hint="eastAsia"/>
        </w:rPr>
        <w:t>处目标可以分辨，和理论相符。</w:t>
      </w:r>
    </w:p>
    <w:p w14:paraId="186FA13B" w14:textId="5D35ADC5" w:rsidR="00081241" w:rsidRDefault="00081241" w:rsidP="000078EF">
      <w:pPr>
        <w:pStyle w:val="2"/>
        <w:numPr>
          <w:ilvl w:val="0"/>
          <w:numId w:val="2"/>
        </w:numPr>
        <w:spacing w:line="24" w:lineRule="atLeast"/>
      </w:pPr>
      <w:r>
        <w:rPr>
          <w:rFonts w:hint="eastAsia"/>
        </w:rPr>
        <w:t>总结</w:t>
      </w:r>
      <w:r w:rsidR="006E0942">
        <w:rPr>
          <w:rFonts w:hint="eastAsia"/>
        </w:rPr>
        <w:t>与思考</w:t>
      </w:r>
    </w:p>
    <w:p w14:paraId="4109B522" w14:textId="0C964DC8" w:rsidR="006E0942" w:rsidRDefault="005A359B" w:rsidP="006E0942">
      <w:pPr>
        <w:spacing w:line="288" w:lineRule="auto"/>
        <w:ind w:firstLine="420"/>
      </w:pPr>
      <w:r>
        <w:rPr>
          <w:rFonts w:hint="eastAsia"/>
        </w:rPr>
        <w:t>当前的雷达系统利用发收电磁波从而实现测距功能，但是由于作用距离和距离分辨率是一对矛盾，工程师为了在保证一定远的作用距离的基础上尽可能增大距离分辨率，设计了脉冲压缩特性的发射信号，以及对应的脉冲压缩信号处理算法。其中线性调频波</w:t>
      </w:r>
      <w:r>
        <w:rPr>
          <w:rFonts w:hint="eastAsia"/>
        </w:rPr>
        <w:t>LFM</w:t>
      </w:r>
      <w:r>
        <w:rPr>
          <w:rFonts w:hint="eastAsia"/>
        </w:rPr>
        <w:t>和匹配滤波器是较常使用的技术</w:t>
      </w:r>
      <w:r w:rsidR="006E0942">
        <w:rPr>
          <w:rFonts w:hint="eastAsia"/>
        </w:rPr>
        <w:t>。</w:t>
      </w:r>
    </w:p>
    <w:p w14:paraId="7D32B40A" w14:textId="09BB43EA" w:rsidR="006E0942" w:rsidRPr="00081241" w:rsidRDefault="00BE1518" w:rsidP="006E0942">
      <w:pPr>
        <w:spacing w:line="288" w:lineRule="auto"/>
        <w:ind w:firstLine="420"/>
        <w:rPr>
          <w:rFonts w:hint="eastAsia"/>
        </w:rPr>
      </w:pPr>
      <w:r>
        <w:rPr>
          <w:rFonts w:hint="eastAsia"/>
        </w:rPr>
        <w:t>我个人在理解脉冲压缩的过程中，产生以下过程：</w:t>
      </w:r>
      <w:r w:rsidR="007357F5">
        <w:rPr>
          <w:rFonts w:hint="eastAsia"/>
        </w:rPr>
        <w:t>从表面思考时，脉冲压缩的含义看起来像让面积保持不变，将脉冲时长压缩，从而达到更高的脉冲幅度。看起来像总面积不变时，时长减小</w:t>
      </w:r>
      <w:r w:rsidR="007357F5">
        <w:rPr>
          <w:rFonts w:hint="eastAsia"/>
        </w:rPr>
        <w:t>n</w:t>
      </w:r>
      <w:r w:rsidR="007357F5">
        <w:rPr>
          <w:rFonts w:hint="eastAsia"/>
        </w:rPr>
        <w:t>倍，同时幅度增加</w:t>
      </w:r>
      <w:r w:rsidR="007357F5">
        <w:rPr>
          <w:rFonts w:hint="eastAsia"/>
        </w:rPr>
        <w:t>n</w:t>
      </w:r>
      <w:r w:rsidR="007357F5">
        <w:rPr>
          <w:rFonts w:hint="eastAsia"/>
        </w:rPr>
        <w:t>倍，但是显然这是不正确的，脉冲幅度增大多少无非是软件处理时幅度上的一个比例系数，时间想短可以通过截断来实现，并没有真正实现当信号淹没在噪声中时如何提取的问题，即如何提升分辨率的问题。当思考到匹配滤波器时，发现它是通过这样的工程手段实现的。能够在不失分辨率的条件下尽可能扩大作用距离的本质是增加的信号的带宽，从通信原理来看，根据香农公式，这近似于一种扩频通信。在码元速率不变的情况下，通过增加带宽来提升信噪比，从而增加了作用距离。将以以往发射的单音信号扩展为一段时间的频率线性增长，带宽为</w:t>
      </w:r>
      <w:r w:rsidR="007357F5">
        <w:rPr>
          <w:rFonts w:hint="eastAsia"/>
        </w:rPr>
        <w:t>B</w:t>
      </w:r>
      <w:r w:rsidR="007357F5">
        <w:rPr>
          <w:rFonts w:hint="eastAsia"/>
        </w:rPr>
        <w:t>的</w:t>
      </w:r>
      <w:r w:rsidR="007357F5">
        <w:rPr>
          <w:rFonts w:hint="eastAsia"/>
        </w:rPr>
        <w:t>LFM</w:t>
      </w:r>
      <w:r w:rsidR="007357F5">
        <w:rPr>
          <w:rFonts w:hint="eastAsia"/>
        </w:rPr>
        <w:t>波，能够实现</w:t>
      </w:r>
      <w:r w:rsidR="007357F5">
        <w:rPr>
          <w:rFonts w:hint="eastAsia"/>
        </w:rPr>
        <w:t>TB</w:t>
      </w:r>
      <w:r w:rsidR="007357F5">
        <w:rPr>
          <w:rFonts w:hint="eastAsia"/>
        </w:rPr>
        <w:t>的压缩比。但是我们需要使用更大的带宽才能够解决作用距离和分辨率的矛盾，这体现了工程中重要的折衷思想。</w:t>
      </w:r>
    </w:p>
    <w:sectPr w:rsidR="006E0942" w:rsidRPr="000812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C1B"/>
    <w:multiLevelType w:val="hybridMultilevel"/>
    <w:tmpl w:val="4FD61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063FCA"/>
    <w:multiLevelType w:val="hybridMultilevel"/>
    <w:tmpl w:val="A3489DA2"/>
    <w:lvl w:ilvl="0" w:tplc="5E38FBF4">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8B35D3"/>
    <w:multiLevelType w:val="hybridMultilevel"/>
    <w:tmpl w:val="C9C07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ED1BFD"/>
    <w:multiLevelType w:val="hybridMultilevel"/>
    <w:tmpl w:val="CCFC60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13"/>
    <w:rsid w:val="000078EF"/>
    <w:rsid w:val="00081241"/>
    <w:rsid w:val="000A4B27"/>
    <w:rsid w:val="000B7D61"/>
    <w:rsid w:val="000F4803"/>
    <w:rsid w:val="0019072F"/>
    <w:rsid w:val="002175E0"/>
    <w:rsid w:val="00241C1B"/>
    <w:rsid w:val="002C0034"/>
    <w:rsid w:val="0035219F"/>
    <w:rsid w:val="003C00DB"/>
    <w:rsid w:val="004A1086"/>
    <w:rsid w:val="005113EC"/>
    <w:rsid w:val="00512D7A"/>
    <w:rsid w:val="00560CE5"/>
    <w:rsid w:val="00573294"/>
    <w:rsid w:val="005A359B"/>
    <w:rsid w:val="005A49BB"/>
    <w:rsid w:val="005E6CED"/>
    <w:rsid w:val="005F677A"/>
    <w:rsid w:val="006A4312"/>
    <w:rsid w:val="006C4A08"/>
    <w:rsid w:val="006E0942"/>
    <w:rsid w:val="006E78FF"/>
    <w:rsid w:val="006F30EB"/>
    <w:rsid w:val="00722E17"/>
    <w:rsid w:val="007357F5"/>
    <w:rsid w:val="007570A7"/>
    <w:rsid w:val="007A1908"/>
    <w:rsid w:val="007C5C50"/>
    <w:rsid w:val="0086594C"/>
    <w:rsid w:val="00953A13"/>
    <w:rsid w:val="009A0C15"/>
    <w:rsid w:val="009B42F6"/>
    <w:rsid w:val="009D74DE"/>
    <w:rsid w:val="00AB2F4A"/>
    <w:rsid w:val="00AC132F"/>
    <w:rsid w:val="00B21B44"/>
    <w:rsid w:val="00B8632A"/>
    <w:rsid w:val="00BA2902"/>
    <w:rsid w:val="00BE1518"/>
    <w:rsid w:val="00CA4A78"/>
    <w:rsid w:val="00CE608F"/>
    <w:rsid w:val="00E047F6"/>
    <w:rsid w:val="00EC4B83"/>
    <w:rsid w:val="00EC5891"/>
    <w:rsid w:val="00EF5ED6"/>
    <w:rsid w:val="00F57105"/>
    <w:rsid w:val="00FA7AE5"/>
    <w:rsid w:val="00FF7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5ECE"/>
  <w15:chartTrackingRefBased/>
  <w15:docId w15:val="{CD55583B-080B-4E78-8FBA-42CCD1C8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D61"/>
    <w:pPr>
      <w:widowControl w:val="0"/>
      <w:jc w:val="both"/>
    </w:pPr>
    <w:rPr>
      <w:rFonts w:ascii="Times New Roman" w:eastAsia="宋体" w:hAnsi="Times New Roman"/>
      <w:sz w:val="24"/>
    </w:rPr>
  </w:style>
  <w:style w:type="paragraph" w:styleId="1">
    <w:name w:val="heading 1"/>
    <w:basedOn w:val="a"/>
    <w:next w:val="a"/>
    <w:link w:val="10"/>
    <w:uiPriority w:val="9"/>
    <w:qFormat/>
    <w:rsid w:val="000B7D61"/>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0B7D61"/>
    <w:pPr>
      <w:keepNext/>
      <w:keepLines/>
      <w:spacing w:before="260" w:after="260" w:line="416" w:lineRule="auto"/>
      <w:outlineLvl w:val="1"/>
    </w:pPr>
    <w:rPr>
      <w:rFonts w:cstheme="majorBidi"/>
      <w:b/>
      <w:bCs/>
      <w:sz w:val="28"/>
      <w:szCs w:val="32"/>
    </w:rPr>
  </w:style>
  <w:style w:type="paragraph" w:styleId="3">
    <w:name w:val="heading 3"/>
    <w:basedOn w:val="a"/>
    <w:next w:val="a"/>
    <w:link w:val="30"/>
    <w:uiPriority w:val="9"/>
    <w:semiHidden/>
    <w:unhideWhenUsed/>
    <w:qFormat/>
    <w:rsid w:val="000B7D61"/>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7D61"/>
    <w:rPr>
      <w:rFonts w:ascii="Times New Roman" w:eastAsia="黑体" w:hAnsi="Times New Roman"/>
      <w:b/>
      <w:bCs/>
      <w:kern w:val="44"/>
      <w:sz w:val="32"/>
      <w:szCs w:val="44"/>
    </w:rPr>
  </w:style>
  <w:style w:type="character" w:customStyle="1" w:styleId="20">
    <w:name w:val="标题 2 字符"/>
    <w:basedOn w:val="a0"/>
    <w:link w:val="2"/>
    <w:uiPriority w:val="9"/>
    <w:rsid w:val="000B7D61"/>
    <w:rPr>
      <w:rFonts w:ascii="Times New Roman" w:eastAsia="宋体" w:hAnsi="Times New Roman" w:cstheme="majorBidi"/>
      <w:b/>
      <w:bCs/>
      <w:sz w:val="28"/>
      <w:szCs w:val="32"/>
    </w:rPr>
  </w:style>
  <w:style w:type="character" w:customStyle="1" w:styleId="30">
    <w:name w:val="标题 3 字符"/>
    <w:basedOn w:val="a0"/>
    <w:link w:val="3"/>
    <w:uiPriority w:val="9"/>
    <w:semiHidden/>
    <w:rsid w:val="000B7D61"/>
    <w:rPr>
      <w:rFonts w:ascii="Times New Roman" w:eastAsia="宋体" w:hAnsi="Times New Roman"/>
      <w:b/>
      <w:bCs/>
      <w:sz w:val="24"/>
      <w:szCs w:val="32"/>
    </w:rPr>
  </w:style>
  <w:style w:type="character" w:styleId="a3">
    <w:name w:val="Placeholder Text"/>
    <w:basedOn w:val="a0"/>
    <w:uiPriority w:val="99"/>
    <w:semiHidden/>
    <w:rsid w:val="00B8632A"/>
    <w:rPr>
      <w:color w:val="808080"/>
    </w:rPr>
  </w:style>
  <w:style w:type="paragraph" w:styleId="a4">
    <w:name w:val="List Paragraph"/>
    <w:basedOn w:val="a"/>
    <w:uiPriority w:val="34"/>
    <w:qFormat/>
    <w:rsid w:val="00F57105"/>
    <w:pPr>
      <w:ind w:firstLineChars="200" w:firstLine="420"/>
    </w:pPr>
  </w:style>
  <w:style w:type="table" w:styleId="a5">
    <w:name w:val="Table Grid"/>
    <w:basedOn w:val="a1"/>
    <w:uiPriority w:val="39"/>
    <w:rsid w:val="0024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7ab66d4141">
    <w:name w:val="s7ab66d4141"/>
    <w:basedOn w:val="a0"/>
    <w:rsid w:val="00241C1B"/>
    <w:rPr>
      <w:strike w:val="0"/>
      <w:dstrike w:val="0"/>
      <w:color w:val="028009"/>
      <w:u w:val="none"/>
      <w:effect w:val="none"/>
    </w:rPr>
  </w:style>
  <w:style w:type="character" w:customStyle="1" w:styleId="s7ab66d410">
    <w:name w:val="s7ab66d410"/>
    <w:basedOn w:val="a0"/>
    <w:rsid w:val="00241C1B"/>
  </w:style>
  <w:style w:type="character" w:customStyle="1" w:styleId="s7ab66d4151">
    <w:name w:val="s7ab66d4151"/>
    <w:basedOn w:val="a0"/>
    <w:rsid w:val="00241C1B"/>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8088">
      <w:bodyDiv w:val="1"/>
      <w:marLeft w:val="0"/>
      <w:marRight w:val="0"/>
      <w:marTop w:val="0"/>
      <w:marBottom w:val="0"/>
      <w:divBdr>
        <w:top w:val="none" w:sz="0" w:space="0" w:color="auto"/>
        <w:left w:val="none" w:sz="0" w:space="0" w:color="auto"/>
        <w:bottom w:val="none" w:sz="0" w:space="0" w:color="auto"/>
        <w:right w:val="none" w:sz="0" w:space="0" w:color="auto"/>
      </w:divBdr>
    </w:div>
    <w:div w:id="1717850806">
      <w:bodyDiv w:val="1"/>
      <w:marLeft w:val="0"/>
      <w:marRight w:val="0"/>
      <w:marTop w:val="0"/>
      <w:marBottom w:val="0"/>
      <w:divBdr>
        <w:top w:val="none" w:sz="0" w:space="0" w:color="auto"/>
        <w:left w:val="none" w:sz="0" w:space="0" w:color="auto"/>
        <w:bottom w:val="none" w:sz="0" w:space="0" w:color="auto"/>
        <w:right w:val="none" w:sz="0" w:space="0" w:color="auto"/>
      </w:divBdr>
      <w:divsChild>
        <w:div w:id="1410497991">
          <w:marLeft w:val="0"/>
          <w:marRight w:val="0"/>
          <w:marTop w:val="0"/>
          <w:marBottom w:val="0"/>
          <w:divBdr>
            <w:top w:val="none" w:sz="0" w:space="0" w:color="auto"/>
            <w:left w:val="none" w:sz="0" w:space="0" w:color="auto"/>
            <w:bottom w:val="none" w:sz="0" w:space="0" w:color="auto"/>
            <w:right w:val="none" w:sz="0" w:space="0" w:color="auto"/>
          </w:divBdr>
          <w:divsChild>
            <w:div w:id="611284032">
              <w:marLeft w:val="0"/>
              <w:marRight w:val="0"/>
              <w:marTop w:val="0"/>
              <w:marBottom w:val="0"/>
              <w:divBdr>
                <w:top w:val="none" w:sz="0" w:space="0" w:color="auto"/>
                <w:left w:val="none" w:sz="0" w:space="0" w:color="auto"/>
                <w:bottom w:val="none" w:sz="0" w:space="0" w:color="auto"/>
                <w:right w:val="none" w:sz="0" w:space="0" w:color="auto"/>
              </w:divBdr>
              <w:divsChild>
                <w:div w:id="1109547128">
                  <w:marLeft w:val="0"/>
                  <w:marRight w:val="0"/>
                  <w:marTop w:val="150"/>
                  <w:marBottom w:val="150"/>
                  <w:divBdr>
                    <w:top w:val="none" w:sz="0" w:space="0" w:color="auto"/>
                    <w:left w:val="none" w:sz="0" w:space="0" w:color="auto"/>
                    <w:bottom w:val="none" w:sz="0" w:space="0" w:color="auto"/>
                    <w:right w:val="none" w:sz="0" w:space="0" w:color="auto"/>
                  </w:divBdr>
                  <w:divsChild>
                    <w:div w:id="774441111">
                      <w:marLeft w:val="0"/>
                      <w:marRight w:val="0"/>
                      <w:marTop w:val="0"/>
                      <w:marBottom w:val="0"/>
                      <w:divBdr>
                        <w:top w:val="none" w:sz="0" w:space="0" w:color="auto"/>
                        <w:left w:val="none" w:sz="0" w:space="0" w:color="auto"/>
                        <w:bottom w:val="none" w:sz="0" w:space="0" w:color="auto"/>
                        <w:right w:val="none" w:sz="0" w:space="0" w:color="auto"/>
                      </w:divBdr>
                      <w:divsChild>
                        <w:div w:id="1658151851">
                          <w:marLeft w:val="240"/>
                          <w:marRight w:val="0"/>
                          <w:marTop w:val="0"/>
                          <w:marBottom w:val="0"/>
                          <w:divBdr>
                            <w:top w:val="none" w:sz="0" w:space="0" w:color="auto"/>
                            <w:left w:val="none" w:sz="0" w:space="0" w:color="auto"/>
                            <w:bottom w:val="none" w:sz="0" w:space="0" w:color="auto"/>
                            <w:right w:val="none" w:sz="0" w:space="0" w:color="auto"/>
                          </w:divBdr>
                        </w:div>
                      </w:divsChild>
                    </w:div>
                    <w:div w:id="14773924">
                      <w:marLeft w:val="0"/>
                      <w:marRight w:val="0"/>
                      <w:marTop w:val="0"/>
                      <w:marBottom w:val="0"/>
                      <w:divBdr>
                        <w:top w:val="none" w:sz="0" w:space="0" w:color="auto"/>
                        <w:left w:val="none" w:sz="0" w:space="0" w:color="auto"/>
                        <w:bottom w:val="none" w:sz="0" w:space="0" w:color="auto"/>
                        <w:right w:val="none" w:sz="0" w:space="0" w:color="auto"/>
                      </w:divBdr>
                      <w:divsChild>
                        <w:div w:id="117339554">
                          <w:marLeft w:val="240"/>
                          <w:marRight w:val="0"/>
                          <w:marTop w:val="0"/>
                          <w:marBottom w:val="0"/>
                          <w:divBdr>
                            <w:top w:val="none" w:sz="0" w:space="0" w:color="auto"/>
                            <w:left w:val="none" w:sz="0" w:space="0" w:color="auto"/>
                            <w:bottom w:val="none" w:sz="0" w:space="0" w:color="auto"/>
                            <w:right w:val="none" w:sz="0" w:space="0" w:color="auto"/>
                          </w:divBdr>
                        </w:div>
                      </w:divsChild>
                    </w:div>
                    <w:div w:id="1563326826">
                      <w:marLeft w:val="0"/>
                      <w:marRight w:val="0"/>
                      <w:marTop w:val="0"/>
                      <w:marBottom w:val="0"/>
                      <w:divBdr>
                        <w:top w:val="none" w:sz="0" w:space="0" w:color="auto"/>
                        <w:left w:val="none" w:sz="0" w:space="0" w:color="auto"/>
                        <w:bottom w:val="none" w:sz="0" w:space="0" w:color="auto"/>
                        <w:right w:val="none" w:sz="0" w:space="0" w:color="auto"/>
                      </w:divBdr>
                      <w:divsChild>
                        <w:div w:id="901987091">
                          <w:marLeft w:val="240"/>
                          <w:marRight w:val="0"/>
                          <w:marTop w:val="0"/>
                          <w:marBottom w:val="0"/>
                          <w:divBdr>
                            <w:top w:val="none" w:sz="0" w:space="0" w:color="auto"/>
                            <w:left w:val="none" w:sz="0" w:space="0" w:color="auto"/>
                            <w:bottom w:val="none" w:sz="0" w:space="0" w:color="auto"/>
                            <w:right w:val="none" w:sz="0" w:space="0" w:color="auto"/>
                          </w:divBdr>
                        </w:div>
                      </w:divsChild>
                    </w:div>
                    <w:div w:id="1097601866">
                      <w:marLeft w:val="0"/>
                      <w:marRight w:val="0"/>
                      <w:marTop w:val="0"/>
                      <w:marBottom w:val="0"/>
                      <w:divBdr>
                        <w:top w:val="none" w:sz="0" w:space="0" w:color="auto"/>
                        <w:left w:val="none" w:sz="0" w:space="0" w:color="auto"/>
                        <w:bottom w:val="none" w:sz="0" w:space="0" w:color="auto"/>
                        <w:right w:val="none" w:sz="0" w:space="0" w:color="auto"/>
                      </w:divBdr>
                      <w:divsChild>
                        <w:div w:id="1967000525">
                          <w:marLeft w:val="240"/>
                          <w:marRight w:val="0"/>
                          <w:marTop w:val="0"/>
                          <w:marBottom w:val="0"/>
                          <w:divBdr>
                            <w:top w:val="none" w:sz="0" w:space="0" w:color="auto"/>
                            <w:left w:val="none" w:sz="0" w:space="0" w:color="auto"/>
                            <w:bottom w:val="none" w:sz="0" w:space="0" w:color="auto"/>
                            <w:right w:val="none" w:sz="0" w:space="0" w:color="auto"/>
                          </w:divBdr>
                        </w:div>
                      </w:divsChild>
                    </w:div>
                    <w:div w:id="1385059790">
                      <w:marLeft w:val="0"/>
                      <w:marRight w:val="0"/>
                      <w:marTop w:val="0"/>
                      <w:marBottom w:val="0"/>
                      <w:divBdr>
                        <w:top w:val="none" w:sz="0" w:space="0" w:color="auto"/>
                        <w:left w:val="none" w:sz="0" w:space="0" w:color="auto"/>
                        <w:bottom w:val="none" w:sz="0" w:space="0" w:color="auto"/>
                        <w:right w:val="none" w:sz="0" w:space="0" w:color="auto"/>
                      </w:divBdr>
                      <w:divsChild>
                        <w:div w:id="444426323">
                          <w:marLeft w:val="240"/>
                          <w:marRight w:val="0"/>
                          <w:marTop w:val="0"/>
                          <w:marBottom w:val="0"/>
                          <w:divBdr>
                            <w:top w:val="none" w:sz="0" w:space="0" w:color="auto"/>
                            <w:left w:val="none" w:sz="0" w:space="0" w:color="auto"/>
                            <w:bottom w:val="none" w:sz="0" w:space="0" w:color="auto"/>
                            <w:right w:val="none" w:sz="0" w:space="0" w:color="auto"/>
                          </w:divBdr>
                        </w:div>
                      </w:divsChild>
                    </w:div>
                    <w:div w:id="806553696">
                      <w:marLeft w:val="0"/>
                      <w:marRight w:val="0"/>
                      <w:marTop w:val="0"/>
                      <w:marBottom w:val="0"/>
                      <w:divBdr>
                        <w:top w:val="none" w:sz="0" w:space="0" w:color="auto"/>
                        <w:left w:val="none" w:sz="0" w:space="0" w:color="auto"/>
                        <w:bottom w:val="none" w:sz="0" w:space="0" w:color="auto"/>
                        <w:right w:val="none" w:sz="0" w:space="0" w:color="auto"/>
                      </w:divBdr>
                      <w:divsChild>
                        <w:div w:id="1380588781">
                          <w:marLeft w:val="240"/>
                          <w:marRight w:val="0"/>
                          <w:marTop w:val="0"/>
                          <w:marBottom w:val="0"/>
                          <w:divBdr>
                            <w:top w:val="none" w:sz="0" w:space="0" w:color="auto"/>
                            <w:left w:val="none" w:sz="0" w:space="0" w:color="auto"/>
                            <w:bottom w:val="none" w:sz="0" w:space="0" w:color="auto"/>
                            <w:right w:val="none" w:sz="0" w:space="0" w:color="auto"/>
                          </w:divBdr>
                        </w:div>
                      </w:divsChild>
                    </w:div>
                    <w:div w:id="1597251570">
                      <w:marLeft w:val="0"/>
                      <w:marRight w:val="0"/>
                      <w:marTop w:val="0"/>
                      <w:marBottom w:val="0"/>
                      <w:divBdr>
                        <w:top w:val="none" w:sz="0" w:space="0" w:color="auto"/>
                        <w:left w:val="none" w:sz="0" w:space="0" w:color="auto"/>
                        <w:bottom w:val="none" w:sz="0" w:space="0" w:color="auto"/>
                        <w:right w:val="none" w:sz="0" w:space="0" w:color="auto"/>
                      </w:divBdr>
                      <w:divsChild>
                        <w:div w:id="1612010324">
                          <w:marLeft w:val="240"/>
                          <w:marRight w:val="0"/>
                          <w:marTop w:val="0"/>
                          <w:marBottom w:val="0"/>
                          <w:divBdr>
                            <w:top w:val="none" w:sz="0" w:space="0" w:color="auto"/>
                            <w:left w:val="none" w:sz="0" w:space="0" w:color="auto"/>
                            <w:bottom w:val="none" w:sz="0" w:space="0" w:color="auto"/>
                            <w:right w:val="none" w:sz="0" w:space="0" w:color="auto"/>
                          </w:divBdr>
                        </w:div>
                      </w:divsChild>
                    </w:div>
                    <w:div w:id="151530656">
                      <w:marLeft w:val="0"/>
                      <w:marRight w:val="0"/>
                      <w:marTop w:val="0"/>
                      <w:marBottom w:val="0"/>
                      <w:divBdr>
                        <w:top w:val="none" w:sz="0" w:space="0" w:color="auto"/>
                        <w:left w:val="none" w:sz="0" w:space="0" w:color="auto"/>
                        <w:bottom w:val="none" w:sz="0" w:space="0" w:color="auto"/>
                        <w:right w:val="none" w:sz="0" w:space="0" w:color="auto"/>
                      </w:divBdr>
                      <w:divsChild>
                        <w:div w:id="680622235">
                          <w:marLeft w:val="240"/>
                          <w:marRight w:val="0"/>
                          <w:marTop w:val="0"/>
                          <w:marBottom w:val="0"/>
                          <w:divBdr>
                            <w:top w:val="none" w:sz="0" w:space="0" w:color="auto"/>
                            <w:left w:val="none" w:sz="0" w:space="0" w:color="auto"/>
                            <w:bottom w:val="none" w:sz="0" w:space="0" w:color="auto"/>
                            <w:right w:val="none" w:sz="0" w:space="0" w:color="auto"/>
                          </w:divBdr>
                        </w:div>
                      </w:divsChild>
                    </w:div>
                    <w:div w:id="51389504">
                      <w:marLeft w:val="0"/>
                      <w:marRight w:val="0"/>
                      <w:marTop w:val="0"/>
                      <w:marBottom w:val="0"/>
                      <w:divBdr>
                        <w:top w:val="none" w:sz="0" w:space="0" w:color="auto"/>
                        <w:left w:val="none" w:sz="0" w:space="0" w:color="auto"/>
                        <w:bottom w:val="none" w:sz="0" w:space="0" w:color="auto"/>
                        <w:right w:val="none" w:sz="0" w:space="0" w:color="auto"/>
                      </w:divBdr>
                      <w:divsChild>
                        <w:div w:id="2118673085">
                          <w:marLeft w:val="240"/>
                          <w:marRight w:val="0"/>
                          <w:marTop w:val="0"/>
                          <w:marBottom w:val="0"/>
                          <w:divBdr>
                            <w:top w:val="none" w:sz="0" w:space="0" w:color="auto"/>
                            <w:left w:val="none" w:sz="0" w:space="0" w:color="auto"/>
                            <w:bottom w:val="none" w:sz="0" w:space="0" w:color="auto"/>
                            <w:right w:val="none" w:sz="0" w:space="0" w:color="auto"/>
                          </w:divBdr>
                        </w:div>
                      </w:divsChild>
                    </w:div>
                    <w:div w:id="799302286">
                      <w:marLeft w:val="0"/>
                      <w:marRight w:val="0"/>
                      <w:marTop w:val="0"/>
                      <w:marBottom w:val="0"/>
                      <w:divBdr>
                        <w:top w:val="none" w:sz="0" w:space="0" w:color="auto"/>
                        <w:left w:val="none" w:sz="0" w:space="0" w:color="auto"/>
                        <w:bottom w:val="none" w:sz="0" w:space="0" w:color="auto"/>
                        <w:right w:val="none" w:sz="0" w:space="0" w:color="auto"/>
                      </w:divBdr>
                      <w:divsChild>
                        <w:div w:id="1012074825">
                          <w:marLeft w:val="240"/>
                          <w:marRight w:val="0"/>
                          <w:marTop w:val="0"/>
                          <w:marBottom w:val="0"/>
                          <w:divBdr>
                            <w:top w:val="none" w:sz="0" w:space="0" w:color="auto"/>
                            <w:left w:val="none" w:sz="0" w:space="0" w:color="auto"/>
                            <w:bottom w:val="none" w:sz="0" w:space="0" w:color="auto"/>
                            <w:right w:val="none" w:sz="0" w:space="0" w:color="auto"/>
                          </w:divBdr>
                        </w:div>
                      </w:divsChild>
                    </w:div>
                    <w:div w:id="359937155">
                      <w:marLeft w:val="0"/>
                      <w:marRight w:val="0"/>
                      <w:marTop w:val="0"/>
                      <w:marBottom w:val="0"/>
                      <w:divBdr>
                        <w:top w:val="none" w:sz="0" w:space="0" w:color="auto"/>
                        <w:left w:val="none" w:sz="0" w:space="0" w:color="auto"/>
                        <w:bottom w:val="none" w:sz="0" w:space="0" w:color="auto"/>
                        <w:right w:val="none" w:sz="0" w:space="0" w:color="auto"/>
                      </w:divBdr>
                    </w:div>
                    <w:div w:id="1233930736">
                      <w:marLeft w:val="0"/>
                      <w:marRight w:val="0"/>
                      <w:marTop w:val="0"/>
                      <w:marBottom w:val="0"/>
                      <w:divBdr>
                        <w:top w:val="none" w:sz="0" w:space="0" w:color="auto"/>
                        <w:left w:val="none" w:sz="0" w:space="0" w:color="auto"/>
                        <w:bottom w:val="none" w:sz="0" w:space="0" w:color="auto"/>
                        <w:right w:val="none" w:sz="0" w:space="0" w:color="auto"/>
                      </w:divBdr>
                      <w:divsChild>
                        <w:div w:id="216474838">
                          <w:marLeft w:val="240"/>
                          <w:marRight w:val="0"/>
                          <w:marTop w:val="0"/>
                          <w:marBottom w:val="0"/>
                          <w:divBdr>
                            <w:top w:val="none" w:sz="0" w:space="0" w:color="auto"/>
                            <w:left w:val="none" w:sz="0" w:space="0" w:color="auto"/>
                            <w:bottom w:val="none" w:sz="0" w:space="0" w:color="auto"/>
                            <w:right w:val="none" w:sz="0" w:space="0" w:color="auto"/>
                          </w:divBdr>
                        </w:div>
                      </w:divsChild>
                    </w:div>
                    <w:div w:id="1424843415">
                      <w:marLeft w:val="0"/>
                      <w:marRight w:val="0"/>
                      <w:marTop w:val="0"/>
                      <w:marBottom w:val="0"/>
                      <w:divBdr>
                        <w:top w:val="none" w:sz="0" w:space="0" w:color="auto"/>
                        <w:left w:val="none" w:sz="0" w:space="0" w:color="auto"/>
                        <w:bottom w:val="none" w:sz="0" w:space="0" w:color="auto"/>
                        <w:right w:val="none" w:sz="0" w:space="0" w:color="auto"/>
                      </w:divBdr>
                      <w:divsChild>
                        <w:div w:id="497040781">
                          <w:marLeft w:val="240"/>
                          <w:marRight w:val="0"/>
                          <w:marTop w:val="0"/>
                          <w:marBottom w:val="0"/>
                          <w:divBdr>
                            <w:top w:val="none" w:sz="0" w:space="0" w:color="auto"/>
                            <w:left w:val="none" w:sz="0" w:space="0" w:color="auto"/>
                            <w:bottom w:val="none" w:sz="0" w:space="0" w:color="auto"/>
                            <w:right w:val="none" w:sz="0" w:space="0" w:color="auto"/>
                          </w:divBdr>
                        </w:div>
                      </w:divsChild>
                    </w:div>
                    <w:div w:id="1364789630">
                      <w:marLeft w:val="0"/>
                      <w:marRight w:val="0"/>
                      <w:marTop w:val="0"/>
                      <w:marBottom w:val="0"/>
                      <w:divBdr>
                        <w:top w:val="none" w:sz="0" w:space="0" w:color="auto"/>
                        <w:left w:val="none" w:sz="0" w:space="0" w:color="auto"/>
                        <w:bottom w:val="none" w:sz="0" w:space="0" w:color="auto"/>
                        <w:right w:val="none" w:sz="0" w:space="0" w:color="auto"/>
                      </w:divBdr>
                      <w:divsChild>
                        <w:div w:id="1553157791">
                          <w:marLeft w:val="240"/>
                          <w:marRight w:val="0"/>
                          <w:marTop w:val="0"/>
                          <w:marBottom w:val="0"/>
                          <w:divBdr>
                            <w:top w:val="none" w:sz="0" w:space="0" w:color="auto"/>
                            <w:left w:val="none" w:sz="0" w:space="0" w:color="auto"/>
                            <w:bottom w:val="none" w:sz="0" w:space="0" w:color="auto"/>
                            <w:right w:val="none" w:sz="0" w:space="0" w:color="auto"/>
                          </w:divBdr>
                        </w:div>
                      </w:divsChild>
                    </w:div>
                    <w:div w:id="208803899">
                      <w:marLeft w:val="0"/>
                      <w:marRight w:val="0"/>
                      <w:marTop w:val="0"/>
                      <w:marBottom w:val="0"/>
                      <w:divBdr>
                        <w:top w:val="none" w:sz="0" w:space="0" w:color="auto"/>
                        <w:left w:val="none" w:sz="0" w:space="0" w:color="auto"/>
                        <w:bottom w:val="none" w:sz="0" w:space="0" w:color="auto"/>
                        <w:right w:val="none" w:sz="0" w:space="0" w:color="auto"/>
                      </w:divBdr>
                      <w:divsChild>
                        <w:div w:id="833646213">
                          <w:marLeft w:val="240"/>
                          <w:marRight w:val="0"/>
                          <w:marTop w:val="0"/>
                          <w:marBottom w:val="0"/>
                          <w:divBdr>
                            <w:top w:val="none" w:sz="0" w:space="0" w:color="auto"/>
                            <w:left w:val="none" w:sz="0" w:space="0" w:color="auto"/>
                            <w:bottom w:val="none" w:sz="0" w:space="0" w:color="auto"/>
                            <w:right w:val="none" w:sz="0" w:space="0" w:color="auto"/>
                          </w:divBdr>
                        </w:div>
                      </w:divsChild>
                    </w:div>
                    <w:div w:id="1794666919">
                      <w:marLeft w:val="0"/>
                      <w:marRight w:val="0"/>
                      <w:marTop w:val="0"/>
                      <w:marBottom w:val="0"/>
                      <w:divBdr>
                        <w:top w:val="none" w:sz="0" w:space="0" w:color="auto"/>
                        <w:left w:val="none" w:sz="0" w:space="0" w:color="auto"/>
                        <w:bottom w:val="none" w:sz="0" w:space="0" w:color="auto"/>
                        <w:right w:val="none" w:sz="0" w:space="0" w:color="auto"/>
                      </w:divBdr>
                      <w:divsChild>
                        <w:div w:id="440417550">
                          <w:marLeft w:val="240"/>
                          <w:marRight w:val="0"/>
                          <w:marTop w:val="0"/>
                          <w:marBottom w:val="0"/>
                          <w:divBdr>
                            <w:top w:val="none" w:sz="0" w:space="0" w:color="auto"/>
                            <w:left w:val="none" w:sz="0" w:space="0" w:color="auto"/>
                            <w:bottom w:val="none" w:sz="0" w:space="0" w:color="auto"/>
                            <w:right w:val="none" w:sz="0" w:space="0" w:color="auto"/>
                          </w:divBdr>
                        </w:div>
                      </w:divsChild>
                    </w:div>
                    <w:div w:id="641233802">
                      <w:marLeft w:val="0"/>
                      <w:marRight w:val="0"/>
                      <w:marTop w:val="0"/>
                      <w:marBottom w:val="0"/>
                      <w:divBdr>
                        <w:top w:val="none" w:sz="0" w:space="0" w:color="auto"/>
                        <w:left w:val="none" w:sz="0" w:space="0" w:color="auto"/>
                        <w:bottom w:val="none" w:sz="0" w:space="0" w:color="auto"/>
                        <w:right w:val="none" w:sz="0" w:space="0" w:color="auto"/>
                      </w:divBdr>
                      <w:divsChild>
                        <w:div w:id="993533721">
                          <w:marLeft w:val="240"/>
                          <w:marRight w:val="0"/>
                          <w:marTop w:val="0"/>
                          <w:marBottom w:val="0"/>
                          <w:divBdr>
                            <w:top w:val="none" w:sz="0" w:space="0" w:color="auto"/>
                            <w:left w:val="none" w:sz="0" w:space="0" w:color="auto"/>
                            <w:bottom w:val="none" w:sz="0" w:space="0" w:color="auto"/>
                            <w:right w:val="none" w:sz="0" w:space="0" w:color="auto"/>
                          </w:divBdr>
                        </w:div>
                      </w:divsChild>
                    </w:div>
                    <w:div w:id="2100907591">
                      <w:marLeft w:val="0"/>
                      <w:marRight w:val="0"/>
                      <w:marTop w:val="0"/>
                      <w:marBottom w:val="0"/>
                      <w:divBdr>
                        <w:top w:val="none" w:sz="0" w:space="0" w:color="auto"/>
                        <w:left w:val="none" w:sz="0" w:space="0" w:color="auto"/>
                        <w:bottom w:val="none" w:sz="0" w:space="0" w:color="auto"/>
                        <w:right w:val="none" w:sz="0" w:space="0" w:color="auto"/>
                      </w:divBdr>
                      <w:divsChild>
                        <w:div w:id="500973215">
                          <w:marLeft w:val="240"/>
                          <w:marRight w:val="0"/>
                          <w:marTop w:val="0"/>
                          <w:marBottom w:val="0"/>
                          <w:divBdr>
                            <w:top w:val="none" w:sz="0" w:space="0" w:color="auto"/>
                            <w:left w:val="none" w:sz="0" w:space="0" w:color="auto"/>
                            <w:bottom w:val="none" w:sz="0" w:space="0" w:color="auto"/>
                            <w:right w:val="none" w:sz="0" w:space="0" w:color="auto"/>
                          </w:divBdr>
                        </w:div>
                      </w:divsChild>
                    </w:div>
                    <w:div w:id="605036482">
                      <w:marLeft w:val="0"/>
                      <w:marRight w:val="0"/>
                      <w:marTop w:val="0"/>
                      <w:marBottom w:val="0"/>
                      <w:divBdr>
                        <w:top w:val="none" w:sz="0" w:space="0" w:color="auto"/>
                        <w:left w:val="none" w:sz="0" w:space="0" w:color="auto"/>
                        <w:bottom w:val="none" w:sz="0" w:space="0" w:color="auto"/>
                        <w:right w:val="none" w:sz="0" w:space="0" w:color="auto"/>
                      </w:divBdr>
                      <w:divsChild>
                        <w:div w:id="550575330">
                          <w:marLeft w:val="240"/>
                          <w:marRight w:val="0"/>
                          <w:marTop w:val="0"/>
                          <w:marBottom w:val="0"/>
                          <w:divBdr>
                            <w:top w:val="none" w:sz="0" w:space="0" w:color="auto"/>
                            <w:left w:val="none" w:sz="0" w:space="0" w:color="auto"/>
                            <w:bottom w:val="none" w:sz="0" w:space="0" w:color="auto"/>
                            <w:right w:val="none" w:sz="0" w:space="0" w:color="auto"/>
                          </w:divBdr>
                        </w:div>
                      </w:divsChild>
                    </w:div>
                    <w:div w:id="1678994996">
                      <w:marLeft w:val="0"/>
                      <w:marRight w:val="0"/>
                      <w:marTop w:val="0"/>
                      <w:marBottom w:val="0"/>
                      <w:divBdr>
                        <w:top w:val="none" w:sz="0" w:space="0" w:color="auto"/>
                        <w:left w:val="none" w:sz="0" w:space="0" w:color="auto"/>
                        <w:bottom w:val="none" w:sz="0" w:space="0" w:color="auto"/>
                        <w:right w:val="none" w:sz="0" w:space="0" w:color="auto"/>
                      </w:divBdr>
                    </w:div>
                    <w:div w:id="1813868061">
                      <w:marLeft w:val="0"/>
                      <w:marRight w:val="0"/>
                      <w:marTop w:val="0"/>
                      <w:marBottom w:val="0"/>
                      <w:divBdr>
                        <w:top w:val="none" w:sz="0" w:space="0" w:color="auto"/>
                        <w:left w:val="none" w:sz="0" w:space="0" w:color="auto"/>
                        <w:bottom w:val="none" w:sz="0" w:space="0" w:color="auto"/>
                        <w:right w:val="none" w:sz="0" w:space="0" w:color="auto"/>
                      </w:divBdr>
                      <w:divsChild>
                        <w:div w:id="1616517144">
                          <w:marLeft w:val="240"/>
                          <w:marRight w:val="0"/>
                          <w:marTop w:val="0"/>
                          <w:marBottom w:val="0"/>
                          <w:divBdr>
                            <w:top w:val="none" w:sz="0" w:space="0" w:color="auto"/>
                            <w:left w:val="none" w:sz="0" w:space="0" w:color="auto"/>
                            <w:bottom w:val="none" w:sz="0" w:space="0" w:color="auto"/>
                            <w:right w:val="none" w:sz="0" w:space="0" w:color="auto"/>
                          </w:divBdr>
                        </w:div>
                      </w:divsChild>
                    </w:div>
                    <w:div w:id="239027396">
                      <w:marLeft w:val="0"/>
                      <w:marRight w:val="0"/>
                      <w:marTop w:val="0"/>
                      <w:marBottom w:val="0"/>
                      <w:divBdr>
                        <w:top w:val="none" w:sz="0" w:space="0" w:color="auto"/>
                        <w:left w:val="none" w:sz="0" w:space="0" w:color="auto"/>
                        <w:bottom w:val="none" w:sz="0" w:space="0" w:color="auto"/>
                        <w:right w:val="none" w:sz="0" w:space="0" w:color="auto"/>
                      </w:divBdr>
                      <w:divsChild>
                        <w:div w:id="2117018356">
                          <w:marLeft w:val="240"/>
                          <w:marRight w:val="0"/>
                          <w:marTop w:val="0"/>
                          <w:marBottom w:val="0"/>
                          <w:divBdr>
                            <w:top w:val="none" w:sz="0" w:space="0" w:color="auto"/>
                            <w:left w:val="none" w:sz="0" w:space="0" w:color="auto"/>
                            <w:bottom w:val="none" w:sz="0" w:space="0" w:color="auto"/>
                            <w:right w:val="none" w:sz="0" w:space="0" w:color="auto"/>
                          </w:divBdr>
                        </w:div>
                      </w:divsChild>
                    </w:div>
                    <w:div w:id="1902253384">
                      <w:marLeft w:val="0"/>
                      <w:marRight w:val="0"/>
                      <w:marTop w:val="0"/>
                      <w:marBottom w:val="0"/>
                      <w:divBdr>
                        <w:top w:val="none" w:sz="0" w:space="0" w:color="auto"/>
                        <w:left w:val="none" w:sz="0" w:space="0" w:color="auto"/>
                        <w:bottom w:val="none" w:sz="0" w:space="0" w:color="auto"/>
                        <w:right w:val="none" w:sz="0" w:space="0" w:color="auto"/>
                      </w:divBdr>
                      <w:divsChild>
                        <w:div w:id="1011641468">
                          <w:marLeft w:val="240"/>
                          <w:marRight w:val="0"/>
                          <w:marTop w:val="0"/>
                          <w:marBottom w:val="0"/>
                          <w:divBdr>
                            <w:top w:val="none" w:sz="0" w:space="0" w:color="auto"/>
                            <w:left w:val="none" w:sz="0" w:space="0" w:color="auto"/>
                            <w:bottom w:val="none" w:sz="0" w:space="0" w:color="auto"/>
                            <w:right w:val="none" w:sz="0" w:space="0" w:color="auto"/>
                          </w:divBdr>
                        </w:div>
                      </w:divsChild>
                    </w:div>
                    <w:div w:id="1813206713">
                      <w:marLeft w:val="0"/>
                      <w:marRight w:val="0"/>
                      <w:marTop w:val="0"/>
                      <w:marBottom w:val="0"/>
                      <w:divBdr>
                        <w:top w:val="none" w:sz="0" w:space="0" w:color="auto"/>
                        <w:left w:val="none" w:sz="0" w:space="0" w:color="auto"/>
                        <w:bottom w:val="none" w:sz="0" w:space="0" w:color="auto"/>
                        <w:right w:val="none" w:sz="0" w:space="0" w:color="auto"/>
                      </w:divBdr>
                    </w:div>
                    <w:div w:id="1380861638">
                      <w:marLeft w:val="0"/>
                      <w:marRight w:val="0"/>
                      <w:marTop w:val="0"/>
                      <w:marBottom w:val="0"/>
                      <w:divBdr>
                        <w:top w:val="none" w:sz="0" w:space="0" w:color="auto"/>
                        <w:left w:val="none" w:sz="0" w:space="0" w:color="auto"/>
                        <w:bottom w:val="none" w:sz="0" w:space="0" w:color="auto"/>
                        <w:right w:val="none" w:sz="0" w:space="0" w:color="auto"/>
                      </w:divBdr>
                      <w:divsChild>
                        <w:div w:id="645623237">
                          <w:marLeft w:val="240"/>
                          <w:marRight w:val="0"/>
                          <w:marTop w:val="0"/>
                          <w:marBottom w:val="0"/>
                          <w:divBdr>
                            <w:top w:val="none" w:sz="0" w:space="0" w:color="auto"/>
                            <w:left w:val="none" w:sz="0" w:space="0" w:color="auto"/>
                            <w:bottom w:val="none" w:sz="0" w:space="0" w:color="auto"/>
                            <w:right w:val="none" w:sz="0" w:space="0" w:color="auto"/>
                          </w:divBdr>
                        </w:div>
                      </w:divsChild>
                    </w:div>
                    <w:div w:id="1099638245">
                      <w:marLeft w:val="0"/>
                      <w:marRight w:val="0"/>
                      <w:marTop w:val="0"/>
                      <w:marBottom w:val="0"/>
                      <w:divBdr>
                        <w:top w:val="none" w:sz="0" w:space="0" w:color="auto"/>
                        <w:left w:val="none" w:sz="0" w:space="0" w:color="auto"/>
                        <w:bottom w:val="none" w:sz="0" w:space="0" w:color="auto"/>
                        <w:right w:val="none" w:sz="0" w:space="0" w:color="auto"/>
                      </w:divBdr>
                      <w:divsChild>
                        <w:div w:id="1114594736">
                          <w:marLeft w:val="240"/>
                          <w:marRight w:val="0"/>
                          <w:marTop w:val="0"/>
                          <w:marBottom w:val="0"/>
                          <w:divBdr>
                            <w:top w:val="none" w:sz="0" w:space="0" w:color="auto"/>
                            <w:left w:val="none" w:sz="0" w:space="0" w:color="auto"/>
                            <w:bottom w:val="none" w:sz="0" w:space="0" w:color="auto"/>
                            <w:right w:val="none" w:sz="0" w:space="0" w:color="auto"/>
                          </w:divBdr>
                        </w:div>
                      </w:divsChild>
                    </w:div>
                    <w:div w:id="1117329511">
                      <w:marLeft w:val="0"/>
                      <w:marRight w:val="0"/>
                      <w:marTop w:val="0"/>
                      <w:marBottom w:val="0"/>
                      <w:divBdr>
                        <w:top w:val="none" w:sz="0" w:space="0" w:color="auto"/>
                        <w:left w:val="none" w:sz="0" w:space="0" w:color="auto"/>
                        <w:bottom w:val="none" w:sz="0" w:space="0" w:color="auto"/>
                        <w:right w:val="none" w:sz="0" w:space="0" w:color="auto"/>
                      </w:divBdr>
                      <w:divsChild>
                        <w:div w:id="1609727750">
                          <w:marLeft w:val="240"/>
                          <w:marRight w:val="0"/>
                          <w:marTop w:val="0"/>
                          <w:marBottom w:val="0"/>
                          <w:divBdr>
                            <w:top w:val="none" w:sz="0" w:space="0" w:color="auto"/>
                            <w:left w:val="none" w:sz="0" w:space="0" w:color="auto"/>
                            <w:bottom w:val="none" w:sz="0" w:space="0" w:color="auto"/>
                            <w:right w:val="none" w:sz="0" w:space="0" w:color="auto"/>
                          </w:divBdr>
                        </w:div>
                      </w:divsChild>
                    </w:div>
                    <w:div w:id="710618913">
                      <w:marLeft w:val="0"/>
                      <w:marRight w:val="0"/>
                      <w:marTop w:val="0"/>
                      <w:marBottom w:val="0"/>
                      <w:divBdr>
                        <w:top w:val="none" w:sz="0" w:space="0" w:color="auto"/>
                        <w:left w:val="none" w:sz="0" w:space="0" w:color="auto"/>
                        <w:bottom w:val="none" w:sz="0" w:space="0" w:color="auto"/>
                        <w:right w:val="none" w:sz="0" w:space="0" w:color="auto"/>
                      </w:divBdr>
                    </w:div>
                    <w:div w:id="928730765">
                      <w:marLeft w:val="0"/>
                      <w:marRight w:val="0"/>
                      <w:marTop w:val="0"/>
                      <w:marBottom w:val="0"/>
                      <w:divBdr>
                        <w:top w:val="none" w:sz="0" w:space="0" w:color="auto"/>
                        <w:left w:val="none" w:sz="0" w:space="0" w:color="auto"/>
                        <w:bottom w:val="none" w:sz="0" w:space="0" w:color="auto"/>
                        <w:right w:val="none" w:sz="0" w:space="0" w:color="auto"/>
                      </w:divBdr>
                      <w:divsChild>
                        <w:div w:id="660738441">
                          <w:marLeft w:val="240"/>
                          <w:marRight w:val="0"/>
                          <w:marTop w:val="0"/>
                          <w:marBottom w:val="0"/>
                          <w:divBdr>
                            <w:top w:val="none" w:sz="0" w:space="0" w:color="auto"/>
                            <w:left w:val="none" w:sz="0" w:space="0" w:color="auto"/>
                            <w:bottom w:val="none" w:sz="0" w:space="0" w:color="auto"/>
                            <w:right w:val="none" w:sz="0" w:space="0" w:color="auto"/>
                          </w:divBdr>
                        </w:div>
                      </w:divsChild>
                    </w:div>
                    <w:div w:id="1247151576">
                      <w:marLeft w:val="0"/>
                      <w:marRight w:val="0"/>
                      <w:marTop w:val="0"/>
                      <w:marBottom w:val="0"/>
                      <w:divBdr>
                        <w:top w:val="none" w:sz="0" w:space="0" w:color="auto"/>
                        <w:left w:val="none" w:sz="0" w:space="0" w:color="auto"/>
                        <w:bottom w:val="none" w:sz="0" w:space="0" w:color="auto"/>
                        <w:right w:val="none" w:sz="0" w:space="0" w:color="auto"/>
                      </w:divBdr>
                      <w:divsChild>
                        <w:div w:id="423578017">
                          <w:marLeft w:val="240"/>
                          <w:marRight w:val="0"/>
                          <w:marTop w:val="0"/>
                          <w:marBottom w:val="0"/>
                          <w:divBdr>
                            <w:top w:val="none" w:sz="0" w:space="0" w:color="auto"/>
                            <w:left w:val="none" w:sz="0" w:space="0" w:color="auto"/>
                            <w:bottom w:val="none" w:sz="0" w:space="0" w:color="auto"/>
                            <w:right w:val="none" w:sz="0" w:space="0" w:color="auto"/>
                          </w:divBdr>
                        </w:div>
                      </w:divsChild>
                    </w:div>
                    <w:div w:id="1701734404">
                      <w:marLeft w:val="0"/>
                      <w:marRight w:val="0"/>
                      <w:marTop w:val="0"/>
                      <w:marBottom w:val="0"/>
                      <w:divBdr>
                        <w:top w:val="none" w:sz="0" w:space="0" w:color="auto"/>
                        <w:left w:val="none" w:sz="0" w:space="0" w:color="auto"/>
                        <w:bottom w:val="none" w:sz="0" w:space="0" w:color="auto"/>
                        <w:right w:val="none" w:sz="0" w:space="0" w:color="auto"/>
                      </w:divBdr>
                      <w:divsChild>
                        <w:div w:id="768936947">
                          <w:marLeft w:val="240"/>
                          <w:marRight w:val="0"/>
                          <w:marTop w:val="0"/>
                          <w:marBottom w:val="0"/>
                          <w:divBdr>
                            <w:top w:val="none" w:sz="0" w:space="0" w:color="auto"/>
                            <w:left w:val="none" w:sz="0" w:space="0" w:color="auto"/>
                            <w:bottom w:val="none" w:sz="0" w:space="0" w:color="auto"/>
                            <w:right w:val="none" w:sz="0" w:space="0" w:color="auto"/>
                          </w:divBdr>
                        </w:div>
                      </w:divsChild>
                    </w:div>
                    <w:div w:id="1447121223">
                      <w:marLeft w:val="0"/>
                      <w:marRight w:val="0"/>
                      <w:marTop w:val="0"/>
                      <w:marBottom w:val="0"/>
                      <w:divBdr>
                        <w:top w:val="none" w:sz="0" w:space="0" w:color="auto"/>
                        <w:left w:val="none" w:sz="0" w:space="0" w:color="auto"/>
                        <w:bottom w:val="none" w:sz="0" w:space="0" w:color="auto"/>
                        <w:right w:val="none" w:sz="0" w:space="0" w:color="auto"/>
                      </w:divBdr>
                      <w:divsChild>
                        <w:div w:id="212233399">
                          <w:marLeft w:val="240"/>
                          <w:marRight w:val="0"/>
                          <w:marTop w:val="0"/>
                          <w:marBottom w:val="0"/>
                          <w:divBdr>
                            <w:top w:val="none" w:sz="0" w:space="0" w:color="auto"/>
                            <w:left w:val="none" w:sz="0" w:space="0" w:color="auto"/>
                            <w:bottom w:val="none" w:sz="0" w:space="0" w:color="auto"/>
                            <w:right w:val="none" w:sz="0" w:space="0" w:color="auto"/>
                          </w:divBdr>
                        </w:div>
                      </w:divsChild>
                    </w:div>
                    <w:div w:id="910114934">
                      <w:marLeft w:val="0"/>
                      <w:marRight w:val="0"/>
                      <w:marTop w:val="0"/>
                      <w:marBottom w:val="0"/>
                      <w:divBdr>
                        <w:top w:val="none" w:sz="0" w:space="0" w:color="auto"/>
                        <w:left w:val="none" w:sz="0" w:space="0" w:color="auto"/>
                        <w:bottom w:val="none" w:sz="0" w:space="0" w:color="auto"/>
                        <w:right w:val="none" w:sz="0" w:space="0" w:color="auto"/>
                      </w:divBdr>
                      <w:divsChild>
                        <w:div w:id="996692922">
                          <w:marLeft w:val="240"/>
                          <w:marRight w:val="0"/>
                          <w:marTop w:val="0"/>
                          <w:marBottom w:val="0"/>
                          <w:divBdr>
                            <w:top w:val="none" w:sz="0" w:space="0" w:color="auto"/>
                            <w:left w:val="none" w:sz="0" w:space="0" w:color="auto"/>
                            <w:bottom w:val="none" w:sz="0" w:space="0" w:color="auto"/>
                            <w:right w:val="none" w:sz="0" w:space="0" w:color="auto"/>
                          </w:divBdr>
                        </w:div>
                      </w:divsChild>
                    </w:div>
                    <w:div w:id="1704356635">
                      <w:marLeft w:val="0"/>
                      <w:marRight w:val="0"/>
                      <w:marTop w:val="0"/>
                      <w:marBottom w:val="0"/>
                      <w:divBdr>
                        <w:top w:val="none" w:sz="0" w:space="0" w:color="auto"/>
                        <w:left w:val="none" w:sz="0" w:space="0" w:color="auto"/>
                        <w:bottom w:val="none" w:sz="0" w:space="0" w:color="auto"/>
                        <w:right w:val="none" w:sz="0" w:space="0" w:color="auto"/>
                      </w:divBdr>
                      <w:divsChild>
                        <w:div w:id="2133132124">
                          <w:marLeft w:val="240"/>
                          <w:marRight w:val="0"/>
                          <w:marTop w:val="0"/>
                          <w:marBottom w:val="0"/>
                          <w:divBdr>
                            <w:top w:val="none" w:sz="0" w:space="0" w:color="auto"/>
                            <w:left w:val="none" w:sz="0" w:space="0" w:color="auto"/>
                            <w:bottom w:val="none" w:sz="0" w:space="0" w:color="auto"/>
                            <w:right w:val="none" w:sz="0" w:space="0" w:color="auto"/>
                          </w:divBdr>
                        </w:div>
                      </w:divsChild>
                    </w:div>
                    <w:div w:id="1021471983">
                      <w:marLeft w:val="0"/>
                      <w:marRight w:val="0"/>
                      <w:marTop w:val="0"/>
                      <w:marBottom w:val="0"/>
                      <w:divBdr>
                        <w:top w:val="none" w:sz="0" w:space="0" w:color="auto"/>
                        <w:left w:val="none" w:sz="0" w:space="0" w:color="auto"/>
                        <w:bottom w:val="none" w:sz="0" w:space="0" w:color="auto"/>
                        <w:right w:val="none" w:sz="0" w:space="0" w:color="auto"/>
                      </w:divBdr>
                      <w:divsChild>
                        <w:div w:id="400491035">
                          <w:marLeft w:val="240"/>
                          <w:marRight w:val="0"/>
                          <w:marTop w:val="0"/>
                          <w:marBottom w:val="0"/>
                          <w:divBdr>
                            <w:top w:val="none" w:sz="0" w:space="0" w:color="auto"/>
                            <w:left w:val="none" w:sz="0" w:space="0" w:color="auto"/>
                            <w:bottom w:val="none" w:sz="0" w:space="0" w:color="auto"/>
                            <w:right w:val="none" w:sz="0" w:space="0" w:color="auto"/>
                          </w:divBdr>
                        </w:div>
                      </w:divsChild>
                    </w:div>
                    <w:div w:id="46759913">
                      <w:marLeft w:val="0"/>
                      <w:marRight w:val="0"/>
                      <w:marTop w:val="0"/>
                      <w:marBottom w:val="0"/>
                      <w:divBdr>
                        <w:top w:val="none" w:sz="0" w:space="0" w:color="auto"/>
                        <w:left w:val="none" w:sz="0" w:space="0" w:color="auto"/>
                        <w:bottom w:val="none" w:sz="0" w:space="0" w:color="auto"/>
                        <w:right w:val="none" w:sz="0" w:space="0" w:color="auto"/>
                      </w:divBdr>
                      <w:divsChild>
                        <w:div w:id="582035315">
                          <w:marLeft w:val="240"/>
                          <w:marRight w:val="0"/>
                          <w:marTop w:val="0"/>
                          <w:marBottom w:val="0"/>
                          <w:divBdr>
                            <w:top w:val="none" w:sz="0" w:space="0" w:color="auto"/>
                            <w:left w:val="none" w:sz="0" w:space="0" w:color="auto"/>
                            <w:bottom w:val="none" w:sz="0" w:space="0" w:color="auto"/>
                            <w:right w:val="none" w:sz="0" w:space="0" w:color="auto"/>
                          </w:divBdr>
                        </w:div>
                      </w:divsChild>
                    </w:div>
                    <w:div w:id="1260061829">
                      <w:marLeft w:val="0"/>
                      <w:marRight w:val="0"/>
                      <w:marTop w:val="0"/>
                      <w:marBottom w:val="0"/>
                      <w:divBdr>
                        <w:top w:val="none" w:sz="0" w:space="0" w:color="auto"/>
                        <w:left w:val="none" w:sz="0" w:space="0" w:color="auto"/>
                        <w:bottom w:val="none" w:sz="0" w:space="0" w:color="auto"/>
                        <w:right w:val="none" w:sz="0" w:space="0" w:color="auto"/>
                      </w:divBdr>
                      <w:divsChild>
                        <w:div w:id="899170714">
                          <w:marLeft w:val="240"/>
                          <w:marRight w:val="0"/>
                          <w:marTop w:val="0"/>
                          <w:marBottom w:val="0"/>
                          <w:divBdr>
                            <w:top w:val="none" w:sz="0" w:space="0" w:color="auto"/>
                            <w:left w:val="none" w:sz="0" w:space="0" w:color="auto"/>
                            <w:bottom w:val="none" w:sz="0" w:space="0" w:color="auto"/>
                            <w:right w:val="none" w:sz="0" w:space="0" w:color="auto"/>
                          </w:divBdr>
                        </w:div>
                      </w:divsChild>
                    </w:div>
                    <w:div w:id="528107917">
                      <w:marLeft w:val="0"/>
                      <w:marRight w:val="0"/>
                      <w:marTop w:val="0"/>
                      <w:marBottom w:val="0"/>
                      <w:divBdr>
                        <w:top w:val="none" w:sz="0" w:space="0" w:color="auto"/>
                        <w:left w:val="none" w:sz="0" w:space="0" w:color="auto"/>
                        <w:bottom w:val="none" w:sz="0" w:space="0" w:color="auto"/>
                        <w:right w:val="none" w:sz="0" w:space="0" w:color="auto"/>
                      </w:divBdr>
                      <w:divsChild>
                        <w:div w:id="2029484261">
                          <w:marLeft w:val="240"/>
                          <w:marRight w:val="0"/>
                          <w:marTop w:val="0"/>
                          <w:marBottom w:val="0"/>
                          <w:divBdr>
                            <w:top w:val="none" w:sz="0" w:space="0" w:color="auto"/>
                            <w:left w:val="none" w:sz="0" w:space="0" w:color="auto"/>
                            <w:bottom w:val="none" w:sz="0" w:space="0" w:color="auto"/>
                            <w:right w:val="none" w:sz="0" w:space="0" w:color="auto"/>
                          </w:divBdr>
                        </w:div>
                      </w:divsChild>
                    </w:div>
                    <w:div w:id="1481926003">
                      <w:marLeft w:val="0"/>
                      <w:marRight w:val="0"/>
                      <w:marTop w:val="0"/>
                      <w:marBottom w:val="0"/>
                      <w:divBdr>
                        <w:top w:val="none" w:sz="0" w:space="0" w:color="auto"/>
                        <w:left w:val="none" w:sz="0" w:space="0" w:color="auto"/>
                        <w:bottom w:val="none" w:sz="0" w:space="0" w:color="auto"/>
                        <w:right w:val="none" w:sz="0" w:space="0" w:color="auto"/>
                      </w:divBdr>
                      <w:divsChild>
                        <w:div w:id="1025011572">
                          <w:marLeft w:val="240"/>
                          <w:marRight w:val="0"/>
                          <w:marTop w:val="0"/>
                          <w:marBottom w:val="0"/>
                          <w:divBdr>
                            <w:top w:val="none" w:sz="0" w:space="0" w:color="auto"/>
                            <w:left w:val="none" w:sz="0" w:space="0" w:color="auto"/>
                            <w:bottom w:val="none" w:sz="0" w:space="0" w:color="auto"/>
                            <w:right w:val="none" w:sz="0" w:space="0" w:color="auto"/>
                          </w:divBdr>
                        </w:div>
                      </w:divsChild>
                    </w:div>
                    <w:div w:id="160585031">
                      <w:marLeft w:val="0"/>
                      <w:marRight w:val="0"/>
                      <w:marTop w:val="0"/>
                      <w:marBottom w:val="0"/>
                      <w:divBdr>
                        <w:top w:val="none" w:sz="0" w:space="0" w:color="auto"/>
                        <w:left w:val="none" w:sz="0" w:space="0" w:color="auto"/>
                        <w:bottom w:val="none" w:sz="0" w:space="0" w:color="auto"/>
                        <w:right w:val="none" w:sz="0" w:space="0" w:color="auto"/>
                      </w:divBdr>
                    </w:div>
                    <w:div w:id="1004822904">
                      <w:marLeft w:val="0"/>
                      <w:marRight w:val="0"/>
                      <w:marTop w:val="0"/>
                      <w:marBottom w:val="0"/>
                      <w:divBdr>
                        <w:top w:val="none" w:sz="0" w:space="0" w:color="auto"/>
                        <w:left w:val="none" w:sz="0" w:space="0" w:color="auto"/>
                        <w:bottom w:val="none" w:sz="0" w:space="0" w:color="auto"/>
                        <w:right w:val="none" w:sz="0" w:space="0" w:color="auto"/>
                      </w:divBdr>
                      <w:divsChild>
                        <w:div w:id="557207696">
                          <w:marLeft w:val="240"/>
                          <w:marRight w:val="0"/>
                          <w:marTop w:val="0"/>
                          <w:marBottom w:val="0"/>
                          <w:divBdr>
                            <w:top w:val="none" w:sz="0" w:space="0" w:color="auto"/>
                            <w:left w:val="none" w:sz="0" w:space="0" w:color="auto"/>
                            <w:bottom w:val="none" w:sz="0" w:space="0" w:color="auto"/>
                            <w:right w:val="none" w:sz="0" w:space="0" w:color="auto"/>
                          </w:divBdr>
                        </w:div>
                      </w:divsChild>
                    </w:div>
                    <w:div w:id="204292406">
                      <w:marLeft w:val="0"/>
                      <w:marRight w:val="0"/>
                      <w:marTop w:val="0"/>
                      <w:marBottom w:val="0"/>
                      <w:divBdr>
                        <w:top w:val="none" w:sz="0" w:space="0" w:color="auto"/>
                        <w:left w:val="none" w:sz="0" w:space="0" w:color="auto"/>
                        <w:bottom w:val="none" w:sz="0" w:space="0" w:color="auto"/>
                        <w:right w:val="none" w:sz="0" w:space="0" w:color="auto"/>
                      </w:divBdr>
                      <w:divsChild>
                        <w:div w:id="1816139111">
                          <w:marLeft w:val="240"/>
                          <w:marRight w:val="0"/>
                          <w:marTop w:val="0"/>
                          <w:marBottom w:val="0"/>
                          <w:divBdr>
                            <w:top w:val="none" w:sz="0" w:space="0" w:color="auto"/>
                            <w:left w:val="none" w:sz="0" w:space="0" w:color="auto"/>
                            <w:bottom w:val="none" w:sz="0" w:space="0" w:color="auto"/>
                            <w:right w:val="none" w:sz="0" w:space="0" w:color="auto"/>
                          </w:divBdr>
                        </w:div>
                      </w:divsChild>
                    </w:div>
                    <w:div w:id="1355838566">
                      <w:marLeft w:val="0"/>
                      <w:marRight w:val="0"/>
                      <w:marTop w:val="0"/>
                      <w:marBottom w:val="0"/>
                      <w:divBdr>
                        <w:top w:val="none" w:sz="0" w:space="0" w:color="auto"/>
                        <w:left w:val="none" w:sz="0" w:space="0" w:color="auto"/>
                        <w:bottom w:val="none" w:sz="0" w:space="0" w:color="auto"/>
                        <w:right w:val="none" w:sz="0" w:space="0" w:color="auto"/>
                      </w:divBdr>
                    </w:div>
                    <w:div w:id="1614820976">
                      <w:marLeft w:val="0"/>
                      <w:marRight w:val="0"/>
                      <w:marTop w:val="0"/>
                      <w:marBottom w:val="0"/>
                      <w:divBdr>
                        <w:top w:val="none" w:sz="0" w:space="0" w:color="auto"/>
                        <w:left w:val="none" w:sz="0" w:space="0" w:color="auto"/>
                        <w:bottom w:val="none" w:sz="0" w:space="0" w:color="auto"/>
                        <w:right w:val="none" w:sz="0" w:space="0" w:color="auto"/>
                      </w:divBdr>
                      <w:divsChild>
                        <w:div w:id="332997497">
                          <w:marLeft w:val="240"/>
                          <w:marRight w:val="0"/>
                          <w:marTop w:val="0"/>
                          <w:marBottom w:val="0"/>
                          <w:divBdr>
                            <w:top w:val="none" w:sz="0" w:space="0" w:color="auto"/>
                            <w:left w:val="none" w:sz="0" w:space="0" w:color="auto"/>
                            <w:bottom w:val="none" w:sz="0" w:space="0" w:color="auto"/>
                            <w:right w:val="none" w:sz="0" w:space="0" w:color="auto"/>
                          </w:divBdr>
                        </w:div>
                      </w:divsChild>
                    </w:div>
                    <w:div w:id="1818766505">
                      <w:marLeft w:val="0"/>
                      <w:marRight w:val="0"/>
                      <w:marTop w:val="0"/>
                      <w:marBottom w:val="0"/>
                      <w:divBdr>
                        <w:top w:val="none" w:sz="0" w:space="0" w:color="auto"/>
                        <w:left w:val="none" w:sz="0" w:space="0" w:color="auto"/>
                        <w:bottom w:val="none" w:sz="0" w:space="0" w:color="auto"/>
                        <w:right w:val="none" w:sz="0" w:space="0" w:color="auto"/>
                      </w:divBdr>
                      <w:divsChild>
                        <w:div w:id="1981154924">
                          <w:marLeft w:val="240"/>
                          <w:marRight w:val="0"/>
                          <w:marTop w:val="0"/>
                          <w:marBottom w:val="0"/>
                          <w:divBdr>
                            <w:top w:val="none" w:sz="0" w:space="0" w:color="auto"/>
                            <w:left w:val="none" w:sz="0" w:space="0" w:color="auto"/>
                            <w:bottom w:val="none" w:sz="0" w:space="0" w:color="auto"/>
                            <w:right w:val="none" w:sz="0" w:space="0" w:color="auto"/>
                          </w:divBdr>
                        </w:div>
                      </w:divsChild>
                    </w:div>
                    <w:div w:id="96869119">
                      <w:marLeft w:val="0"/>
                      <w:marRight w:val="0"/>
                      <w:marTop w:val="0"/>
                      <w:marBottom w:val="0"/>
                      <w:divBdr>
                        <w:top w:val="none" w:sz="0" w:space="0" w:color="auto"/>
                        <w:left w:val="none" w:sz="0" w:space="0" w:color="auto"/>
                        <w:bottom w:val="none" w:sz="0" w:space="0" w:color="auto"/>
                        <w:right w:val="none" w:sz="0" w:space="0" w:color="auto"/>
                      </w:divBdr>
                      <w:divsChild>
                        <w:div w:id="1459494174">
                          <w:marLeft w:val="240"/>
                          <w:marRight w:val="0"/>
                          <w:marTop w:val="0"/>
                          <w:marBottom w:val="0"/>
                          <w:divBdr>
                            <w:top w:val="none" w:sz="0" w:space="0" w:color="auto"/>
                            <w:left w:val="none" w:sz="0" w:space="0" w:color="auto"/>
                            <w:bottom w:val="none" w:sz="0" w:space="0" w:color="auto"/>
                            <w:right w:val="none" w:sz="0" w:space="0" w:color="auto"/>
                          </w:divBdr>
                        </w:div>
                      </w:divsChild>
                    </w:div>
                    <w:div w:id="385027956">
                      <w:marLeft w:val="0"/>
                      <w:marRight w:val="0"/>
                      <w:marTop w:val="0"/>
                      <w:marBottom w:val="0"/>
                      <w:divBdr>
                        <w:top w:val="none" w:sz="0" w:space="0" w:color="auto"/>
                        <w:left w:val="none" w:sz="0" w:space="0" w:color="auto"/>
                        <w:bottom w:val="none" w:sz="0" w:space="0" w:color="auto"/>
                        <w:right w:val="none" w:sz="0" w:space="0" w:color="auto"/>
                      </w:divBdr>
                      <w:divsChild>
                        <w:div w:id="1255431385">
                          <w:marLeft w:val="240"/>
                          <w:marRight w:val="0"/>
                          <w:marTop w:val="0"/>
                          <w:marBottom w:val="0"/>
                          <w:divBdr>
                            <w:top w:val="none" w:sz="0" w:space="0" w:color="auto"/>
                            <w:left w:val="none" w:sz="0" w:space="0" w:color="auto"/>
                            <w:bottom w:val="none" w:sz="0" w:space="0" w:color="auto"/>
                            <w:right w:val="none" w:sz="0" w:space="0" w:color="auto"/>
                          </w:divBdr>
                        </w:div>
                      </w:divsChild>
                    </w:div>
                    <w:div w:id="1103379650">
                      <w:marLeft w:val="0"/>
                      <w:marRight w:val="0"/>
                      <w:marTop w:val="0"/>
                      <w:marBottom w:val="0"/>
                      <w:divBdr>
                        <w:top w:val="none" w:sz="0" w:space="0" w:color="auto"/>
                        <w:left w:val="none" w:sz="0" w:space="0" w:color="auto"/>
                        <w:bottom w:val="none" w:sz="0" w:space="0" w:color="auto"/>
                        <w:right w:val="none" w:sz="0" w:space="0" w:color="auto"/>
                      </w:divBdr>
                      <w:divsChild>
                        <w:div w:id="1928923695">
                          <w:marLeft w:val="240"/>
                          <w:marRight w:val="0"/>
                          <w:marTop w:val="0"/>
                          <w:marBottom w:val="0"/>
                          <w:divBdr>
                            <w:top w:val="none" w:sz="0" w:space="0" w:color="auto"/>
                            <w:left w:val="none" w:sz="0" w:space="0" w:color="auto"/>
                            <w:bottom w:val="none" w:sz="0" w:space="0" w:color="auto"/>
                            <w:right w:val="none" w:sz="0" w:space="0" w:color="auto"/>
                          </w:divBdr>
                        </w:div>
                      </w:divsChild>
                    </w:div>
                    <w:div w:id="369572329">
                      <w:marLeft w:val="0"/>
                      <w:marRight w:val="0"/>
                      <w:marTop w:val="0"/>
                      <w:marBottom w:val="0"/>
                      <w:divBdr>
                        <w:top w:val="none" w:sz="0" w:space="0" w:color="auto"/>
                        <w:left w:val="none" w:sz="0" w:space="0" w:color="auto"/>
                        <w:bottom w:val="none" w:sz="0" w:space="0" w:color="auto"/>
                        <w:right w:val="none" w:sz="0" w:space="0" w:color="auto"/>
                      </w:divBdr>
                      <w:divsChild>
                        <w:div w:id="1939675135">
                          <w:marLeft w:val="240"/>
                          <w:marRight w:val="0"/>
                          <w:marTop w:val="0"/>
                          <w:marBottom w:val="0"/>
                          <w:divBdr>
                            <w:top w:val="none" w:sz="0" w:space="0" w:color="auto"/>
                            <w:left w:val="none" w:sz="0" w:space="0" w:color="auto"/>
                            <w:bottom w:val="none" w:sz="0" w:space="0" w:color="auto"/>
                            <w:right w:val="none" w:sz="0" w:space="0" w:color="auto"/>
                          </w:divBdr>
                        </w:div>
                      </w:divsChild>
                    </w:div>
                    <w:div w:id="656878627">
                      <w:marLeft w:val="0"/>
                      <w:marRight w:val="0"/>
                      <w:marTop w:val="0"/>
                      <w:marBottom w:val="0"/>
                      <w:divBdr>
                        <w:top w:val="none" w:sz="0" w:space="0" w:color="auto"/>
                        <w:left w:val="none" w:sz="0" w:space="0" w:color="auto"/>
                        <w:bottom w:val="none" w:sz="0" w:space="0" w:color="auto"/>
                        <w:right w:val="none" w:sz="0" w:space="0" w:color="auto"/>
                      </w:divBdr>
                      <w:divsChild>
                        <w:div w:id="790133469">
                          <w:marLeft w:val="240"/>
                          <w:marRight w:val="0"/>
                          <w:marTop w:val="0"/>
                          <w:marBottom w:val="0"/>
                          <w:divBdr>
                            <w:top w:val="none" w:sz="0" w:space="0" w:color="auto"/>
                            <w:left w:val="none" w:sz="0" w:space="0" w:color="auto"/>
                            <w:bottom w:val="none" w:sz="0" w:space="0" w:color="auto"/>
                            <w:right w:val="none" w:sz="0" w:space="0" w:color="auto"/>
                          </w:divBdr>
                        </w:div>
                      </w:divsChild>
                    </w:div>
                    <w:div w:id="287857660">
                      <w:marLeft w:val="0"/>
                      <w:marRight w:val="0"/>
                      <w:marTop w:val="0"/>
                      <w:marBottom w:val="0"/>
                      <w:divBdr>
                        <w:top w:val="none" w:sz="0" w:space="0" w:color="auto"/>
                        <w:left w:val="none" w:sz="0" w:space="0" w:color="auto"/>
                        <w:bottom w:val="none" w:sz="0" w:space="0" w:color="auto"/>
                        <w:right w:val="none" w:sz="0" w:space="0" w:color="auto"/>
                      </w:divBdr>
                      <w:divsChild>
                        <w:div w:id="1551068331">
                          <w:marLeft w:val="240"/>
                          <w:marRight w:val="0"/>
                          <w:marTop w:val="0"/>
                          <w:marBottom w:val="0"/>
                          <w:divBdr>
                            <w:top w:val="none" w:sz="0" w:space="0" w:color="auto"/>
                            <w:left w:val="none" w:sz="0" w:space="0" w:color="auto"/>
                            <w:bottom w:val="none" w:sz="0" w:space="0" w:color="auto"/>
                            <w:right w:val="none" w:sz="0" w:space="0" w:color="auto"/>
                          </w:divBdr>
                        </w:div>
                      </w:divsChild>
                    </w:div>
                    <w:div w:id="1703087708">
                      <w:marLeft w:val="0"/>
                      <w:marRight w:val="0"/>
                      <w:marTop w:val="0"/>
                      <w:marBottom w:val="0"/>
                      <w:divBdr>
                        <w:top w:val="none" w:sz="0" w:space="0" w:color="auto"/>
                        <w:left w:val="none" w:sz="0" w:space="0" w:color="auto"/>
                        <w:bottom w:val="none" w:sz="0" w:space="0" w:color="auto"/>
                        <w:right w:val="none" w:sz="0" w:space="0" w:color="auto"/>
                      </w:divBdr>
                      <w:divsChild>
                        <w:div w:id="1970013714">
                          <w:marLeft w:val="240"/>
                          <w:marRight w:val="0"/>
                          <w:marTop w:val="0"/>
                          <w:marBottom w:val="0"/>
                          <w:divBdr>
                            <w:top w:val="none" w:sz="0" w:space="0" w:color="auto"/>
                            <w:left w:val="none" w:sz="0" w:space="0" w:color="auto"/>
                            <w:bottom w:val="none" w:sz="0" w:space="0" w:color="auto"/>
                            <w:right w:val="none" w:sz="0" w:space="0" w:color="auto"/>
                          </w:divBdr>
                        </w:div>
                      </w:divsChild>
                    </w:div>
                    <w:div w:id="1754431208">
                      <w:marLeft w:val="0"/>
                      <w:marRight w:val="0"/>
                      <w:marTop w:val="0"/>
                      <w:marBottom w:val="0"/>
                      <w:divBdr>
                        <w:top w:val="none" w:sz="0" w:space="0" w:color="auto"/>
                        <w:left w:val="none" w:sz="0" w:space="0" w:color="auto"/>
                        <w:bottom w:val="none" w:sz="0" w:space="0" w:color="auto"/>
                        <w:right w:val="none" w:sz="0" w:space="0" w:color="auto"/>
                      </w:divBdr>
                      <w:divsChild>
                        <w:div w:id="1872180948">
                          <w:marLeft w:val="240"/>
                          <w:marRight w:val="0"/>
                          <w:marTop w:val="0"/>
                          <w:marBottom w:val="0"/>
                          <w:divBdr>
                            <w:top w:val="none" w:sz="0" w:space="0" w:color="auto"/>
                            <w:left w:val="none" w:sz="0" w:space="0" w:color="auto"/>
                            <w:bottom w:val="none" w:sz="0" w:space="0" w:color="auto"/>
                            <w:right w:val="none" w:sz="0" w:space="0" w:color="auto"/>
                          </w:divBdr>
                        </w:div>
                      </w:divsChild>
                    </w:div>
                    <w:div w:id="8878678">
                      <w:marLeft w:val="0"/>
                      <w:marRight w:val="0"/>
                      <w:marTop w:val="0"/>
                      <w:marBottom w:val="0"/>
                      <w:divBdr>
                        <w:top w:val="none" w:sz="0" w:space="0" w:color="auto"/>
                        <w:left w:val="none" w:sz="0" w:space="0" w:color="auto"/>
                        <w:bottom w:val="none" w:sz="0" w:space="0" w:color="auto"/>
                        <w:right w:val="none" w:sz="0" w:space="0" w:color="auto"/>
                      </w:divBdr>
                      <w:divsChild>
                        <w:div w:id="1024525399">
                          <w:marLeft w:val="240"/>
                          <w:marRight w:val="0"/>
                          <w:marTop w:val="0"/>
                          <w:marBottom w:val="0"/>
                          <w:divBdr>
                            <w:top w:val="none" w:sz="0" w:space="0" w:color="auto"/>
                            <w:left w:val="none" w:sz="0" w:space="0" w:color="auto"/>
                            <w:bottom w:val="none" w:sz="0" w:space="0" w:color="auto"/>
                            <w:right w:val="none" w:sz="0" w:space="0" w:color="auto"/>
                          </w:divBdr>
                        </w:div>
                      </w:divsChild>
                    </w:div>
                    <w:div w:id="888491233">
                      <w:marLeft w:val="0"/>
                      <w:marRight w:val="0"/>
                      <w:marTop w:val="0"/>
                      <w:marBottom w:val="0"/>
                      <w:divBdr>
                        <w:top w:val="none" w:sz="0" w:space="0" w:color="auto"/>
                        <w:left w:val="none" w:sz="0" w:space="0" w:color="auto"/>
                        <w:bottom w:val="none" w:sz="0" w:space="0" w:color="auto"/>
                        <w:right w:val="none" w:sz="0" w:space="0" w:color="auto"/>
                      </w:divBdr>
                      <w:divsChild>
                        <w:div w:id="1881428602">
                          <w:marLeft w:val="240"/>
                          <w:marRight w:val="0"/>
                          <w:marTop w:val="0"/>
                          <w:marBottom w:val="0"/>
                          <w:divBdr>
                            <w:top w:val="none" w:sz="0" w:space="0" w:color="auto"/>
                            <w:left w:val="none" w:sz="0" w:space="0" w:color="auto"/>
                            <w:bottom w:val="none" w:sz="0" w:space="0" w:color="auto"/>
                            <w:right w:val="none" w:sz="0" w:space="0" w:color="auto"/>
                          </w:divBdr>
                        </w:div>
                      </w:divsChild>
                    </w:div>
                    <w:div w:id="657078897">
                      <w:marLeft w:val="0"/>
                      <w:marRight w:val="0"/>
                      <w:marTop w:val="0"/>
                      <w:marBottom w:val="0"/>
                      <w:divBdr>
                        <w:top w:val="none" w:sz="0" w:space="0" w:color="auto"/>
                        <w:left w:val="none" w:sz="0" w:space="0" w:color="auto"/>
                        <w:bottom w:val="none" w:sz="0" w:space="0" w:color="auto"/>
                        <w:right w:val="none" w:sz="0" w:space="0" w:color="auto"/>
                      </w:divBdr>
                      <w:divsChild>
                        <w:div w:id="1989359114">
                          <w:marLeft w:val="240"/>
                          <w:marRight w:val="0"/>
                          <w:marTop w:val="0"/>
                          <w:marBottom w:val="0"/>
                          <w:divBdr>
                            <w:top w:val="none" w:sz="0" w:space="0" w:color="auto"/>
                            <w:left w:val="none" w:sz="0" w:space="0" w:color="auto"/>
                            <w:bottom w:val="none" w:sz="0" w:space="0" w:color="auto"/>
                            <w:right w:val="none" w:sz="0" w:space="0" w:color="auto"/>
                          </w:divBdr>
                        </w:div>
                      </w:divsChild>
                    </w:div>
                    <w:div w:id="835612439">
                      <w:marLeft w:val="0"/>
                      <w:marRight w:val="0"/>
                      <w:marTop w:val="0"/>
                      <w:marBottom w:val="0"/>
                      <w:divBdr>
                        <w:top w:val="none" w:sz="0" w:space="0" w:color="auto"/>
                        <w:left w:val="none" w:sz="0" w:space="0" w:color="auto"/>
                        <w:bottom w:val="none" w:sz="0" w:space="0" w:color="auto"/>
                        <w:right w:val="none" w:sz="0" w:space="0" w:color="auto"/>
                      </w:divBdr>
                      <w:divsChild>
                        <w:div w:id="375740684">
                          <w:marLeft w:val="240"/>
                          <w:marRight w:val="0"/>
                          <w:marTop w:val="0"/>
                          <w:marBottom w:val="0"/>
                          <w:divBdr>
                            <w:top w:val="none" w:sz="0" w:space="0" w:color="auto"/>
                            <w:left w:val="none" w:sz="0" w:space="0" w:color="auto"/>
                            <w:bottom w:val="none" w:sz="0" w:space="0" w:color="auto"/>
                            <w:right w:val="none" w:sz="0" w:space="0" w:color="auto"/>
                          </w:divBdr>
                        </w:div>
                      </w:divsChild>
                    </w:div>
                    <w:div w:id="909845869">
                      <w:marLeft w:val="0"/>
                      <w:marRight w:val="0"/>
                      <w:marTop w:val="0"/>
                      <w:marBottom w:val="0"/>
                      <w:divBdr>
                        <w:top w:val="none" w:sz="0" w:space="0" w:color="auto"/>
                        <w:left w:val="none" w:sz="0" w:space="0" w:color="auto"/>
                        <w:bottom w:val="none" w:sz="0" w:space="0" w:color="auto"/>
                        <w:right w:val="none" w:sz="0" w:space="0" w:color="auto"/>
                      </w:divBdr>
                      <w:divsChild>
                        <w:div w:id="1862814857">
                          <w:marLeft w:val="240"/>
                          <w:marRight w:val="0"/>
                          <w:marTop w:val="0"/>
                          <w:marBottom w:val="0"/>
                          <w:divBdr>
                            <w:top w:val="none" w:sz="0" w:space="0" w:color="auto"/>
                            <w:left w:val="none" w:sz="0" w:space="0" w:color="auto"/>
                            <w:bottom w:val="none" w:sz="0" w:space="0" w:color="auto"/>
                            <w:right w:val="none" w:sz="0" w:space="0" w:color="auto"/>
                          </w:divBdr>
                        </w:div>
                      </w:divsChild>
                    </w:div>
                    <w:div w:id="12420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zhaojun wang</dc:creator>
  <cp:keywords/>
  <dc:description/>
  <cp:lastModifiedBy>zhaojun wang</cp:lastModifiedBy>
  <cp:revision>41</cp:revision>
  <dcterms:created xsi:type="dcterms:W3CDTF">2023-10-17T02:15:00Z</dcterms:created>
  <dcterms:modified xsi:type="dcterms:W3CDTF">2023-10-17T07:35:00Z</dcterms:modified>
</cp:coreProperties>
</file>