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德意志意识形态读后感</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lang w:val="en-US" w:eastAsia="zh-CN"/>
        </w:rPr>
      </w:pPr>
      <w:r>
        <w:rPr>
          <w:rFonts w:hint="eastAsia"/>
          <w:lang w:val="en-US" w:eastAsia="zh-CN"/>
        </w:rPr>
        <w:t>《德意志意识形态》是马克思和恩格斯在1844年《神圣家族》之后合作创作的第二部宏伟巨著，这部巨著系统地概括了直到那时为止人们还不曾指定过的历史唯物主义和科学社会主义原理，为共产主义的理论和实践提供崭新的、科学的论证。这篇巨著一共分为两卷，第一卷批判了费尔巴哈、鲍威尔和施蒂纳的唯心主义历史观，第二卷批判了当时流行于德国的“真正的社会主义”或“德国社会主义”的加社会主义的本质。就其历史地位而言，学界认为这本著作标志着唯物史观的创立，也标志着马克思主义哲学的成熟。当我阅读这本经典之时，我能够清楚地明白这其中包含了唯物主义和马克思主义哲学世界观的重要关系，是我们了解马克思主义意识形态基本立场以及当代中国如何再从马克思主义出发理论创新的基础。</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color w:val="auto"/>
          <w:lang w:val="en-US" w:eastAsia="zh-CN"/>
        </w:rPr>
      </w:pPr>
      <w:r>
        <w:rPr>
          <w:rFonts w:hint="eastAsia"/>
          <w:lang w:val="en-US" w:eastAsia="zh-CN"/>
        </w:rPr>
        <w:t>本片著作中，令我印象深刻的理论之一时“现实的个人”理论，因为马克思的唯物史观是基于“现实的人”这一前提展开的。“现实的人”这一概念饱含的三个基本方面中包括“现实的人的物质生活条件”。现在我们所理解的“现实”一词多半和“物质”“势力”等贬义词画上了等号，我们普遍认为的是“现实”表示人们只看到了物质的诱惑，而主动放弃了自己的精神追求。有的人会因为钱财、权力等，从小偷小抢，最终走上违法犯罪的道路。马克思和恩格斯在书中说到：“不是意识决定生活，而是生活决定意识”，马克思和恩格斯认为，现实的、从事活动的人们受到自己的生产力与</w:t>
      </w:r>
      <w:r>
        <w:rPr>
          <w:rFonts w:hint="eastAsia"/>
          <w:color w:val="auto"/>
          <w:lang w:val="en-US" w:eastAsia="zh-CN"/>
        </w:rPr>
        <w:t>之适应的交往的发展的制约。“意识决定生活”即每个人面对的一切都是自己意识的投射与反映，当一个人见到自己不曾见过的东西是，他就会将所见之物和曾经见过的事物进行比较，因此这个人的意识是由他以前所接触过的事物（现实）所决定的。生活决定意识即物质决定意识，一般来说是唯物主义，认为物质时第一性的，意识依赖于物质。例如山上的桃花开后，山下的人虽然没有看到，但是盛开的花并不会因为山下人看不到而不存在，意识有赖于物质的接触（山下的人通过感觉的器官例如眼鼻等），在通过理性的思维去认识，进而形成关于此物的意识。具体到我们的现实生活中，我们对于现实的种种认识都是基于我们过往的经历。在现实中我们不免会收到过往经历的影响，一方面来说“生活”决定了我们对于世界的认识和看法，是我们形成世界观人生观的重要过程，另一方面“生活”中不称心如意的事情会不知不觉中扰乱我们的身心，影响我们关于当下的判断。例如当我们在学习之中遇到某种困难时，若没有选择迎难而上，而是草草放弃，就会在之后每一次遇到同种困难时形成“我无法战胜它”的思维惯性。在了解了“生活决定意识”的原理之后我们应当明白最初的经历会影响我们日后的决策和判断，因此在第一次遇到困境时我们就要学会凭借最大努力战胜它。</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color w:val="auto"/>
          <w:lang w:val="en-US" w:eastAsia="zh-CN"/>
        </w:rPr>
      </w:pPr>
      <w:r>
        <w:rPr>
          <w:rFonts w:hint="eastAsia"/>
          <w:color w:val="auto"/>
          <w:lang w:val="en-US" w:eastAsia="zh-CN"/>
        </w:rPr>
        <w:t>第二点令我印象深刻的时关于分工及其作用的详细分析。首先我们要明确分工这一概念起初只在性行为方面，后来是由于天赋（如体力）、需要偶然性等等才自发地或者“自然形成”分工。但是真正的分工应当是在物质劳动和精神劳动分离之后。分工时私有制、国家和阶级斗争的前提。分工包含着生产力、社会状况和意识的矛盾，而且有十一家庭中自然形成的分工和社会分裂为单个的家庭这一点为基础的，与这种分工同时出现的还有分配，而且是劳动及其产品产品的不平等分配，因而产生了所有制。只要分工还不是出于自愿，而是自然形成的，那么人本身的活动对人来说就成为一种异己的、同他对立的力量，这种力量压迫者人，而不是人驾驭着这种力量。在这篇著作中，马克思和恩格斯阐述了他们“分工”的思想。马克思和恩格斯认为分工是联结生产力相互作用和矛盾的中介和纽带。一方面，生产力决定分工，分工的本质时生产力发展的合理逻辑结果，分工又对生产力有着反作用，分工时生产力发展程度的评价标准；另一方面，分工制约着生产关系的发展，制约和所有制形式的更替，从而生产关系又对分工起着反作用。随着生产力的发展，必然引起分工的发展。马克思和恩格斯指出：“与这种分工同时出现的还有分配，而且是劳动及其产品的不平等分配；因而产生了所有制，他的萌芽和最初形式在家庭中已经出现，在哪里妻子和女儿是丈夫的奴隶。”正式这种不平等的“分配”，使每个人所拥有的生产资料和劳动产品必然产生差异，贫富差距进而不可避免。</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color w:val="auto"/>
          <w:lang w:val="en-US" w:eastAsia="zh-CN"/>
        </w:rPr>
      </w:pPr>
      <w:r>
        <w:rPr>
          <w:rFonts w:hint="eastAsia"/>
          <w:color w:val="auto"/>
          <w:lang w:val="en-US" w:eastAsia="zh-CN"/>
        </w:rPr>
        <w:t>在现实中，我感触比较深刻的时在改革开放之后调整了过去相对平均主义的生产关系，将私有制引入到社会主义公有制当中，虽然会造成社会贫富差距的逐渐拉大，但是不可否分的是它仍然是和当今中国的生产力水平相适应的。换句话说，当今中国的生产力水平远没有达到马克思和恩格斯认为的能够消除那种“异化”所要求的生产力水平。因此当今中国想要彻底消除贫富差距是不可能实现的。相反，由于这种“分工”的存在，所造成的贫富差距如果能够控制在合理的范围内，是具有调动人们能生产积极性的、一定程度上促进社会生产力发展的作用的。但是这种差距绝对不能过大，否则会引起资本主义社会那样尖锐的社会矛盾和阶级矛盾，设不是马克思和恩格斯所设想的。邓小平曾经说过：“允许一部分人先富起来，先富带动后富，最终实现共同富裕”。“共同富裕”是我们发展社会主义的目标之一。在当下中国我们能够做的是消除那些不合理的贫富差距，把社会的贫富差距控制在可接受范围内。相信随着生产力的发展，“异化”的分工和私有制的消失，这种贫富差距最终会消失。</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color w:val="auto"/>
          <w:lang w:val="en-US" w:eastAsia="zh-CN"/>
        </w:rPr>
      </w:pPr>
      <w:r>
        <w:rPr>
          <w:rFonts w:hint="eastAsia"/>
          <w:color w:val="auto"/>
          <w:lang w:val="en-US" w:eastAsia="zh-CN"/>
        </w:rPr>
        <w:t>总的来说，站在那样一个时代，《德意志意识形态》中所提出的新的世界观和历史观，表达出了一个真正理论家的勇气和实践家的胆识</w:t>
      </w:r>
      <w:bookmarkStart w:id="0" w:name="_GoBack"/>
      <w:bookmarkEnd w:id="0"/>
      <w:r>
        <w:rPr>
          <w:rFonts w:hint="eastAsia"/>
          <w:color w:val="auto"/>
          <w:lang w:val="en-US" w:eastAsia="zh-CN"/>
        </w:rPr>
        <w:t>，这种敢于颠覆整个以往哲学界传统，提出崭新的理论的勇气是值得我们学习的，这种不唯书、不唯史，只唯实的理性光辉将永远散发光芒。马克思奠定了唯物史观的基础，使它变成了活生生、永不枯竭、有生命的东西，他必须在事件中随着历史的不断发展而日益丰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Y5NDA1ZDQ4Y2RmYTJlZGRkZmI2ZDdmY2VjZWRkMDUifQ=="/>
  </w:docVars>
  <w:rsids>
    <w:rsidRoot w:val="09FA23E0"/>
    <w:rsid w:val="076B1CFB"/>
    <w:rsid w:val="09E13140"/>
    <w:rsid w:val="09FA23E0"/>
    <w:rsid w:val="0B4D2EE6"/>
    <w:rsid w:val="0B777564"/>
    <w:rsid w:val="1B64532D"/>
    <w:rsid w:val="1DB00010"/>
    <w:rsid w:val="26CC67F7"/>
    <w:rsid w:val="2A7F1496"/>
    <w:rsid w:val="2FD04A22"/>
    <w:rsid w:val="30843362"/>
    <w:rsid w:val="33926DE0"/>
    <w:rsid w:val="42A7482D"/>
    <w:rsid w:val="47F761EB"/>
    <w:rsid w:val="51A5155A"/>
    <w:rsid w:val="5ABD442A"/>
    <w:rsid w:val="5FD86FE1"/>
    <w:rsid w:val="615E3731"/>
    <w:rsid w:val="66C37A39"/>
    <w:rsid w:val="69D65AA7"/>
    <w:rsid w:val="6F3A57A2"/>
    <w:rsid w:val="73F13E37"/>
    <w:rsid w:val="745206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20" w:after="120"/>
      <w:ind w:leftChars="0"/>
      <w:jc w:val="both"/>
    </w:pPr>
    <w:rPr>
      <w:rFonts w:ascii="Times New Roman" w:hAnsi="Times New Roman" w:eastAsia="宋体" w:cstheme="minorBidi"/>
      <w:kern w:val="2"/>
      <w:sz w:val="24"/>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sz w:val="32"/>
    </w:rPr>
  </w:style>
  <w:style w:type="paragraph" w:styleId="3">
    <w:name w:val="heading 3"/>
    <w:basedOn w:val="1"/>
    <w:next w:val="1"/>
    <w:semiHidden/>
    <w:unhideWhenUsed/>
    <w:qFormat/>
    <w:uiPriority w:val="0"/>
    <w:pPr>
      <w:keepNext/>
      <w:keepLines/>
      <w:spacing w:before="260" w:beforeLines="0" w:beforeAutospacing="0" w:after="260" w:afterLines="0" w:afterAutospacing="0" w:line="413" w:lineRule="auto"/>
      <w:outlineLvl w:val="2"/>
    </w:pPr>
    <w:rPr>
      <w:rFonts w:ascii="Times New Roman" w:hAnsi="Times New Roman" w:eastAsia="黑体"/>
      <w:b/>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2333</Words>
  <Characters>2336</Characters>
  <Lines>0</Lines>
  <Paragraphs>0</Paragraphs>
  <TotalTime>169</TotalTime>
  <ScaleCrop>false</ScaleCrop>
  <LinksUpToDate>false</LinksUpToDate>
  <CharactersWithSpaces>2336</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2022-06-03T09:15:00Z</dcterms:created>
  <dc:creator>昭君</dc:creator>
  <cp:lastModifiedBy>昭君</cp:lastModifiedBy>
  <dcterms:modified xsi:type="dcterms:W3CDTF">2022-06-05T14:07:49Z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BBA9BAE862254E079329F53542703DD3</vt:lpwstr>
  </property>
</Properties>
</file>