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从远程仓库更新内容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右键选择Git Bash Here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上传本地文件到远程仓库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48043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8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3009265"/>
            <wp:effectExtent l="0" t="0" r="1079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/>
          <w:color w:val="auto"/>
          <w:sz w:val="24"/>
          <w:lang w:eastAsia="zh-CN"/>
        </w:rPr>
        <w:t>测试组文档地址：</w:t>
      </w:r>
      <w:r>
        <w:rPr>
          <w:rFonts w:hint="eastAsia" w:ascii="Consolas" w:hAnsi="Consolas" w:eastAsia="Consolas"/>
          <w:color w:val="auto"/>
          <w:sz w:val="24"/>
        </w:rPr>
        <w:t>ssh://git@192.168.36.100:7999/doc/test.git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</w:rPr>
      </w:pPr>
      <w:r>
        <w:rPr>
          <w:rFonts w:hint="eastAsia" w:ascii="Consolas" w:hAnsi="Consolas" w:eastAsia="Consolas"/>
          <w:color w:val="auto"/>
          <w:sz w:val="24"/>
        </w:rPr>
        <w:t>太原测试报告归档</w:t>
      </w:r>
      <w:r>
        <w:rPr>
          <w:rFonts w:hint="eastAsia" w:ascii="Consolas" w:hAnsi="Consolas"/>
          <w:color w:val="auto"/>
          <w:sz w:val="24"/>
          <w:lang w:eastAsia="zh-CN"/>
        </w:rPr>
        <w:t>地址</w:t>
      </w:r>
      <w:r>
        <w:rPr>
          <w:rFonts w:hint="eastAsia" w:ascii="Consolas" w:hAnsi="Consolas" w:eastAsia="Consolas"/>
          <w:color w:val="auto"/>
          <w:sz w:val="24"/>
        </w:rPr>
        <w:t xml:space="preserve">：ssh://git@192.168.36.100:7999/tes/ty_release.git </w:t>
      </w:r>
    </w:p>
    <w:p>
      <w:pPr>
        <w:spacing w:beforeLines="0" w:afterLines="0"/>
        <w:jc w:val="left"/>
        <w:rPr>
          <w:rFonts w:hint="eastAsia" w:ascii="Consolas" w:hAnsi="Consolas"/>
          <w:color w:val="auto"/>
          <w:sz w:val="24"/>
          <w:lang w:val="en-US" w:eastAsia="zh-CN"/>
        </w:rPr>
      </w:pPr>
      <w:r>
        <w:rPr>
          <w:rFonts w:hint="eastAsia" w:ascii="Consolas" w:hAnsi="Consolas"/>
          <w:color w:val="auto"/>
          <w:sz w:val="24"/>
          <w:lang w:val="en-US" w:eastAsia="zh-CN"/>
        </w:rPr>
        <w:t>3、文件删除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73040" cy="163322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3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公钥、私钥生成</w:t>
      </w:r>
    </w:p>
    <w:p>
      <w:pPr>
        <w:numPr>
          <w:numId w:val="0"/>
        </w:numPr>
        <w:spacing w:beforeLines="0" w:afterLine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59705" cy="1597660"/>
            <wp:effectExtent l="0" t="0" r="1714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706245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0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Lucida Grande">
    <w:altName w:val="Segoe Print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Wawati SC Regular">
    <w:altName w:val="hakuyoxingshu7000"/>
    <w:panose1 w:val="00000000000000000000"/>
    <w:charset w:val="88"/>
    <w:family w:val="auto"/>
    <w:pitch w:val="default"/>
    <w:sig w:usb0="00000000" w:usb1="00000000" w:usb2="00000016" w:usb3="00000000" w:csb0="00140003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88"/>
    <w:family w:val="auto"/>
    <w:pitch w:val="default"/>
    <w:sig w:usb0="FFFFFFFF" w:usb1="E9FFFFFF" w:usb2="0000003F" w:usb3="00000000" w:csb0="603F00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NewRomanP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Bookma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60884"/>
    <w:multiLevelType w:val="multilevel"/>
    <w:tmpl w:val="5726088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89828BB"/>
    <w:multiLevelType w:val="singleLevel"/>
    <w:tmpl w:val="589828B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B7D2A9"/>
    <w:multiLevelType w:val="singleLevel"/>
    <w:tmpl w:val="58B7D2A9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F5DD5"/>
    <w:rsid w:val="077F3B04"/>
    <w:rsid w:val="0BC45E47"/>
    <w:rsid w:val="0DF27D24"/>
    <w:rsid w:val="106B320D"/>
    <w:rsid w:val="1876110E"/>
    <w:rsid w:val="1F3A25C4"/>
    <w:rsid w:val="1F60431E"/>
    <w:rsid w:val="25620BF6"/>
    <w:rsid w:val="25CA1EBB"/>
    <w:rsid w:val="26121C5B"/>
    <w:rsid w:val="27F74706"/>
    <w:rsid w:val="29C524B8"/>
    <w:rsid w:val="2CAE67D7"/>
    <w:rsid w:val="2CFB7961"/>
    <w:rsid w:val="2FD628DD"/>
    <w:rsid w:val="33B42378"/>
    <w:rsid w:val="366A5D19"/>
    <w:rsid w:val="36C21812"/>
    <w:rsid w:val="374F1E25"/>
    <w:rsid w:val="37F61C51"/>
    <w:rsid w:val="3D132B0B"/>
    <w:rsid w:val="3E6F2161"/>
    <w:rsid w:val="44104ACC"/>
    <w:rsid w:val="464F5935"/>
    <w:rsid w:val="47530D34"/>
    <w:rsid w:val="49101B4A"/>
    <w:rsid w:val="4BED0D1D"/>
    <w:rsid w:val="4CE94AD6"/>
    <w:rsid w:val="4DB96178"/>
    <w:rsid w:val="4FFE7985"/>
    <w:rsid w:val="5C802AC0"/>
    <w:rsid w:val="60DF7E47"/>
    <w:rsid w:val="620442E2"/>
    <w:rsid w:val="68CF4BF1"/>
    <w:rsid w:val="753749C4"/>
    <w:rsid w:val="7C687494"/>
    <w:rsid w:val="7E235D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200" w:after="200" w:line="480" w:lineRule="auto"/>
      <w:outlineLvl w:val="0"/>
    </w:pPr>
    <w:rPr>
      <w:rFonts w:ascii="宋体" w:hAnsi="宋体" w:eastAsia="微软雅黑"/>
      <w:b/>
      <w:color w:val="5B9BD5" w:themeColor="accent1"/>
      <w:sz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3"/>
    <w:unhideWhenUsed/>
    <w:qFormat/>
    <w:uiPriority w:val="0"/>
    <w:pPr>
      <w:numPr>
        <w:ilvl w:val="1"/>
        <w:numId w:val="1"/>
      </w:numPr>
      <w:spacing w:before="120" w:after="120" w:line="480" w:lineRule="auto"/>
      <w:outlineLvl w:val="1"/>
    </w:pPr>
    <w:rPr>
      <w:rFonts w:ascii="Times New Roman" w:hAnsi="Times New Roman" w:eastAsia="微软雅黑"/>
      <w:b/>
      <w:color w:val="ADB9CA" w:themeColor="text2" w:themeTint="66"/>
      <w:spacing w:val="20"/>
      <w:kern w:val="32"/>
      <w:sz w:val="28"/>
      <w14:textFill>
        <w14:solidFill>
          <w14:schemeClr w14:val="tx2">
            <w14:lumMod w14:val="40000"/>
            <w14:lumOff w14:val="60000"/>
          </w14:schemeClr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Heading 2 Char"/>
    <w:link w:val="3"/>
    <w:qFormat/>
    <w:uiPriority w:val="0"/>
    <w:rPr>
      <w:rFonts w:ascii="Times New Roman" w:hAnsi="Times New Roman" w:eastAsia="微软雅黑"/>
      <w:b/>
      <w:color w:val="ADB9CA" w:themeColor="text2" w:themeTint="66"/>
      <w:spacing w:val="20"/>
      <w:kern w:val="32"/>
      <w:sz w:val="32"/>
      <w:szCs w:val="18"/>
      <w:u w:color="000000"/>
      <w14:textFill>
        <w14:solidFill>
          <w14:schemeClr w14:val="tx2">
            <w14:lumMod w14:val="40000"/>
            <w14:lumOff w14:val="60000"/>
          </w14:schemeClr>
        </w14:solidFill>
      </w14:textFill>
    </w:rPr>
  </w:style>
  <w:style w:type="character" w:customStyle="1" w:styleId="14">
    <w:name w:val="Heading 1 Char"/>
    <w:link w:val="2"/>
    <w:qFormat/>
    <w:uiPriority w:val="0"/>
    <w:rPr>
      <w:rFonts w:ascii="宋体" w:hAnsi="宋体" w:eastAsia="微软雅黑"/>
      <w:b/>
      <w:color w:val="5B9BD5" w:themeColor="accent1"/>
      <w:kern w:val="24"/>
      <w:sz w:val="44"/>
      <w:szCs w:val="18"/>
      <w:u w:color="000000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2017-03-02T07:38:26Z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