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Arial" w:hAnsi="Arial" w:cs="Arial"/>
          <w:sz w:val="24"/>
          <w:highlight w:val="none"/>
        </w:rPr>
      </w:pPr>
      <w:r>
        <w:rPr>
          <w:rFonts w:ascii="Arial" w:hAnsi="Arial" w:cs="Arial"/>
          <w:sz w:val="24"/>
          <w:highlight w:val="none"/>
          <w:lang/>
        </w:rPr>
        <mc:AlternateContent>
          <mc:Choice Requires="wps">
            <w:drawing>
              <wp:anchor distT="0" distB="0" distL="114300" distR="114300" simplePos="0" relativeHeight="251659264" behindDoc="0" locked="0" layoutInCell="1" allowOverlap="1">
                <wp:simplePos x="0" y="0"/>
                <wp:positionH relativeFrom="column">
                  <wp:posOffset>4656455</wp:posOffset>
                </wp:positionH>
                <wp:positionV relativeFrom="paragraph">
                  <wp:posOffset>100965</wp:posOffset>
                </wp:positionV>
                <wp:extent cx="1077595" cy="643255"/>
                <wp:effectExtent l="0" t="0" r="0" b="0"/>
                <wp:wrapNone/>
                <wp:docPr id="1" name="文本框 3"/>
                <wp:cNvGraphicFramePr/>
                <a:graphic xmlns:a="http://schemas.openxmlformats.org/drawingml/2006/main">
                  <a:graphicData uri="http://schemas.microsoft.com/office/word/2010/wordprocessingShape">
                    <wps:wsp>
                      <wps:cNvSpPr txBox="1"/>
                      <wps:spPr>
                        <a:xfrm>
                          <a:off x="0" y="0"/>
                          <a:ext cx="1077595" cy="643255"/>
                        </a:xfrm>
                        <a:prstGeom prst="rect">
                          <a:avLst/>
                        </a:prstGeom>
                        <a:noFill/>
                        <a:ln>
                          <a:noFill/>
                        </a:ln>
                      </wps:spPr>
                      <wps:txbx>
                        <w:txbxContent>
                          <w:p>
                            <w:pPr>
                              <w:rPr>
                                <w:szCs w:val="32"/>
                              </w:rPr>
                            </w:pPr>
                          </w:p>
                        </w:txbxContent>
                      </wps:txbx>
                      <wps:bodyPr wrap="square" upright="1"/>
                    </wps:wsp>
                  </a:graphicData>
                </a:graphic>
              </wp:anchor>
            </w:drawing>
          </mc:Choice>
          <mc:Fallback>
            <w:pict>
              <v:shape id="文本框 3" o:spid="_x0000_s1026" o:spt="202" type="#_x0000_t202" style="position:absolute;left:0pt;margin-left:366.65pt;margin-top:7.95pt;height:50.65pt;width:84.85pt;z-index:251659264;mso-width-relative:page;mso-height-relative:page;" filled="f" stroked="f" coordsize="21600,21600" o:gfxdata="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OJuG/fXAAAACgEAAA8AAAAAAAAAAQAgAAAAIgAAAGRycy9kb3ducmV2LnhtbFBLAQIUABQA&#10;AAAIAIdO4kBrEqjGuAEAAFwDAAAOAAAAAAAAAAEAIAAAACYBAABkcnMvZTJvRG9jLnhtbFBLBQYA&#10;AAAABgAGAFkBAABQBQAAAAA=&#10;">
                <v:fill on="f" focussize="0,0"/>
                <v:stroke on="f"/>
                <v:imagedata o:title=""/>
                <o:lock v:ext="edit" aspectratio="f"/>
                <v:textbox>
                  <w:txbxContent>
                    <w:p>
                      <w:pPr>
                        <w:rPr>
                          <w:szCs w:val="32"/>
                        </w:rPr>
                      </w:pPr>
                    </w:p>
                  </w:txbxContent>
                </v:textbox>
              </v:shape>
            </w:pict>
          </mc:Fallback>
        </mc:AlternateContent>
      </w:r>
    </w:p>
    <w:p>
      <w:pPr>
        <w:spacing w:line="360" w:lineRule="auto"/>
        <w:rPr>
          <w:rFonts w:ascii="Arial" w:hAnsi="Arial" w:cs="Arial"/>
          <w:b/>
          <w:sz w:val="32"/>
          <w:highlight w:val="none"/>
        </w:rPr>
      </w:pPr>
      <w:r>
        <w:rPr>
          <w:rFonts w:ascii="Arial" w:hAnsi="Arial" w:cs="Arial"/>
          <w:sz w:val="24"/>
          <w:highlight w:val="none"/>
        </w:rPr>
        <w:t xml:space="preserve">                                                </w:t>
      </w:r>
    </w:p>
    <w:p>
      <w:pPr>
        <w:spacing w:line="360" w:lineRule="auto"/>
        <w:rPr>
          <w:rFonts w:ascii="Arial" w:hAnsi="Arial" w:cs="Arial"/>
          <w:b/>
          <w:sz w:val="32"/>
          <w:highlight w:val="none"/>
        </w:rPr>
      </w:pPr>
    </w:p>
    <w:p>
      <w:pPr>
        <w:spacing w:before="120" w:after="120" w:line="360" w:lineRule="auto"/>
        <w:ind w:left="425" w:firstLine="425"/>
        <w:rPr>
          <w:rFonts w:ascii="Arial" w:hAnsi="Arial" w:cs="Arial"/>
          <w:b/>
          <w:sz w:val="32"/>
          <w:highlight w:val="none"/>
        </w:rPr>
      </w:pPr>
    </w:p>
    <w:p>
      <w:pPr>
        <w:spacing w:line="360" w:lineRule="auto"/>
        <w:jc w:val="center"/>
        <w:rPr>
          <w:rFonts w:ascii="Arial" w:hAnsi="Arial" w:cs="Arial"/>
          <w:b/>
          <w:sz w:val="32"/>
          <w:highlight w:val="none"/>
        </w:rPr>
      </w:pPr>
      <w:r>
        <w:rPr>
          <w:rFonts w:ascii="Arial" w:hAnsi="Arial" w:cs="Arial"/>
          <w:b/>
          <w:sz w:val="32"/>
          <w:highlight w:val="none"/>
        </w:rPr>
        <w:t>鄂尔多斯盆地华庆油田</w:t>
      </w:r>
      <w:r>
        <w:rPr>
          <w:rFonts w:hint="eastAsia" w:ascii="Arial" w:hAnsi="Arial" w:cs="Arial"/>
          <w:b/>
          <w:sz w:val="32"/>
          <w:highlight w:val="none"/>
          <w:lang w:eastAsia="zh-CN"/>
        </w:rPr>
        <w:t>乾东绥</w:t>
      </w:r>
      <w:r>
        <w:rPr>
          <w:rFonts w:hint="default" w:ascii="Arial" w:hAnsi="Arial" w:cs="Arial"/>
          <w:b/>
          <w:sz w:val="32"/>
          <w:highlight w:val="none"/>
          <w:lang w:val="en-US" w:eastAsia="zh-CN"/>
        </w:rPr>
        <w:t>36</w:t>
      </w:r>
      <w:r>
        <w:rPr>
          <w:rFonts w:hint="eastAsia" w:ascii="Arial" w:hAnsi="Arial" w:cs="Arial"/>
          <w:b/>
          <w:sz w:val="32"/>
          <w:highlight w:val="none"/>
          <w:lang w:val="en-US" w:eastAsia="zh-CN"/>
        </w:rPr>
        <w:t>区块</w:t>
      </w:r>
    </w:p>
    <w:p>
      <w:pPr>
        <w:spacing w:line="360" w:lineRule="auto"/>
        <w:jc w:val="center"/>
        <w:rPr>
          <w:rFonts w:ascii="Arial" w:hAnsi="Arial" w:cs="Arial"/>
          <w:b/>
          <w:sz w:val="32"/>
          <w:highlight w:val="none"/>
        </w:rPr>
      </w:pPr>
    </w:p>
    <w:p>
      <w:pPr>
        <w:spacing w:line="360" w:lineRule="auto"/>
        <w:ind w:firstLine="321" w:firstLineChars="100"/>
        <w:rPr>
          <w:rFonts w:ascii="Arial" w:hAnsi="Arial" w:cs="Arial"/>
          <w:b/>
          <w:sz w:val="32"/>
          <w:szCs w:val="32"/>
          <w:highlight w:val="none"/>
        </w:rPr>
      </w:pPr>
      <w:r>
        <w:rPr>
          <w:rFonts w:ascii="Arial" w:hAnsi="Arial" w:cs="Arial"/>
          <w:b/>
          <w:sz w:val="32"/>
          <w:szCs w:val="32"/>
          <w:highlight w:val="none"/>
        </w:rPr>
        <w:t>井  号：</w:t>
      </w:r>
      <w:r>
        <w:rPr>
          <w:rFonts w:hint="eastAsia" w:ascii="Arial" w:hAnsi="Arial" w:cs="Arial"/>
          <w:b/>
          <w:sz w:val="32"/>
          <w:szCs w:val="32"/>
          <w:highlight w:val="none"/>
          <w:lang w:eastAsia="zh-CN"/>
        </w:rPr>
        <w:t>乾</w:t>
      </w:r>
      <w:r>
        <w:rPr>
          <w:rFonts w:hint="default" w:ascii="Arial" w:hAnsi="Arial" w:cs="Arial"/>
          <w:b/>
          <w:sz w:val="32"/>
          <w:szCs w:val="32"/>
          <w:highlight w:val="none"/>
          <w:lang w:val="en-US" w:eastAsia="zh-CN"/>
        </w:rPr>
        <w:t>133-17</w:t>
      </w:r>
      <w:r>
        <w:rPr>
          <w:rFonts w:ascii="Arial" w:hAnsi="Arial" w:cs="Arial"/>
          <w:b/>
          <w:sz w:val="32"/>
          <w:szCs w:val="32"/>
          <w:highlight w:val="none"/>
        </w:rPr>
        <w:tab/>
      </w:r>
    </w:p>
    <w:p>
      <w:pPr>
        <w:spacing w:line="360" w:lineRule="auto"/>
        <w:ind w:firstLine="321" w:firstLineChars="100"/>
        <w:rPr>
          <w:rFonts w:ascii="Arial" w:hAnsi="Arial" w:cs="Arial"/>
          <w:b/>
          <w:sz w:val="32"/>
          <w:szCs w:val="32"/>
          <w:highlight w:val="none"/>
        </w:rPr>
      </w:pPr>
      <w:r>
        <w:rPr>
          <w:rFonts w:ascii="Arial" w:hAnsi="Arial" w:cs="Arial"/>
          <w:b/>
          <w:sz w:val="32"/>
          <w:szCs w:val="32"/>
          <w:highlight w:val="none"/>
        </w:rPr>
        <w:t>井  别：</w:t>
      </w:r>
      <w:r>
        <w:rPr>
          <w:rFonts w:hint="eastAsia" w:ascii="Arial" w:hAnsi="Arial" w:cs="Arial"/>
          <w:b/>
          <w:sz w:val="32"/>
          <w:szCs w:val="32"/>
          <w:highlight w:val="none"/>
        </w:rPr>
        <w:t>注水</w:t>
      </w:r>
      <w:r>
        <w:rPr>
          <w:rFonts w:ascii="Arial" w:hAnsi="Arial" w:cs="Arial"/>
          <w:b/>
          <w:sz w:val="32"/>
          <w:szCs w:val="32"/>
          <w:highlight w:val="none"/>
        </w:rPr>
        <w:t>井（取心）</w:t>
      </w:r>
    </w:p>
    <w:p>
      <w:pPr>
        <w:spacing w:line="360" w:lineRule="auto"/>
        <w:ind w:firstLine="321" w:firstLineChars="100"/>
        <w:rPr>
          <w:rFonts w:ascii="Arial" w:hAnsi="Arial" w:cs="Arial"/>
          <w:b/>
          <w:sz w:val="32"/>
          <w:szCs w:val="32"/>
          <w:highlight w:val="none"/>
        </w:rPr>
      </w:pPr>
      <w:r>
        <w:rPr>
          <w:rFonts w:ascii="Arial" w:hAnsi="Arial" w:cs="Arial"/>
          <w:b/>
          <w:sz w:val="32"/>
          <w:szCs w:val="32"/>
          <w:highlight w:val="none"/>
        </w:rPr>
        <w:t>井  型：定向井</w:t>
      </w:r>
    </w:p>
    <w:p>
      <w:pPr>
        <w:spacing w:line="360" w:lineRule="auto"/>
        <w:ind w:firstLine="321" w:firstLineChars="100"/>
        <w:rPr>
          <w:rFonts w:ascii="Arial" w:hAnsi="Arial" w:cs="Arial"/>
          <w:b/>
          <w:sz w:val="32"/>
          <w:szCs w:val="32"/>
          <w:highlight w:val="none"/>
        </w:rPr>
      </w:pPr>
      <w:r>
        <w:rPr>
          <w:rFonts w:ascii="Arial" w:hAnsi="Arial" w:cs="Arial"/>
          <w:b/>
          <w:sz w:val="32"/>
          <w:szCs w:val="32"/>
          <w:highlight w:val="none"/>
        </w:rPr>
        <w:t>风险级别：四级井控风险井</w:t>
      </w:r>
    </w:p>
    <w:p>
      <w:pPr>
        <w:spacing w:before="120" w:after="120" w:line="360" w:lineRule="auto"/>
        <w:ind w:firstLine="579" w:firstLineChars="131"/>
        <w:rPr>
          <w:rFonts w:ascii="Arial" w:hAnsi="Arial" w:cs="Arial"/>
          <w:b/>
          <w:sz w:val="44"/>
          <w:highlight w:val="none"/>
        </w:rPr>
      </w:pPr>
    </w:p>
    <w:p>
      <w:pPr>
        <w:spacing w:before="120" w:after="120" w:line="360" w:lineRule="auto"/>
        <w:jc w:val="center"/>
        <w:rPr>
          <w:rFonts w:ascii="Arial" w:hAnsi="Arial" w:cs="Arial"/>
          <w:b/>
          <w:sz w:val="72"/>
          <w:highlight w:val="none"/>
        </w:rPr>
      </w:pPr>
      <w:r>
        <w:rPr>
          <w:rFonts w:ascii="Arial" w:hAnsi="Arial" w:cs="Arial"/>
          <w:b/>
          <w:sz w:val="72"/>
          <w:highlight w:val="none"/>
        </w:rPr>
        <w:t>钻井地质设计</w:t>
      </w:r>
    </w:p>
    <w:p>
      <w:pPr>
        <w:spacing w:line="360" w:lineRule="auto"/>
        <w:jc w:val="center"/>
        <w:rPr>
          <w:rFonts w:ascii="Arial" w:hAnsi="Arial" w:cs="Arial"/>
          <w:b/>
          <w:highlight w:val="none"/>
        </w:rPr>
      </w:pPr>
    </w:p>
    <w:p>
      <w:pPr>
        <w:spacing w:line="360" w:lineRule="auto"/>
        <w:rPr>
          <w:rFonts w:ascii="Arial" w:hAnsi="Arial" w:cs="Arial"/>
          <w:sz w:val="32"/>
          <w:szCs w:val="32"/>
          <w:highlight w:val="none"/>
        </w:rPr>
      </w:pPr>
    </w:p>
    <w:p>
      <w:pPr>
        <w:spacing w:line="360" w:lineRule="auto"/>
        <w:jc w:val="center"/>
        <w:rPr>
          <w:rFonts w:ascii="Arial" w:hAnsi="Arial" w:cs="Arial"/>
          <w:b/>
          <w:spacing w:val="20"/>
          <w:sz w:val="32"/>
          <w:szCs w:val="32"/>
          <w:highlight w:val="none"/>
        </w:rPr>
      </w:pPr>
    </w:p>
    <w:p>
      <w:pPr>
        <w:spacing w:line="360" w:lineRule="auto"/>
        <w:jc w:val="center"/>
        <w:rPr>
          <w:rFonts w:ascii="Arial" w:hAnsi="Arial" w:cs="Arial"/>
          <w:b/>
          <w:spacing w:val="20"/>
          <w:sz w:val="32"/>
          <w:szCs w:val="32"/>
          <w:highlight w:val="none"/>
        </w:rPr>
      </w:pPr>
      <w:bookmarkStart w:id="220" w:name="_GoBack"/>
      <w:bookmarkEnd w:id="220"/>
    </w:p>
    <w:p>
      <w:pPr>
        <w:spacing w:line="360" w:lineRule="auto"/>
        <w:jc w:val="center"/>
        <w:rPr>
          <w:rFonts w:ascii="Arial" w:hAnsi="Arial" w:cs="Arial"/>
          <w:b/>
          <w:spacing w:val="20"/>
          <w:sz w:val="32"/>
          <w:szCs w:val="32"/>
          <w:highlight w:val="none"/>
        </w:rPr>
      </w:pPr>
    </w:p>
    <w:p>
      <w:pPr>
        <w:spacing w:line="360" w:lineRule="auto"/>
        <w:jc w:val="center"/>
        <w:rPr>
          <w:rFonts w:ascii="Arial" w:hAnsi="Arial" w:cs="Arial"/>
          <w:b/>
          <w:spacing w:val="20"/>
          <w:sz w:val="32"/>
          <w:szCs w:val="32"/>
          <w:highlight w:val="none"/>
        </w:rPr>
      </w:pPr>
    </w:p>
    <w:p>
      <w:pPr>
        <w:spacing w:line="360" w:lineRule="auto"/>
        <w:jc w:val="center"/>
        <w:rPr>
          <w:rFonts w:ascii="Arial" w:hAnsi="Arial" w:cs="Arial"/>
          <w:b/>
          <w:spacing w:val="20"/>
          <w:sz w:val="32"/>
          <w:szCs w:val="32"/>
          <w:highlight w:val="none"/>
        </w:rPr>
      </w:pPr>
    </w:p>
    <w:tbl>
      <w:tblPr>
        <w:tblStyle w:val="32"/>
        <w:tblW w:w="0" w:type="auto"/>
        <w:tblInd w:w="108" w:type="dxa"/>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Layout w:type="fixed"/>
        <w:tblCellMar>
          <w:top w:w="0" w:type="dxa"/>
          <w:left w:w="108" w:type="dxa"/>
          <w:bottom w:w="0" w:type="dxa"/>
          <w:right w:w="108" w:type="dxa"/>
        </w:tblCellMar>
      </w:tblPr>
      <w:tblGrid>
        <w:gridCol w:w="9254"/>
      </w:tblGrid>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wBefore w:w="0" w:type="dxa"/>
          <w:wAfter w:w="0" w:type="dxa"/>
          <w:cantSplit/>
          <w:trHeight w:val="1116" w:hRule="atLeast"/>
        </w:trPr>
        <w:tc>
          <w:tcPr>
            <w:tcW w:w="9254" w:type="dxa"/>
            <w:tcBorders>
              <w:top w:val="single" w:color="auto" w:sz="8" w:space="0"/>
              <w:left w:val="single" w:color="auto" w:sz="8" w:space="0"/>
              <w:right w:val="single" w:color="auto" w:sz="8" w:space="0"/>
            </w:tcBorders>
            <w:noWrap w:val="0"/>
            <w:vAlign w:val="center"/>
          </w:tcPr>
          <w:p>
            <w:pPr>
              <w:jc w:val="center"/>
              <w:rPr>
                <w:rFonts w:ascii="Arial" w:hAnsi="Arial" w:cs="Arial"/>
                <w:bCs/>
                <w:color w:val="000000"/>
                <w:sz w:val="32"/>
                <w:highlight w:val="none"/>
              </w:rPr>
            </w:pPr>
            <w:r>
              <w:rPr>
                <w:rFonts w:hint="eastAsia" w:ascii="Arial" w:hAnsi="Arial" w:cs="Arial"/>
                <w:bCs/>
                <w:color w:val="000000"/>
                <w:sz w:val="32"/>
                <w:highlight w:val="none"/>
                <w:lang w:eastAsia="zh-CN"/>
              </w:rPr>
              <w:t>乾东绥</w:t>
            </w:r>
            <w:r>
              <w:rPr>
                <w:rFonts w:hint="default" w:ascii="Arial" w:hAnsi="Arial" w:cs="Arial"/>
                <w:bCs/>
                <w:color w:val="000000"/>
                <w:sz w:val="32"/>
                <w:highlight w:val="none"/>
                <w:lang w:val="en-US" w:eastAsia="zh-CN"/>
              </w:rPr>
              <w:t>36</w:t>
            </w:r>
            <w:r>
              <w:rPr>
                <w:rFonts w:ascii="Arial" w:hAnsi="Arial" w:cs="Arial"/>
                <w:bCs/>
                <w:color w:val="000000"/>
                <w:sz w:val="32"/>
                <w:highlight w:val="none"/>
              </w:rPr>
              <w:t>区块</w:t>
            </w:r>
            <w:r>
              <w:rPr>
                <w:rFonts w:hint="eastAsia" w:ascii="Arial" w:hAnsi="Arial" w:cs="Arial"/>
                <w:bCs/>
                <w:color w:val="000000"/>
                <w:sz w:val="32"/>
                <w:highlight w:val="none"/>
                <w:lang w:eastAsia="zh-CN"/>
              </w:rPr>
              <w:t>乾</w:t>
            </w:r>
            <w:r>
              <w:rPr>
                <w:rFonts w:hint="default" w:ascii="Arial" w:hAnsi="Arial" w:cs="Arial"/>
                <w:bCs/>
                <w:color w:val="000000"/>
                <w:sz w:val="32"/>
                <w:highlight w:val="none"/>
                <w:lang w:val="en-US" w:eastAsia="zh-CN"/>
              </w:rPr>
              <w:t>133-17</w:t>
            </w:r>
            <w:r>
              <w:rPr>
                <w:rFonts w:hint="eastAsia" w:ascii="Arial" w:hAnsi="Arial" w:cs="Arial"/>
                <w:bCs/>
                <w:color w:val="000000"/>
                <w:sz w:val="32"/>
                <w:highlight w:val="none"/>
                <w:lang w:val="en-US" w:eastAsia="zh-CN"/>
              </w:rPr>
              <w:t>井</w:t>
            </w:r>
            <w:r>
              <w:rPr>
                <w:rFonts w:ascii="Arial" w:hAnsi="Arial" w:cs="Arial"/>
                <w:bCs/>
                <w:color w:val="000000"/>
                <w:sz w:val="32"/>
                <w:highlight w:val="none"/>
              </w:rPr>
              <w:t>钻井地质设计</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wBefore w:w="0" w:type="dxa"/>
          <w:wAfter w:w="0" w:type="dxa"/>
          <w:cantSplit/>
          <w:trHeight w:val="4243" w:hRule="atLeast"/>
        </w:trPr>
        <w:tc>
          <w:tcPr>
            <w:tcW w:w="9254" w:type="dxa"/>
            <w:tcBorders>
              <w:left w:val="single" w:color="auto" w:sz="8" w:space="0"/>
              <w:bottom w:val="single" w:color="auto" w:sz="8" w:space="0"/>
              <w:right w:val="single" w:color="auto" w:sz="8" w:space="0"/>
            </w:tcBorders>
            <w:noWrap w:val="0"/>
            <w:vAlign w:val="center"/>
          </w:tcPr>
          <w:p>
            <w:pPr>
              <w:rPr>
                <w:rFonts w:ascii="Arial" w:hAnsi="Arial" w:cs="Arial"/>
                <w:color w:val="000000"/>
                <w:sz w:val="32"/>
                <w:szCs w:val="32"/>
                <w:highlight w:val="none"/>
              </w:rPr>
            </w:pPr>
            <w:r>
              <w:rPr>
                <w:rFonts w:ascii="Arial" w:hAnsi="Arial" w:cs="Arial"/>
                <w:bCs/>
                <w:color w:val="000000"/>
                <w:sz w:val="32"/>
                <w:highlight w:val="none"/>
              </w:rPr>
              <w:t>设计单位：</w:t>
            </w:r>
            <w:r>
              <w:rPr>
                <w:rFonts w:ascii="Arial" w:hAnsi="Arial" w:cs="Arial"/>
                <w:color w:val="000000"/>
                <w:sz w:val="32"/>
                <w:szCs w:val="32"/>
                <w:highlight w:val="none"/>
              </w:rPr>
              <w:t>长城钻探工程有限公司录井公司地质设计中心</w:t>
            </w:r>
          </w:p>
          <w:p>
            <w:pPr>
              <w:rPr>
                <w:rFonts w:ascii="Arial" w:hAnsi="Arial" w:cs="Arial"/>
                <w:color w:val="000000"/>
                <w:sz w:val="32"/>
                <w:highlight w:val="none"/>
              </w:rPr>
            </w:pPr>
          </w:p>
          <w:p>
            <w:pPr>
              <w:rPr>
                <w:rFonts w:ascii="Arial" w:hAnsi="Arial" w:cs="Arial"/>
                <w:bCs/>
                <w:color w:val="000000"/>
                <w:sz w:val="32"/>
                <w:highlight w:val="none"/>
              </w:rPr>
            </w:pPr>
            <w:r>
              <w:rPr>
                <w:rFonts w:ascii="Arial" w:hAnsi="Arial" w:cs="Arial"/>
                <w:color w:val="000000"/>
                <w:sz w:val="32"/>
                <w:highlight w:val="none"/>
              </w:rPr>
              <w:t>设 计 人：</w:t>
            </w:r>
            <w:r>
              <w:rPr>
                <w:rFonts w:ascii="Arial" w:hAnsi="Arial" w:cs="Arial"/>
                <w:sz w:val="32"/>
                <w:highlight w:val="none"/>
              </w:rPr>
              <w:t>季 程</w:t>
            </w:r>
          </w:p>
          <w:p>
            <w:pPr>
              <w:tabs>
                <w:tab w:val="left" w:pos="6927"/>
                <w:tab w:val="left" w:pos="7137"/>
                <w:tab w:val="left" w:pos="7662"/>
                <w:tab w:val="left" w:pos="8622"/>
              </w:tabs>
              <w:ind w:firstLine="5120" w:firstLineChars="1600"/>
              <w:rPr>
                <w:rFonts w:ascii="Arial" w:hAnsi="Arial" w:cs="Arial"/>
                <w:color w:val="000000"/>
                <w:sz w:val="32"/>
                <w:highlight w:val="none"/>
              </w:rPr>
            </w:pPr>
            <w:r>
              <w:rPr>
                <w:rFonts w:ascii="Arial" w:hAnsi="Arial" w:cs="Arial"/>
                <w:color w:val="000000"/>
                <w:sz w:val="32"/>
                <w:szCs w:val="32"/>
                <w:highlight w:val="none"/>
              </w:rPr>
              <w:t>日期：2022</w:t>
            </w:r>
            <w:r>
              <w:rPr>
                <w:rFonts w:ascii="Arial" w:hAnsi="Arial" w:cs="Arial"/>
                <w:color w:val="000000"/>
                <w:sz w:val="32"/>
                <w:highlight w:val="none"/>
              </w:rPr>
              <w:t>年 6  月 14 日</w:t>
            </w:r>
          </w:p>
          <w:p>
            <w:pPr>
              <w:tabs>
                <w:tab w:val="left" w:pos="6927"/>
                <w:tab w:val="left" w:pos="7137"/>
                <w:tab w:val="left" w:pos="7662"/>
                <w:tab w:val="left" w:pos="8622"/>
              </w:tabs>
              <w:ind w:firstLine="5440" w:firstLineChars="1700"/>
              <w:rPr>
                <w:rFonts w:ascii="Arial" w:hAnsi="Arial" w:cs="Arial"/>
                <w:bCs/>
                <w:color w:val="000000"/>
                <w:sz w:val="32"/>
                <w:highlight w:val="none"/>
              </w:rPr>
            </w:pPr>
          </w:p>
          <w:p>
            <w:pPr>
              <w:rPr>
                <w:rFonts w:ascii="Arial" w:hAnsi="Arial" w:cs="Arial"/>
                <w:color w:val="000000"/>
                <w:sz w:val="32"/>
                <w:highlight w:val="none"/>
              </w:rPr>
            </w:pPr>
            <w:r>
              <w:rPr>
                <w:rFonts w:ascii="Arial" w:hAnsi="Arial" w:cs="Arial"/>
                <w:color w:val="000000"/>
                <w:sz w:val="32"/>
                <w:highlight w:val="none"/>
              </w:rPr>
              <w:t>审 核 人：</w:t>
            </w:r>
          </w:p>
          <w:p>
            <w:pPr>
              <w:ind w:right="640" w:firstLine="5036" w:firstLineChars="1574"/>
              <w:rPr>
                <w:rFonts w:ascii="Arial" w:hAnsi="Arial" w:cs="Arial"/>
                <w:color w:val="000000"/>
                <w:sz w:val="32"/>
                <w:szCs w:val="32"/>
                <w:highlight w:val="none"/>
              </w:rPr>
            </w:pPr>
            <w:r>
              <w:rPr>
                <w:rFonts w:ascii="Arial" w:hAnsi="Arial" w:cs="Arial"/>
                <w:color w:val="000000"/>
                <w:sz w:val="32"/>
                <w:szCs w:val="32"/>
                <w:highlight w:val="none"/>
              </w:rPr>
              <w:t>（签字）</w:t>
            </w:r>
          </w:p>
          <w:p>
            <w:pPr>
              <w:jc w:val="right"/>
              <w:rPr>
                <w:rFonts w:ascii="Arial" w:hAnsi="Arial" w:cs="Arial"/>
                <w:bCs/>
                <w:color w:val="000000"/>
                <w:sz w:val="32"/>
                <w:highlight w:val="none"/>
              </w:rPr>
            </w:pPr>
            <w:r>
              <w:rPr>
                <w:rFonts w:ascii="Arial" w:hAnsi="Arial" w:cs="Arial"/>
                <w:color w:val="000000"/>
                <w:sz w:val="32"/>
                <w:szCs w:val="32"/>
                <w:highlight w:val="none"/>
              </w:rPr>
              <w:t xml:space="preserve">日期：    </w:t>
            </w:r>
            <w:r>
              <w:rPr>
                <w:rFonts w:ascii="Arial" w:hAnsi="Arial" w:cs="Arial"/>
                <w:color w:val="000000"/>
                <w:sz w:val="32"/>
                <w:highlight w:val="none"/>
              </w:rPr>
              <w:t xml:space="preserve"> 年    月    日</w:t>
            </w:r>
          </w:p>
          <w:p>
            <w:pPr>
              <w:rPr>
                <w:rFonts w:ascii="Arial" w:hAnsi="Arial" w:cs="Arial"/>
                <w:color w:val="000000"/>
                <w:sz w:val="32"/>
                <w:highlight w:val="none"/>
              </w:rPr>
            </w:pPr>
            <w:r>
              <w:rPr>
                <w:rFonts w:ascii="Arial" w:hAnsi="Arial" w:cs="Arial"/>
                <w:color w:val="000000"/>
                <w:sz w:val="32"/>
                <w:highlight w:val="none"/>
              </w:rPr>
              <w:t xml:space="preserve">单位负责人：   </w:t>
            </w:r>
          </w:p>
          <w:p>
            <w:pPr>
              <w:rPr>
                <w:rFonts w:ascii="Arial" w:hAnsi="Arial" w:cs="Arial"/>
                <w:color w:val="000000"/>
                <w:sz w:val="32"/>
                <w:szCs w:val="32"/>
                <w:highlight w:val="none"/>
              </w:rPr>
            </w:pPr>
            <w:r>
              <w:rPr>
                <w:rFonts w:ascii="Arial" w:hAnsi="Arial" w:cs="Arial"/>
                <w:color w:val="000000"/>
                <w:sz w:val="32"/>
                <w:highlight w:val="none"/>
              </w:rPr>
              <w:t xml:space="preserve">                                </w:t>
            </w:r>
            <w:r>
              <w:rPr>
                <w:rFonts w:ascii="Arial" w:hAnsi="Arial" w:cs="Arial"/>
                <w:color w:val="000000"/>
                <w:sz w:val="32"/>
                <w:szCs w:val="32"/>
                <w:highlight w:val="none"/>
              </w:rPr>
              <w:t>（签字）</w:t>
            </w:r>
          </w:p>
          <w:p>
            <w:pPr>
              <w:jc w:val="right"/>
              <w:rPr>
                <w:rFonts w:ascii="Arial" w:hAnsi="Arial" w:cs="Arial"/>
                <w:bCs/>
                <w:color w:val="000000"/>
                <w:sz w:val="32"/>
                <w:highlight w:val="none"/>
              </w:rPr>
            </w:pPr>
            <w:r>
              <w:rPr>
                <w:rFonts w:ascii="Arial" w:hAnsi="Arial" w:cs="Arial"/>
                <w:color w:val="000000"/>
                <w:sz w:val="32"/>
                <w:szCs w:val="32"/>
                <w:highlight w:val="none"/>
              </w:rPr>
              <w:t xml:space="preserve">日期：    </w:t>
            </w:r>
            <w:r>
              <w:rPr>
                <w:rFonts w:ascii="Arial" w:hAnsi="Arial" w:cs="Arial"/>
                <w:color w:val="000000"/>
                <w:sz w:val="32"/>
                <w:highlight w:val="none"/>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wBefore w:w="0" w:type="dxa"/>
          <w:wAfter w:w="0" w:type="dxa"/>
          <w:cantSplit/>
          <w:trHeight w:val="624" w:hRule="atLeast"/>
        </w:trPr>
        <w:tc>
          <w:tcPr>
            <w:tcW w:w="9254" w:type="dxa"/>
            <w:tcBorders>
              <w:top w:val="single" w:color="auto" w:sz="8" w:space="0"/>
              <w:left w:val="single" w:color="auto" w:sz="8" w:space="0"/>
              <w:bottom w:val="nil"/>
              <w:right w:val="single" w:color="auto" w:sz="8" w:space="0"/>
            </w:tcBorders>
            <w:noWrap w:val="0"/>
            <w:vAlign w:val="center"/>
          </w:tcPr>
          <w:p>
            <w:pPr>
              <w:rPr>
                <w:rFonts w:ascii="Arial" w:hAnsi="Arial" w:cs="Arial"/>
                <w:bCs/>
                <w:color w:val="000000"/>
                <w:sz w:val="32"/>
                <w:highlight w:val="none"/>
              </w:rPr>
            </w:pPr>
            <w:r>
              <w:rPr>
                <w:rFonts w:ascii="Arial" w:hAnsi="Arial" w:cs="Arial"/>
                <w:bCs/>
                <w:color w:val="000000"/>
                <w:sz w:val="32"/>
                <w:highlight w:val="none"/>
              </w:rPr>
              <w:t>建设单位技术负责人意见：</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wBefore w:w="0" w:type="dxa"/>
          <w:wAfter w:w="0" w:type="dxa"/>
          <w:cantSplit/>
          <w:trHeight w:val="2739" w:hRule="atLeast"/>
        </w:trPr>
        <w:tc>
          <w:tcPr>
            <w:tcW w:w="9254" w:type="dxa"/>
            <w:tcBorders>
              <w:top w:val="nil"/>
              <w:left w:val="single" w:color="auto" w:sz="8" w:space="0"/>
              <w:bottom w:val="nil"/>
              <w:right w:val="single" w:color="auto" w:sz="8" w:space="0"/>
            </w:tcBorders>
            <w:noWrap w:val="0"/>
            <w:vAlign w:val="top"/>
          </w:tcPr>
          <w:p>
            <w:pPr>
              <w:rPr>
                <w:rFonts w:ascii="Arial" w:hAnsi="Arial" w:cs="Arial"/>
                <w:bCs/>
                <w:color w:val="000000"/>
                <w:sz w:val="32"/>
                <w:highlight w:val="none"/>
              </w:rPr>
            </w:pPr>
          </w:p>
          <w:p>
            <w:pPr>
              <w:rPr>
                <w:rFonts w:ascii="Arial" w:hAnsi="Arial" w:cs="Arial"/>
                <w:bCs/>
                <w:color w:val="000000"/>
                <w:sz w:val="32"/>
                <w:highlight w:val="none"/>
              </w:rPr>
            </w:pPr>
          </w:p>
          <w:p>
            <w:pPr>
              <w:rPr>
                <w:rFonts w:ascii="Arial" w:hAnsi="Arial" w:cs="Arial"/>
                <w:bCs/>
                <w:color w:val="000000"/>
                <w:sz w:val="32"/>
                <w:highlight w:val="none"/>
              </w:rPr>
            </w:pPr>
          </w:p>
          <w:p>
            <w:pPr>
              <w:rPr>
                <w:rFonts w:ascii="Arial" w:hAnsi="Arial" w:cs="Arial"/>
                <w:bCs/>
                <w:color w:val="000000"/>
                <w:sz w:val="32"/>
                <w:highlight w:val="none"/>
              </w:rPr>
            </w:pPr>
          </w:p>
          <w:p>
            <w:pPr>
              <w:rPr>
                <w:rFonts w:ascii="Arial" w:hAnsi="Arial" w:cs="Arial"/>
                <w:bCs/>
                <w:color w:val="000000"/>
                <w:sz w:val="32"/>
                <w:highlight w:val="none"/>
              </w:rPr>
            </w:pPr>
          </w:p>
          <w:p>
            <w:pPr>
              <w:rPr>
                <w:rFonts w:ascii="Arial" w:hAnsi="Arial" w:cs="Arial"/>
                <w:bCs/>
                <w:color w:val="000000"/>
                <w:sz w:val="32"/>
                <w:highlight w:val="none"/>
              </w:rPr>
            </w:pPr>
          </w:p>
          <w:p>
            <w:pPr>
              <w:spacing w:line="360" w:lineRule="auto"/>
              <w:ind w:firstLine="5036" w:firstLineChars="1574"/>
              <w:rPr>
                <w:rFonts w:ascii="Arial" w:hAnsi="Arial" w:cs="Arial"/>
                <w:bCs/>
                <w:color w:val="000000"/>
                <w:sz w:val="32"/>
                <w:highlight w:val="none"/>
              </w:rPr>
            </w:pPr>
            <w:r>
              <w:rPr>
                <w:rFonts w:ascii="Arial" w:hAnsi="Arial" w:cs="Arial"/>
                <w:color w:val="000000"/>
                <w:sz w:val="32"/>
                <w:szCs w:val="32"/>
                <w:highlight w:val="none"/>
              </w:rPr>
              <w:t>（签字）</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wBefore w:w="0" w:type="dxa"/>
          <w:wAfter w:w="0" w:type="dxa"/>
          <w:cantSplit/>
          <w:trHeight w:val="296" w:hRule="atLeast"/>
        </w:trPr>
        <w:tc>
          <w:tcPr>
            <w:tcW w:w="9254" w:type="dxa"/>
            <w:tcBorders>
              <w:top w:val="nil"/>
              <w:left w:val="single" w:color="auto" w:sz="8" w:space="0"/>
              <w:bottom w:val="single" w:color="auto" w:sz="8" w:space="0"/>
              <w:right w:val="single" w:color="auto" w:sz="8" w:space="0"/>
            </w:tcBorders>
            <w:noWrap w:val="0"/>
            <w:vAlign w:val="center"/>
          </w:tcPr>
          <w:p>
            <w:pPr>
              <w:wordWrap w:val="0"/>
              <w:jc w:val="right"/>
              <w:rPr>
                <w:rFonts w:ascii="Arial" w:hAnsi="Arial" w:cs="Arial"/>
                <w:bCs/>
                <w:color w:val="000000"/>
                <w:sz w:val="32"/>
                <w:highlight w:val="none"/>
              </w:rPr>
            </w:pPr>
            <w:r>
              <w:rPr>
                <w:rFonts w:ascii="Arial" w:hAnsi="Arial" w:cs="Arial"/>
                <w:color w:val="000000"/>
                <w:sz w:val="32"/>
                <w:szCs w:val="32"/>
                <w:highlight w:val="none"/>
              </w:rPr>
              <w:t xml:space="preserve">日期：    </w:t>
            </w:r>
            <w:r>
              <w:rPr>
                <w:rFonts w:ascii="Arial" w:hAnsi="Arial" w:cs="Arial"/>
                <w:color w:val="000000"/>
                <w:sz w:val="32"/>
                <w:highlight w:val="none"/>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wBefore w:w="0" w:type="dxa"/>
          <w:wAfter w:w="0" w:type="dxa"/>
          <w:cantSplit/>
          <w:trHeight w:val="687" w:hRule="atLeast"/>
        </w:trPr>
        <w:tc>
          <w:tcPr>
            <w:tcW w:w="9254" w:type="dxa"/>
            <w:tcBorders>
              <w:top w:val="single" w:color="auto" w:sz="8" w:space="0"/>
              <w:left w:val="single" w:color="auto" w:sz="8" w:space="0"/>
              <w:bottom w:val="nil"/>
              <w:right w:val="single" w:color="auto" w:sz="8" w:space="0"/>
            </w:tcBorders>
            <w:noWrap w:val="0"/>
            <w:vAlign w:val="center"/>
          </w:tcPr>
          <w:p>
            <w:pPr>
              <w:rPr>
                <w:rFonts w:ascii="Arial" w:hAnsi="Arial" w:cs="Arial"/>
                <w:bCs/>
                <w:color w:val="000000"/>
                <w:sz w:val="32"/>
                <w:highlight w:val="none"/>
              </w:rPr>
            </w:pPr>
            <w:r>
              <w:rPr>
                <w:rFonts w:ascii="Arial" w:hAnsi="Arial" w:cs="Arial"/>
                <w:color w:val="000000"/>
                <w:sz w:val="32"/>
                <w:highlight w:val="none"/>
              </w:rPr>
              <w:t>建设单位主管副经理审批意见</w:t>
            </w:r>
            <w:r>
              <w:rPr>
                <w:rFonts w:ascii="Arial" w:hAnsi="Arial" w:cs="Arial"/>
                <w:bCs/>
                <w:color w:val="000000"/>
                <w:sz w:val="32"/>
                <w:highlight w:val="none"/>
              </w:rPr>
              <w:t>：</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PrEx>
        <w:trPr>
          <w:wBefore w:w="0" w:type="dxa"/>
          <w:wAfter w:w="0" w:type="dxa"/>
          <w:cantSplit/>
          <w:trHeight w:val="1997" w:hRule="atLeast"/>
        </w:trPr>
        <w:tc>
          <w:tcPr>
            <w:tcW w:w="9254" w:type="dxa"/>
            <w:tcBorders>
              <w:top w:val="nil"/>
              <w:left w:val="single" w:color="auto" w:sz="8" w:space="0"/>
              <w:bottom w:val="nil"/>
              <w:right w:val="single" w:color="auto" w:sz="8" w:space="0"/>
            </w:tcBorders>
            <w:noWrap w:val="0"/>
            <w:vAlign w:val="top"/>
          </w:tcPr>
          <w:p>
            <w:pPr>
              <w:rPr>
                <w:rFonts w:ascii="Arial" w:hAnsi="Arial" w:cs="Arial"/>
                <w:color w:val="000000"/>
                <w:sz w:val="32"/>
                <w:highlight w:val="none"/>
              </w:rPr>
            </w:pPr>
          </w:p>
          <w:p>
            <w:pPr>
              <w:rPr>
                <w:rFonts w:ascii="Arial" w:hAnsi="Arial" w:cs="Arial"/>
                <w:color w:val="000000"/>
                <w:sz w:val="32"/>
                <w:highlight w:val="none"/>
              </w:rPr>
            </w:pPr>
          </w:p>
          <w:p>
            <w:pPr>
              <w:rPr>
                <w:rFonts w:ascii="Arial" w:hAnsi="Arial" w:cs="Arial"/>
                <w:color w:val="000000"/>
                <w:sz w:val="32"/>
                <w:highlight w:val="none"/>
              </w:rPr>
            </w:pPr>
          </w:p>
          <w:p>
            <w:pPr>
              <w:rPr>
                <w:rFonts w:ascii="Arial" w:hAnsi="Arial" w:cs="Arial"/>
                <w:color w:val="000000"/>
                <w:sz w:val="32"/>
                <w:highlight w:val="none"/>
              </w:rPr>
            </w:pPr>
          </w:p>
          <w:p>
            <w:pPr>
              <w:spacing w:line="360" w:lineRule="auto"/>
              <w:ind w:firstLine="5036" w:firstLineChars="1574"/>
              <w:rPr>
                <w:rFonts w:ascii="Arial" w:hAnsi="Arial" w:cs="Arial"/>
                <w:color w:val="000000"/>
                <w:sz w:val="32"/>
                <w:highlight w:val="none"/>
              </w:rPr>
            </w:pPr>
            <w:r>
              <w:rPr>
                <w:rFonts w:ascii="Arial" w:hAnsi="Arial" w:cs="Arial"/>
                <w:color w:val="000000"/>
                <w:sz w:val="32"/>
                <w:highlight w:val="none"/>
              </w:rPr>
              <w:t>（签字）</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wBefore w:w="0" w:type="dxa"/>
          <w:wAfter w:w="0" w:type="dxa"/>
          <w:cantSplit/>
          <w:trHeight w:val="95" w:hRule="atLeast"/>
        </w:trPr>
        <w:tc>
          <w:tcPr>
            <w:tcW w:w="9254" w:type="dxa"/>
            <w:tcBorders>
              <w:top w:val="nil"/>
              <w:left w:val="single" w:color="auto" w:sz="8" w:space="0"/>
              <w:bottom w:val="single" w:color="auto" w:sz="8" w:space="0"/>
              <w:right w:val="single" w:color="auto" w:sz="8" w:space="0"/>
            </w:tcBorders>
            <w:noWrap w:val="0"/>
            <w:vAlign w:val="center"/>
          </w:tcPr>
          <w:p>
            <w:pPr>
              <w:wordWrap w:val="0"/>
              <w:jc w:val="right"/>
              <w:rPr>
                <w:rFonts w:ascii="Arial" w:hAnsi="Arial" w:cs="Arial"/>
                <w:bCs/>
                <w:color w:val="000000"/>
                <w:sz w:val="32"/>
                <w:highlight w:val="none"/>
              </w:rPr>
            </w:pPr>
            <w:r>
              <w:rPr>
                <w:rFonts w:ascii="Arial" w:hAnsi="Arial" w:cs="Arial"/>
                <w:color w:val="000000"/>
                <w:sz w:val="32"/>
                <w:szCs w:val="32"/>
                <w:highlight w:val="none"/>
              </w:rPr>
              <w:t xml:space="preserve">日期：    </w:t>
            </w:r>
            <w:r>
              <w:rPr>
                <w:rFonts w:ascii="Arial" w:hAnsi="Arial" w:cs="Arial"/>
                <w:color w:val="000000"/>
                <w:sz w:val="32"/>
                <w:highlight w:val="none"/>
              </w:rPr>
              <w:t xml:space="preserve"> 年    月    日</w:t>
            </w:r>
          </w:p>
        </w:tc>
      </w:tr>
    </w:tbl>
    <w:p>
      <w:pPr>
        <w:spacing w:line="360" w:lineRule="auto"/>
        <w:ind w:firstLine="525"/>
        <w:rPr>
          <w:rFonts w:ascii="Arial" w:hAnsi="Arial" w:cs="Arial"/>
          <w:b/>
          <w:sz w:val="32"/>
          <w:highlight w:val="none"/>
        </w:rPr>
        <w:sectPr>
          <w:pgSz w:w="11907" w:h="16840"/>
          <w:pgMar w:top="1814" w:right="1302" w:bottom="1814" w:left="1304" w:header="851" w:footer="1134" w:gutter="0"/>
          <w:pgNumType w:start="1"/>
          <w:cols w:space="720" w:num="1"/>
          <w:docGrid w:linePitch="285" w:charSpace="0"/>
        </w:sectPr>
      </w:pPr>
    </w:p>
    <w:p>
      <w:pPr>
        <w:spacing w:line="240" w:lineRule="auto"/>
        <w:jc w:val="center"/>
        <w:rPr>
          <w:rFonts w:ascii="Arial" w:hAnsi="Arial" w:cs="Arial"/>
          <w:sz w:val="32"/>
          <w:szCs w:val="32"/>
          <w:highlight w:val="none"/>
        </w:rPr>
      </w:pPr>
      <w:r>
        <w:rPr>
          <w:rFonts w:ascii="Arial" w:hAnsi="Arial" w:cs="Arial"/>
          <w:sz w:val="32"/>
          <w:szCs w:val="32"/>
          <w:highlight w:val="none"/>
        </w:rPr>
        <w:t>目     录</w:t>
      </w:r>
    </w:p>
    <w:p>
      <w:pPr>
        <w:pStyle w:val="23"/>
        <w:spacing w:before="0" w:after="0" w:line="240" w:lineRule="auto"/>
        <w:rPr>
          <w:rFonts w:ascii="Arial" w:hAnsi="Arial" w:cs="Arial"/>
          <w:b w:val="0"/>
          <w:bCs w:val="0"/>
          <w:caps w:val="0"/>
          <w:kern w:val="2"/>
          <w:sz w:val="21"/>
          <w:szCs w:val="22"/>
          <w:highlight w:val="none"/>
          <w:lang/>
        </w:rPr>
      </w:pPr>
      <w:r>
        <w:rPr>
          <w:rFonts w:ascii="Arial" w:hAnsi="Arial" w:cs="Arial"/>
          <w:b w:val="0"/>
          <w:smallCaps/>
          <w:sz w:val="18"/>
          <w:szCs w:val="18"/>
          <w:highlight w:val="none"/>
        </w:rPr>
        <w:fldChar w:fldCharType="begin"/>
      </w:r>
      <w:r>
        <w:rPr>
          <w:rFonts w:ascii="Arial" w:hAnsi="Arial" w:cs="Arial"/>
          <w:b w:val="0"/>
          <w:smallCaps/>
          <w:sz w:val="18"/>
          <w:szCs w:val="18"/>
          <w:highlight w:val="none"/>
        </w:rPr>
        <w:instrText xml:space="preserve"> TOC \o "1-3" \u </w:instrText>
      </w:r>
      <w:r>
        <w:rPr>
          <w:rFonts w:ascii="Arial" w:hAnsi="Arial" w:cs="Arial"/>
          <w:b w:val="0"/>
          <w:smallCaps/>
          <w:sz w:val="18"/>
          <w:szCs w:val="18"/>
          <w:highlight w:val="none"/>
        </w:rPr>
        <w:fldChar w:fldCharType="separate"/>
      </w:r>
      <w:r>
        <w:rPr>
          <w:rFonts w:ascii="Arial" w:hAnsi="Arial" w:cs="Arial"/>
          <w:kern w:val="2"/>
          <w:highlight w:val="none"/>
          <w:lang/>
        </w:rPr>
        <w:t>1 井区自然</w:t>
      </w:r>
      <w:r>
        <w:rPr>
          <w:rFonts w:ascii="Arial" w:hAnsi="Arial" w:cs="Arial"/>
          <w:highlight w:val="none"/>
          <w:lang/>
        </w:rPr>
        <w:t>概</w:t>
      </w:r>
      <w:r>
        <w:rPr>
          <w:rFonts w:ascii="Arial" w:hAnsi="Arial" w:cs="Arial"/>
          <w:kern w:val="2"/>
          <w:highlight w:val="none"/>
          <w:lang/>
        </w:rPr>
        <w:t>况</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_Toc98511824 \h </w:instrText>
      </w:r>
      <w:r>
        <w:rPr>
          <w:rFonts w:ascii="Arial" w:hAnsi="Arial" w:cs="Arial"/>
          <w:highlight w:val="none"/>
          <w:lang/>
        </w:rPr>
        <w:fldChar w:fldCharType="separate"/>
      </w:r>
      <w:r>
        <w:rPr>
          <w:rFonts w:ascii="Arial" w:hAnsi="Arial" w:cs="Arial"/>
          <w:highlight w:val="none"/>
          <w:lang/>
        </w:rPr>
        <w:t>1</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1.1  地理简况</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_Toc98511825 \h </w:instrText>
      </w:r>
      <w:r>
        <w:rPr>
          <w:rFonts w:ascii="Arial" w:hAnsi="Arial" w:cs="Arial"/>
          <w:highlight w:val="none"/>
          <w:lang/>
        </w:rPr>
        <w:fldChar w:fldCharType="separate"/>
      </w:r>
      <w:r>
        <w:rPr>
          <w:rFonts w:ascii="Arial" w:hAnsi="Arial" w:cs="Arial"/>
          <w:highlight w:val="none"/>
          <w:lang/>
        </w:rPr>
        <w:t>1</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1.2  气象、水文</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_Toc98511826 \h </w:instrText>
      </w:r>
      <w:r>
        <w:rPr>
          <w:rFonts w:ascii="Arial" w:hAnsi="Arial" w:cs="Arial"/>
          <w:highlight w:val="none"/>
          <w:lang/>
        </w:rPr>
        <w:fldChar w:fldCharType="separate"/>
      </w:r>
      <w:r>
        <w:rPr>
          <w:rFonts w:ascii="Arial" w:hAnsi="Arial" w:cs="Arial"/>
          <w:highlight w:val="none"/>
          <w:lang/>
        </w:rPr>
        <w:t>1</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1.3  灾害性地理地质现象</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_Toc98511827 \h </w:instrText>
      </w:r>
      <w:r>
        <w:rPr>
          <w:rFonts w:ascii="Arial" w:hAnsi="Arial" w:cs="Arial"/>
          <w:highlight w:val="none"/>
          <w:lang/>
        </w:rPr>
        <w:fldChar w:fldCharType="separate"/>
      </w:r>
      <w:r>
        <w:rPr>
          <w:rFonts w:ascii="Arial" w:hAnsi="Arial" w:cs="Arial"/>
          <w:highlight w:val="none"/>
          <w:lang/>
        </w:rPr>
        <w:t>1</w:t>
      </w:r>
      <w:r>
        <w:rPr>
          <w:rFonts w:ascii="Arial" w:hAnsi="Arial" w:cs="Arial"/>
          <w:highlight w:val="none"/>
          <w:lang/>
        </w:rPr>
        <w:fldChar w:fldCharType="end"/>
      </w:r>
    </w:p>
    <w:p>
      <w:pPr>
        <w:pStyle w:val="23"/>
        <w:spacing w:before="0" w:after="0" w:line="240" w:lineRule="auto"/>
        <w:rPr>
          <w:rFonts w:ascii="Arial" w:hAnsi="Arial" w:cs="Arial"/>
          <w:b w:val="0"/>
          <w:bCs w:val="0"/>
          <w:caps w:val="0"/>
          <w:kern w:val="2"/>
          <w:sz w:val="21"/>
          <w:szCs w:val="22"/>
          <w:highlight w:val="none"/>
          <w:lang/>
        </w:rPr>
      </w:pPr>
      <w:r>
        <w:rPr>
          <w:rFonts w:ascii="Arial" w:hAnsi="Arial" w:cs="Arial"/>
          <w:kern w:val="2"/>
          <w:highlight w:val="none"/>
          <w:lang/>
        </w:rPr>
        <w:t>2 地质简介</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_Toc98511828 \h </w:instrText>
      </w:r>
      <w:r>
        <w:rPr>
          <w:rFonts w:ascii="Arial" w:hAnsi="Arial" w:cs="Arial"/>
          <w:highlight w:val="none"/>
          <w:lang/>
        </w:rPr>
        <w:fldChar w:fldCharType="separate"/>
      </w:r>
      <w:r>
        <w:rPr>
          <w:rFonts w:ascii="Arial" w:hAnsi="Arial" w:cs="Arial"/>
          <w:highlight w:val="none"/>
          <w:lang/>
        </w:rPr>
        <w:t>1</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2.1  构造概况</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_Toc98511829 \h </w:instrText>
      </w:r>
      <w:r>
        <w:rPr>
          <w:rFonts w:ascii="Arial" w:hAnsi="Arial" w:cs="Arial"/>
          <w:highlight w:val="none"/>
          <w:lang/>
        </w:rPr>
        <w:fldChar w:fldCharType="separate"/>
      </w:r>
      <w:r>
        <w:rPr>
          <w:rFonts w:ascii="Arial" w:hAnsi="Arial" w:cs="Arial"/>
          <w:highlight w:val="none"/>
          <w:lang/>
        </w:rPr>
        <w:t>2</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2.2  标准地层剖面</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_Toc98511830 \h </w:instrText>
      </w:r>
      <w:r>
        <w:rPr>
          <w:rFonts w:ascii="Arial" w:hAnsi="Arial" w:cs="Arial"/>
          <w:highlight w:val="none"/>
          <w:lang/>
        </w:rPr>
        <w:fldChar w:fldCharType="separate"/>
      </w:r>
      <w:r>
        <w:rPr>
          <w:rFonts w:ascii="Arial" w:hAnsi="Arial" w:cs="Arial"/>
          <w:highlight w:val="none"/>
          <w:lang/>
        </w:rPr>
        <w:t>3</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 xml:space="preserve">2.3  </w:t>
      </w:r>
      <w:r>
        <w:rPr>
          <w:rFonts w:ascii="Arial" w:hAnsi="Arial" w:cs="Arial"/>
          <w:b/>
          <w:bCs/>
          <w:highlight w:val="none"/>
          <w:lang/>
        </w:rPr>
        <w:t>储集层特征</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_Toc98511831 \h </w:instrText>
      </w:r>
      <w:r>
        <w:rPr>
          <w:rFonts w:ascii="Arial" w:hAnsi="Arial" w:cs="Arial"/>
          <w:highlight w:val="none"/>
          <w:lang/>
        </w:rPr>
        <w:fldChar w:fldCharType="separate"/>
      </w:r>
      <w:r>
        <w:rPr>
          <w:rFonts w:ascii="Arial" w:hAnsi="Arial" w:cs="Arial"/>
          <w:highlight w:val="none"/>
          <w:lang/>
        </w:rPr>
        <w:t>4</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2.4  油气藏简述</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_Toc98511832 \h </w:instrText>
      </w:r>
      <w:r>
        <w:rPr>
          <w:rFonts w:ascii="Arial" w:hAnsi="Arial" w:cs="Arial"/>
          <w:highlight w:val="none"/>
          <w:lang/>
        </w:rPr>
        <w:fldChar w:fldCharType="separate"/>
      </w:r>
      <w:r>
        <w:rPr>
          <w:rFonts w:ascii="Arial" w:hAnsi="Arial" w:cs="Arial"/>
          <w:highlight w:val="none"/>
          <w:lang/>
        </w:rPr>
        <w:t>4</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2.5  勘探开发简况</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_Toc98511833 \h </w:instrText>
      </w:r>
      <w:r>
        <w:rPr>
          <w:rFonts w:ascii="Arial" w:hAnsi="Arial" w:cs="Arial"/>
          <w:highlight w:val="none"/>
          <w:lang/>
        </w:rPr>
        <w:fldChar w:fldCharType="separate"/>
      </w:r>
      <w:r>
        <w:rPr>
          <w:rFonts w:ascii="Arial" w:hAnsi="Arial" w:cs="Arial"/>
          <w:highlight w:val="none"/>
          <w:lang/>
        </w:rPr>
        <w:t>5</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2.6  已钻井复杂情况</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_Toc98511834 \h </w:instrText>
      </w:r>
      <w:r>
        <w:rPr>
          <w:rFonts w:ascii="Arial" w:hAnsi="Arial" w:cs="Arial"/>
          <w:highlight w:val="none"/>
          <w:lang/>
        </w:rPr>
        <w:fldChar w:fldCharType="separate"/>
      </w:r>
      <w:r>
        <w:rPr>
          <w:rFonts w:ascii="Arial" w:hAnsi="Arial" w:cs="Arial"/>
          <w:highlight w:val="none"/>
          <w:lang/>
        </w:rPr>
        <w:t>5</w:t>
      </w:r>
      <w:r>
        <w:rPr>
          <w:rFonts w:ascii="Arial" w:hAnsi="Arial" w:cs="Arial"/>
          <w:highlight w:val="none"/>
          <w:lang/>
        </w:rPr>
        <w:fldChar w:fldCharType="end"/>
      </w:r>
    </w:p>
    <w:p>
      <w:pPr>
        <w:pStyle w:val="23"/>
        <w:spacing w:before="0" w:after="0" w:line="240" w:lineRule="auto"/>
        <w:rPr>
          <w:rFonts w:ascii="Arial" w:hAnsi="Arial" w:cs="Arial"/>
          <w:b w:val="0"/>
          <w:bCs w:val="0"/>
          <w:caps w:val="0"/>
          <w:kern w:val="2"/>
          <w:sz w:val="21"/>
          <w:szCs w:val="22"/>
          <w:highlight w:val="none"/>
          <w:lang/>
        </w:rPr>
      </w:pPr>
      <w:r>
        <w:rPr>
          <w:rFonts w:ascii="Arial" w:hAnsi="Arial" w:cs="Arial"/>
          <w:kern w:val="2"/>
          <w:highlight w:val="none"/>
          <w:lang/>
        </w:rPr>
        <w:t>3 设计依据及开发部署</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_Toc98511835 \h </w:instrText>
      </w:r>
      <w:r>
        <w:rPr>
          <w:rFonts w:ascii="Arial" w:hAnsi="Arial" w:cs="Arial"/>
          <w:highlight w:val="none"/>
          <w:lang/>
        </w:rPr>
        <w:fldChar w:fldCharType="separate"/>
      </w:r>
      <w:r>
        <w:rPr>
          <w:rFonts w:ascii="Arial" w:hAnsi="Arial" w:cs="Arial"/>
          <w:highlight w:val="none"/>
          <w:lang/>
        </w:rPr>
        <w:t>6</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3.1  设计目的</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_Toc98511836 \h </w:instrText>
      </w:r>
      <w:r>
        <w:rPr>
          <w:rFonts w:ascii="Arial" w:hAnsi="Arial" w:cs="Arial"/>
          <w:highlight w:val="none"/>
          <w:lang/>
        </w:rPr>
        <w:fldChar w:fldCharType="separate"/>
      </w:r>
      <w:r>
        <w:rPr>
          <w:rFonts w:ascii="Arial" w:hAnsi="Arial" w:cs="Arial"/>
          <w:highlight w:val="none"/>
          <w:lang/>
        </w:rPr>
        <w:t>6</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3.2  设计依据</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_Toc98511837 \h </w:instrText>
      </w:r>
      <w:r>
        <w:rPr>
          <w:rFonts w:ascii="Arial" w:hAnsi="Arial" w:cs="Arial"/>
          <w:highlight w:val="none"/>
          <w:lang/>
        </w:rPr>
        <w:fldChar w:fldCharType="separate"/>
      </w:r>
      <w:r>
        <w:rPr>
          <w:rFonts w:ascii="Arial" w:hAnsi="Arial" w:cs="Arial"/>
          <w:highlight w:val="none"/>
          <w:lang/>
        </w:rPr>
        <w:t>6</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3.3  设计井基本数据</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_Toc98511838 \h </w:instrText>
      </w:r>
      <w:r>
        <w:rPr>
          <w:rFonts w:ascii="Arial" w:hAnsi="Arial" w:cs="Arial"/>
          <w:highlight w:val="none"/>
          <w:lang/>
        </w:rPr>
        <w:fldChar w:fldCharType="separate"/>
      </w:r>
      <w:r>
        <w:rPr>
          <w:rFonts w:ascii="Arial" w:hAnsi="Arial" w:cs="Arial"/>
          <w:highlight w:val="none"/>
          <w:lang/>
        </w:rPr>
        <w:t>6</w:t>
      </w:r>
      <w:r>
        <w:rPr>
          <w:rFonts w:ascii="Arial" w:hAnsi="Arial" w:cs="Arial"/>
          <w:highlight w:val="none"/>
          <w:lang/>
        </w:rPr>
        <w:fldChar w:fldCharType="end"/>
      </w:r>
    </w:p>
    <w:p>
      <w:pPr>
        <w:pStyle w:val="23"/>
        <w:spacing w:before="0" w:after="0" w:line="240" w:lineRule="auto"/>
        <w:rPr>
          <w:rFonts w:ascii="Arial" w:hAnsi="Arial" w:cs="Arial"/>
          <w:b w:val="0"/>
          <w:bCs w:val="0"/>
          <w:caps w:val="0"/>
          <w:kern w:val="2"/>
          <w:sz w:val="21"/>
          <w:szCs w:val="22"/>
          <w:highlight w:val="none"/>
          <w:lang/>
        </w:rPr>
      </w:pPr>
      <w:r>
        <w:rPr>
          <w:rFonts w:ascii="Arial" w:hAnsi="Arial" w:cs="Arial"/>
          <w:highlight w:val="none"/>
          <w:lang/>
        </w:rPr>
        <w:t>4 设计分层数据表</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_Toc98511839 \h </w:instrText>
      </w:r>
      <w:r>
        <w:rPr>
          <w:rFonts w:ascii="Arial" w:hAnsi="Arial" w:cs="Arial"/>
          <w:highlight w:val="none"/>
          <w:lang/>
        </w:rPr>
        <w:fldChar w:fldCharType="separate"/>
      </w:r>
      <w:r>
        <w:rPr>
          <w:rFonts w:ascii="Arial" w:hAnsi="Arial" w:cs="Arial"/>
          <w:highlight w:val="none"/>
          <w:lang/>
        </w:rPr>
        <w:t>7</w:t>
      </w:r>
      <w:r>
        <w:rPr>
          <w:rFonts w:ascii="Arial" w:hAnsi="Arial" w:cs="Arial"/>
          <w:highlight w:val="none"/>
          <w:lang/>
        </w:rPr>
        <w:fldChar w:fldCharType="end"/>
      </w:r>
    </w:p>
    <w:p>
      <w:pPr>
        <w:pStyle w:val="23"/>
        <w:spacing w:before="0" w:after="0" w:line="240" w:lineRule="auto"/>
        <w:rPr>
          <w:rFonts w:ascii="Arial" w:hAnsi="Arial" w:cs="Arial"/>
          <w:b w:val="0"/>
          <w:bCs w:val="0"/>
          <w:caps w:val="0"/>
          <w:kern w:val="2"/>
          <w:sz w:val="21"/>
          <w:szCs w:val="22"/>
          <w:highlight w:val="none"/>
          <w:lang/>
        </w:rPr>
      </w:pPr>
      <w:r>
        <w:rPr>
          <w:rFonts w:ascii="Arial" w:hAnsi="Arial" w:cs="Arial"/>
          <w:kern w:val="2"/>
          <w:highlight w:val="none"/>
          <w:lang/>
        </w:rPr>
        <w:t>5 工程要求</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_Toc98511840 \h </w:instrText>
      </w:r>
      <w:r>
        <w:rPr>
          <w:rFonts w:ascii="Arial" w:hAnsi="Arial" w:cs="Arial"/>
          <w:highlight w:val="none"/>
          <w:lang/>
        </w:rPr>
        <w:fldChar w:fldCharType="separate"/>
      </w:r>
      <w:r>
        <w:rPr>
          <w:rFonts w:ascii="Arial" w:hAnsi="Arial" w:cs="Arial"/>
          <w:highlight w:val="none"/>
          <w:lang/>
        </w:rPr>
        <w:t>8</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5.1  地层压力</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_Toc98511841 \h </w:instrText>
      </w:r>
      <w:r>
        <w:rPr>
          <w:rFonts w:ascii="Arial" w:hAnsi="Arial" w:cs="Arial"/>
          <w:highlight w:val="none"/>
          <w:lang/>
        </w:rPr>
        <w:fldChar w:fldCharType="separate"/>
      </w:r>
      <w:r>
        <w:rPr>
          <w:rFonts w:ascii="Arial" w:hAnsi="Arial" w:cs="Arial"/>
          <w:highlight w:val="none"/>
          <w:lang/>
        </w:rPr>
        <w:t>8</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5.2  钻井液要求</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_Toc98511842 \h </w:instrText>
      </w:r>
      <w:r>
        <w:rPr>
          <w:rFonts w:ascii="Arial" w:hAnsi="Arial" w:cs="Arial"/>
          <w:highlight w:val="none"/>
          <w:lang/>
        </w:rPr>
        <w:fldChar w:fldCharType="separate"/>
      </w:r>
      <w:r>
        <w:rPr>
          <w:rFonts w:ascii="Arial" w:hAnsi="Arial" w:cs="Arial"/>
          <w:highlight w:val="none"/>
          <w:lang/>
        </w:rPr>
        <w:t>9</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5.3  井身质量</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_Toc98511843 \h </w:instrText>
      </w:r>
      <w:r>
        <w:rPr>
          <w:rFonts w:ascii="Arial" w:hAnsi="Arial" w:cs="Arial"/>
          <w:highlight w:val="none"/>
          <w:lang/>
        </w:rPr>
        <w:fldChar w:fldCharType="separate"/>
      </w:r>
      <w:r>
        <w:rPr>
          <w:rFonts w:ascii="Arial" w:hAnsi="Arial" w:cs="Arial"/>
          <w:highlight w:val="none"/>
          <w:lang/>
        </w:rPr>
        <w:t>10</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bCs/>
          <w:highlight w:val="none"/>
          <w:lang/>
        </w:rPr>
        <w:t>5.4  井身结构要求</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_Toc98511844 \h </w:instrText>
      </w:r>
      <w:r>
        <w:rPr>
          <w:rFonts w:ascii="Arial" w:hAnsi="Arial" w:cs="Arial"/>
          <w:highlight w:val="none"/>
          <w:lang/>
        </w:rPr>
        <w:fldChar w:fldCharType="separate"/>
      </w:r>
      <w:r>
        <w:rPr>
          <w:rFonts w:ascii="Arial" w:hAnsi="Arial" w:cs="Arial"/>
          <w:highlight w:val="none"/>
          <w:lang/>
        </w:rPr>
        <w:t>11</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5.5  完井质量要求</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_Toc98511845 \h </w:instrText>
      </w:r>
      <w:r>
        <w:rPr>
          <w:rFonts w:ascii="Arial" w:hAnsi="Arial" w:cs="Arial"/>
          <w:highlight w:val="none"/>
          <w:lang/>
        </w:rPr>
        <w:fldChar w:fldCharType="separate"/>
      </w:r>
      <w:r>
        <w:rPr>
          <w:rFonts w:ascii="Arial" w:hAnsi="Arial" w:cs="Arial"/>
          <w:highlight w:val="none"/>
          <w:lang/>
        </w:rPr>
        <w:t>11</w:t>
      </w:r>
      <w:r>
        <w:rPr>
          <w:rFonts w:ascii="Arial" w:hAnsi="Arial" w:cs="Arial"/>
          <w:highlight w:val="none"/>
          <w:lang/>
        </w:rPr>
        <w:fldChar w:fldCharType="end"/>
      </w:r>
    </w:p>
    <w:p>
      <w:pPr>
        <w:pStyle w:val="23"/>
        <w:spacing w:before="0" w:after="0" w:line="240" w:lineRule="auto"/>
        <w:rPr>
          <w:rFonts w:ascii="Arial" w:hAnsi="Arial" w:cs="Arial"/>
          <w:b w:val="0"/>
          <w:bCs w:val="0"/>
          <w:caps w:val="0"/>
          <w:kern w:val="2"/>
          <w:sz w:val="21"/>
          <w:szCs w:val="22"/>
          <w:highlight w:val="none"/>
          <w:lang/>
        </w:rPr>
      </w:pPr>
      <w:r>
        <w:rPr>
          <w:rFonts w:ascii="Arial" w:hAnsi="Arial" w:cs="Arial"/>
          <w:kern w:val="2"/>
          <w:highlight w:val="none"/>
          <w:lang/>
        </w:rPr>
        <w:t>6 资料录取要求</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_Toc98511846 \h </w:instrText>
      </w:r>
      <w:r>
        <w:rPr>
          <w:rFonts w:ascii="Arial" w:hAnsi="Arial" w:cs="Arial"/>
          <w:highlight w:val="none"/>
          <w:lang/>
        </w:rPr>
        <w:fldChar w:fldCharType="separate"/>
      </w:r>
      <w:r>
        <w:rPr>
          <w:rFonts w:ascii="Arial" w:hAnsi="Arial" w:cs="Arial"/>
          <w:highlight w:val="none"/>
          <w:lang/>
        </w:rPr>
        <w:t>12</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bCs/>
          <w:highlight w:val="none"/>
          <w:lang/>
        </w:rPr>
        <w:t>6.1  录井要求</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_Toc98511847 \h </w:instrText>
      </w:r>
      <w:r>
        <w:rPr>
          <w:rFonts w:ascii="Arial" w:hAnsi="Arial" w:cs="Arial"/>
          <w:highlight w:val="none"/>
          <w:lang/>
        </w:rPr>
        <w:fldChar w:fldCharType="separate"/>
      </w:r>
      <w:r>
        <w:rPr>
          <w:rFonts w:ascii="Arial" w:hAnsi="Arial" w:cs="Arial"/>
          <w:highlight w:val="none"/>
          <w:lang/>
        </w:rPr>
        <w:t>12</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bCs/>
          <w:highlight w:val="none"/>
          <w:lang/>
        </w:rPr>
        <w:t>6.3  分析化验要求</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_Toc98511848 \h </w:instrText>
      </w:r>
      <w:r>
        <w:rPr>
          <w:rFonts w:ascii="Arial" w:hAnsi="Arial" w:cs="Arial"/>
          <w:highlight w:val="none"/>
          <w:lang/>
        </w:rPr>
        <w:fldChar w:fldCharType="separate"/>
      </w:r>
      <w:r>
        <w:rPr>
          <w:rFonts w:ascii="Arial" w:hAnsi="Arial" w:cs="Arial"/>
          <w:highlight w:val="none"/>
          <w:lang/>
        </w:rPr>
        <w:t>13</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6.4</w:t>
      </w:r>
      <w:r>
        <w:rPr>
          <w:rFonts w:ascii="Arial" w:hAnsi="Arial" w:cs="Arial"/>
          <w:highlight w:val="none"/>
          <w:lang/>
        </w:rPr>
        <w:t xml:space="preserve">  </w:t>
      </w:r>
      <w:r>
        <w:rPr>
          <w:rFonts w:ascii="Arial" w:hAnsi="Arial" w:cs="Arial"/>
          <w:b/>
          <w:bCs/>
          <w:highlight w:val="none"/>
          <w:lang/>
        </w:rPr>
        <w:t>中途测试要求</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_Toc98511849 \h </w:instrText>
      </w:r>
      <w:r>
        <w:rPr>
          <w:rFonts w:ascii="Arial" w:hAnsi="Arial" w:cs="Arial"/>
          <w:highlight w:val="none"/>
          <w:lang/>
        </w:rPr>
        <w:fldChar w:fldCharType="separate"/>
      </w:r>
      <w:r>
        <w:rPr>
          <w:rFonts w:ascii="Arial" w:hAnsi="Arial" w:cs="Arial"/>
          <w:highlight w:val="none"/>
          <w:lang/>
        </w:rPr>
        <w:t>13</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bCs/>
          <w:highlight w:val="none"/>
          <w:lang/>
        </w:rPr>
        <w:t>6.5　测井要求</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_Toc98511850 \h </w:instrText>
      </w:r>
      <w:r>
        <w:rPr>
          <w:rFonts w:ascii="Arial" w:hAnsi="Arial" w:cs="Arial"/>
          <w:highlight w:val="none"/>
          <w:lang/>
        </w:rPr>
        <w:fldChar w:fldCharType="separate"/>
      </w:r>
      <w:r>
        <w:rPr>
          <w:rFonts w:ascii="Arial" w:hAnsi="Arial" w:cs="Arial"/>
          <w:highlight w:val="none"/>
          <w:lang/>
        </w:rPr>
        <w:t>13</w:t>
      </w:r>
      <w:r>
        <w:rPr>
          <w:rFonts w:ascii="Arial" w:hAnsi="Arial" w:cs="Arial"/>
          <w:highlight w:val="none"/>
          <w:lang/>
        </w:rPr>
        <w:fldChar w:fldCharType="end"/>
      </w:r>
    </w:p>
    <w:p>
      <w:pPr>
        <w:pStyle w:val="23"/>
        <w:spacing w:before="0" w:after="0" w:line="240" w:lineRule="auto"/>
        <w:rPr>
          <w:rFonts w:ascii="Arial" w:hAnsi="Arial" w:cs="Arial"/>
          <w:b w:val="0"/>
          <w:bCs w:val="0"/>
          <w:caps w:val="0"/>
          <w:kern w:val="2"/>
          <w:sz w:val="21"/>
          <w:szCs w:val="22"/>
          <w:highlight w:val="none"/>
          <w:lang/>
        </w:rPr>
      </w:pPr>
      <w:r>
        <w:rPr>
          <w:rFonts w:ascii="Arial" w:hAnsi="Arial" w:cs="Arial"/>
          <w:kern w:val="2"/>
          <w:highlight w:val="none"/>
          <w:lang/>
        </w:rPr>
        <w:t>7 健康、安全与环境管理</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_Toc98511851 \h </w:instrText>
      </w:r>
      <w:r>
        <w:rPr>
          <w:rFonts w:ascii="Arial" w:hAnsi="Arial" w:cs="Arial"/>
          <w:highlight w:val="none"/>
          <w:lang/>
        </w:rPr>
        <w:fldChar w:fldCharType="separate"/>
      </w:r>
      <w:r>
        <w:rPr>
          <w:rFonts w:ascii="Arial" w:hAnsi="Arial" w:cs="Arial"/>
          <w:highlight w:val="none"/>
          <w:lang/>
        </w:rPr>
        <w:t>14</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bCs/>
          <w:highlight w:val="none"/>
          <w:lang/>
        </w:rPr>
        <w:t>7.1  基本要求</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_Toc98511852 \h </w:instrText>
      </w:r>
      <w:r>
        <w:rPr>
          <w:rFonts w:ascii="Arial" w:hAnsi="Arial" w:cs="Arial"/>
          <w:highlight w:val="none"/>
          <w:lang/>
        </w:rPr>
        <w:fldChar w:fldCharType="separate"/>
      </w:r>
      <w:r>
        <w:rPr>
          <w:rFonts w:ascii="Arial" w:hAnsi="Arial" w:cs="Arial"/>
          <w:highlight w:val="none"/>
          <w:lang/>
        </w:rPr>
        <w:t>14</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bCs/>
          <w:highlight w:val="none"/>
          <w:lang/>
        </w:rPr>
        <w:t>7.2  健康安全管理要求</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_Toc98511853 \h </w:instrText>
      </w:r>
      <w:r>
        <w:rPr>
          <w:rFonts w:ascii="Arial" w:hAnsi="Arial" w:cs="Arial"/>
          <w:highlight w:val="none"/>
          <w:lang/>
        </w:rPr>
        <w:fldChar w:fldCharType="separate"/>
      </w:r>
      <w:r>
        <w:rPr>
          <w:rFonts w:ascii="Arial" w:hAnsi="Arial" w:cs="Arial"/>
          <w:highlight w:val="none"/>
          <w:lang/>
        </w:rPr>
        <w:t>14</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7.3  环境管理要求</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_Toc98511854 \h </w:instrText>
      </w:r>
      <w:r>
        <w:rPr>
          <w:rFonts w:ascii="Arial" w:hAnsi="Arial" w:cs="Arial"/>
          <w:highlight w:val="none"/>
          <w:lang/>
        </w:rPr>
        <w:fldChar w:fldCharType="separate"/>
      </w:r>
      <w:r>
        <w:rPr>
          <w:rFonts w:ascii="Arial" w:hAnsi="Arial" w:cs="Arial"/>
          <w:highlight w:val="none"/>
          <w:lang/>
        </w:rPr>
        <w:t>14</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bCs/>
          <w:highlight w:val="none"/>
          <w:lang/>
        </w:rPr>
        <w:t>7.4  井控管理要求</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_Toc98511855 \h </w:instrText>
      </w:r>
      <w:r>
        <w:rPr>
          <w:rFonts w:ascii="Arial" w:hAnsi="Arial" w:cs="Arial"/>
          <w:highlight w:val="none"/>
          <w:lang/>
        </w:rPr>
        <w:fldChar w:fldCharType="separate"/>
      </w:r>
      <w:r>
        <w:rPr>
          <w:rFonts w:ascii="Arial" w:hAnsi="Arial" w:cs="Arial"/>
          <w:highlight w:val="none"/>
          <w:lang/>
        </w:rPr>
        <w:t>14</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7.5  风险提示</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_Toc98511856 \h </w:instrText>
      </w:r>
      <w:r>
        <w:rPr>
          <w:rFonts w:ascii="Arial" w:hAnsi="Arial" w:cs="Arial"/>
          <w:highlight w:val="none"/>
          <w:lang/>
        </w:rPr>
        <w:fldChar w:fldCharType="separate"/>
      </w:r>
      <w:r>
        <w:rPr>
          <w:rFonts w:ascii="Arial" w:hAnsi="Arial" w:cs="Arial"/>
          <w:highlight w:val="none"/>
          <w:lang/>
        </w:rPr>
        <w:t>18</w:t>
      </w:r>
      <w:r>
        <w:rPr>
          <w:rFonts w:ascii="Arial" w:hAnsi="Arial" w:cs="Arial"/>
          <w:highlight w:val="none"/>
          <w:lang/>
        </w:rPr>
        <w:fldChar w:fldCharType="end"/>
      </w:r>
    </w:p>
    <w:p>
      <w:pPr>
        <w:pStyle w:val="23"/>
        <w:spacing w:before="0" w:after="0" w:line="240" w:lineRule="auto"/>
        <w:rPr>
          <w:rFonts w:ascii="Arial" w:hAnsi="Arial" w:cs="Arial"/>
          <w:b w:val="0"/>
          <w:bCs w:val="0"/>
          <w:caps w:val="0"/>
          <w:kern w:val="2"/>
          <w:sz w:val="21"/>
          <w:szCs w:val="22"/>
          <w:highlight w:val="none"/>
          <w:lang/>
        </w:rPr>
      </w:pPr>
      <w:r>
        <w:rPr>
          <w:rFonts w:ascii="Arial" w:hAnsi="Arial" w:cs="Arial"/>
          <w:kern w:val="2"/>
          <w:highlight w:val="none"/>
          <w:lang/>
        </w:rPr>
        <w:t>8  设计及施工变更</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_Toc98511857 \h </w:instrText>
      </w:r>
      <w:r>
        <w:rPr>
          <w:rFonts w:ascii="Arial" w:hAnsi="Arial" w:cs="Arial"/>
          <w:highlight w:val="none"/>
          <w:lang/>
        </w:rPr>
        <w:fldChar w:fldCharType="separate"/>
      </w:r>
      <w:r>
        <w:rPr>
          <w:rFonts w:ascii="Arial" w:hAnsi="Arial" w:cs="Arial"/>
          <w:highlight w:val="none"/>
          <w:lang/>
        </w:rPr>
        <w:t>20</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8.1  设计变更程序</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_Toc98511858 \h </w:instrText>
      </w:r>
      <w:r>
        <w:rPr>
          <w:rFonts w:ascii="Arial" w:hAnsi="Arial" w:cs="Arial"/>
          <w:highlight w:val="none"/>
          <w:lang/>
        </w:rPr>
        <w:fldChar w:fldCharType="separate"/>
      </w:r>
      <w:r>
        <w:rPr>
          <w:rFonts w:ascii="Arial" w:hAnsi="Arial" w:cs="Arial"/>
          <w:highlight w:val="none"/>
          <w:lang/>
        </w:rPr>
        <w:t>20</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8.2  目标井位变更程序</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_Toc98511859 \h </w:instrText>
      </w:r>
      <w:r>
        <w:rPr>
          <w:rFonts w:ascii="Arial" w:hAnsi="Arial" w:cs="Arial"/>
          <w:highlight w:val="none"/>
          <w:lang/>
        </w:rPr>
        <w:fldChar w:fldCharType="separate"/>
      </w:r>
      <w:r>
        <w:rPr>
          <w:rFonts w:ascii="Arial" w:hAnsi="Arial" w:cs="Arial"/>
          <w:highlight w:val="none"/>
          <w:lang/>
        </w:rPr>
        <w:t>20</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highlight w:val="none"/>
          <w:lang/>
        </w:rPr>
        <w:t>8.3  施工计划变更程序</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_Toc98511860 \h </w:instrText>
      </w:r>
      <w:r>
        <w:rPr>
          <w:rFonts w:ascii="Arial" w:hAnsi="Arial" w:cs="Arial"/>
          <w:highlight w:val="none"/>
          <w:lang/>
        </w:rPr>
        <w:fldChar w:fldCharType="separate"/>
      </w:r>
      <w:r>
        <w:rPr>
          <w:rFonts w:ascii="Arial" w:hAnsi="Arial" w:cs="Arial"/>
          <w:highlight w:val="none"/>
          <w:lang/>
        </w:rPr>
        <w:t>20</w:t>
      </w:r>
      <w:r>
        <w:rPr>
          <w:rFonts w:ascii="Arial" w:hAnsi="Arial" w:cs="Arial"/>
          <w:highlight w:val="none"/>
          <w:lang/>
        </w:rPr>
        <w:fldChar w:fldCharType="end"/>
      </w:r>
    </w:p>
    <w:p>
      <w:pPr>
        <w:pStyle w:val="23"/>
        <w:spacing w:before="0" w:after="0" w:line="240" w:lineRule="auto"/>
        <w:rPr>
          <w:rFonts w:ascii="Arial" w:hAnsi="Arial" w:cs="Arial"/>
          <w:b w:val="0"/>
          <w:bCs w:val="0"/>
          <w:caps w:val="0"/>
          <w:kern w:val="2"/>
          <w:sz w:val="21"/>
          <w:szCs w:val="22"/>
          <w:highlight w:val="none"/>
          <w:lang/>
        </w:rPr>
      </w:pPr>
      <w:r>
        <w:rPr>
          <w:rFonts w:ascii="Arial" w:hAnsi="Arial" w:cs="Arial"/>
          <w:kern w:val="2"/>
          <w:highlight w:val="none"/>
          <w:lang/>
        </w:rPr>
        <w:t>9  提交资料要求</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_Toc98511861 \h </w:instrText>
      </w:r>
      <w:r>
        <w:rPr>
          <w:rFonts w:ascii="Arial" w:hAnsi="Arial" w:cs="Arial"/>
          <w:highlight w:val="none"/>
          <w:lang/>
        </w:rPr>
        <w:fldChar w:fldCharType="separate"/>
      </w:r>
      <w:r>
        <w:rPr>
          <w:rFonts w:ascii="Arial" w:hAnsi="Arial" w:cs="Arial"/>
          <w:highlight w:val="none"/>
          <w:lang/>
        </w:rPr>
        <w:t>20</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bCs/>
          <w:highlight w:val="none"/>
          <w:lang/>
        </w:rPr>
        <w:t>9.1  资料提交期限</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_Toc98511862 \h </w:instrText>
      </w:r>
      <w:r>
        <w:rPr>
          <w:rFonts w:ascii="Arial" w:hAnsi="Arial" w:cs="Arial"/>
          <w:highlight w:val="none"/>
          <w:lang/>
        </w:rPr>
        <w:fldChar w:fldCharType="separate"/>
      </w:r>
      <w:r>
        <w:rPr>
          <w:rFonts w:ascii="Arial" w:hAnsi="Arial" w:cs="Arial"/>
          <w:highlight w:val="none"/>
          <w:lang/>
        </w:rPr>
        <w:t>20</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bCs/>
          <w:highlight w:val="none"/>
          <w:lang/>
        </w:rPr>
        <w:t>9.2  项目及内容</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_Toc98511863 \h </w:instrText>
      </w:r>
      <w:r>
        <w:rPr>
          <w:rFonts w:ascii="Arial" w:hAnsi="Arial" w:cs="Arial"/>
          <w:highlight w:val="none"/>
          <w:lang/>
        </w:rPr>
        <w:fldChar w:fldCharType="separate"/>
      </w:r>
      <w:r>
        <w:rPr>
          <w:rFonts w:ascii="Arial" w:hAnsi="Arial" w:cs="Arial"/>
          <w:highlight w:val="none"/>
          <w:lang/>
        </w:rPr>
        <w:t>20</w:t>
      </w:r>
      <w:r>
        <w:rPr>
          <w:rFonts w:ascii="Arial" w:hAnsi="Arial" w:cs="Arial"/>
          <w:highlight w:val="none"/>
          <w:lang/>
        </w:rPr>
        <w:fldChar w:fldCharType="end"/>
      </w:r>
    </w:p>
    <w:p>
      <w:pPr>
        <w:pStyle w:val="23"/>
        <w:spacing w:before="0" w:after="0" w:line="240" w:lineRule="auto"/>
        <w:rPr>
          <w:rFonts w:ascii="Arial" w:hAnsi="Arial" w:cs="Arial"/>
          <w:b w:val="0"/>
          <w:bCs w:val="0"/>
          <w:caps w:val="0"/>
          <w:kern w:val="2"/>
          <w:sz w:val="21"/>
          <w:szCs w:val="22"/>
          <w:highlight w:val="none"/>
          <w:lang/>
        </w:rPr>
      </w:pPr>
      <w:r>
        <w:rPr>
          <w:rFonts w:ascii="Arial" w:hAnsi="Arial" w:cs="Arial"/>
          <w:kern w:val="2"/>
          <w:highlight w:val="none"/>
          <w:lang/>
        </w:rPr>
        <w:t>10其它要求</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_Toc98511864 \h </w:instrText>
      </w:r>
      <w:r>
        <w:rPr>
          <w:rFonts w:ascii="Arial" w:hAnsi="Arial" w:cs="Arial"/>
          <w:highlight w:val="none"/>
          <w:lang/>
        </w:rPr>
        <w:fldChar w:fldCharType="separate"/>
      </w:r>
      <w:r>
        <w:rPr>
          <w:rFonts w:ascii="Arial" w:hAnsi="Arial" w:cs="Arial"/>
          <w:highlight w:val="none"/>
          <w:lang/>
        </w:rPr>
        <w:t>21</w:t>
      </w:r>
      <w:r>
        <w:rPr>
          <w:rFonts w:ascii="Arial" w:hAnsi="Arial" w:cs="Arial"/>
          <w:highlight w:val="none"/>
          <w:lang/>
        </w:rPr>
        <w:fldChar w:fldCharType="end"/>
      </w:r>
    </w:p>
    <w:p>
      <w:pPr>
        <w:pStyle w:val="23"/>
        <w:spacing w:before="0" w:after="0" w:line="240" w:lineRule="auto"/>
        <w:rPr>
          <w:rFonts w:ascii="Arial" w:hAnsi="Arial" w:cs="Arial"/>
          <w:b w:val="0"/>
          <w:bCs w:val="0"/>
          <w:caps w:val="0"/>
          <w:kern w:val="2"/>
          <w:sz w:val="21"/>
          <w:szCs w:val="22"/>
          <w:highlight w:val="none"/>
          <w:lang/>
        </w:rPr>
      </w:pPr>
      <w:r>
        <w:rPr>
          <w:rFonts w:ascii="Arial" w:hAnsi="Arial" w:cs="Arial"/>
          <w:kern w:val="2"/>
          <w:highlight w:val="none"/>
          <w:lang/>
        </w:rPr>
        <w:t>11 附件、附图及附表</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_Toc98511865 \h </w:instrText>
      </w:r>
      <w:r>
        <w:rPr>
          <w:rFonts w:ascii="Arial" w:hAnsi="Arial" w:cs="Arial"/>
          <w:highlight w:val="none"/>
          <w:lang/>
        </w:rPr>
        <w:fldChar w:fldCharType="separate"/>
      </w:r>
      <w:r>
        <w:rPr>
          <w:rFonts w:ascii="Arial" w:hAnsi="Arial" w:cs="Arial"/>
          <w:highlight w:val="none"/>
          <w:lang/>
        </w:rPr>
        <w:t>22</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bCs/>
          <w:highlight w:val="none"/>
          <w:lang/>
        </w:rPr>
        <w:t>11.1  井场周围环境示意图</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_Toc98511866 \h </w:instrText>
      </w:r>
      <w:r>
        <w:rPr>
          <w:rFonts w:ascii="Arial" w:hAnsi="Arial" w:cs="Arial"/>
          <w:highlight w:val="none"/>
          <w:lang/>
        </w:rPr>
        <w:fldChar w:fldCharType="separate"/>
      </w:r>
      <w:r>
        <w:rPr>
          <w:rFonts w:ascii="Arial" w:hAnsi="Arial" w:cs="Arial"/>
          <w:highlight w:val="none"/>
          <w:lang/>
        </w:rPr>
        <w:t>22</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bCs/>
          <w:highlight w:val="none"/>
          <w:lang/>
        </w:rPr>
        <w:t>11.2  井位部署图</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_Toc98511867 \h </w:instrText>
      </w:r>
      <w:r>
        <w:rPr>
          <w:rFonts w:ascii="Arial" w:hAnsi="Arial" w:cs="Arial"/>
          <w:highlight w:val="none"/>
          <w:lang/>
        </w:rPr>
        <w:fldChar w:fldCharType="separate"/>
      </w:r>
      <w:r>
        <w:rPr>
          <w:rFonts w:ascii="Arial" w:hAnsi="Arial" w:cs="Arial"/>
          <w:highlight w:val="none"/>
          <w:lang/>
        </w:rPr>
        <w:t>23</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bCs/>
          <w:highlight w:val="none"/>
          <w:lang/>
        </w:rPr>
        <w:t>11.3  地层压力参考图</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_Toc98511868 \h </w:instrText>
      </w:r>
      <w:r>
        <w:rPr>
          <w:rFonts w:ascii="Arial" w:hAnsi="Arial" w:cs="Arial"/>
          <w:highlight w:val="none"/>
          <w:lang/>
        </w:rPr>
        <w:fldChar w:fldCharType="separate"/>
      </w:r>
      <w:r>
        <w:rPr>
          <w:rFonts w:ascii="Arial" w:hAnsi="Arial" w:cs="Arial"/>
          <w:highlight w:val="none"/>
          <w:lang/>
        </w:rPr>
        <w:t>23</w:t>
      </w:r>
      <w:r>
        <w:rPr>
          <w:rFonts w:ascii="Arial" w:hAnsi="Arial" w:cs="Arial"/>
          <w:highlight w:val="none"/>
          <w:lang/>
        </w:rPr>
        <w:fldChar w:fldCharType="end"/>
      </w:r>
    </w:p>
    <w:p>
      <w:pPr>
        <w:pStyle w:val="28"/>
        <w:spacing w:line="240" w:lineRule="auto"/>
        <w:rPr>
          <w:rFonts w:ascii="Arial" w:hAnsi="Arial" w:cs="Arial"/>
          <w:smallCaps w:val="0"/>
          <w:kern w:val="2"/>
          <w:sz w:val="21"/>
          <w:szCs w:val="22"/>
          <w:highlight w:val="none"/>
          <w:lang/>
        </w:rPr>
      </w:pPr>
      <w:r>
        <w:rPr>
          <w:rFonts w:ascii="Arial" w:hAnsi="Arial" w:cs="Arial"/>
          <w:b/>
          <w:bCs/>
          <w:highlight w:val="none"/>
          <w:lang/>
        </w:rPr>
        <w:t xml:space="preserve">11.4  附件  </w:t>
      </w:r>
      <w:r>
        <w:rPr>
          <w:rFonts w:ascii="Arial" w:hAnsi="Arial" w:cs="Arial"/>
          <w:b/>
          <w:highlight w:val="none"/>
          <w:lang/>
        </w:rPr>
        <w:t>疫情防控工作措施及要求</w:t>
      </w:r>
      <w:r>
        <w:rPr>
          <w:rFonts w:ascii="Arial" w:hAnsi="Arial" w:cs="Arial"/>
          <w:highlight w:val="none"/>
          <w:lang/>
        </w:rPr>
        <w:tab/>
      </w:r>
      <w:r>
        <w:rPr>
          <w:rFonts w:ascii="Arial" w:hAnsi="Arial" w:cs="Arial"/>
          <w:highlight w:val="none"/>
          <w:lang/>
        </w:rPr>
        <w:fldChar w:fldCharType="begin"/>
      </w:r>
      <w:r>
        <w:rPr>
          <w:rFonts w:ascii="Arial" w:hAnsi="Arial" w:cs="Arial"/>
          <w:highlight w:val="none"/>
          <w:lang/>
        </w:rPr>
        <w:instrText xml:space="preserve"> PAGEREF _Toc98511869 \h </w:instrText>
      </w:r>
      <w:r>
        <w:rPr>
          <w:rFonts w:ascii="Arial" w:hAnsi="Arial" w:cs="Arial"/>
          <w:highlight w:val="none"/>
          <w:lang/>
        </w:rPr>
        <w:fldChar w:fldCharType="separate"/>
      </w:r>
      <w:r>
        <w:rPr>
          <w:rFonts w:ascii="Arial" w:hAnsi="Arial" w:cs="Arial"/>
          <w:highlight w:val="none"/>
          <w:lang/>
        </w:rPr>
        <w:t>24</w:t>
      </w:r>
      <w:r>
        <w:rPr>
          <w:rFonts w:ascii="Arial" w:hAnsi="Arial" w:cs="Arial"/>
          <w:highlight w:val="none"/>
          <w:lang/>
        </w:rPr>
        <w:fldChar w:fldCharType="end"/>
      </w:r>
    </w:p>
    <w:p>
      <w:pPr>
        <w:pStyle w:val="28"/>
        <w:spacing w:line="240" w:lineRule="auto"/>
        <w:rPr>
          <w:rFonts w:ascii="Arial" w:hAnsi="Arial" w:cs="Arial"/>
          <w:sz w:val="21"/>
          <w:szCs w:val="21"/>
          <w:highlight w:val="none"/>
        </w:rPr>
        <w:sectPr>
          <w:headerReference r:id="rId5" w:type="default"/>
          <w:pgSz w:w="11907" w:h="16840"/>
          <w:pgMar w:top="964" w:right="1304" w:bottom="1304" w:left="1304" w:header="851" w:footer="1134" w:gutter="0"/>
          <w:pgNumType w:start="1"/>
          <w:cols w:space="720" w:num="1"/>
          <w:docGrid w:linePitch="285" w:charSpace="0"/>
        </w:sectPr>
      </w:pPr>
      <w:r>
        <w:rPr>
          <w:rFonts w:ascii="Arial" w:hAnsi="Arial" w:cs="Arial"/>
          <w:sz w:val="18"/>
          <w:szCs w:val="18"/>
          <w:highlight w:val="none"/>
        </w:rPr>
        <w:fldChar w:fldCharType="end"/>
      </w:r>
      <w:r>
        <w:rPr>
          <w:rFonts w:ascii="Arial" w:hAnsi="Arial" w:cs="Arial"/>
          <w:sz w:val="18"/>
          <w:szCs w:val="18"/>
          <w:highlight w:val="none"/>
        </w:rPr>
        <w:t xml:space="preserve"> </w:t>
      </w:r>
    </w:p>
    <w:p>
      <w:pPr>
        <w:pStyle w:val="2"/>
        <w:keepLines w:val="0"/>
        <w:adjustRightInd/>
        <w:spacing w:before="0" w:after="0" w:line="360" w:lineRule="auto"/>
        <w:jc w:val="center"/>
        <w:textAlignment w:val="auto"/>
        <w:rPr>
          <w:rFonts w:ascii="Arial" w:hAnsi="Arial" w:cs="Arial"/>
          <w:kern w:val="2"/>
          <w:sz w:val="30"/>
          <w:szCs w:val="24"/>
          <w:highlight w:val="none"/>
        </w:rPr>
      </w:pPr>
      <w:bookmarkStart w:id="0" w:name="_Toc98511824"/>
      <w:r>
        <w:rPr>
          <w:rFonts w:ascii="Arial" w:hAnsi="Arial" w:cs="Arial"/>
          <w:kern w:val="2"/>
          <w:sz w:val="30"/>
          <w:szCs w:val="24"/>
          <w:highlight w:val="none"/>
        </w:rPr>
        <w:t>1 井区自然</w:t>
      </w:r>
      <w:r>
        <w:rPr>
          <w:rFonts w:ascii="Arial" w:hAnsi="Arial" w:cs="Arial"/>
          <w:sz w:val="30"/>
          <w:highlight w:val="none"/>
        </w:rPr>
        <w:t>概</w:t>
      </w:r>
      <w:r>
        <w:rPr>
          <w:rFonts w:ascii="Arial" w:hAnsi="Arial" w:cs="Arial"/>
          <w:kern w:val="2"/>
          <w:sz w:val="30"/>
          <w:szCs w:val="24"/>
          <w:highlight w:val="none"/>
        </w:rPr>
        <w:t>况</w:t>
      </w:r>
      <w:bookmarkEnd w:id="0"/>
      <w:bookmarkStart w:id="1" w:name="_Toc77646123"/>
      <w:bookmarkStart w:id="2" w:name="_Toc83780991"/>
    </w:p>
    <w:p>
      <w:pPr>
        <w:pStyle w:val="3"/>
        <w:spacing w:line="360" w:lineRule="auto"/>
        <w:rPr>
          <w:rFonts w:ascii="Arial" w:cs="Arial"/>
          <w:b/>
          <w:highlight w:val="none"/>
        </w:rPr>
      </w:pPr>
      <w:bookmarkStart w:id="3" w:name="_Toc534856566"/>
      <w:bookmarkStart w:id="4" w:name="_Toc534957534"/>
      <w:bookmarkStart w:id="5" w:name="_Toc448223498"/>
      <w:bookmarkStart w:id="6" w:name="_Toc98511825"/>
      <w:bookmarkStart w:id="7" w:name="_Toc535468995"/>
      <w:r>
        <w:rPr>
          <w:rFonts w:ascii="Arial" w:cs="Arial"/>
          <w:b/>
          <w:highlight w:val="none"/>
        </w:rPr>
        <w:t>1.1  地理简况</w:t>
      </w:r>
      <w:bookmarkEnd w:id="3"/>
      <w:bookmarkEnd w:id="4"/>
      <w:bookmarkEnd w:id="5"/>
      <w:bookmarkEnd w:id="6"/>
      <w:bookmarkEnd w:id="7"/>
    </w:p>
    <w:p>
      <w:pPr>
        <w:spacing w:line="360" w:lineRule="auto"/>
        <w:rPr>
          <w:rFonts w:ascii="Arial" w:hAnsi="Arial" w:cs="Arial"/>
          <w:sz w:val="24"/>
          <w:szCs w:val="24"/>
          <w:highlight w:val="none"/>
        </w:rPr>
      </w:pPr>
      <w:r>
        <w:rPr>
          <w:rFonts w:ascii="Arial" w:hAnsi="Arial" w:cs="Arial"/>
          <w:b/>
          <w:sz w:val="24"/>
          <w:szCs w:val="24"/>
          <w:highlight w:val="none"/>
        </w:rPr>
        <w:t xml:space="preserve">1.1.1 </w:t>
      </w:r>
      <w:r>
        <w:rPr>
          <w:rFonts w:ascii="Arial" w:hAnsi="Arial" w:cs="Arial"/>
          <w:sz w:val="24"/>
          <w:szCs w:val="24"/>
          <w:highlight w:val="none"/>
        </w:rPr>
        <w:t xml:space="preserve"> 地理环境</w:t>
      </w:r>
    </w:p>
    <w:p>
      <w:pPr>
        <w:spacing w:line="360" w:lineRule="auto"/>
        <w:ind w:firstLine="480" w:firstLineChars="200"/>
        <w:rPr>
          <w:rFonts w:ascii="Arial" w:hAnsi="Arial" w:cs="Arial"/>
          <w:color w:val="000000"/>
          <w:sz w:val="24"/>
          <w:szCs w:val="24"/>
          <w:highlight w:val="none"/>
        </w:rPr>
      </w:pPr>
      <w:r>
        <w:rPr>
          <w:rFonts w:ascii="Arial" w:hAnsi="Arial" w:cs="Arial"/>
          <w:color w:val="000000"/>
          <w:sz w:val="24"/>
          <w:szCs w:val="24"/>
          <w:highlight w:val="none"/>
        </w:rPr>
        <w:t>井区位于甘肃省华池县境内，华池县地处甘肃省东端，东北与陕西省志丹、吴旗、定边接壤，西南与甘肃省内的庆城、环县、合水为邻,地处东经</w:t>
      </w:r>
      <w:r>
        <w:rPr>
          <w:rFonts w:ascii="Arial" w:hAnsi="Arial" w:cs="Arial"/>
          <w:color w:val="000000"/>
          <w:sz w:val="24"/>
          <w:szCs w:val="24"/>
          <w:highlight w:val="none"/>
        </w:rPr>
        <w:t>10</w:t>
      </w:r>
      <w:r>
        <w:rPr>
          <w:rFonts w:ascii="Arial" w:hAnsi="Arial" w:cs="Arial"/>
          <w:color w:val="000000"/>
          <w:sz w:val="24"/>
          <w:szCs w:val="24"/>
          <w:highlight w:val="none"/>
          <w:lang w:val="en-US"/>
        </w:rPr>
        <w:t>5</w:t>
      </w:r>
      <w:r>
        <w:rPr>
          <w:rFonts w:ascii="Arial" w:hAnsi="Arial" w:cs="Arial"/>
          <w:color w:val="000000"/>
          <w:sz w:val="24"/>
          <w:szCs w:val="24"/>
          <w:highlight w:val="none"/>
        </w:rPr>
        <w:t>°</w:t>
      </w:r>
      <w:r>
        <w:rPr>
          <w:rFonts w:ascii="Arial" w:hAnsi="Arial" w:cs="Arial"/>
          <w:color w:val="000000"/>
          <w:sz w:val="24"/>
          <w:szCs w:val="24"/>
          <w:highlight w:val="none"/>
          <w:lang w:val="en-US"/>
        </w:rPr>
        <w:t>36</w:t>
      </w:r>
      <w:r>
        <w:rPr>
          <w:rFonts w:ascii="Arial" w:hAnsi="Arial" w:cs="Arial"/>
          <w:color w:val="000000"/>
          <w:sz w:val="24"/>
          <w:szCs w:val="24"/>
          <w:highlight w:val="none"/>
        </w:rPr>
        <w:t>′～10</w:t>
      </w:r>
      <w:r>
        <w:rPr>
          <w:rFonts w:ascii="Arial" w:hAnsi="Arial" w:cs="Arial"/>
          <w:color w:val="000000"/>
          <w:sz w:val="24"/>
          <w:szCs w:val="24"/>
          <w:highlight w:val="none"/>
          <w:lang w:val="en-US"/>
        </w:rPr>
        <w:t>7</w:t>
      </w:r>
      <w:r>
        <w:rPr>
          <w:rFonts w:ascii="Arial" w:hAnsi="Arial" w:cs="Arial"/>
          <w:color w:val="000000"/>
          <w:sz w:val="24"/>
          <w:szCs w:val="24"/>
          <w:highlight w:val="none"/>
        </w:rPr>
        <w:t>°</w:t>
      </w:r>
      <w:r>
        <w:rPr>
          <w:rFonts w:ascii="Arial" w:hAnsi="Arial" w:cs="Arial"/>
          <w:color w:val="000000"/>
          <w:sz w:val="24"/>
          <w:szCs w:val="24"/>
          <w:highlight w:val="none"/>
          <w:lang w:val="en-US"/>
        </w:rPr>
        <w:t>18</w:t>
      </w:r>
      <w:r>
        <w:rPr>
          <w:rFonts w:ascii="Arial" w:hAnsi="Arial" w:cs="Arial"/>
          <w:color w:val="000000"/>
          <w:sz w:val="24"/>
          <w:szCs w:val="24"/>
          <w:highlight w:val="none"/>
        </w:rPr>
        <w:t>′</w:t>
      </w:r>
      <w:r>
        <w:rPr>
          <w:rFonts w:ascii="Arial" w:hAnsi="Arial" w:cs="Arial"/>
          <w:color w:val="000000"/>
          <w:sz w:val="24"/>
          <w:szCs w:val="24"/>
          <w:highlight w:val="none"/>
        </w:rPr>
        <w:t>，北纬</w:t>
      </w:r>
      <w:r>
        <w:rPr>
          <w:rFonts w:ascii="Arial" w:hAnsi="Arial" w:cs="Arial"/>
          <w:color w:val="000000"/>
          <w:sz w:val="24"/>
          <w:szCs w:val="24"/>
          <w:highlight w:val="none"/>
        </w:rPr>
        <w:t>3</w:t>
      </w:r>
      <w:r>
        <w:rPr>
          <w:rFonts w:ascii="Arial" w:hAnsi="Arial" w:cs="Arial"/>
          <w:color w:val="000000"/>
          <w:sz w:val="24"/>
          <w:szCs w:val="24"/>
          <w:highlight w:val="none"/>
          <w:lang w:val="en-US"/>
        </w:rPr>
        <w:t>7</w:t>
      </w:r>
      <w:r>
        <w:rPr>
          <w:rFonts w:ascii="Arial" w:hAnsi="Arial" w:cs="Arial"/>
          <w:color w:val="000000"/>
          <w:sz w:val="24"/>
          <w:szCs w:val="24"/>
          <w:highlight w:val="none"/>
        </w:rPr>
        <w:t>°</w:t>
      </w:r>
      <w:r>
        <w:rPr>
          <w:rFonts w:ascii="Arial" w:hAnsi="Arial" w:cs="Arial"/>
          <w:color w:val="000000"/>
          <w:sz w:val="24"/>
          <w:szCs w:val="24"/>
          <w:highlight w:val="none"/>
          <w:lang w:val="en-US"/>
        </w:rPr>
        <w:t>13</w:t>
      </w:r>
      <w:r>
        <w:rPr>
          <w:rFonts w:ascii="Arial" w:hAnsi="Arial" w:cs="Arial"/>
          <w:color w:val="000000"/>
          <w:sz w:val="24"/>
          <w:szCs w:val="24"/>
          <w:highlight w:val="none"/>
        </w:rPr>
        <w:t>′～3</w:t>
      </w:r>
      <w:r>
        <w:rPr>
          <w:rFonts w:ascii="Arial" w:hAnsi="Arial" w:cs="Arial"/>
          <w:color w:val="000000"/>
          <w:sz w:val="24"/>
          <w:szCs w:val="24"/>
          <w:highlight w:val="none"/>
          <w:lang w:val="en-US"/>
        </w:rPr>
        <w:t>7</w:t>
      </w:r>
      <w:r>
        <w:rPr>
          <w:rFonts w:ascii="Arial" w:hAnsi="Arial" w:cs="Arial"/>
          <w:color w:val="000000"/>
          <w:sz w:val="24"/>
          <w:szCs w:val="24"/>
          <w:highlight w:val="none"/>
        </w:rPr>
        <w:t>°</w:t>
      </w:r>
      <w:r>
        <w:rPr>
          <w:rFonts w:ascii="Arial" w:hAnsi="Arial" w:cs="Arial"/>
          <w:color w:val="000000"/>
          <w:sz w:val="24"/>
          <w:szCs w:val="24"/>
          <w:highlight w:val="none"/>
          <w:lang w:val="en-US"/>
        </w:rPr>
        <w:t>69</w:t>
      </w:r>
      <w:r>
        <w:rPr>
          <w:rFonts w:ascii="Arial" w:hAnsi="Arial" w:cs="Arial"/>
          <w:color w:val="000000"/>
          <w:sz w:val="24"/>
          <w:szCs w:val="24"/>
          <w:highlight w:val="none"/>
        </w:rPr>
        <w:t>′</w:t>
      </w:r>
      <w:r>
        <w:rPr>
          <w:rFonts w:ascii="Arial" w:hAnsi="Arial" w:cs="Arial"/>
          <w:color w:val="000000"/>
          <w:sz w:val="24"/>
          <w:szCs w:val="24"/>
          <w:highlight w:val="none"/>
        </w:rPr>
        <w:t>之间，属典型的黄土塬地貌，地面海拔</w:t>
      </w:r>
      <w:r>
        <w:rPr>
          <w:rFonts w:ascii="Arial" w:hAnsi="Arial" w:cs="Arial"/>
          <w:color w:val="000000"/>
          <w:sz w:val="24"/>
          <w:szCs w:val="24"/>
          <w:highlight w:val="none"/>
        </w:rPr>
        <w:t>100</w:t>
      </w:r>
      <w:r>
        <w:rPr>
          <w:rFonts w:ascii="Arial" w:hAnsi="Arial" w:cs="Arial"/>
          <w:color w:val="000000"/>
          <w:sz w:val="24"/>
          <w:szCs w:val="24"/>
          <w:highlight w:val="none"/>
          <w:lang w:val="en-US"/>
        </w:rPr>
        <w:t>5</w:t>
      </w:r>
      <w:r>
        <w:rPr>
          <w:rFonts w:ascii="Arial" w:hAnsi="Arial" w:cs="Arial"/>
          <w:color w:val="000000"/>
          <w:sz w:val="24"/>
          <w:szCs w:val="24"/>
          <w:highlight w:val="none"/>
        </w:rPr>
        <w:t>～1</w:t>
      </w:r>
      <w:r>
        <w:rPr>
          <w:rFonts w:ascii="Arial" w:hAnsi="Arial" w:cs="Arial"/>
          <w:color w:val="000000"/>
          <w:sz w:val="24"/>
          <w:szCs w:val="24"/>
          <w:highlight w:val="none"/>
          <w:lang w:val="en-US"/>
        </w:rPr>
        <w:t>694</w:t>
      </w:r>
      <w:r>
        <w:rPr>
          <w:rFonts w:ascii="Arial" w:hAnsi="Arial" w:cs="Arial"/>
          <w:color w:val="000000"/>
          <w:sz w:val="24"/>
          <w:szCs w:val="24"/>
          <w:highlight w:val="none"/>
        </w:rPr>
        <w:t>m</w:t>
      </w:r>
      <w:r>
        <w:rPr>
          <w:rFonts w:ascii="Arial" w:hAnsi="Arial" w:cs="Arial"/>
          <w:color w:val="000000"/>
          <w:sz w:val="24"/>
          <w:szCs w:val="24"/>
          <w:highlight w:val="none"/>
        </w:rPr>
        <w:t>，地表为</w:t>
      </w:r>
      <w:r>
        <w:rPr>
          <w:rFonts w:ascii="Arial" w:hAnsi="Arial" w:cs="Arial"/>
          <w:color w:val="000000"/>
          <w:sz w:val="24"/>
          <w:szCs w:val="24"/>
          <w:highlight w:val="none"/>
        </w:rPr>
        <w:t>1</w:t>
      </w:r>
      <w:r>
        <w:rPr>
          <w:rFonts w:ascii="Arial" w:hAnsi="Arial" w:cs="Arial"/>
          <w:color w:val="000000"/>
          <w:sz w:val="24"/>
          <w:szCs w:val="24"/>
          <w:highlight w:val="none"/>
          <w:lang w:val="en-US"/>
        </w:rPr>
        <w:t>5</w:t>
      </w:r>
      <w:r>
        <w:rPr>
          <w:rFonts w:ascii="Arial" w:hAnsi="Arial" w:cs="Arial"/>
          <w:color w:val="000000"/>
          <w:sz w:val="24"/>
          <w:szCs w:val="24"/>
          <w:highlight w:val="none"/>
        </w:rPr>
        <w:t>0m～</w:t>
      </w:r>
      <w:r>
        <w:rPr>
          <w:rFonts w:ascii="Arial" w:hAnsi="Arial" w:cs="Arial"/>
          <w:color w:val="000000"/>
          <w:sz w:val="24"/>
          <w:szCs w:val="24"/>
          <w:highlight w:val="none"/>
          <w:lang w:val="en-US"/>
        </w:rPr>
        <w:t>300</w:t>
      </w:r>
      <w:r>
        <w:rPr>
          <w:rFonts w:ascii="Arial" w:hAnsi="Arial" w:cs="Arial"/>
          <w:color w:val="000000"/>
          <w:sz w:val="24"/>
          <w:szCs w:val="24"/>
          <w:highlight w:val="none"/>
        </w:rPr>
        <w:t>m</w:t>
      </w:r>
      <w:r>
        <w:rPr>
          <w:rFonts w:ascii="Arial" w:hAnsi="Arial" w:cs="Arial"/>
          <w:color w:val="000000"/>
          <w:sz w:val="24"/>
          <w:szCs w:val="24"/>
          <w:highlight w:val="none"/>
        </w:rPr>
        <w:t>厚的第四系黄土覆盖，地形复杂，沟壑纵横，梁峁参差。</w:t>
      </w:r>
    </w:p>
    <w:p>
      <w:pPr>
        <w:spacing w:line="360" w:lineRule="auto"/>
        <w:rPr>
          <w:rFonts w:ascii="Arial" w:hAnsi="Arial" w:cs="Arial"/>
          <w:sz w:val="24"/>
          <w:szCs w:val="24"/>
          <w:highlight w:val="none"/>
        </w:rPr>
      </w:pPr>
      <w:r>
        <w:rPr>
          <w:rFonts w:ascii="Arial" w:hAnsi="Arial" w:cs="Arial"/>
          <w:b/>
          <w:sz w:val="24"/>
          <w:szCs w:val="24"/>
          <w:highlight w:val="none"/>
        </w:rPr>
        <w:t xml:space="preserve">1.1.2  </w:t>
      </w:r>
      <w:r>
        <w:rPr>
          <w:rFonts w:ascii="Arial" w:hAnsi="Arial" w:cs="Arial"/>
          <w:sz w:val="24"/>
          <w:szCs w:val="24"/>
          <w:highlight w:val="none"/>
        </w:rPr>
        <w:t>交通、通讯</w:t>
      </w:r>
    </w:p>
    <w:p>
      <w:pPr>
        <w:spacing w:line="360" w:lineRule="auto"/>
        <w:ind w:firstLine="480" w:firstLineChars="200"/>
        <w:rPr>
          <w:rFonts w:ascii="Arial" w:hAnsi="Arial" w:cs="Arial"/>
          <w:sz w:val="24"/>
          <w:szCs w:val="24"/>
          <w:highlight w:val="none"/>
        </w:rPr>
      </w:pPr>
      <w:r>
        <w:rPr>
          <w:rFonts w:ascii="Arial" w:hAnsi="Arial" w:cs="Arial"/>
          <w:color w:val="000000"/>
          <w:sz w:val="24"/>
          <w:szCs w:val="24"/>
          <w:highlight w:val="none"/>
        </w:rPr>
        <w:t>该井距公路主干线较近，乡村公路发达，交通、通讯比较方便，通讯网络已基本覆盖</w:t>
      </w:r>
      <w:r>
        <w:rPr>
          <w:rFonts w:ascii="Arial" w:hAnsi="Arial" w:cs="Arial"/>
          <w:sz w:val="24"/>
          <w:szCs w:val="24"/>
          <w:highlight w:val="none"/>
        </w:rPr>
        <w:t>。</w:t>
      </w:r>
    </w:p>
    <w:p>
      <w:pPr>
        <w:spacing w:line="360" w:lineRule="auto"/>
        <w:rPr>
          <w:rFonts w:ascii="Arial" w:hAnsi="Arial" w:cs="Arial"/>
          <w:sz w:val="24"/>
          <w:szCs w:val="24"/>
          <w:highlight w:val="none"/>
        </w:rPr>
      </w:pPr>
      <w:r>
        <w:rPr>
          <w:rFonts w:ascii="Arial" w:hAnsi="Arial" w:cs="Arial"/>
          <w:b/>
          <w:sz w:val="24"/>
          <w:szCs w:val="24"/>
          <w:highlight w:val="none"/>
        </w:rPr>
        <w:t xml:space="preserve">1.1.3 </w:t>
      </w:r>
      <w:r>
        <w:rPr>
          <w:rFonts w:ascii="Arial" w:hAnsi="Arial" w:cs="Arial"/>
          <w:sz w:val="24"/>
          <w:szCs w:val="24"/>
          <w:highlight w:val="none"/>
        </w:rPr>
        <w:t xml:space="preserve"> 周边环境描述</w:t>
      </w:r>
    </w:p>
    <w:p>
      <w:pPr>
        <w:spacing w:line="360" w:lineRule="auto"/>
        <w:ind w:firstLine="480" w:firstLineChars="200"/>
        <w:rPr>
          <w:rFonts w:ascii="Arial" w:hAnsi="Arial" w:cs="Arial"/>
          <w:sz w:val="24"/>
          <w:szCs w:val="24"/>
          <w:highlight w:val="none"/>
        </w:rPr>
      </w:pPr>
      <w:r>
        <w:rPr>
          <w:rFonts w:ascii="Arial" w:hAnsi="Arial" w:cs="Arial"/>
          <w:sz w:val="24"/>
          <w:szCs w:val="24"/>
          <w:highlight w:val="none"/>
        </w:rPr>
        <w:t>井场周边环境见附图1。</w:t>
      </w:r>
    </w:p>
    <w:p>
      <w:pPr>
        <w:pStyle w:val="3"/>
        <w:spacing w:line="360" w:lineRule="auto"/>
        <w:rPr>
          <w:rFonts w:ascii="Arial" w:cs="Arial"/>
          <w:b/>
          <w:highlight w:val="none"/>
        </w:rPr>
      </w:pPr>
      <w:bookmarkStart w:id="8" w:name="_Toc448223499"/>
      <w:bookmarkStart w:id="9" w:name="_Toc98511826"/>
      <w:bookmarkStart w:id="10" w:name="_Toc534856567"/>
      <w:bookmarkStart w:id="11" w:name="_Toc534957535"/>
      <w:bookmarkStart w:id="12" w:name="_Toc535468996"/>
      <w:r>
        <w:rPr>
          <w:rFonts w:ascii="Arial" w:cs="Arial"/>
          <w:b/>
          <w:highlight w:val="none"/>
        </w:rPr>
        <w:t>1.2  气象、水文</w:t>
      </w:r>
      <w:bookmarkEnd w:id="8"/>
      <w:bookmarkEnd w:id="9"/>
      <w:bookmarkEnd w:id="10"/>
      <w:bookmarkEnd w:id="11"/>
      <w:bookmarkEnd w:id="12"/>
    </w:p>
    <w:p>
      <w:pPr>
        <w:spacing w:line="360" w:lineRule="auto"/>
        <w:rPr>
          <w:rFonts w:ascii="Arial" w:hAnsi="Arial" w:cs="Arial"/>
          <w:sz w:val="24"/>
          <w:szCs w:val="24"/>
          <w:highlight w:val="none"/>
        </w:rPr>
      </w:pPr>
      <w:r>
        <w:rPr>
          <w:rFonts w:ascii="Arial" w:hAnsi="Arial" w:cs="Arial"/>
          <w:b/>
          <w:sz w:val="24"/>
          <w:szCs w:val="24"/>
          <w:highlight w:val="none"/>
        </w:rPr>
        <w:t xml:space="preserve">1.2.1 </w:t>
      </w:r>
      <w:r>
        <w:rPr>
          <w:rFonts w:ascii="Arial" w:hAnsi="Arial" w:cs="Arial"/>
          <w:sz w:val="24"/>
          <w:szCs w:val="24"/>
          <w:highlight w:val="none"/>
        </w:rPr>
        <w:t xml:space="preserve"> 气候</w:t>
      </w:r>
    </w:p>
    <w:p>
      <w:pPr>
        <w:autoSpaceDE w:val="0"/>
        <w:autoSpaceDN w:val="0"/>
        <w:spacing w:line="360" w:lineRule="auto"/>
        <w:ind w:firstLine="480" w:firstLineChars="200"/>
        <w:rPr>
          <w:rFonts w:ascii="Arial" w:hAnsi="Arial" w:cs="Arial"/>
          <w:sz w:val="24"/>
          <w:szCs w:val="24"/>
          <w:highlight w:val="none"/>
        </w:rPr>
      </w:pPr>
      <w:r>
        <w:rPr>
          <w:rFonts w:ascii="Arial" w:hAnsi="Arial" w:cs="Arial"/>
          <w:sz w:val="24"/>
          <w:szCs w:val="24"/>
          <w:highlight w:val="none"/>
        </w:rPr>
        <w:t>区内属黄土地貌，第四系黄土覆盖厚度</w:t>
      </w:r>
      <w:r>
        <w:rPr>
          <w:rFonts w:ascii="Arial" w:hAnsi="Arial" w:cs="Arial"/>
          <w:sz w:val="24"/>
          <w:szCs w:val="24"/>
          <w:highlight w:val="none"/>
          <w:lang w:val="en-US"/>
        </w:rPr>
        <w:t>25</w:t>
      </w:r>
      <w:r>
        <w:rPr>
          <w:rFonts w:ascii="Arial" w:hAnsi="Arial" w:cs="Arial"/>
          <w:sz w:val="24"/>
          <w:szCs w:val="24"/>
          <w:highlight w:val="none"/>
        </w:rPr>
        <w:t>～2</w:t>
      </w:r>
      <w:r>
        <w:rPr>
          <w:rFonts w:ascii="Arial" w:hAnsi="Arial" w:cs="Arial"/>
          <w:sz w:val="24"/>
          <w:szCs w:val="24"/>
          <w:highlight w:val="none"/>
          <w:lang w:val="en-US"/>
        </w:rPr>
        <w:t>3</w:t>
      </w:r>
      <w:r>
        <w:rPr>
          <w:rFonts w:ascii="Arial" w:hAnsi="Arial" w:cs="Arial"/>
          <w:sz w:val="24"/>
          <w:szCs w:val="24"/>
          <w:highlight w:val="none"/>
        </w:rPr>
        <w:t>0m</w:t>
      </w:r>
      <w:r>
        <w:rPr>
          <w:rFonts w:ascii="Arial" w:hAnsi="Arial" w:cs="Arial"/>
          <w:sz w:val="24"/>
          <w:szCs w:val="24"/>
          <w:highlight w:val="none"/>
        </w:rPr>
        <w:t>，泾河水系之上游马莲河、蒲河流经油田东西两侧，次级支流呈树枝状，地形比较复杂。气候干旱，工业用水开采层为宜君组、洛河组，单位产水量大约</w:t>
      </w:r>
      <w:r>
        <w:rPr>
          <w:rFonts w:ascii="Arial" w:hAnsi="Arial" w:cs="Arial"/>
          <w:sz w:val="24"/>
          <w:szCs w:val="24"/>
          <w:highlight w:val="none"/>
        </w:rPr>
        <w:t>1</w:t>
      </w:r>
      <w:r>
        <w:rPr>
          <w:rFonts w:ascii="Arial" w:hAnsi="Arial" w:cs="Arial"/>
          <w:sz w:val="24"/>
          <w:szCs w:val="24"/>
          <w:highlight w:val="none"/>
          <w:lang w:val="en-US"/>
        </w:rPr>
        <w:t>7</w:t>
      </w:r>
      <w:r>
        <w:rPr>
          <w:rFonts w:ascii="Arial" w:hAnsi="Arial" w:cs="Arial"/>
          <w:sz w:val="24"/>
          <w:szCs w:val="24"/>
          <w:highlight w:val="none"/>
        </w:rPr>
        <w:t>-2</w:t>
      </w:r>
      <w:r>
        <w:rPr>
          <w:rFonts w:ascii="Arial" w:hAnsi="Arial" w:cs="Arial"/>
          <w:sz w:val="24"/>
          <w:szCs w:val="24"/>
          <w:highlight w:val="none"/>
          <w:lang w:val="en-US"/>
        </w:rPr>
        <w:t>7</w:t>
      </w:r>
      <w:r>
        <w:rPr>
          <w:rFonts w:ascii="Arial" w:hAnsi="Arial" w:cs="Arial"/>
          <w:sz w:val="24"/>
          <w:szCs w:val="24"/>
          <w:highlight w:val="none"/>
        </w:rPr>
        <w:t>m</w:t>
      </w:r>
      <w:r>
        <w:rPr>
          <w:rFonts w:ascii="Arial" w:hAnsi="Arial" w:cs="Arial"/>
          <w:sz w:val="24"/>
          <w:szCs w:val="24"/>
          <w:highlight w:val="none"/>
          <w:vertAlign w:val="superscript"/>
        </w:rPr>
        <w:t>3</w:t>
      </w:r>
      <w:r>
        <w:rPr>
          <w:rFonts w:ascii="Arial" w:hAnsi="Arial" w:cs="Arial"/>
          <w:sz w:val="24"/>
          <w:szCs w:val="24"/>
          <w:highlight w:val="none"/>
        </w:rPr>
        <w:t>/h</w:t>
      </w:r>
      <w:r>
        <w:rPr>
          <w:rFonts w:ascii="Arial" w:hAnsi="Arial" w:cs="Arial"/>
          <w:sz w:val="24"/>
          <w:szCs w:val="24"/>
          <w:highlight w:val="none"/>
        </w:rPr>
        <w:t>，水质差，矿化度大于</w:t>
      </w:r>
      <w:r>
        <w:rPr>
          <w:rFonts w:ascii="Arial" w:hAnsi="Arial" w:cs="Arial"/>
          <w:sz w:val="24"/>
          <w:szCs w:val="24"/>
          <w:highlight w:val="none"/>
          <w:lang w:val="en-US"/>
        </w:rPr>
        <w:t>3.2</w:t>
      </w:r>
      <w:r>
        <w:rPr>
          <w:rFonts w:ascii="Arial" w:hAnsi="Arial" w:cs="Arial"/>
          <w:sz w:val="24"/>
          <w:szCs w:val="24"/>
          <w:highlight w:val="none"/>
        </w:rPr>
        <w:t>g/l</w:t>
      </w:r>
      <w:r>
        <w:rPr>
          <w:rFonts w:ascii="Arial" w:hAnsi="Arial" w:cs="Arial"/>
          <w:sz w:val="24"/>
          <w:szCs w:val="24"/>
          <w:highlight w:val="none"/>
          <w:lang w:val="zh-CN"/>
        </w:rPr>
        <w:t>。</w:t>
      </w:r>
    </w:p>
    <w:p>
      <w:pPr>
        <w:spacing w:line="360" w:lineRule="auto"/>
        <w:rPr>
          <w:rFonts w:ascii="Arial" w:hAnsi="Arial" w:cs="Arial"/>
          <w:sz w:val="24"/>
          <w:szCs w:val="24"/>
          <w:highlight w:val="none"/>
        </w:rPr>
      </w:pPr>
      <w:r>
        <w:rPr>
          <w:rFonts w:ascii="Arial" w:hAnsi="Arial" w:cs="Arial"/>
          <w:b/>
          <w:sz w:val="24"/>
          <w:szCs w:val="24"/>
          <w:highlight w:val="none"/>
        </w:rPr>
        <w:t xml:space="preserve">1.2.2 </w:t>
      </w:r>
      <w:r>
        <w:rPr>
          <w:rFonts w:ascii="Arial" w:hAnsi="Arial" w:cs="Arial"/>
          <w:sz w:val="24"/>
          <w:szCs w:val="24"/>
          <w:highlight w:val="none"/>
        </w:rPr>
        <w:t xml:space="preserve"> 气温</w:t>
      </w:r>
    </w:p>
    <w:p>
      <w:pPr>
        <w:spacing w:line="360" w:lineRule="auto"/>
        <w:ind w:firstLine="480" w:firstLineChars="200"/>
        <w:rPr>
          <w:rFonts w:ascii="Arial" w:hAnsi="Arial" w:cs="Arial"/>
          <w:sz w:val="24"/>
          <w:szCs w:val="18"/>
          <w:highlight w:val="none"/>
        </w:rPr>
      </w:pPr>
      <w:r>
        <w:rPr>
          <w:rFonts w:ascii="Arial" w:cs="Arial"/>
          <w:sz w:val="24"/>
          <w:szCs w:val="18"/>
          <w:highlight w:val="none"/>
        </w:rPr>
        <w:t>年平均气温</w:t>
      </w:r>
      <w:r>
        <w:rPr>
          <w:rFonts w:ascii="Arial" w:hAnsi="Arial" w:cs="Arial"/>
          <w:sz w:val="24"/>
          <w:szCs w:val="18"/>
          <w:highlight w:val="none"/>
        </w:rPr>
        <w:t>9.6</w:t>
      </w:r>
      <w:r>
        <w:rPr>
          <w:rFonts w:cs="Arial"/>
          <w:sz w:val="24"/>
          <w:szCs w:val="18"/>
          <w:highlight w:val="none"/>
        </w:rPr>
        <w:t>℃</w:t>
      </w:r>
      <w:r>
        <w:rPr>
          <w:rFonts w:ascii="Arial" w:cs="Arial"/>
          <w:sz w:val="24"/>
          <w:szCs w:val="18"/>
          <w:highlight w:val="none"/>
        </w:rPr>
        <w:t>～</w:t>
      </w:r>
      <w:r>
        <w:rPr>
          <w:rFonts w:ascii="Arial" w:hAnsi="Arial" w:cs="Arial"/>
          <w:sz w:val="24"/>
          <w:szCs w:val="18"/>
          <w:highlight w:val="none"/>
        </w:rPr>
        <w:t>11.9</w:t>
      </w:r>
      <w:r>
        <w:rPr>
          <w:rFonts w:cs="Arial"/>
          <w:sz w:val="24"/>
          <w:szCs w:val="18"/>
          <w:highlight w:val="none"/>
        </w:rPr>
        <w:t>℃</w:t>
      </w:r>
      <w:r>
        <w:rPr>
          <w:rFonts w:ascii="Arial" w:cs="Arial"/>
          <w:sz w:val="24"/>
          <w:szCs w:val="18"/>
          <w:highlight w:val="none"/>
        </w:rPr>
        <w:t>。</w:t>
      </w:r>
    </w:p>
    <w:p>
      <w:pPr>
        <w:spacing w:line="360" w:lineRule="auto"/>
        <w:rPr>
          <w:rFonts w:ascii="Arial" w:hAnsi="Arial" w:cs="Arial"/>
          <w:sz w:val="24"/>
          <w:szCs w:val="24"/>
          <w:highlight w:val="none"/>
        </w:rPr>
      </w:pPr>
      <w:r>
        <w:rPr>
          <w:rFonts w:ascii="Arial" w:hAnsi="Arial" w:cs="Arial"/>
          <w:b/>
          <w:sz w:val="24"/>
          <w:szCs w:val="24"/>
          <w:highlight w:val="none"/>
        </w:rPr>
        <w:t xml:space="preserve">1.2.3 </w:t>
      </w:r>
      <w:r>
        <w:rPr>
          <w:rFonts w:ascii="Arial" w:hAnsi="Arial" w:cs="Arial"/>
          <w:sz w:val="24"/>
          <w:szCs w:val="24"/>
          <w:highlight w:val="none"/>
        </w:rPr>
        <w:t xml:space="preserve"> 雷雨雪霜</w:t>
      </w:r>
    </w:p>
    <w:p>
      <w:pPr>
        <w:spacing w:line="360" w:lineRule="auto"/>
        <w:ind w:firstLine="480" w:firstLineChars="200"/>
        <w:rPr>
          <w:rFonts w:ascii="Arial" w:hAnsi="Arial" w:cs="Arial"/>
          <w:sz w:val="24"/>
          <w:szCs w:val="18"/>
          <w:highlight w:val="none"/>
        </w:rPr>
      </w:pPr>
      <w:bookmarkStart w:id="13" w:name="_Toc448223500"/>
      <w:bookmarkStart w:id="14" w:name="_Toc98511827"/>
      <w:r>
        <w:rPr>
          <w:rFonts w:ascii="Arial" w:cs="Arial"/>
          <w:sz w:val="24"/>
          <w:szCs w:val="18"/>
          <w:highlight w:val="none"/>
        </w:rPr>
        <w:t>年平均降水量</w:t>
      </w:r>
      <w:r>
        <w:rPr>
          <w:rFonts w:ascii="Arial" w:hAnsi="Arial" w:cs="Arial"/>
          <w:sz w:val="24"/>
          <w:szCs w:val="18"/>
          <w:highlight w:val="none"/>
        </w:rPr>
        <w:t>5</w:t>
      </w:r>
      <w:r>
        <w:rPr>
          <w:rFonts w:ascii="Arial" w:hAnsi="Arial" w:cs="Arial"/>
          <w:sz w:val="24"/>
          <w:szCs w:val="18"/>
          <w:highlight w:val="none"/>
          <w:lang w:val="en-US"/>
        </w:rPr>
        <w:t>42</w:t>
      </w:r>
      <w:r>
        <w:rPr>
          <w:rFonts w:ascii="Arial" w:hAnsi="Arial" w:cs="Arial"/>
          <w:sz w:val="24"/>
          <w:szCs w:val="18"/>
          <w:highlight w:val="none"/>
        </w:rPr>
        <w:t>.</w:t>
      </w:r>
      <w:r>
        <w:rPr>
          <w:rFonts w:ascii="Arial" w:hAnsi="Arial" w:cs="Arial"/>
          <w:sz w:val="24"/>
          <w:szCs w:val="18"/>
          <w:highlight w:val="none"/>
          <w:lang w:val="en-US"/>
        </w:rPr>
        <w:t>3</w:t>
      </w:r>
      <w:r>
        <w:rPr>
          <w:rFonts w:ascii="Arial" w:hAnsi="Arial" w:cs="Arial"/>
          <w:sz w:val="24"/>
          <w:szCs w:val="18"/>
          <w:highlight w:val="none"/>
        </w:rPr>
        <w:t>mm</w:t>
      </w:r>
      <w:r>
        <w:rPr>
          <w:rFonts w:ascii="Arial" w:cs="Arial"/>
          <w:sz w:val="24"/>
          <w:szCs w:val="18"/>
          <w:highlight w:val="none"/>
        </w:rPr>
        <w:t>，年平均蒸发量</w:t>
      </w:r>
      <w:r>
        <w:rPr>
          <w:rFonts w:ascii="Arial" w:hAnsi="Arial" w:cs="Arial"/>
          <w:sz w:val="24"/>
          <w:szCs w:val="18"/>
          <w:highlight w:val="none"/>
        </w:rPr>
        <w:t>1</w:t>
      </w:r>
      <w:r>
        <w:rPr>
          <w:rFonts w:ascii="Arial" w:hAnsi="Arial" w:cs="Arial"/>
          <w:sz w:val="24"/>
          <w:szCs w:val="18"/>
          <w:highlight w:val="none"/>
          <w:lang w:val="en-US"/>
        </w:rPr>
        <w:t>3</w:t>
      </w:r>
      <w:r>
        <w:rPr>
          <w:rFonts w:ascii="Arial" w:hAnsi="Arial" w:cs="Arial"/>
          <w:sz w:val="24"/>
          <w:szCs w:val="18"/>
          <w:highlight w:val="none"/>
        </w:rPr>
        <w:t>00mm</w:t>
      </w:r>
      <w:r>
        <w:rPr>
          <w:rFonts w:ascii="Arial" w:cs="Arial"/>
          <w:sz w:val="24"/>
          <w:szCs w:val="18"/>
          <w:highlight w:val="none"/>
        </w:rPr>
        <w:t>。降雨量与蒸发量季节性变化明显，降雨多集中在七、八、九三个月。</w:t>
      </w:r>
    </w:p>
    <w:p>
      <w:pPr>
        <w:pStyle w:val="3"/>
        <w:spacing w:line="360" w:lineRule="auto"/>
        <w:rPr>
          <w:rFonts w:ascii="Arial" w:cs="Arial"/>
          <w:b/>
          <w:highlight w:val="none"/>
        </w:rPr>
      </w:pPr>
      <w:r>
        <w:rPr>
          <w:rFonts w:ascii="Arial" w:cs="Arial"/>
          <w:b/>
          <w:highlight w:val="none"/>
        </w:rPr>
        <w:t>1.3  灾害性地理地质现象</w:t>
      </w:r>
      <w:bookmarkEnd w:id="13"/>
      <w:bookmarkEnd w:id="14"/>
    </w:p>
    <w:p>
      <w:pPr>
        <w:pStyle w:val="4"/>
        <w:spacing w:line="360" w:lineRule="auto"/>
        <w:ind w:firstLine="480" w:firstLineChars="200"/>
        <w:rPr>
          <w:rFonts w:ascii="Arial" w:hAnsi="Arial" w:cs="Arial"/>
          <w:sz w:val="24"/>
          <w:szCs w:val="24"/>
          <w:highlight w:val="none"/>
          <w:lang w:val="zh-CN"/>
        </w:rPr>
      </w:pPr>
      <w:bookmarkStart w:id="15" w:name="_Toc534443425"/>
      <w:bookmarkStart w:id="16" w:name="_Toc534856572"/>
      <w:bookmarkStart w:id="17" w:name="_Toc534957540"/>
      <w:bookmarkStart w:id="18" w:name="_Toc535469001"/>
      <w:bookmarkStart w:id="19" w:name="_Toc415414314"/>
      <w:bookmarkStart w:id="20" w:name="_Toc98511828"/>
      <w:r>
        <w:rPr>
          <w:rFonts w:ascii="Arial" w:cs="Arial"/>
          <w:sz w:val="24"/>
          <w:szCs w:val="24"/>
          <w:highlight w:val="none"/>
          <w:lang w:val="zh-CN"/>
        </w:rPr>
        <w:t>夏季多雷雨，山洪、泥石流、冰雹、雷击时有发生。</w:t>
      </w:r>
    </w:p>
    <w:p>
      <w:pPr>
        <w:pStyle w:val="2"/>
        <w:keepLines w:val="0"/>
        <w:adjustRightInd/>
        <w:spacing w:before="0" w:after="0" w:line="360" w:lineRule="auto"/>
        <w:jc w:val="center"/>
        <w:textAlignment w:val="auto"/>
        <w:rPr>
          <w:rFonts w:ascii="Arial" w:hAnsi="Arial" w:cs="Arial"/>
          <w:kern w:val="2"/>
          <w:sz w:val="30"/>
          <w:szCs w:val="24"/>
          <w:highlight w:val="none"/>
        </w:rPr>
      </w:pPr>
      <w:r>
        <w:rPr>
          <w:rFonts w:ascii="Arial" w:hAnsi="Arial" w:cs="Arial"/>
          <w:sz w:val="24"/>
          <w:szCs w:val="24"/>
          <w:highlight w:val="none"/>
          <w:lang w:val="zh-CN"/>
        </w:rPr>
        <w:br w:type="page"/>
      </w:r>
      <w:r>
        <w:rPr>
          <w:rFonts w:ascii="Arial" w:hAnsi="Arial" w:cs="Arial"/>
          <w:kern w:val="2"/>
          <w:sz w:val="30"/>
          <w:szCs w:val="24"/>
          <w:highlight w:val="none"/>
        </w:rPr>
        <w:t>2 地质简介</w:t>
      </w:r>
      <w:bookmarkEnd w:id="15"/>
      <w:bookmarkEnd w:id="16"/>
      <w:bookmarkEnd w:id="17"/>
      <w:bookmarkEnd w:id="18"/>
      <w:bookmarkEnd w:id="19"/>
      <w:bookmarkEnd w:id="20"/>
    </w:p>
    <w:p>
      <w:pPr>
        <w:pStyle w:val="3"/>
        <w:spacing w:line="360" w:lineRule="auto"/>
        <w:rPr>
          <w:rFonts w:ascii="Arial" w:cs="Arial"/>
          <w:b/>
          <w:highlight w:val="none"/>
        </w:rPr>
      </w:pPr>
      <w:bookmarkStart w:id="21" w:name="_Toc534957541"/>
      <w:bookmarkStart w:id="22" w:name="_Toc534856573"/>
      <w:bookmarkStart w:id="23" w:name="_Toc415414315"/>
      <w:bookmarkStart w:id="24" w:name="_Toc534443426"/>
      <w:bookmarkStart w:id="25" w:name="_Toc535469002"/>
      <w:bookmarkStart w:id="26" w:name="_Toc98511829"/>
      <w:r>
        <w:rPr>
          <w:rFonts w:ascii="Arial" w:cs="Arial"/>
          <w:b/>
          <w:highlight w:val="none"/>
        </w:rPr>
        <w:t>2.1  构造概况</w:t>
      </w:r>
      <w:bookmarkEnd w:id="21"/>
      <w:bookmarkEnd w:id="22"/>
      <w:bookmarkEnd w:id="23"/>
      <w:bookmarkEnd w:id="24"/>
      <w:bookmarkEnd w:id="25"/>
      <w:bookmarkEnd w:id="26"/>
    </w:p>
    <w:p>
      <w:pPr>
        <w:spacing w:line="360" w:lineRule="auto"/>
        <w:rPr>
          <w:rFonts w:ascii="Arial" w:hAnsi="Arial" w:cs="Arial"/>
          <w:sz w:val="24"/>
          <w:szCs w:val="24"/>
          <w:highlight w:val="none"/>
        </w:rPr>
      </w:pPr>
      <w:r>
        <w:rPr>
          <w:rFonts w:ascii="Arial" w:hAnsi="Arial" w:cs="Arial"/>
          <w:b/>
          <w:sz w:val="24"/>
          <w:szCs w:val="24"/>
          <w:highlight w:val="none"/>
        </w:rPr>
        <w:t>2.1.1</w:t>
      </w:r>
      <w:r>
        <w:rPr>
          <w:rFonts w:ascii="Arial" w:hAnsi="Arial" w:cs="Arial"/>
          <w:sz w:val="24"/>
          <w:szCs w:val="24"/>
          <w:highlight w:val="none"/>
        </w:rPr>
        <w:t xml:space="preserve">  区域地质背景</w:t>
      </w:r>
    </w:p>
    <w:p>
      <w:pPr>
        <w:autoSpaceDE w:val="0"/>
        <w:autoSpaceDN w:val="0"/>
        <w:spacing w:line="360" w:lineRule="auto"/>
        <w:ind w:firstLine="480" w:firstLineChars="200"/>
        <w:rPr>
          <w:rFonts w:ascii="Arial" w:hAnsi="Arial" w:cs="Arial"/>
          <w:sz w:val="28"/>
          <w:szCs w:val="28"/>
          <w:highlight w:val="none"/>
          <w:lang w:val="zh-CN"/>
        </w:rPr>
      </w:pPr>
      <w:r>
        <w:rPr>
          <w:rFonts w:ascii="Arial" w:cs="Arial"/>
          <w:sz w:val="24"/>
          <w:szCs w:val="24"/>
          <w:highlight w:val="none"/>
          <w:lang w:val="zh-CN"/>
        </w:rPr>
        <w:t>华庆油田区域上位于鄂尔多斯盆地陕北斜坡中部，该区三叠系延长组长</w:t>
      </w:r>
      <w:r>
        <w:rPr>
          <w:rFonts w:ascii="Arial" w:hAnsi="Arial" w:cs="Arial"/>
          <w:sz w:val="24"/>
          <w:szCs w:val="24"/>
          <w:highlight w:val="none"/>
          <w:lang w:val="zh-CN"/>
        </w:rPr>
        <w:t>6</w:t>
      </w:r>
      <w:r>
        <w:rPr>
          <w:rFonts w:ascii="Arial" w:cs="Arial"/>
          <w:sz w:val="24"/>
          <w:szCs w:val="24"/>
          <w:highlight w:val="none"/>
          <w:lang w:val="zh-CN"/>
        </w:rPr>
        <w:t>期构造比较简单，总体为一平缓的西倾单斜，倾角不足</w:t>
      </w:r>
      <w:r>
        <w:rPr>
          <w:rFonts w:ascii="Arial" w:hAnsi="Arial" w:cs="Arial"/>
          <w:sz w:val="24"/>
          <w:szCs w:val="24"/>
          <w:highlight w:val="none"/>
          <w:lang w:val="zh-CN"/>
        </w:rPr>
        <w:t>1</w:t>
      </w:r>
      <w:r>
        <w:rPr>
          <w:rFonts w:ascii="Arial" w:cs="Arial"/>
          <w:sz w:val="24"/>
          <w:szCs w:val="24"/>
          <w:highlight w:val="none"/>
          <w:lang w:val="zh-CN"/>
        </w:rPr>
        <w:t>度，区内断层和褶皱不发育，在单斜背景上由于差异压实作用，在局部形成起伏较小轴向近东西或北东向（隆起幅度</w:t>
      </w:r>
      <w:r>
        <w:rPr>
          <w:rFonts w:ascii="Arial" w:hAnsi="Arial" w:cs="Arial"/>
          <w:sz w:val="24"/>
          <w:szCs w:val="24"/>
          <w:highlight w:val="none"/>
          <w:lang w:val="zh-CN"/>
        </w:rPr>
        <w:t>10-30m</w:t>
      </w:r>
      <w:r>
        <w:rPr>
          <w:rFonts w:ascii="Arial" w:cs="Arial"/>
          <w:sz w:val="24"/>
          <w:szCs w:val="24"/>
          <w:highlight w:val="none"/>
          <w:lang w:val="zh-CN"/>
        </w:rPr>
        <w:t>）的鼻状隆起。这些鼻状隆起与沉积砂体匹配，对油气富集有一定控制作用。</w:t>
      </w:r>
    </w:p>
    <w:p>
      <w:pPr>
        <w:spacing w:line="360" w:lineRule="auto"/>
        <w:rPr>
          <w:rFonts w:ascii="Arial" w:hAnsi="Arial" w:cs="Arial"/>
          <w:sz w:val="24"/>
          <w:szCs w:val="24"/>
          <w:highlight w:val="none"/>
        </w:rPr>
      </w:pPr>
      <w:r>
        <w:rPr>
          <w:rFonts w:ascii="Arial" w:hAnsi="Arial" w:cs="Arial"/>
          <w:b/>
          <w:sz w:val="24"/>
          <w:szCs w:val="24"/>
          <w:highlight w:val="none"/>
        </w:rPr>
        <w:t xml:space="preserve">2.1.2 </w:t>
      </w:r>
      <w:r>
        <w:rPr>
          <w:rFonts w:ascii="Arial" w:hAnsi="Arial" w:cs="Arial"/>
          <w:sz w:val="24"/>
          <w:szCs w:val="24"/>
          <w:highlight w:val="none"/>
        </w:rPr>
        <w:t xml:space="preserve"> 构造基本特征</w:t>
      </w:r>
    </w:p>
    <w:p>
      <w:pPr>
        <w:spacing w:line="360" w:lineRule="auto"/>
        <w:ind w:firstLine="480" w:firstLineChars="200"/>
        <w:rPr>
          <w:rFonts w:ascii="Arial" w:hAnsi="Arial" w:cs="Arial"/>
          <w:sz w:val="24"/>
          <w:szCs w:val="24"/>
          <w:highlight w:val="none"/>
        </w:rPr>
      </w:pPr>
      <w:bookmarkStart w:id="27" w:name="_Toc534443427"/>
      <w:bookmarkStart w:id="28" w:name="_Toc534957542"/>
      <w:bookmarkStart w:id="29" w:name="_Toc534856574"/>
      <w:bookmarkStart w:id="30" w:name="_Toc535469003"/>
      <w:bookmarkStart w:id="31" w:name="_Toc415414316"/>
      <w:r>
        <w:rPr>
          <w:rFonts w:ascii="Arial" w:cs="Arial"/>
          <w:sz w:val="24"/>
          <w:szCs w:val="24"/>
          <w:highlight w:val="none"/>
          <w:lang w:val="zh-CN"/>
        </w:rPr>
        <w:t>区域上属陕北斜坡西南段，局部构造位于庆阳鼻褶带，构造形态为西倾单斜。</w:t>
      </w:r>
      <w:r>
        <w:rPr>
          <w:rFonts w:ascii="Arial" w:hAnsi="Arial" w:cs="Arial"/>
          <w:sz w:val="24"/>
          <w:szCs w:val="24"/>
          <w:highlight w:val="none"/>
        </w:rPr>
        <w:t>该区主要开发层系有侏罗系</w:t>
      </w:r>
      <w:r>
        <w:rPr>
          <w:rFonts w:hint="eastAsia" w:ascii="Arial" w:hAnsi="Arial" w:cs="Arial"/>
          <w:sz w:val="24"/>
          <w:szCs w:val="24"/>
          <w:highlight w:val="none"/>
          <w:lang w:eastAsia="zh-CN"/>
        </w:rPr>
        <w:t>延</w:t>
      </w:r>
      <w:r>
        <w:rPr>
          <w:rFonts w:hint="default" w:ascii="Arial" w:hAnsi="Arial" w:cs="Arial"/>
          <w:sz w:val="24"/>
          <w:szCs w:val="24"/>
          <w:highlight w:val="none"/>
          <w:lang w:val="en-US" w:eastAsia="zh-CN"/>
        </w:rPr>
        <w:t>10</w:t>
      </w:r>
      <w:r>
        <w:rPr>
          <w:rFonts w:ascii="Arial" w:hAnsi="Arial" w:cs="Arial"/>
          <w:sz w:val="24"/>
          <w:szCs w:val="24"/>
          <w:highlight w:val="none"/>
        </w:rPr>
        <w:t>、富县组及延长组。</w:t>
      </w: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spacing w:line="360" w:lineRule="auto"/>
        <w:ind w:firstLine="523" w:firstLineChars="218"/>
        <w:rPr>
          <w:rFonts w:ascii="Arial" w:hAnsi="Arial" w:cs="Arial"/>
          <w:sz w:val="24"/>
          <w:szCs w:val="24"/>
          <w:highlight w:val="none"/>
        </w:rPr>
      </w:pPr>
    </w:p>
    <w:p>
      <w:pPr>
        <w:pStyle w:val="3"/>
        <w:spacing w:line="360" w:lineRule="auto"/>
        <w:rPr>
          <w:rFonts w:ascii="Arial" w:cs="Arial"/>
          <w:b/>
          <w:highlight w:val="none"/>
        </w:rPr>
      </w:pPr>
      <w:r>
        <w:rPr>
          <w:rFonts w:ascii="Arial" w:cs="Arial"/>
          <w:sz w:val="24"/>
          <w:szCs w:val="24"/>
          <w:highlight w:val="none"/>
        </w:rPr>
        <w:br w:type="page"/>
      </w:r>
      <w:bookmarkStart w:id="32" w:name="_Toc98511830"/>
      <w:r>
        <w:rPr>
          <w:rFonts w:ascii="Arial" w:cs="Arial"/>
          <w:b/>
          <w:highlight w:val="none"/>
        </w:rPr>
        <w:t>2.2  标准地层</w:t>
      </w:r>
      <w:bookmarkEnd w:id="27"/>
      <w:bookmarkEnd w:id="28"/>
      <w:bookmarkEnd w:id="29"/>
      <w:bookmarkEnd w:id="30"/>
      <w:r>
        <w:rPr>
          <w:rFonts w:ascii="Arial" w:cs="Arial"/>
          <w:b/>
          <w:highlight w:val="none"/>
        </w:rPr>
        <w:t>剖面</w:t>
      </w:r>
      <w:bookmarkEnd w:id="31"/>
      <w:bookmarkEnd w:id="32"/>
    </w:p>
    <w:p>
      <w:pPr>
        <w:spacing w:line="240" w:lineRule="auto"/>
        <w:jc w:val="center"/>
        <w:rPr>
          <w:rFonts w:ascii="Arial" w:hAnsi="Arial" w:cs="Arial"/>
          <w:b/>
          <w:highlight w:val="none"/>
        </w:rPr>
      </w:pPr>
      <w:r>
        <w:rPr>
          <w:rFonts w:ascii="Arial" w:hAnsi="Arial" w:cs="Arial"/>
          <w:b/>
          <w:highlight w:val="none"/>
        </w:rPr>
        <w:t xml:space="preserve">                  华庆油田地层沉积特征及地层划分表                  表2-1</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
        <w:gridCol w:w="816"/>
        <w:gridCol w:w="616"/>
        <w:gridCol w:w="519"/>
        <w:gridCol w:w="104"/>
        <w:gridCol w:w="801"/>
        <w:gridCol w:w="998"/>
        <w:gridCol w:w="3989"/>
        <w:gridCol w:w="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241" w:hRule="exact"/>
          <w:jc w:val="center"/>
        </w:trPr>
        <w:tc>
          <w:tcPr>
            <w:tcW w:w="3321" w:type="dxa"/>
            <w:gridSpan w:val="6"/>
            <w:noWrap w:val="0"/>
            <w:vAlign w:val="center"/>
          </w:tcPr>
          <w:p>
            <w:pPr>
              <w:spacing w:line="240" w:lineRule="auto"/>
              <w:ind w:left="-113" w:right="-113"/>
              <w:jc w:val="center"/>
              <w:rPr>
                <w:rFonts w:ascii="Arial" w:hAnsi="Arial" w:cs="Arial"/>
                <w:sz w:val="18"/>
                <w:szCs w:val="18"/>
                <w:highlight w:val="none"/>
              </w:rPr>
            </w:pPr>
            <w:bookmarkStart w:id="33" w:name="_Hlk385409753"/>
            <w:bookmarkStart w:id="34" w:name="_Toc415414317"/>
            <w:r>
              <w:rPr>
                <w:rFonts w:ascii="Arial" w:cs="Arial"/>
                <w:sz w:val="18"/>
                <w:szCs w:val="18"/>
                <w:highlight w:val="none"/>
              </w:rPr>
              <w:t>地层单元</w:t>
            </w:r>
          </w:p>
        </w:tc>
        <w:tc>
          <w:tcPr>
            <w:tcW w:w="998" w:type="dxa"/>
            <w:vMerge w:val="restart"/>
            <w:noWrap w:val="0"/>
            <w:vAlign w:val="center"/>
          </w:tcPr>
          <w:p>
            <w:pPr>
              <w:spacing w:line="240" w:lineRule="auto"/>
              <w:ind w:left="-113" w:right="-113"/>
              <w:jc w:val="center"/>
              <w:rPr>
                <w:rFonts w:ascii="Arial" w:hAnsi="Arial" w:cs="Arial"/>
                <w:sz w:val="18"/>
                <w:szCs w:val="18"/>
                <w:highlight w:val="none"/>
              </w:rPr>
            </w:pPr>
            <w:r>
              <w:rPr>
                <w:rFonts w:ascii="Arial" w:cs="Arial"/>
                <w:sz w:val="18"/>
                <w:szCs w:val="18"/>
                <w:highlight w:val="none"/>
              </w:rPr>
              <w:t>地层</w:t>
            </w:r>
          </w:p>
          <w:p>
            <w:pPr>
              <w:spacing w:line="240" w:lineRule="auto"/>
              <w:ind w:left="-113" w:right="-113"/>
              <w:jc w:val="center"/>
              <w:rPr>
                <w:rFonts w:ascii="Arial" w:hAnsi="Arial" w:cs="Arial"/>
                <w:sz w:val="18"/>
                <w:szCs w:val="18"/>
                <w:highlight w:val="none"/>
              </w:rPr>
            </w:pPr>
            <w:r>
              <w:rPr>
                <w:rFonts w:ascii="Arial" w:cs="Arial"/>
                <w:sz w:val="18"/>
                <w:szCs w:val="18"/>
                <w:highlight w:val="none"/>
              </w:rPr>
              <w:t>厚度</w:t>
            </w:r>
          </w:p>
          <w:p>
            <w:pPr>
              <w:spacing w:line="240" w:lineRule="auto"/>
              <w:ind w:left="-113" w:right="-113"/>
              <w:jc w:val="center"/>
              <w:rPr>
                <w:rFonts w:ascii="Arial" w:hAnsi="Arial" w:cs="Arial"/>
                <w:sz w:val="18"/>
                <w:szCs w:val="18"/>
                <w:highlight w:val="none"/>
              </w:rPr>
            </w:pPr>
            <w:r>
              <w:rPr>
                <w:rFonts w:ascii="Arial" w:hAnsi="Arial" w:cs="Arial"/>
                <w:sz w:val="18"/>
                <w:szCs w:val="18"/>
                <w:highlight w:val="none"/>
              </w:rPr>
              <w:t>(m)</w:t>
            </w:r>
          </w:p>
        </w:tc>
        <w:tc>
          <w:tcPr>
            <w:tcW w:w="3989" w:type="dxa"/>
            <w:vMerge w:val="restart"/>
            <w:noWrap w:val="0"/>
            <w:vAlign w:val="center"/>
          </w:tcPr>
          <w:p>
            <w:pPr>
              <w:spacing w:line="240" w:lineRule="auto"/>
              <w:ind w:left="-113" w:right="-113"/>
              <w:jc w:val="center"/>
              <w:rPr>
                <w:rFonts w:ascii="Arial" w:hAnsi="Arial" w:cs="Arial"/>
                <w:sz w:val="18"/>
                <w:szCs w:val="18"/>
                <w:highlight w:val="none"/>
              </w:rPr>
            </w:pPr>
            <w:r>
              <w:rPr>
                <w:rFonts w:ascii="Arial" w:cs="Arial"/>
                <w:sz w:val="18"/>
                <w:szCs w:val="18"/>
                <w:highlight w:val="none"/>
              </w:rPr>
              <w:t>岩性特征</w:t>
            </w:r>
          </w:p>
        </w:tc>
        <w:tc>
          <w:tcPr>
            <w:tcW w:w="841" w:type="dxa"/>
            <w:vMerge w:val="restart"/>
            <w:noWrap w:val="0"/>
            <w:vAlign w:val="center"/>
          </w:tcPr>
          <w:p>
            <w:pPr>
              <w:spacing w:line="240" w:lineRule="auto"/>
              <w:ind w:left="-113" w:right="-113"/>
              <w:jc w:val="center"/>
              <w:rPr>
                <w:rFonts w:ascii="Arial" w:hAnsi="Arial" w:cs="Arial"/>
                <w:sz w:val="18"/>
                <w:szCs w:val="18"/>
                <w:highlight w:val="none"/>
              </w:rPr>
            </w:pPr>
            <w:r>
              <w:rPr>
                <w:rFonts w:ascii="Arial" w:cs="Arial"/>
                <w:sz w:val="18"/>
                <w:szCs w:val="18"/>
                <w:highlight w:val="none"/>
              </w:rPr>
              <w:t>标志层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693" w:hRule="exact"/>
          <w:jc w:val="center"/>
        </w:trPr>
        <w:tc>
          <w:tcPr>
            <w:tcW w:w="465" w:type="dxa"/>
            <w:noWrap w:val="0"/>
            <w:vAlign w:val="center"/>
          </w:tcPr>
          <w:p>
            <w:pPr>
              <w:spacing w:line="240" w:lineRule="auto"/>
              <w:ind w:left="-113" w:right="-113"/>
              <w:jc w:val="center"/>
              <w:rPr>
                <w:rFonts w:ascii="Arial" w:hAnsi="Arial" w:cs="Arial"/>
                <w:sz w:val="18"/>
                <w:szCs w:val="18"/>
                <w:highlight w:val="none"/>
              </w:rPr>
            </w:pPr>
            <w:r>
              <w:rPr>
                <w:rFonts w:ascii="Arial" w:cs="Arial"/>
                <w:sz w:val="18"/>
                <w:szCs w:val="18"/>
                <w:highlight w:val="none"/>
              </w:rPr>
              <w:t>系</w:t>
            </w:r>
          </w:p>
        </w:tc>
        <w:tc>
          <w:tcPr>
            <w:tcW w:w="816" w:type="dxa"/>
            <w:noWrap w:val="0"/>
            <w:vAlign w:val="center"/>
          </w:tcPr>
          <w:p>
            <w:pPr>
              <w:spacing w:line="240" w:lineRule="auto"/>
              <w:ind w:left="-113" w:right="-113"/>
              <w:jc w:val="center"/>
              <w:rPr>
                <w:rFonts w:ascii="Arial" w:hAnsi="Arial" w:cs="Arial"/>
                <w:sz w:val="18"/>
                <w:szCs w:val="18"/>
                <w:highlight w:val="none"/>
              </w:rPr>
            </w:pPr>
            <w:r>
              <w:rPr>
                <w:rFonts w:ascii="Arial" w:cs="Arial"/>
                <w:sz w:val="18"/>
                <w:szCs w:val="18"/>
                <w:highlight w:val="none"/>
              </w:rPr>
              <w:t>组</w:t>
            </w:r>
          </w:p>
        </w:tc>
        <w:tc>
          <w:tcPr>
            <w:tcW w:w="616" w:type="dxa"/>
            <w:noWrap w:val="0"/>
            <w:vAlign w:val="center"/>
          </w:tcPr>
          <w:p>
            <w:pPr>
              <w:spacing w:line="240" w:lineRule="auto"/>
              <w:ind w:left="-113" w:right="-113"/>
              <w:jc w:val="center"/>
              <w:rPr>
                <w:rFonts w:ascii="Arial" w:hAnsi="Arial" w:cs="Arial"/>
                <w:sz w:val="18"/>
                <w:szCs w:val="18"/>
                <w:highlight w:val="none"/>
              </w:rPr>
            </w:pPr>
            <w:r>
              <w:rPr>
                <w:rFonts w:ascii="Arial" w:cs="Arial"/>
                <w:sz w:val="18"/>
                <w:szCs w:val="18"/>
                <w:highlight w:val="none"/>
              </w:rPr>
              <w:t>段</w:t>
            </w:r>
          </w:p>
        </w:tc>
        <w:tc>
          <w:tcPr>
            <w:tcW w:w="1424" w:type="dxa"/>
            <w:gridSpan w:val="3"/>
            <w:noWrap w:val="0"/>
            <w:vAlign w:val="center"/>
          </w:tcPr>
          <w:p>
            <w:pPr>
              <w:spacing w:line="240" w:lineRule="auto"/>
              <w:ind w:left="-113" w:right="-113"/>
              <w:jc w:val="center"/>
              <w:rPr>
                <w:rFonts w:ascii="Arial" w:hAnsi="Arial" w:cs="Arial"/>
                <w:sz w:val="18"/>
                <w:szCs w:val="18"/>
                <w:highlight w:val="none"/>
              </w:rPr>
            </w:pPr>
            <w:r>
              <w:rPr>
                <w:rFonts w:ascii="Arial" w:cs="Arial"/>
                <w:sz w:val="18"/>
                <w:szCs w:val="18"/>
                <w:highlight w:val="none"/>
              </w:rPr>
              <w:t>油层组</w:t>
            </w:r>
          </w:p>
        </w:tc>
        <w:tc>
          <w:tcPr>
            <w:tcW w:w="998" w:type="dxa"/>
            <w:vMerge w:val="continue"/>
            <w:noWrap w:val="0"/>
            <w:vAlign w:val="center"/>
          </w:tcPr>
          <w:p>
            <w:pPr>
              <w:spacing w:line="240" w:lineRule="auto"/>
              <w:ind w:left="-113" w:right="-113"/>
              <w:jc w:val="center"/>
              <w:rPr>
                <w:rFonts w:ascii="Arial" w:hAnsi="Arial" w:cs="Arial"/>
                <w:sz w:val="18"/>
                <w:szCs w:val="18"/>
                <w:highlight w:val="none"/>
              </w:rPr>
            </w:pPr>
          </w:p>
        </w:tc>
        <w:tc>
          <w:tcPr>
            <w:tcW w:w="3989" w:type="dxa"/>
            <w:vMerge w:val="continue"/>
            <w:noWrap w:val="0"/>
            <w:vAlign w:val="center"/>
          </w:tcPr>
          <w:p>
            <w:pPr>
              <w:spacing w:line="240" w:lineRule="auto"/>
              <w:ind w:left="-113" w:right="-113"/>
              <w:jc w:val="center"/>
              <w:rPr>
                <w:rFonts w:ascii="Arial" w:hAnsi="Arial" w:cs="Arial"/>
                <w:sz w:val="18"/>
                <w:szCs w:val="18"/>
                <w:highlight w:val="none"/>
              </w:rPr>
            </w:pPr>
          </w:p>
        </w:tc>
        <w:tc>
          <w:tcPr>
            <w:tcW w:w="841" w:type="dxa"/>
            <w:vMerge w:val="continue"/>
            <w:noWrap w:val="0"/>
            <w:vAlign w:val="center"/>
          </w:tcPr>
          <w:p>
            <w:pPr>
              <w:spacing w:line="240" w:lineRule="auto"/>
              <w:ind w:left="-113" w:right="-113"/>
              <w:jc w:val="center"/>
              <w:rPr>
                <w:rFonts w:ascii="Arial" w:hAnsi="Arial" w:cs="Arial"/>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restart"/>
            <w:noWrap w:val="0"/>
            <w:vAlign w:val="center"/>
          </w:tcPr>
          <w:p>
            <w:pPr>
              <w:spacing w:line="240" w:lineRule="auto"/>
              <w:rPr>
                <w:rFonts w:ascii="Arial" w:hAnsi="Arial" w:cs="Arial"/>
                <w:sz w:val="18"/>
                <w:szCs w:val="18"/>
                <w:highlight w:val="none"/>
              </w:rPr>
            </w:pPr>
            <w:r>
              <w:rPr>
                <w:rFonts w:ascii="Arial" w:cs="Arial"/>
                <w:sz w:val="18"/>
                <w:szCs w:val="18"/>
                <w:highlight w:val="none"/>
              </w:rPr>
              <w:t>侏罗系</w:t>
            </w:r>
          </w:p>
          <w:p>
            <w:pPr>
              <w:spacing w:line="240" w:lineRule="auto"/>
              <w:rPr>
                <w:rFonts w:ascii="Arial" w:hAnsi="Arial" w:cs="Arial"/>
                <w:sz w:val="18"/>
                <w:szCs w:val="18"/>
                <w:highlight w:val="none"/>
              </w:rPr>
            </w:pPr>
          </w:p>
          <w:p>
            <w:pPr>
              <w:spacing w:line="240" w:lineRule="auto"/>
              <w:rPr>
                <w:rFonts w:ascii="Arial" w:hAnsi="Arial" w:cs="Arial"/>
                <w:sz w:val="18"/>
                <w:szCs w:val="18"/>
                <w:highlight w:val="none"/>
              </w:rPr>
            </w:pPr>
          </w:p>
          <w:p>
            <w:pPr>
              <w:spacing w:line="240" w:lineRule="auto"/>
              <w:rPr>
                <w:rFonts w:ascii="Arial" w:hAnsi="Arial" w:cs="Arial"/>
                <w:sz w:val="18"/>
                <w:szCs w:val="18"/>
                <w:highlight w:val="none"/>
              </w:rPr>
            </w:pPr>
          </w:p>
          <w:p>
            <w:pPr>
              <w:spacing w:line="240" w:lineRule="auto"/>
              <w:rPr>
                <w:rFonts w:ascii="Arial" w:hAnsi="Arial" w:cs="Arial"/>
                <w:sz w:val="18"/>
                <w:szCs w:val="18"/>
                <w:highlight w:val="none"/>
              </w:rPr>
            </w:pPr>
          </w:p>
        </w:tc>
        <w:tc>
          <w:tcPr>
            <w:tcW w:w="816" w:type="dxa"/>
            <w:noWrap w:val="0"/>
            <w:vAlign w:val="center"/>
          </w:tcPr>
          <w:p>
            <w:pPr>
              <w:spacing w:line="240" w:lineRule="auto"/>
              <w:rPr>
                <w:rFonts w:ascii="Arial" w:hAnsi="Arial" w:cs="Arial"/>
                <w:sz w:val="18"/>
                <w:szCs w:val="18"/>
                <w:highlight w:val="none"/>
              </w:rPr>
            </w:pPr>
            <w:r>
              <w:rPr>
                <w:rFonts w:ascii="Arial" w:cs="Arial"/>
                <w:sz w:val="18"/>
                <w:szCs w:val="18"/>
                <w:highlight w:val="none"/>
              </w:rPr>
              <w:t>直罗组</w:t>
            </w:r>
          </w:p>
        </w:tc>
        <w:tc>
          <w:tcPr>
            <w:tcW w:w="616" w:type="dxa"/>
            <w:noWrap w:val="0"/>
            <w:vAlign w:val="center"/>
          </w:tcPr>
          <w:p>
            <w:pPr>
              <w:spacing w:line="240" w:lineRule="auto"/>
              <w:rPr>
                <w:rFonts w:ascii="Arial" w:hAnsi="Arial" w:cs="Arial"/>
                <w:sz w:val="18"/>
                <w:szCs w:val="18"/>
                <w:highlight w:val="none"/>
              </w:rPr>
            </w:pPr>
          </w:p>
        </w:tc>
        <w:tc>
          <w:tcPr>
            <w:tcW w:w="1424" w:type="dxa"/>
            <w:gridSpan w:val="3"/>
            <w:noWrap w:val="0"/>
            <w:vAlign w:val="center"/>
          </w:tcPr>
          <w:p>
            <w:pPr>
              <w:spacing w:line="240" w:lineRule="auto"/>
              <w:jc w:val="center"/>
              <w:rPr>
                <w:rFonts w:ascii="Arial" w:hAnsi="Arial" w:cs="Arial"/>
                <w:sz w:val="18"/>
                <w:szCs w:val="18"/>
                <w:highlight w:val="none"/>
              </w:rPr>
            </w:pP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300</w:t>
            </w:r>
            <w:r>
              <w:rPr>
                <w:rFonts w:ascii="Arial" w:cs="Arial"/>
                <w:sz w:val="18"/>
                <w:szCs w:val="18"/>
                <w:highlight w:val="none"/>
              </w:rPr>
              <w:t>～</w:t>
            </w:r>
            <w:r>
              <w:rPr>
                <w:rFonts w:ascii="Arial" w:hAnsi="Arial" w:cs="Arial"/>
                <w:sz w:val="18"/>
                <w:szCs w:val="18"/>
                <w:highlight w:val="none"/>
              </w:rPr>
              <w:t>370</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厚层块状中－粗粒砂岩。</w:t>
            </w:r>
          </w:p>
        </w:tc>
        <w:tc>
          <w:tcPr>
            <w:tcW w:w="841" w:type="dxa"/>
            <w:noWrap w:val="0"/>
            <w:vAlign w:val="center"/>
          </w:tcPr>
          <w:p>
            <w:pPr>
              <w:spacing w:line="240" w:lineRule="auto"/>
              <w:rPr>
                <w:rFonts w:ascii="Arial" w:hAnsi="Arial" w:cs="Arial"/>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471"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restart"/>
            <w:noWrap w:val="0"/>
            <w:vAlign w:val="center"/>
          </w:tcPr>
          <w:p>
            <w:pPr>
              <w:spacing w:line="240" w:lineRule="auto"/>
              <w:rPr>
                <w:rFonts w:ascii="Arial" w:hAnsi="Arial" w:cs="Arial"/>
                <w:sz w:val="18"/>
                <w:szCs w:val="18"/>
                <w:highlight w:val="none"/>
              </w:rPr>
            </w:pPr>
            <w:r>
              <w:rPr>
                <w:rFonts w:ascii="Arial" w:cs="Arial"/>
                <w:sz w:val="18"/>
                <w:szCs w:val="18"/>
                <w:highlight w:val="none"/>
              </w:rPr>
              <w:t>延安组</w:t>
            </w:r>
          </w:p>
        </w:tc>
        <w:tc>
          <w:tcPr>
            <w:tcW w:w="616" w:type="dxa"/>
            <w:vMerge w:val="restart"/>
            <w:noWrap w:val="0"/>
            <w:vAlign w:val="center"/>
          </w:tcPr>
          <w:p>
            <w:pPr>
              <w:spacing w:line="240" w:lineRule="auto"/>
              <w:rPr>
                <w:rFonts w:ascii="Arial" w:hAnsi="Arial" w:cs="Arial"/>
                <w:sz w:val="18"/>
                <w:szCs w:val="18"/>
                <w:highlight w:val="none"/>
              </w:rPr>
            </w:pPr>
          </w:p>
        </w:tc>
        <w:tc>
          <w:tcPr>
            <w:tcW w:w="1424" w:type="dxa"/>
            <w:gridSpan w:val="3"/>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延</w:t>
            </w:r>
            <w:r>
              <w:rPr>
                <w:rFonts w:ascii="Arial" w:hAnsi="Arial" w:cs="Arial"/>
                <w:sz w:val="18"/>
                <w:szCs w:val="18"/>
                <w:highlight w:val="none"/>
              </w:rPr>
              <w:t>4+5</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0</w:t>
            </w:r>
            <w:r>
              <w:rPr>
                <w:rFonts w:ascii="Arial" w:cs="Arial"/>
                <w:sz w:val="18"/>
                <w:szCs w:val="18"/>
                <w:highlight w:val="none"/>
              </w:rPr>
              <w:t>～</w:t>
            </w:r>
            <w:r>
              <w:rPr>
                <w:rFonts w:ascii="Arial" w:hAnsi="Arial" w:cs="Arial"/>
                <w:sz w:val="18"/>
                <w:szCs w:val="18"/>
                <w:highlight w:val="none"/>
              </w:rPr>
              <w:t>40</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灰白色块状细－中粒石英砂岩与灰黑色泥岩夹煤层。</w:t>
            </w:r>
          </w:p>
        </w:tc>
        <w:tc>
          <w:tcPr>
            <w:tcW w:w="841" w:type="dxa"/>
            <w:noWrap w:val="0"/>
            <w:vAlign w:val="center"/>
          </w:tcPr>
          <w:p>
            <w:pPr>
              <w:spacing w:line="240" w:lineRule="auto"/>
              <w:rPr>
                <w:rFonts w:ascii="Arial" w:hAnsi="Arial" w:cs="Arial"/>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471"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1424" w:type="dxa"/>
            <w:gridSpan w:val="3"/>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延</w:t>
            </w:r>
            <w:r>
              <w:rPr>
                <w:rFonts w:ascii="Arial" w:hAnsi="Arial" w:cs="Arial"/>
                <w:sz w:val="18"/>
                <w:szCs w:val="18"/>
                <w:highlight w:val="none"/>
              </w:rPr>
              <w:t>6</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26</w:t>
            </w:r>
            <w:r>
              <w:rPr>
                <w:rFonts w:ascii="Arial" w:cs="Arial"/>
                <w:sz w:val="18"/>
                <w:szCs w:val="18"/>
                <w:highlight w:val="none"/>
              </w:rPr>
              <w:t>～</w:t>
            </w:r>
            <w:r>
              <w:rPr>
                <w:rFonts w:ascii="Arial" w:hAnsi="Arial" w:cs="Arial"/>
                <w:sz w:val="18"/>
                <w:szCs w:val="18"/>
                <w:highlight w:val="none"/>
              </w:rPr>
              <w:t>45</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灰白色厚层细－中粒砂岩与灰黑色泥岩，顶部煤层区域分布稳定。</w:t>
            </w:r>
          </w:p>
        </w:tc>
        <w:tc>
          <w:tcPr>
            <w:tcW w:w="841" w:type="dxa"/>
            <w:noWrap w:val="0"/>
            <w:vAlign w:val="center"/>
          </w:tcPr>
          <w:p>
            <w:pPr>
              <w:spacing w:line="240" w:lineRule="auto"/>
              <w:rPr>
                <w:rFonts w:ascii="Arial" w:hAnsi="Arial" w:cs="Arial"/>
                <w:sz w:val="18"/>
                <w:szCs w:val="18"/>
                <w:highlight w:val="none"/>
              </w:rPr>
            </w:pPr>
            <w:r>
              <w:rPr>
                <w:rFonts w:ascii="Arial" w:hAnsi="Arial" w:cs="Arial"/>
                <w:sz w:val="18"/>
                <w:szCs w:val="18"/>
                <w:highlight w:val="none"/>
              </w:rPr>
              <w:t>Y6</w:t>
            </w:r>
            <w:r>
              <w:rPr>
                <w:rFonts w:ascii="Arial" w:cs="Arial"/>
                <w:sz w:val="18"/>
                <w:szCs w:val="18"/>
                <w:highlight w:val="none"/>
              </w:rPr>
              <w:t>顶煤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1424" w:type="dxa"/>
            <w:gridSpan w:val="3"/>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延</w:t>
            </w:r>
            <w:r>
              <w:rPr>
                <w:rFonts w:ascii="Arial" w:hAnsi="Arial" w:cs="Arial"/>
                <w:sz w:val="18"/>
                <w:szCs w:val="18"/>
                <w:highlight w:val="none"/>
              </w:rPr>
              <w:t>7</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30</w:t>
            </w:r>
            <w:r>
              <w:rPr>
                <w:rFonts w:ascii="Arial" w:cs="Arial"/>
                <w:sz w:val="18"/>
                <w:szCs w:val="18"/>
                <w:highlight w:val="none"/>
              </w:rPr>
              <w:t>～</w:t>
            </w:r>
            <w:r>
              <w:rPr>
                <w:rFonts w:ascii="Arial" w:hAnsi="Arial" w:cs="Arial"/>
                <w:sz w:val="18"/>
                <w:szCs w:val="18"/>
                <w:highlight w:val="none"/>
              </w:rPr>
              <w:t>38</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灰白色厚层砂岩与灰黑色泥岩互层，夹煤线。</w:t>
            </w:r>
          </w:p>
        </w:tc>
        <w:tc>
          <w:tcPr>
            <w:tcW w:w="841" w:type="dxa"/>
            <w:noWrap w:val="0"/>
            <w:vAlign w:val="center"/>
          </w:tcPr>
          <w:p>
            <w:pPr>
              <w:spacing w:line="240" w:lineRule="auto"/>
              <w:rPr>
                <w:rFonts w:ascii="Arial" w:hAnsi="Arial" w:cs="Arial"/>
                <w:sz w:val="18"/>
                <w:szCs w:val="18"/>
                <w:highlight w:val="none"/>
              </w:rPr>
            </w:pPr>
            <w:r>
              <w:rPr>
                <w:rFonts w:ascii="Arial" w:hAnsi="Arial" w:cs="Arial"/>
                <w:sz w:val="18"/>
                <w:szCs w:val="18"/>
                <w:highlight w:val="none"/>
              </w:rPr>
              <w:t>Y7</w:t>
            </w:r>
            <w:r>
              <w:rPr>
                <w:rFonts w:ascii="Arial" w:cs="Arial"/>
                <w:sz w:val="18"/>
                <w:szCs w:val="18"/>
                <w:highlight w:val="none"/>
              </w:rPr>
              <w:t>顶煤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471"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1424" w:type="dxa"/>
            <w:gridSpan w:val="3"/>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延</w:t>
            </w:r>
            <w:r>
              <w:rPr>
                <w:rFonts w:ascii="Arial" w:hAnsi="Arial" w:cs="Arial"/>
                <w:sz w:val="18"/>
                <w:szCs w:val="18"/>
                <w:highlight w:val="none"/>
              </w:rPr>
              <w:t>8</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25</w:t>
            </w:r>
            <w:r>
              <w:rPr>
                <w:rFonts w:ascii="Arial" w:cs="Arial"/>
                <w:sz w:val="18"/>
                <w:szCs w:val="18"/>
                <w:highlight w:val="none"/>
              </w:rPr>
              <w:t>～</w:t>
            </w:r>
            <w:r>
              <w:rPr>
                <w:rFonts w:ascii="Arial" w:hAnsi="Arial" w:cs="Arial"/>
                <w:sz w:val="18"/>
                <w:szCs w:val="18"/>
                <w:highlight w:val="none"/>
              </w:rPr>
              <w:t>40</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灰白色块状细－中粒砂岩与灰黑色泥岩夹煤层，煤层比较稳定。</w:t>
            </w:r>
          </w:p>
        </w:tc>
        <w:tc>
          <w:tcPr>
            <w:tcW w:w="841" w:type="dxa"/>
            <w:noWrap w:val="0"/>
            <w:vAlign w:val="center"/>
          </w:tcPr>
          <w:p>
            <w:pPr>
              <w:spacing w:line="240" w:lineRule="auto"/>
              <w:rPr>
                <w:rFonts w:ascii="Arial" w:hAnsi="Arial" w:cs="Arial"/>
                <w:sz w:val="18"/>
                <w:szCs w:val="18"/>
                <w:highlight w:val="none"/>
              </w:rPr>
            </w:pPr>
            <w:r>
              <w:rPr>
                <w:rFonts w:ascii="Arial" w:hAnsi="Arial" w:cs="Arial"/>
                <w:sz w:val="18"/>
                <w:szCs w:val="18"/>
                <w:highlight w:val="none"/>
              </w:rPr>
              <w:t>Y8</w:t>
            </w:r>
            <w:r>
              <w:rPr>
                <w:rFonts w:ascii="Arial" w:cs="Arial"/>
                <w:sz w:val="18"/>
                <w:szCs w:val="18"/>
                <w:highlight w:val="none"/>
              </w:rPr>
              <w:t>顶煤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519" w:type="dxa"/>
            <w:vMerge w:val="restart"/>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延</w:t>
            </w:r>
            <w:r>
              <w:rPr>
                <w:rFonts w:ascii="Arial" w:hAnsi="Arial" w:cs="Arial"/>
                <w:sz w:val="18"/>
                <w:szCs w:val="18"/>
                <w:highlight w:val="none"/>
              </w:rPr>
              <w:t>9</w:t>
            </w:r>
          </w:p>
        </w:tc>
        <w:tc>
          <w:tcPr>
            <w:tcW w:w="905" w:type="dxa"/>
            <w:gridSpan w:val="2"/>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延</w:t>
            </w:r>
            <w:r>
              <w:rPr>
                <w:rFonts w:ascii="Arial" w:hAnsi="Arial" w:cs="Arial"/>
                <w:sz w:val="18"/>
                <w:szCs w:val="18"/>
                <w:highlight w:val="none"/>
              </w:rPr>
              <w:t>9</w:t>
            </w:r>
            <w:r>
              <w:rPr>
                <w:rFonts w:ascii="Arial" w:hAnsi="Arial" w:cs="Arial"/>
                <w:sz w:val="18"/>
                <w:szCs w:val="18"/>
                <w:highlight w:val="none"/>
                <w:vertAlign w:val="subscript"/>
              </w:rPr>
              <w:t>1</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0</w:t>
            </w:r>
            <w:r>
              <w:rPr>
                <w:rFonts w:ascii="Arial" w:cs="Arial"/>
                <w:sz w:val="18"/>
                <w:szCs w:val="18"/>
                <w:highlight w:val="none"/>
              </w:rPr>
              <w:t>～</w:t>
            </w:r>
            <w:r>
              <w:rPr>
                <w:rFonts w:ascii="Arial" w:hAnsi="Arial" w:cs="Arial"/>
                <w:sz w:val="18"/>
                <w:szCs w:val="18"/>
                <w:highlight w:val="none"/>
              </w:rPr>
              <w:t>15</w:t>
            </w:r>
          </w:p>
        </w:tc>
        <w:tc>
          <w:tcPr>
            <w:tcW w:w="3989" w:type="dxa"/>
            <w:vMerge w:val="restart"/>
            <w:noWrap w:val="0"/>
            <w:vAlign w:val="center"/>
          </w:tcPr>
          <w:p>
            <w:pPr>
              <w:spacing w:line="240" w:lineRule="auto"/>
              <w:rPr>
                <w:rFonts w:ascii="Arial" w:hAnsi="Arial" w:cs="Arial"/>
                <w:sz w:val="18"/>
                <w:szCs w:val="18"/>
                <w:highlight w:val="none"/>
              </w:rPr>
            </w:pPr>
            <w:r>
              <w:rPr>
                <w:rFonts w:ascii="Arial" w:cs="Arial"/>
                <w:sz w:val="18"/>
                <w:szCs w:val="18"/>
                <w:highlight w:val="none"/>
              </w:rPr>
              <w:t>灰白色厚层块状中粒砂岩夹黑色泥岩和煤层。</w:t>
            </w:r>
          </w:p>
        </w:tc>
        <w:tc>
          <w:tcPr>
            <w:tcW w:w="841" w:type="dxa"/>
            <w:vMerge w:val="restart"/>
            <w:noWrap w:val="0"/>
            <w:vAlign w:val="center"/>
          </w:tcPr>
          <w:p>
            <w:pPr>
              <w:spacing w:line="240" w:lineRule="auto"/>
              <w:rPr>
                <w:rFonts w:ascii="Arial" w:hAnsi="Arial" w:cs="Arial"/>
                <w:sz w:val="18"/>
                <w:szCs w:val="18"/>
                <w:highlight w:val="none"/>
              </w:rPr>
            </w:pPr>
            <w:r>
              <w:rPr>
                <w:rFonts w:ascii="Arial" w:hAnsi="Arial" w:cs="Arial"/>
                <w:sz w:val="18"/>
                <w:szCs w:val="18"/>
                <w:highlight w:val="none"/>
              </w:rPr>
              <w:t>Y9</w:t>
            </w:r>
            <w:r>
              <w:rPr>
                <w:rFonts w:ascii="Arial" w:cs="Arial"/>
                <w:sz w:val="18"/>
                <w:szCs w:val="18"/>
                <w:highlight w:val="none"/>
              </w:rPr>
              <w:t>顶煤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519" w:type="dxa"/>
            <w:vMerge w:val="continue"/>
            <w:noWrap w:val="0"/>
            <w:vAlign w:val="center"/>
          </w:tcPr>
          <w:p>
            <w:pPr>
              <w:spacing w:line="240" w:lineRule="auto"/>
              <w:jc w:val="center"/>
              <w:rPr>
                <w:rFonts w:ascii="Arial" w:hAnsi="Arial" w:cs="Arial"/>
                <w:sz w:val="18"/>
                <w:szCs w:val="18"/>
                <w:highlight w:val="none"/>
              </w:rPr>
            </w:pPr>
          </w:p>
        </w:tc>
        <w:tc>
          <w:tcPr>
            <w:tcW w:w="905" w:type="dxa"/>
            <w:gridSpan w:val="2"/>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延</w:t>
            </w:r>
            <w:r>
              <w:rPr>
                <w:rFonts w:ascii="Arial" w:hAnsi="Arial" w:cs="Arial"/>
                <w:sz w:val="18"/>
                <w:szCs w:val="18"/>
                <w:highlight w:val="none"/>
              </w:rPr>
              <w:t>9</w:t>
            </w:r>
            <w:r>
              <w:rPr>
                <w:rFonts w:ascii="Arial" w:hAnsi="Arial" w:cs="Arial"/>
                <w:sz w:val="18"/>
                <w:szCs w:val="18"/>
                <w:highlight w:val="none"/>
                <w:vertAlign w:val="subscript"/>
              </w:rPr>
              <w:t>2</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0</w:t>
            </w:r>
            <w:r>
              <w:rPr>
                <w:rFonts w:ascii="Arial" w:cs="Arial"/>
                <w:sz w:val="18"/>
                <w:szCs w:val="18"/>
                <w:highlight w:val="none"/>
              </w:rPr>
              <w:t>～</w:t>
            </w:r>
            <w:r>
              <w:rPr>
                <w:rFonts w:ascii="Arial" w:hAnsi="Arial" w:cs="Arial"/>
                <w:sz w:val="18"/>
                <w:szCs w:val="18"/>
                <w:highlight w:val="none"/>
              </w:rPr>
              <w:t>25</w:t>
            </w:r>
          </w:p>
        </w:tc>
        <w:tc>
          <w:tcPr>
            <w:tcW w:w="3989" w:type="dxa"/>
            <w:vMerge w:val="continue"/>
            <w:noWrap w:val="0"/>
            <w:vAlign w:val="center"/>
          </w:tcPr>
          <w:p>
            <w:pPr>
              <w:spacing w:line="240" w:lineRule="auto"/>
              <w:rPr>
                <w:rFonts w:ascii="Arial" w:hAnsi="Arial" w:cs="Arial"/>
                <w:sz w:val="18"/>
                <w:szCs w:val="18"/>
                <w:highlight w:val="none"/>
              </w:rPr>
            </w:pPr>
          </w:p>
        </w:tc>
        <w:tc>
          <w:tcPr>
            <w:tcW w:w="841" w:type="dxa"/>
            <w:vMerge w:val="continue"/>
            <w:noWrap w:val="0"/>
            <w:vAlign w:val="center"/>
          </w:tcPr>
          <w:p>
            <w:pPr>
              <w:spacing w:line="240" w:lineRule="auto"/>
              <w:rPr>
                <w:rFonts w:ascii="Arial" w:hAnsi="Arial" w:cs="Arial"/>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519" w:type="dxa"/>
            <w:vMerge w:val="continue"/>
            <w:noWrap w:val="0"/>
            <w:vAlign w:val="center"/>
          </w:tcPr>
          <w:p>
            <w:pPr>
              <w:spacing w:line="240" w:lineRule="auto"/>
              <w:jc w:val="center"/>
              <w:rPr>
                <w:rFonts w:ascii="Arial" w:hAnsi="Arial" w:cs="Arial"/>
                <w:sz w:val="18"/>
                <w:szCs w:val="18"/>
                <w:highlight w:val="none"/>
              </w:rPr>
            </w:pPr>
          </w:p>
        </w:tc>
        <w:tc>
          <w:tcPr>
            <w:tcW w:w="905" w:type="dxa"/>
            <w:gridSpan w:val="2"/>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延</w:t>
            </w:r>
            <w:r>
              <w:rPr>
                <w:rFonts w:ascii="Arial" w:hAnsi="Arial" w:cs="Arial"/>
                <w:sz w:val="18"/>
                <w:szCs w:val="18"/>
                <w:highlight w:val="none"/>
              </w:rPr>
              <w:t>9</w:t>
            </w:r>
            <w:r>
              <w:rPr>
                <w:rFonts w:ascii="Arial" w:hAnsi="Arial" w:cs="Arial"/>
                <w:sz w:val="18"/>
                <w:szCs w:val="18"/>
                <w:highlight w:val="none"/>
                <w:vertAlign w:val="subscript"/>
              </w:rPr>
              <w:t>3</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0</w:t>
            </w:r>
            <w:r>
              <w:rPr>
                <w:rFonts w:ascii="Arial" w:cs="Arial"/>
                <w:sz w:val="18"/>
                <w:szCs w:val="18"/>
                <w:highlight w:val="none"/>
              </w:rPr>
              <w:t>～</w:t>
            </w:r>
            <w:r>
              <w:rPr>
                <w:rFonts w:ascii="Arial" w:hAnsi="Arial" w:cs="Arial"/>
                <w:sz w:val="18"/>
                <w:szCs w:val="18"/>
                <w:highlight w:val="none"/>
              </w:rPr>
              <w:t>40</w:t>
            </w:r>
          </w:p>
        </w:tc>
        <w:tc>
          <w:tcPr>
            <w:tcW w:w="3989" w:type="dxa"/>
            <w:vMerge w:val="continue"/>
            <w:noWrap w:val="0"/>
            <w:vAlign w:val="center"/>
          </w:tcPr>
          <w:p>
            <w:pPr>
              <w:spacing w:line="240" w:lineRule="auto"/>
              <w:rPr>
                <w:rFonts w:ascii="Arial" w:hAnsi="Arial" w:cs="Arial"/>
                <w:sz w:val="18"/>
                <w:szCs w:val="18"/>
                <w:highlight w:val="none"/>
              </w:rPr>
            </w:pPr>
          </w:p>
        </w:tc>
        <w:tc>
          <w:tcPr>
            <w:tcW w:w="841" w:type="dxa"/>
            <w:vMerge w:val="continue"/>
            <w:noWrap w:val="0"/>
            <w:vAlign w:val="center"/>
          </w:tcPr>
          <w:p>
            <w:pPr>
              <w:spacing w:line="240" w:lineRule="auto"/>
              <w:rPr>
                <w:rFonts w:ascii="Arial" w:hAnsi="Arial" w:cs="Arial"/>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471"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1424" w:type="dxa"/>
            <w:gridSpan w:val="3"/>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延</w:t>
            </w:r>
            <w:r>
              <w:rPr>
                <w:rFonts w:ascii="Arial" w:hAnsi="Arial" w:cs="Arial"/>
                <w:sz w:val="18"/>
                <w:szCs w:val="18"/>
                <w:highlight w:val="none"/>
              </w:rPr>
              <w:t>10</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0</w:t>
            </w:r>
            <w:r>
              <w:rPr>
                <w:rFonts w:ascii="Arial" w:cs="Arial"/>
                <w:sz w:val="18"/>
                <w:szCs w:val="18"/>
                <w:highlight w:val="none"/>
              </w:rPr>
              <w:t>～</w:t>
            </w:r>
            <w:r>
              <w:rPr>
                <w:rFonts w:ascii="Arial" w:hAnsi="Arial" w:cs="Arial"/>
                <w:sz w:val="18"/>
                <w:szCs w:val="18"/>
                <w:highlight w:val="none"/>
              </w:rPr>
              <w:t>150</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灰白色块状色中－粗粒砂岩夹灰色、灰黑色泥岩、煤层。</w:t>
            </w:r>
          </w:p>
        </w:tc>
        <w:tc>
          <w:tcPr>
            <w:tcW w:w="841" w:type="dxa"/>
            <w:noWrap w:val="0"/>
            <w:vAlign w:val="center"/>
          </w:tcPr>
          <w:p>
            <w:pPr>
              <w:spacing w:line="240" w:lineRule="auto"/>
              <w:rPr>
                <w:rFonts w:ascii="Arial" w:hAnsi="Arial" w:cs="Arial"/>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noWrap w:val="0"/>
            <w:vAlign w:val="center"/>
          </w:tcPr>
          <w:p>
            <w:pPr>
              <w:spacing w:line="240" w:lineRule="auto"/>
              <w:rPr>
                <w:rFonts w:ascii="Arial" w:hAnsi="Arial" w:cs="Arial"/>
                <w:sz w:val="18"/>
                <w:szCs w:val="18"/>
                <w:highlight w:val="none"/>
              </w:rPr>
            </w:pPr>
            <w:r>
              <w:rPr>
                <w:rFonts w:ascii="Arial" w:cs="Arial"/>
                <w:sz w:val="18"/>
                <w:szCs w:val="18"/>
                <w:highlight w:val="none"/>
              </w:rPr>
              <w:t>富县组</w:t>
            </w:r>
          </w:p>
        </w:tc>
        <w:tc>
          <w:tcPr>
            <w:tcW w:w="616" w:type="dxa"/>
            <w:noWrap w:val="0"/>
            <w:vAlign w:val="center"/>
          </w:tcPr>
          <w:p>
            <w:pPr>
              <w:spacing w:line="240" w:lineRule="auto"/>
              <w:rPr>
                <w:rFonts w:ascii="Arial" w:hAnsi="Arial" w:cs="Arial"/>
                <w:sz w:val="18"/>
                <w:szCs w:val="18"/>
                <w:highlight w:val="none"/>
              </w:rPr>
            </w:pPr>
          </w:p>
        </w:tc>
        <w:tc>
          <w:tcPr>
            <w:tcW w:w="1424" w:type="dxa"/>
            <w:gridSpan w:val="3"/>
            <w:noWrap w:val="0"/>
            <w:vAlign w:val="center"/>
          </w:tcPr>
          <w:p>
            <w:pPr>
              <w:spacing w:line="240" w:lineRule="auto"/>
              <w:jc w:val="center"/>
              <w:rPr>
                <w:rFonts w:ascii="Arial" w:hAnsi="Arial" w:cs="Arial"/>
                <w:sz w:val="18"/>
                <w:szCs w:val="18"/>
                <w:highlight w:val="none"/>
              </w:rPr>
            </w:pP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0</w:t>
            </w:r>
            <w:r>
              <w:rPr>
                <w:rFonts w:ascii="Arial" w:cs="Arial"/>
                <w:sz w:val="18"/>
                <w:szCs w:val="18"/>
                <w:highlight w:val="none"/>
              </w:rPr>
              <w:t>～</w:t>
            </w:r>
            <w:r>
              <w:rPr>
                <w:rFonts w:ascii="Arial" w:hAnsi="Arial" w:cs="Arial"/>
                <w:sz w:val="18"/>
                <w:szCs w:val="18"/>
                <w:highlight w:val="none"/>
              </w:rPr>
              <w:t>100</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厚层块状砂岩、砂砾岩夹紫红色泥岩。</w:t>
            </w:r>
          </w:p>
        </w:tc>
        <w:tc>
          <w:tcPr>
            <w:tcW w:w="841" w:type="dxa"/>
            <w:noWrap w:val="0"/>
            <w:vAlign w:val="center"/>
          </w:tcPr>
          <w:p>
            <w:pPr>
              <w:spacing w:line="240" w:lineRule="auto"/>
              <w:rPr>
                <w:rFonts w:ascii="Arial" w:hAnsi="Arial" w:cs="Arial"/>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471" w:hRule="atLeast"/>
          <w:jc w:val="center"/>
        </w:trPr>
        <w:tc>
          <w:tcPr>
            <w:tcW w:w="465" w:type="dxa"/>
            <w:vMerge w:val="restart"/>
            <w:noWrap w:val="0"/>
            <w:vAlign w:val="center"/>
          </w:tcPr>
          <w:p>
            <w:pPr>
              <w:spacing w:line="240" w:lineRule="auto"/>
              <w:rPr>
                <w:rFonts w:ascii="Arial" w:hAnsi="Arial" w:cs="Arial"/>
                <w:sz w:val="18"/>
                <w:szCs w:val="18"/>
                <w:highlight w:val="none"/>
              </w:rPr>
            </w:pPr>
            <w:r>
              <w:rPr>
                <w:rFonts w:ascii="Arial" w:cs="Arial"/>
                <w:sz w:val="18"/>
                <w:szCs w:val="18"/>
                <w:highlight w:val="none"/>
              </w:rPr>
              <w:t>三</w:t>
            </w:r>
          </w:p>
          <w:p>
            <w:pPr>
              <w:spacing w:line="240" w:lineRule="auto"/>
              <w:rPr>
                <w:rFonts w:ascii="Arial" w:hAnsi="Arial" w:cs="Arial"/>
                <w:sz w:val="18"/>
                <w:szCs w:val="18"/>
                <w:highlight w:val="none"/>
              </w:rPr>
            </w:pPr>
            <w:r>
              <w:rPr>
                <w:rFonts w:ascii="Arial" w:cs="Arial"/>
                <w:sz w:val="18"/>
                <w:szCs w:val="18"/>
                <w:highlight w:val="none"/>
              </w:rPr>
              <w:t>叠</w:t>
            </w:r>
          </w:p>
          <w:p>
            <w:pPr>
              <w:spacing w:line="240" w:lineRule="auto"/>
              <w:rPr>
                <w:rFonts w:ascii="Arial" w:hAnsi="Arial" w:cs="Arial"/>
                <w:sz w:val="18"/>
                <w:szCs w:val="18"/>
                <w:highlight w:val="none"/>
              </w:rPr>
            </w:pPr>
            <w:r>
              <w:rPr>
                <w:rFonts w:ascii="Arial" w:cs="Arial"/>
                <w:sz w:val="18"/>
                <w:szCs w:val="18"/>
                <w:highlight w:val="none"/>
              </w:rPr>
              <w:t>系</w:t>
            </w:r>
          </w:p>
        </w:tc>
        <w:tc>
          <w:tcPr>
            <w:tcW w:w="816" w:type="dxa"/>
            <w:vMerge w:val="restart"/>
            <w:noWrap w:val="0"/>
            <w:vAlign w:val="center"/>
          </w:tcPr>
          <w:p>
            <w:pPr>
              <w:spacing w:line="240" w:lineRule="auto"/>
              <w:rPr>
                <w:rFonts w:ascii="Arial" w:hAnsi="Arial" w:cs="Arial"/>
                <w:sz w:val="18"/>
                <w:szCs w:val="18"/>
                <w:highlight w:val="none"/>
              </w:rPr>
            </w:pPr>
            <w:r>
              <w:rPr>
                <w:rFonts w:ascii="Arial" w:cs="Arial"/>
                <w:sz w:val="18"/>
                <w:szCs w:val="18"/>
                <w:highlight w:val="none"/>
              </w:rPr>
              <w:t>延长组</w:t>
            </w:r>
          </w:p>
        </w:tc>
        <w:tc>
          <w:tcPr>
            <w:tcW w:w="616" w:type="dxa"/>
            <w:noWrap w:val="0"/>
            <w:vAlign w:val="center"/>
          </w:tcPr>
          <w:p>
            <w:pPr>
              <w:spacing w:line="240" w:lineRule="auto"/>
              <w:rPr>
                <w:rFonts w:ascii="Arial" w:hAnsi="Arial" w:cs="Arial"/>
                <w:sz w:val="18"/>
                <w:szCs w:val="18"/>
                <w:highlight w:val="none"/>
              </w:rPr>
            </w:pPr>
            <w:r>
              <w:rPr>
                <w:rFonts w:ascii="Arial" w:hAnsi="Arial" w:cs="Arial"/>
                <w:sz w:val="18"/>
                <w:szCs w:val="18"/>
                <w:highlight w:val="none"/>
              </w:rPr>
              <w:t>T</w:t>
            </w:r>
            <w:r>
              <w:rPr>
                <w:rFonts w:ascii="Arial" w:hAnsi="Arial" w:cs="Arial"/>
                <w:sz w:val="18"/>
                <w:szCs w:val="18"/>
                <w:highlight w:val="none"/>
                <w:vertAlign w:val="subscript"/>
              </w:rPr>
              <w:t>3</w:t>
            </w:r>
            <w:r>
              <w:rPr>
                <w:rFonts w:ascii="Arial" w:hAnsi="Arial" w:cs="Arial"/>
                <w:sz w:val="18"/>
                <w:szCs w:val="18"/>
                <w:highlight w:val="none"/>
              </w:rPr>
              <w:t>y</w:t>
            </w:r>
            <w:r>
              <w:rPr>
                <w:rFonts w:ascii="Arial" w:hAnsi="Arial" w:cs="Arial"/>
                <w:sz w:val="18"/>
                <w:szCs w:val="18"/>
                <w:highlight w:val="none"/>
                <w:vertAlign w:val="superscript"/>
              </w:rPr>
              <w:t>5</w:t>
            </w:r>
          </w:p>
        </w:tc>
        <w:tc>
          <w:tcPr>
            <w:tcW w:w="1424" w:type="dxa"/>
            <w:gridSpan w:val="3"/>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1</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0</w:t>
            </w:r>
            <w:r>
              <w:rPr>
                <w:rFonts w:ascii="Arial" w:cs="Arial"/>
                <w:sz w:val="18"/>
                <w:szCs w:val="18"/>
                <w:highlight w:val="none"/>
              </w:rPr>
              <w:t>～</w:t>
            </w:r>
            <w:r>
              <w:rPr>
                <w:rFonts w:ascii="Arial" w:hAnsi="Arial" w:cs="Arial"/>
                <w:sz w:val="18"/>
                <w:szCs w:val="18"/>
                <w:highlight w:val="none"/>
              </w:rPr>
              <w:t>120</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暗色泥岩、泥质粉砂岩、粉细砂岩不等厚互层，夹碳质泥岩及煤线。</w:t>
            </w:r>
          </w:p>
        </w:tc>
        <w:tc>
          <w:tcPr>
            <w:tcW w:w="841" w:type="dxa"/>
            <w:noWrap w:val="0"/>
            <w:vAlign w:val="center"/>
          </w:tcPr>
          <w:p>
            <w:pPr>
              <w:spacing w:line="240" w:lineRule="auto"/>
              <w:rPr>
                <w:rFonts w:ascii="Arial" w:hAnsi="Arial" w:cs="Arial"/>
                <w:sz w:val="18"/>
                <w:szCs w:val="18"/>
                <w:highlight w:val="none"/>
              </w:rPr>
            </w:pPr>
            <w:r>
              <w:rPr>
                <w:rFonts w:ascii="Arial" w:hAnsi="Arial" w:cs="Arial"/>
                <w:sz w:val="18"/>
                <w:szCs w:val="18"/>
                <w:highlight w:val="none"/>
              </w:rPr>
              <w:t>K9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restart"/>
            <w:noWrap w:val="0"/>
            <w:vAlign w:val="center"/>
          </w:tcPr>
          <w:p>
            <w:pPr>
              <w:spacing w:line="240" w:lineRule="auto"/>
              <w:rPr>
                <w:rFonts w:ascii="Arial" w:hAnsi="Arial" w:cs="Arial"/>
                <w:sz w:val="18"/>
                <w:szCs w:val="18"/>
                <w:highlight w:val="none"/>
                <w:vertAlign w:val="superscript"/>
              </w:rPr>
            </w:pPr>
            <w:r>
              <w:rPr>
                <w:rFonts w:ascii="Arial" w:hAnsi="Arial" w:cs="Arial"/>
                <w:sz w:val="18"/>
                <w:szCs w:val="18"/>
                <w:highlight w:val="none"/>
              </w:rPr>
              <w:t>T</w:t>
            </w:r>
            <w:r>
              <w:rPr>
                <w:rFonts w:ascii="Arial" w:hAnsi="Arial" w:cs="Arial"/>
                <w:sz w:val="18"/>
                <w:szCs w:val="18"/>
                <w:highlight w:val="none"/>
                <w:vertAlign w:val="subscript"/>
              </w:rPr>
              <w:t>3</w:t>
            </w:r>
            <w:r>
              <w:rPr>
                <w:rFonts w:ascii="Arial" w:hAnsi="Arial" w:cs="Arial"/>
                <w:sz w:val="18"/>
                <w:szCs w:val="18"/>
                <w:highlight w:val="none"/>
              </w:rPr>
              <w:t>y</w:t>
            </w:r>
            <w:r>
              <w:rPr>
                <w:rFonts w:ascii="Arial" w:hAnsi="Arial" w:cs="Arial"/>
                <w:sz w:val="18"/>
                <w:szCs w:val="18"/>
                <w:highlight w:val="none"/>
                <w:vertAlign w:val="superscript"/>
              </w:rPr>
              <w:t>4</w:t>
            </w:r>
          </w:p>
        </w:tc>
        <w:tc>
          <w:tcPr>
            <w:tcW w:w="623" w:type="dxa"/>
            <w:gridSpan w:val="2"/>
            <w:vMerge w:val="restart"/>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2</w:t>
            </w:r>
          </w:p>
        </w:tc>
        <w:tc>
          <w:tcPr>
            <w:tcW w:w="801" w:type="dxa"/>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2</w:t>
            </w:r>
            <w:r>
              <w:rPr>
                <w:rFonts w:ascii="Arial" w:hAnsi="Arial" w:cs="Arial"/>
                <w:sz w:val="18"/>
                <w:szCs w:val="18"/>
                <w:highlight w:val="none"/>
                <w:vertAlign w:val="subscript"/>
              </w:rPr>
              <w:t>1</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40</w:t>
            </w:r>
            <w:r>
              <w:rPr>
                <w:rFonts w:ascii="Arial" w:cs="Arial"/>
                <w:sz w:val="18"/>
                <w:szCs w:val="18"/>
                <w:highlight w:val="none"/>
              </w:rPr>
              <w:t>～</w:t>
            </w:r>
            <w:r>
              <w:rPr>
                <w:rFonts w:ascii="Arial" w:hAnsi="Arial" w:cs="Arial"/>
                <w:sz w:val="18"/>
                <w:szCs w:val="18"/>
                <w:highlight w:val="none"/>
              </w:rPr>
              <w:t>45</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灰绿色块状细砂岩夹暗色泥岩。</w:t>
            </w:r>
          </w:p>
        </w:tc>
        <w:tc>
          <w:tcPr>
            <w:tcW w:w="841" w:type="dxa"/>
            <w:noWrap w:val="0"/>
            <w:vAlign w:val="center"/>
          </w:tcPr>
          <w:p>
            <w:pPr>
              <w:spacing w:line="240" w:lineRule="auto"/>
              <w:rPr>
                <w:rFonts w:ascii="Arial" w:hAnsi="Arial" w:cs="Arial"/>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623" w:type="dxa"/>
            <w:gridSpan w:val="2"/>
            <w:vMerge w:val="continue"/>
            <w:noWrap w:val="0"/>
            <w:vAlign w:val="center"/>
          </w:tcPr>
          <w:p>
            <w:pPr>
              <w:spacing w:line="240" w:lineRule="auto"/>
              <w:jc w:val="center"/>
              <w:rPr>
                <w:rFonts w:ascii="Arial" w:hAnsi="Arial" w:cs="Arial"/>
                <w:sz w:val="18"/>
                <w:szCs w:val="18"/>
                <w:highlight w:val="none"/>
              </w:rPr>
            </w:pPr>
          </w:p>
        </w:tc>
        <w:tc>
          <w:tcPr>
            <w:tcW w:w="801" w:type="dxa"/>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2</w:t>
            </w:r>
            <w:r>
              <w:rPr>
                <w:rFonts w:ascii="Arial" w:hAnsi="Arial" w:cs="Arial"/>
                <w:sz w:val="18"/>
                <w:szCs w:val="18"/>
                <w:highlight w:val="none"/>
                <w:vertAlign w:val="subscript"/>
              </w:rPr>
              <w:t>2</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40</w:t>
            </w:r>
            <w:r>
              <w:rPr>
                <w:rFonts w:ascii="Arial" w:cs="Arial"/>
                <w:sz w:val="18"/>
                <w:szCs w:val="18"/>
                <w:highlight w:val="none"/>
              </w:rPr>
              <w:t>～</w:t>
            </w:r>
            <w:r>
              <w:rPr>
                <w:rFonts w:ascii="Arial" w:hAnsi="Arial" w:cs="Arial"/>
                <w:sz w:val="18"/>
                <w:szCs w:val="18"/>
                <w:highlight w:val="none"/>
              </w:rPr>
              <w:t>45</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浅灰色细砂岩夹暗色泥岩。</w:t>
            </w:r>
          </w:p>
        </w:tc>
        <w:tc>
          <w:tcPr>
            <w:tcW w:w="841" w:type="dxa"/>
            <w:noWrap w:val="0"/>
            <w:vAlign w:val="center"/>
          </w:tcPr>
          <w:p>
            <w:pPr>
              <w:spacing w:line="240" w:lineRule="auto"/>
              <w:rPr>
                <w:rFonts w:ascii="Arial" w:hAnsi="Arial" w:cs="Arial"/>
                <w:sz w:val="18"/>
                <w:szCs w:val="18"/>
                <w:highlight w:val="none"/>
              </w:rPr>
            </w:pPr>
            <w:r>
              <w:rPr>
                <w:rFonts w:ascii="Arial" w:hAnsi="Arial" w:cs="Arial"/>
                <w:sz w:val="18"/>
                <w:szCs w:val="18"/>
                <w:highlight w:val="none"/>
              </w:rPr>
              <w:t>K8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623" w:type="dxa"/>
            <w:gridSpan w:val="2"/>
            <w:vMerge w:val="continue"/>
            <w:noWrap w:val="0"/>
            <w:vAlign w:val="center"/>
          </w:tcPr>
          <w:p>
            <w:pPr>
              <w:spacing w:line="240" w:lineRule="auto"/>
              <w:jc w:val="center"/>
              <w:rPr>
                <w:rFonts w:ascii="Arial" w:hAnsi="Arial" w:cs="Arial"/>
                <w:sz w:val="18"/>
                <w:szCs w:val="18"/>
                <w:highlight w:val="none"/>
              </w:rPr>
            </w:pPr>
          </w:p>
        </w:tc>
        <w:tc>
          <w:tcPr>
            <w:tcW w:w="801" w:type="dxa"/>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2</w:t>
            </w:r>
            <w:r>
              <w:rPr>
                <w:rFonts w:ascii="Arial" w:hAnsi="Arial" w:cs="Arial"/>
                <w:sz w:val="18"/>
                <w:szCs w:val="18"/>
                <w:highlight w:val="none"/>
                <w:vertAlign w:val="subscript"/>
              </w:rPr>
              <w:t>3</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40</w:t>
            </w:r>
            <w:r>
              <w:rPr>
                <w:rFonts w:ascii="Arial" w:cs="Arial"/>
                <w:sz w:val="18"/>
                <w:szCs w:val="18"/>
                <w:highlight w:val="none"/>
              </w:rPr>
              <w:t>～</w:t>
            </w:r>
            <w:r>
              <w:rPr>
                <w:rFonts w:ascii="Arial" w:hAnsi="Arial" w:cs="Arial"/>
                <w:sz w:val="18"/>
                <w:szCs w:val="18"/>
                <w:highlight w:val="none"/>
              </w:rPr>
              <w:t>50</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灰、浅灰色细砂岩夹暗色泥岩。</w:t>
            </w:r>
          </w:p>
        </w:tc>
        <w:tc>
          <w:tcPr>
            <w:tcW w:w="841" w:type="dxa"/>
            <w:noWrap w:val="0"/>
            <w:vAlign w:val="center"/>
          </w:tcPr>
          <w:p>
            <w:pPr>
              <w:spacing w:line="240" w:lineRule="auto"/>
              <w:rPr>
                <w:rFonts w:ascii="Arial" w:hAnsi="Arial" w:cs="Arial"/>
                <w:sz w:val="18"/>
                <w:szCs w:val="18"/>
                <w:highlight w:val="none"/>
              </w:rPr>
            </w:pPr>
            <w:r>
              <w:rPr>
                <w:rFonts w:ascii="Arial" w:hAnsi="Arial" w:cs="Arial"/>
                <w:sz w:val="18"/>
                <w:szCs w:val="18"/>
                <w:highlight w:val="none"/>
              </w:rPr>
              <w:t>K7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1424" w:type="dxa"/>
            <w:gridSpan w:val="3"/>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3</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90</w:t>
            </w:r>
            <w:r>
              <w:rPr>
                <w:rFonts w:ascii="Arial" w:cs="Arial"/>
                <w:sz w:val="18"/>
                <w:szCs w:val="18"/>
                <w:highlight w:val="none"/>
              </w:rPr>
              <w:t>～</w:t>
            </w:r>
            <w:r>
              <w:rPr>
                <w:rFonts w:ascii="Arial" w:hAnsi="Arial" w:cs="Arial"/>
                <w:sz w:val="18"/>
                <w:szCs w:val="18"/>
                <w:highlight w:val="none"/>
              </w:rPr>
              <w:t>110</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浅灰、灰褐色细砂岩夹暗色泥岩。</w:t>
            </w:r>
          </w:p>
        </w:tc>
        <w:tc>
          <w:tcPr>
            <w:tcW w:w="841" w:type="dxa"/>
            <w:noWrap w:val="0"/>
            <w:vAlign w:val="center"/>
          </w:tcPr>
          <w:p>
            <w:pPr>
              <w:spacing w:line="240" w:lineRule="auto"/>
              <w:rPr>
                <w:rFonts w:ascii="Arial" w:hAnsi="Arial" w:cs="Arial"/>
                <w:sz w:val="18"/>
                <w:szCs w:val="18"/>
                <w:highlight w:val="none"/>
              </w:rPr>
            </w:pPr>
            <w:r>
              <w:rPr>
                <w:rFonts w:ascii="Arial" w:hAnsi="Arial" w:cs="Arial"/>
                <w:sz w:val="18"/>
                <w:szCs w:val="18"/>
                <w:highlight w:val="none"/>
              </w:rPr>
              <w:t>K6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restart"/>
            <w:noWrap w:val="0"/>
            <w:vAlign w:val="center"/>
          </w:tcPr>
          <w:p>
            <w:pPr>
              <w:spacing w:line="240" w:lineRule="auto"/>
              <w:rPr>
                <w:rFonts w:ascii="Arial" w:hAnsi="Arial" w:cs="Arial"/>
                <w:sz w:val="18"/>
                <w:szCs w:val="18"/>
                <w:highlight w:val="none"/>
                <w:vertAlign w:val="superscript"/>
              </w:rPr>
            </w:pPr>
            <w:r>
              <w:rPr>
                <w:rFonts w:ascii="Arial" w:hAnsi="Arial" w:cs="Arial"/>
                <w:sz w:val="18"/>
                <w:szCs w:val="18"/>
                <w:highlight w:val="none"/>
              </w:rPr>
              <w:t>T</w:t>
            </w:r>
            <w:r>
              <w:rPr>
                <w:rFonts w:ascii="Arial" w:hAnsi="Arial" w:cs="Arial"/>
                <w:sz w:val="18"/>
                <w:szCs w:val="18"/>
                <w:highlight w:val="none"/>
                <w:vertAlign w:val="subscript"/>
              </w:rPr>
              <w:t>3</w:t>
            </w:r>
            <w:r>
              <w:rPr>
                <w:rFonts w:ascii="Arial" w:hAnsi="Arial" w:cs="Arial"/>
                <w:sz w:val="18"/>
                <w:szCs w:val="18"/>
                <w:highlight w:val="none"/>
              </w:rPr>
              <w:t>y</w:t>
            </w:r>
            <w:r>
              <w:rPr>
                <w:rFonts w:ascii="Arial" w:hAnsi="Arial" w:cs="Arial"/>
                <w:sz w:val="18"/>
                <w:szCs w:val="18"/>
                <w:highlight w:val="none"/>
                <w:vertAlign w:val="superscript"/>
              </w:rPr>
              <w:t>3</w:t>
            </w:r>
          </w:p>
        </w:tc>
        <w:tc>
          <w:tcPr>
            <w:tcW w:w="623" w:type="dxa"/>
            <w:gridSpan w:val="2"/>
            <w:vMerge w:val="restart"/>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4+5</w:t>
            </w:r>
          </w:p>
        </w:tc>
        <w:tc>
          <w:tcPr>
            <w:tcW w:w="801" w:type="dxa"/>
            <w:noWrap w:val="0"/>
            <w:vAlign w:val="center"/>
          </w:tcPr>
          <w:p>
            <w:pPr>
              <w:spacing w:line="240" w:lineRule="auto"/>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4+5</w:t>
            </w:r>
            <w:r>
              <w:rPr>
                <w:rFonts w:ascii="Arial" w:hAnsi="Arial" w:cs="Arial"/>
                <w:sz w:val="18"/>
                <w:szCs w:val="18"/>
                <w:highlight w:val="none"/>
                <w:vertAlign w:val="subscript"/>
              </w:rPr>
              <w:t>1</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40</w:t>
            </w:r>
            <w:r>
              <w:rPr>
                <w:rFonts w:ascii="Arial" w:cs="Arial"/>
                <w:sz w:val="18"/>
                <w:szCs w:val="18"/>
                <w:highlight w:val="none"/>
              </w:rPr>
              <w:t>～</w:t>
            </w:r>
            <w:r>
              <w:rPr>
                <w:rFonts w:ascii="Arial" w:hAnsi="Arial" w:cs="Arial"/>
                <w:sz w:val="18"/>
                <w:szCs w:val="18"/>
                <w:highlight w:val="none"/>
              </w:rPr>
              <w:t>50</w:t>
            </w:r>
          </w:p>
        </w:tc>
        <w:tc>
          <w:tcPr>
            <w:tcW w:w="3989" w:type="dxa"/>
            <w:vMerge w:val="restart"/>
            <w:noWrap w:val="0"/>
            <w:vAlign w:val="center"/>
          </w:tcPr>
          <w:p>
            <w:pPr>
              <w:spacing w:line="240" w:lineRule="auto"/>
              <w:rPr>
                <w:rFonts w:ascii="Arial" w:hAnsi="Arial" w:cs="Arial"/>
                <w:sz w:val="18"/>
                <w:szCs w:val="18"/>
                <w:highlight w:val="none"/>
              </w:rPr>
            </w:pPr>
            <w:r>
              <w:rPr>
                <w:rFonts w:ascii="Arial" w:cs="Arial"/>
                <w:sz w:val="18"/>
                <w:szCs w:val="18"/>
                <w:highlight w:val="none"/>
              </w:rPr>
              <w:t>浅灰色粉细砂岩与暗色泥岩互层。</w:t>
            </w:r>
          </w:p>
        </w:tc>
        <w:tc>
          <w:tcPr>
            <w:tcW w:w="841" w:type="dxa"/>
            <w:vMerge w:val="restart"/>
            <w:noWrap w:val="0"/>
            <w:vAlign w:val="center"/>
          </w:tcPr>
          <w:p>
            <w:pPr>
              <w:spacing w:line="240" w:lineRule="auto"/>
              <w:rPr>
                <w:rFonts w:ascii="Arial" w:hAnsi="Arial" w:cs="Arial"/>
                <w:sz w:val="18"/>
                <w:szCs w:val="18"/>
                <w:highlight w:val="none"/>
              </w:rPr>
            </w:pPr>
            <w:r>
              <w:rPr>
                <w:rFonts w:ascii="Arial" w:hAnsi="Arial" w:cs="Arial"/>
                <w:sz w:val="18"/>
                <w:szCs w:val="18"/>
                <w:highlight w:val="none"/>
              </w:rPr>
              <w:t>K5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623" w:type="dxa"/>
            <w:gridSpan w:val="2"/>
            <w:vMerge w:val="continue"/>
            <w:noWrap w:val="0"/>
            <w:vAlign w:val="center"/>
          </w:tcPr>
          <w:p>
            <w:pPr>
              <w:spacing w:line="240" w:lineRule="auto"/>
              <w:jc w:val="center"/>
              <w:rPr>
                <w:rFonts w:ascii="Arial" w:hAnsi="Arial" w:cs="Arial"/>
                <w:sz w:val="18"/>
                <w:szCs w:val="18"/>
                <w:highlight w:val="none"/>
              </w:rPr>
            </w:pPr>
          </w:p>
        </w:tc>
        <w:tc>
          <w:tcPr>
            <w:tcW w:w="801" w:type="dxa"/>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4+5</w:t>
            </w:r>
            <w:r>
              <w:rPr>
                <w:rFonts w:ascii="Arial" w:hAnsi="Arial" w:cs="Arial"/>
                <w:sz w:val="18"/>
                <w:szCs w:val="18"/>
                <w:highlight w:val="none"/>
                <w:vertAlign w:val="subscript"/>
              </w:rPr>
              <w:t>2</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40</w:t>
            </w:r>
            <w:r>
              <w:rPr>
                <w:rFonts w:ascii="Arial" w:cs="Arial"/>
                <w:sz w:val="18"/>
                <w:szCs w:val="18"/>
                <w:highlight w:val="none"/>
              </w:rPr>
              <w:t>～</w:t>
            </w:r>
            <w:r>
              <w:rPr>
                <w:rFonts w:ascii="Arial" w:hAnsi="Arial" w:cs="Arial"/>
                <w:sz w:val="18"/>
                <w:szCs w:val="18"/>
                <w:highlight w:val="none"/>
              </w:rPr>
              <w:t>60</w:t>
            </w:r>
          </w:p>
        </w:tc>
        <w:tc>
          <w:tcPr>
            <w:tcW w:w="3989" w:type="dxa"/>
            <w:vMerge w:val="continue"/>
            <w:noWrap w:val="0"/>
            <w:vAlign w:val="center"/>
          </w:tcPr>
          <w:p>
            <w:pPr>
              <w:spacing w:line="240" w:lineRule="auto"/>
              <w:rPr>
                <w:rFonts w:ascii="Arial" w:hAnsi="Arial" w:cs="Arial"/>
                <w:sz w:val="18"/>
                <w:szCs w:val="18"/>
                <w:highlight w:val="none"/>
              </w:rPr>
            </w:pPr>
          </w:p>
        </w:tc>
        <w:tc>
          <w:tcPr>
            <w:tcW w:w="841" w:type="dxa"/>
            <w:vMerge w:val="continue"/>
            <w:noWrap w:val="0"/>
            <w:vAlign w:val="center"/>
          </w:tcPr>
          <w:p>
            <w:pPr>
              <w:spacing w:line="240" w:lineRule="auto"/>
              <w:rPr>
                <w:rFonts w:ascii="Arial" w:hAnsi="Arial" w:cs="Arial"/>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623" w:type="dxa"/>
            <w:gridSpan w:val="2"/>
            <w:vMerge w:val="restart"/>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6</w:t>
            </w:r>
          </w:p>
        </w:tc>
        <w:tc>
          <w:tcPr>
            <w:tcW w:w="801" w:type="dxa"/>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6</w:t>
            </w:r>
            <w:r>
              <w:rPr>
                <w:rFonts w:ascii="Arial" w:hAnsi="Arial" w:cs="Arial"/>
                <w:sz w:val="18"/>
                <w:szCs w:val="18"/>
                <w:highlight w:val="none"/>
                <w:vertAlign w:val="subscript"/>
              </w:rPr>
              <w:t>1</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25</w:t>
            </w:r>
            <w:r>
              <w:rPr>
                <w:rFonts w:ascii="Arial" w:cs="Arial"/>
                <w:sz w:val="18"/>
                <w:szCs w:val="18"/>
                <w:highlight w:val="none"/>
              </w:rPr>
              <w:t>～</w:t>
            </w:r>
            <w:r>
              <w:rPr>
                <w:rFonts w:ascii="Arial" w:hAnsi="Arial" w:cs="Arial"/>
                <w:sz w:val="18"/>
                <w:szCs w:val="18"/>
                <w:highlight w:val="none"/>
              </w:rPr>
              <w:t>30</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褐灰色块状细砂岩夹暗色泥岩。</w:t>
            </w:r>
          </w:p>
        </w:tc>
        <w:tc>
          <w:tcPr>
            <w:tcW w:w="841" w:type="dxa"/>
            <w:noWrap w:val="0"/>
            <w:vAlign w:val="center"/>
          </w:tcPr>
          <w:p>
            <w:pPr>
              <w:spacing w:line="240" w:lineRule="auto"/>
              <w:rPr>
                <w:rFonts w:ascii="Arial" w:hAnsi="Arial" w:cs="Arial"/>
                <w:sz w:val="18"/>
                <w:szCs w:val="18"/>
                <w:highlight w:val="none"/>
              </w:rPr>
            </w:pPr>
            <w:r>
              <w:rPr>
                <w:rFonts w:ascii="Arial" w:hAnsi="Arial" w:cs="Arial"/>
                <w:sz w:val="18"/>
                <w:szCs w:val="18"/>
                <w:highlight w:val="none"/>
              </w:rPr>
              <w:t>K4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623" w:type="dxa"/>
            <w:gridSpan w:val="2"/>
            <w:vMerge w:val="continue"/>
            <w:noWrap w:val="0"/>
            <w:vAlign w:val="center"/>
          </w:tcPr>
          <w:p>
            <w:pPr>
              <w:spacing w:line="240" w:lineRule="auto"/>
              <w:jc w:val="center"/>
              <w:rPr>
                <w:rFonts w:ascii="Arial" w:hAnsi="Arial" w:cs="Arial"/>
                <w:sz w:val="18"/>
                <w:szCs w:val="18"/>
                <w:highlight w:val="none"/>
              </w:rPr>
            </w:pPr>
          </w:p>
        </w:tc>
        <w:tc>
          <w:tcPr>
            <w:tcW w:w="801" w:type="dxa"/>
            <w:noWrap w:val="0"/>
            <w:vAlign w:val="center"/>
          </w:tcPr>
          <w:p>
            <w:pPr>
              <w:spacing w:line="240" w:lineRule="auto"/>
              <w:jc w:val="center"/>
              <w:rPr>
                <w:rFonts w:ascii="Arial" w:hAnsi="Arial" w:cs="Arial"/>
                <w:sz w:val="18"/>
                <w:szCs w:val="18"/>
                <w:highlight w:val="none"/>
                <w:vertAlign w:val="subscript"/>
              </w:rPr>
            </w:pPr>
            <w:r>
              <w:rPr>
                <w:rFonts w:ascii="Arial" w:cs="Arial"/>
                <w:sz w:val="18"/>
                <w:szCs w:val="18"/>
                <w:highlight w:val="none"/>
              </w:rPr>
              <w:t>长</w:t>
            </w:r>
            <w:r>
              <w:rPr>
                <w:rFonts w:ascii="Arial" w:hAnsi="Arial" w:cs="Arial"/>
                <w:sz w:val="18"/>
                <w:szCs w:val="18"/>
                <w:highlight w:val="none"/>
              </w:rPr>
              <w:t>6</w:t>
            </w:r>
            <w:r>
              <w:rPr>
                <w:rFonts w:ascii="Arial" w:hAnsi="Arial" w:cs="Arial"/>
                <w:sz w:val="18"/>
                <w:szCs w:val="18"/>
                <w:highlight w:val="none"/>
                <w:vertAlign w:val="subscript"/>
              </w:rPr>
              <w:t>2</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30</w:t>
            </w:r>
            <w:r>
              <w:rPr>
                <w:rFonts w:ascii="Arial" w:cs="Arial"/>
                <w:sz w:val="18"/>
                <w:szCs w:val="18"/>
                <w:highlight w:val="none"/>
              </w:rPr>
              <w:t>～</w:t>
            </w:r>
            <w:r>
              <w:rPr>
                <w:rFonts w:ascii="Arial" w:hAnsi="Arial" w:cs="Arial"/>
                <w:sz w:val="18"/>
                <w:szCs w:val="18"/>
                <w:highlight w:val="none"/>
              </w:rPr>
              <w:t>35</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浅灰色粉细砂岩夹暗色泥岩。</w:t>
            </w:r>
          </w:p>
        </w:tc>
        <w:tc>
          <w:tcPr>
            <w:tcW w:w="841" w:type="dxa"/>
            <w:noWrap w:val="0"/>
            <w:vAlign w:val="center"/>
          </w:tcPr>
          <w:p>
            <w:pPr>
              <w:spacing w:line="240" w:lineRule="auto"/>
              <w:rPr>
                <w:rFonts w:ascii="Arial" w:hAnsi="Arial" w:cs="Arial"/>
                <w:sz w:val="18"/>
                <w:szCs w:val="18"/>
                <w:highlight w:val="none"/>
              </w:rPr>
            </w:pPr>
            <w:r>
              <w:rPr>
                <w:rFonts w:ascii="Arial" w:hAnsi="Arial" w:cs="Arial"/>
                <w:sz w:val="18"/>
                <w:szCs w:val="18"/>
                <w:highlight w:val="none"/>
              </w:rPr>
              <w:t>K3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471"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623" w:type="dxa"/>
            <w:gridSpan w:val="2"/>
            <w:vMerge w:val="continue"/>
            <w:noWrap w:val="0"/>
            <w:vAlign w:val="center"/>
          </w:tcPr>
          <w:p>
            <w:pPr>
              <w:spacing w:line="240" w:lineRule="auto"/>
              <w:jc w:val="center"/>
              <w:rPr>
                <w:rFonts w:ascii="Arial" w:hAnsi="Arial" w:cs="Arial"/>
                <w:sz w:val="18"/>
                <w:szCs w:val="18"/>
                <w:highlight w:val="none"/>
              </w:rPr>
            </w:pPr>
          </w:p>
        </w:tc>
        <w:tc>
          <w:tcPr>
            <w:tcW w:w="801" w:type="dxa"/>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6</w:t>
            </w:r>
            <w:r>
              <w:rPr>
                <w:rFonts w:ascii="Arial" w:hAnsi="Arial" w:cs="Arial"/>
                <w:sz w:val="18"/>
                <w:szCs w:val="18"/>
                <w:highlight w:val="none"/>
                <w:vertAlign w:val="subscript"/>
              </w:rPr>
              <w:t>3</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35</w:t>
            </w:r>
            <w:r>
              <w:rPr>
                <w:rFonts w:ascii="Arial" w:cs="Arial"/>
                <w:sz w:val="18"/>
                <w:szCs w:val="18"/>
                <w:highlight w:val="none"/>
              </w:rPr>
              <w:t>～</w:t>
            </w:r>
            <w:r>
              <w:rPr>
                <w:rFonts w:ascii="Arial" w:hAnsi="Arial" w:cs="Arial"/>
                <w:sz w:val="18"/>
                <w:szCs w:val="18"/>
                <w:highlight w:val="none"/>
              </w:rPr>
              <w:t>45</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灰黑色泥岩、泥质粉砂岩、粉细砂岩互层夹薄层凝灰岩。</w:t>
            </w:r>
          </w:p>
        </w:tc>
        <w:tc>
          <w:tcPr>
            <w:tcW w:w="841" w:type="dxa"/>
            <w:noWrap w:val="0"/>
            <w:vAlign w:val="center"/>
          </w:tcPr>
          <w:p>
            <w:pPr>
              <w:spacing w:line="240" w:lineRule="auto"/>
              <w:rPr>
                <w:rFonts w:ascii="Arial" w:hAnsi="Arial" w:cs="Arial"/>
                <w:sz w:val="18"/>
                <w:szCs w:val="18"/>
                <w:highlight w:val="none"/>
              </w:rPr>
            </w:pPr>
            <w:r>
              <w:rPr>
                <w:rFonts w:ascii="Arial" w:hAnsi="Arial" w:cs="Arial"/>
                <w:sz w:val="18"/>
                <w:szCs w:val="18"/>
                <w:highlight w:val="none"/>
              </w:rPr>
              <w:t>K2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623" w:type="dxa"/>
            <w:gridSpan w:val="2"/>
            <w:vMerge w:val="restart"/>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7</w:t>
            </w:r>
          </w:p>
        </w:tc>
        <w:tc>
          <w:tcPr>
            <w:tcW w:w="801" w:type="dxa"/>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7</w:t>
            </w:r>
            <w:r>
              <w:rPr>
                <w:rFonts w:ascii="Arial" w:hAnsi="Arial" w:cs="Arial"/>
                <w:sz w:val="18"/>
                <w:szCs w:val="18"/>
                <w:highlight w:val="none"/>
                <w:vertAlign w:val="subscript"/>
              </w:rPr>
              <w:t>1</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35</w:t>
            </w:r>
            <w:r>
              <w:rPr>
                <w:rFonts w:ascii="Arial" w:cs="Arial"/>
                <w:sz w:val="18"/>
                <w:szCs w:val="18"/>
                <w:highlight w:val="none"/>
              </w:rPr>
              <w:t>～</w:t>
            </w:r>
            <w:r>
              <w:rPr>
                <w:rFonts w:ascii="Arial" w:hAnsi="Arial" w:cs="Arial"/>
                <w:sz w:val="18"/>
                <w:szCs w:val="18"/>
                <w:highlight w:val="none"/>
              </w:rPr>
              <w:t>45</w:t>
            </w:r>
          </w:p>
        </w:tc>
        <w:tc>
          <w:tcPr>
            <w:tcW w:w="3989" w:type="dxa"/>
            <w:vMerge w:val="restart"/>
            <w:noWrap w:val="0"/>
            <w:vAlign w:val="center"/>
          </w:tcPr>
          <w:p>
            <w:pPr>
              <w:spacing w:line="240" w:lineRule="auto"/>
              <w:rPr>
                <w:rFonts w:ascii="Arial" w:hAnsi="Arial" w:cs="Arial"/>
                <w:sz w:val="18"/>
                <w:szCs w:val="18"/>
                <w:highlight w:val="none"/>
              </w:rPr>
            </w:pPr>
            <w:r>
              <w:rPr>
                <w:rFonts w:ascii="Arial" w:cs="Arial"/>
                <w:sz w:val="18"/>
                <w:szCs w:val="18"/>
                <w:highlight w:val="none"/>
              </w:rPr>
              <w:t>暗色泥岩、碳质泥岩、油页岩夹薄层粉</w:t>
            </w:r>
            <w:r>
              <w:rPr>
                <w:rFonts w:ascii="Arial" w:hAnsi="Arial" w:cs="Arial"/>
                <w:sz w:val="18"/>
                <w:szCs w:val="18"/>
                <w:highlight w:val="none"/>
              </w:rPr>
              <w:t>~</w:t>
            </w:r>
            <w:r>
              <w:rPr>
                <w:rFonts w:ascii="Arial" w:cs="Arial"/>
                <w:sz w:val="18"/>
                <w:szCs w:val="18"/>
                <w:highlight w:val="none"/>
              </w:rPr>
              <w:t>细砂岩。</w:t>
            </w:r>
          </w:p>
        </w:tc>
        <w:tc>
          <w:tcPr>
            <w:tcW w:w="841" w:type="dxa"/>
            <w:noWrap w:val="0"/>
            <w:vAlign w:val="center"/>
          </w:tcPr>
          <w:p>
            <w:pPr>
              <w:spacing w:line="240" w:lineRule="auto"/>
              <w:rPr>
                <w:rFonts w:ascii="Arial" w:hAnsi="Arial" w:cs="Arial"/>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623" w:type="dxa"/>
            <w:gridSpan w:val="2"/>
            <w:vMerge w:val="continue"/>
            <w:noWrap w:val="0"/>
            <w:vAlign w:val="center"/>
          </w:tcPr>
          <w:p>
            <w:pPr>
              <w:spacing w:line="240" w:lineRule="auto"/>
              <w:jc w:val="center"/>
              <w:rPr>
                <w:rFonts w:ascii="Arial" w:hAnsi="Arial" w:cs="Arial"/>
                <w:sz w:val="18"/>
                <w:szCs w:val="18"/>
                <w:highlight w:val="none"/>
              </w:rPr>
            </w:pPr>
          </w:p>
        </w:tc>
        <w:tc>
          <w:tcPr>
            <w:tcW w:w="801" w:type="dxa"/>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7</w:t>
            </w:r>
            <w:r>
              <w:rPr>
                <w:rFonts w:ascii="Arial" w:hAnsi="Arial" w:cs="Arial"/>
                <w:sz w:val="18"/>
                <w:szCs w:val="18"/>
                <w:highlight w:val="none"/>
                <w:vertAlign w:val="subscript"/>
              </w:rPr>
              <w:t>2</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40</w:t>
            </w:r>
            <w:r>
              <w:rPr>
                <w:rFonts w:ascii="Arial" w:cs="Arial"/>
                <w:sz w:val="18"/>
                <w:szCs w:val="18"/>
                <w:highlight w:val="none"/>
              </w:rPr>
              <w:t>～</w:t>
            </w:r>
            <w:r>
              <w:rPr>
                <w:rFonts w:ascii="Arial" w:hAnsi="Arial" w:cs="Arial"/>
                <w:sz w:val="18"/>
                <w:szCs w:val="18"/>
                <w:highlight w:val="none"/>
              </w:rPr>
              <w:t>50</w:t>
            </w:r>
          </w:p>
        </w:tc>
        <w:tc>
          <w:tcPr>
            <w:tcW w:w="3989" w:type="dxa"/>
            <w:vMerge w:val="continue"/>
            <w:noWrap w:val="0"/>
            <w:vAlign w:val="center"/>
          </w:tcPr>
          <w:p>
            <w:pPr>
              <w:spacing w:line="240" w:lineRule="auto"/>
              <w:rPr>
                <w:rFonts w:ascii="Arial" w:hAnsi="Arial" w:cs="Arial"/>
                <w:sz w:val="18"/>
                <w:szCs w:val="18"/>
                <w:highlight w:val="none"/>
              </w:rPr>
            </w:pPr>
          </w:p>
        </w:tc>
        <w:tc>
          <w:tcPr>
            <w:tcW w:w="841" w:type="dxa"/>
            <w:noWrap w:val="0"/>
            <w:vAlign w:val="center"/>
          </w:tcPr>
          <w:p>
            <w:pPr>
              <w:spacing w:line="240" w:lineRule="auto"/>
              <w:rPr>
                <w:rFonts w:ascii="Arial" w:hAnsi="Arial" w:cs="Arial"/>
                <w:sz w:val="18"/>
                <w:szCs w:val="18"/>
                <w:highlight w:val="none"/>
              </w:rPr>
            </w:pPr>
            <w:r>
              <w:rPr>
                <w:rFonts w:ascii="Arial" w:hAnsi="Arial" w:cs="Arial"/>
                <w:sz w:val="18"/>
                <w:szCs w:val="18"/>
                <w:highlight w:val="none"/>
              </w:rPr>
              <w:t>K1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623" w:type="dxa"/>
            <w:gridSpan w:val="2"/>
            <w:vMerge w:val="continue"/>
            <w:noWrap w:val="0"/>
            <w:vAlign w:val="center"/>
          </w:tcPr>
          <w:p>
            <w:pPr>
              <w:spacing w:line="240" w:lineRule="auto"/>
              <w:jc w:val="center"/>
              <w:rPr>
                <w:rFonts w:ascii="Arial" w:hAnsi="Arial" w:cs="Arial"/>
                <w:sz w:val="18"/>
                <w:szCs w:val="18"/>
                <w:highlight w:val="none"/>
              </w:rPr>
            </w:pPr>
          </w:p>
        </w:tc>
        <w:tc>
          <w:tcPr>
            <w:tcW w:w="801" w:type="dxa"/>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7</w:t>
            </w:r>
            <w:r>
              <w:rPr>
                <w:rFonts w:ascii="Arial" w:hAnsi="Arial" w:cs="Arial"/>
                <w:sz w:val="18"/>
                <w:szCs w:val="18"/>
                <w:highlight w:val="none"/>
                <w:vertAlign w:val="subscript"/>
              </w:rPr>
              <w:t>3</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20</w:t>
            </w:r>
            <w:r>
              <w:rPr>
                <w:rFonts w:ascii="Arial" w:cs="Arial"/>
                <w:sz w:val="18"/>
                <w:szCs w:val="18"/>
                <w:highlight w:val="none"/>
              </w:rPr>
              <w:t>～</w:t>
            </w:r>
            <w:r>
              <w:rPr>
                <w:rFonts w:ascii="Arial" w:hAnsi="Arial" w:cs="Arial"/>
                <w:sz w:val="18"/>
                <w:szCs w:val="18"/>
                <w:highlight w:val="none"/>
              </w:rPr>
              <w:t>30</w:t>
            </w:r>
          </w:p>
        </w:tc>
        <w:tc>
          <w:tcPr>
            <w:tcW w:w="3989" w:type="dxa"/>
            <w:vMerge w:val="continue"/>
            <w:noWrap w:val="0"/>
            <w:vAlign w:val="center"/>
          </w:tcPr>
          <w:p>
            <w:pPr>
              <w:spacing w:line="240" w:lineRule="auto"/>
              <w:rPr>
                <w:rFonts w:ascii="Arial" w:hAnsi="Arial" w:cs="Arial"/>
                <w:sz w:val="18"/>
                <w:szCs w:val="18"/>
                <w:highlight w:val="none"/>
              </w:rPr>
            </w:pPr>
          </w:p>
        </w:tc>
        <w:tc>
          <w:tcPr>
            <w:tcW w:w="841" w:type="dxa"/>
            <w:noWrap w:val="0"/>
            <w:vAlign w:val="center"/>
          </w:tcPr>
          <w:p>
            <w:pPr>
              <w:spacing w:line="240" w:lineRule="auto"/>
              <w:rPr>
                <w:rFonts w:ascii="Arial" w:hAnsi="Arial" w:cs="Arial"/>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restart"/>
            <w:noWrap w:val="0"/>
            <w:vAlign w:val="center"/>
          </w:tcPr>
          <w:p>
            <w:pPr>
              <w:spacing w:line="240" w:lineRule="auto"/>
              <w:rPr>
                <w:rFonts w:ascii="Arial" w:hAnsi="Arial" w:cs="Arial"/>
                <w:sz w:val="18"/>
                <w:szCs w:val="18"/>
                <w:highlight w:val="none"/>
                <w:vertAlign w:val="superscript"/>
              </w:rPr>
            </w:pPr>
            <w:r>
              <w:rPr>
                <w:rFonts w:ascii="Arial" w:hAnsi="Arial" w:cs="Arial"/>
                <w:sz w:val="18"/>
                <w:szCs w:val="18"/>
                <w:highlight w:val="none"/>
              </w:rPr>
              <w:t>T</w:t>
            </w:r>
            <w:r>
              <w:rPr>
                <w:rFonts w:ascii="Arial" w:hAnsi="Arial" w:cs="Arial"/>
                <w:sz w:val="18"/>
                <w:szCs w:val="18"/>
                <w:highlight w:val="none"/>
                <w:vertAlign w:val="subscript"/>
              </w:rPr>
              <w:t>3</w:t>
            </w:r>
            <w:r>
              <w:rPr>
                <w:rFonts w:ascii="Arial" w:hAnsi="Arial" w:cs="Arial"/>
                <w:sz w:val="18"/>
                <w:szCs w:val="18"/>
                <w:highlight w:val="none"/>
              </w:rPr>
              <w:t>y</w:t>
            </w:r>
            <w:r>
              <w:rPr>
                <w:rFonts w:ascii="Arial" w:hAnsi="Arial" w:cs="Arial"/>
                <w:sz w:val="18"/>
                <w:szCs w:val="18"/>
                <w:highlight w:val="none"/>
                <w:vertAlign w:val="superscript"/>
              </w:rPr>
              <w:t>2</w:t>
            </w:r>
          </w:p>
        </w:tc>
        <w:tc>
          <w:tcPr>
            <w:tcW w:w="1424" w:type="dxa"/>
            <w:gridSpan w:val="3"/>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8</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80</w:t>
            </w:r>
            <w:r>
              <w:rPr>
                <w:rFonts w:ascii="Arial" w:cs="Arial"/>
                <w:sz w:val="18"/>
                <w:szCs w:val="18"/>
                <w:highlight w:val="none"/>
              </w:rPr>
              <w:t>～</w:t>
            </w:r>
            <w:r>
              <w:rPr>
                <w:rFonts w:ascii="Arial" w:hAnsi="Arial" w:cs="Arial"/>
                <w:sz w:val="18"/>
                <w:szCs w:val="18"/>
                <w:highlight w:val="none"/>
              </w:rPr>
              <w:t>100</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暗色泥岩、砂质泥岩夹灰色粉细砂岩。</w:t>
            </w:r>
          </w:p>
        </w:tc>
        <w:tc>
          <w:tcPr>
            <w:tcW w:w="841" w:type="dxa"/>
            <w:noWrap w:val="0"/>
            <w:vAlign w:val="center"/>
          </w:tcPr>
          <w:p>
            <w:pPr>
              <w:spacing w:line="240" w:lineRule="auto"/>
              <w:rPr>
                <w:rFonts w:ascii="Arial" w:hAnsi="Arial" w:cs="Arial"/>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vMerge w:val="continue"/>
            <w:noWrap w:val="0"/>
            <w:vAlign w:val="center"/>
          </w:tcPr>
          <w:p>
            <w:pPr>
              <w:spacing w:line="240" w:lineRule="auto"/>
              <w:rPr>
                <w:rFonts w:ascii="Arial" w:hAnsi="Arial" w:cs="Arial"/>
                <w:sz w:val="18"/>
                <w:szCs w:val="18"/>
                <w:highlight w:val="none"/>
              </w:rPr>
            </w:pPr>
          </w:p>
        </w:tc>
        <w:tc>
          <w:tcPr>
            <w:tcW w:w="1424" w:type="dxa"/>
            <w:gridSpan w:val="3"/>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9</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80</w:t>
            </w:r>
            <w:r>
              <w:rPr>
                <w:rFonts w:ascii="Arial" w:cs="Arial"/>
                <w:sz w:val="18"/>
                <w:szCs w:val="18"/>
                <w:highlight w:val="none"/>
              </w:rPr>
              <w:t>～</w:t>
            </w:r>
            <w:r>
              <w:rPr>
                <w:rFonts w:ascii="Arial" w:hAnsi="Arial" w:cs="Arial"/>
                <w:sz w:val="18"/>
                <w:szCs w:val="18"/>
                <w:highlight w:val="none"/>
              </w:rPr>
              <w:t>110</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暗色泥岩、页岩夹灰色粉细砂岩。</w:t>
            </w:r>
          </w:p>
        </w:tc>
        <w:tc>
          <w:tcPr>
            <w:tcW w:w="841" w:type="dxa"/>
            <w:noWrap w:val="0"/>
            <w:vAlign w:val="center"/>
          </w:tcPr>
          <w:p>
            <w:pPr>
              <w:spacing w:line="240" w:lineRule="auto"/>
              <w:rPr>
                <w:rFonts w:ascii="Arial" w:hAnsi="Arial" w:cs="Arial"/>
                <w:sz w:val="18"/>
                <w:szCs w:val="18"/>
                <w:highlight w:val="none"/>
              </w:rPr>
            </w:pPr>
            <w:r>
              <w:rPr>
                <w:rFonts w:ascii="Arial" w:cs="Arial"/>
                <w:sz w:val="18"/>
                <w:szCs w:val="18"/>
                <w:highlight w:val="none"/>
              </w:rPr>
              <w:t>顶</w:t>
            </w:r>
            <w:r>
              <w:rPr>
                <w:rFonts w:ascii="Arial" w:hAnsi="Arial" w:cs="Arial"/>
                <w:sz w:val="18"/>
                <w:szCs w:val="18"/>
                <w:highlight w:val="none"/>
              </w:rPr>
              <w:t>K0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401"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vMerge w:val="continue"/>
            <w:noWrap w:val="0"/>
            <w:vAlign w:val="center"/>
          </w:tcPr>
          <w:p>
            <w:pPr>
              <w:spacing w:line="240" w:lineRule="auto"/>
              <w:rPr>
                <w:rFonts w:ascii="Arial" w:hAnsi="Arial" w:cs="Arial"/>
                <w:sz w:val="18"/>
                <w:szCs w:val="18"/>
                <w:highlight w:val="none"/>
              </w:rPr>
            </w:pPr>
          </w:p>
        </w:tc>
        <w:tc>
          <w:tcPr>
            <w:tcW w:w="616" w:type="dxa"/>
            <w:noWrap w:val="0"/>
            <w:vAlign w:val="center"/>
          </w:tcPr>
          <w:p>
            <w:pPr>
              <w:spacing w:line="240" w:lineRule="auto"/>
              <w:rPr>
                <w:rFonts w:ascii="Arial" w:hAnsi="Arial" w:cs="Arial"/>
                <w:sz w:val="18"/>
                <w:szCs w:val="18"/>
                <w:highlight w:val="none"/>
                <w:vertAlign w:val="superscript"/>
              </w:rPr>
            </w:pPr>
            <w:r>
              <w:rPr>
                <w:rFonts w:ascii="Arial" w:hAnsi="Arial" w:cs="Arial"/>
                <w:sz w:val="18"/>
                <w:szCs w:val="18"/>
                <w:highlight w:val="none"/>
              </w:rPr>
              <w:t>T</w:t>
            </w:r>
            <w:r>
              <w:rPr>
                <w:rFonts w:ascii="Arial" w:hAnsi="Arial" w:cs="Arial"/>
                <w:sz w:val="18"/>
                <w:szCs w:val="18"/>
                <w:highlight w:val="none"/>
                <w:vertAlign w:val="subscript"/>
              </w:rPr>
              <w:t>3</w:t>
            </w:r>
            <w:r>
              <w:rPr>
                <w:rFonts w:ascii="Arial" w:hAnsi="Arial" w:cs="Arial"/>
                <w:sz w:val="18"/>
                <w:szCs w:val="18"/>
                <w:highlight w:val="none"/>
              </w:rPr>
              <w:t>y</w:t>
            </w:r>
            <w:r>
              <w:rPr>
                <w:rFonts w:ascii="Arial" w:hAnsi="Arial" w:cs="Arial"/>
                <w:sz w:val="18"/>
                <w:szCs w:val="18"/>
                <w:highlight w:val="none"/>
                <w:vertAlign w:val="superscript"/>
              </w:rPr>
              <w:t>1</w:t>
            </w:r>
          </w:p>
        </w:tc>
        <w:tc>
          <w:tcPr>
            <w:tcW w:w="1424" w:type="dxa"/>
            <w:gridSpan w:val="3"/>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长</w:t>
            </w:r>
            <w:r>
              <w:rPr>
                <w:rFonts w:ascii="Arial" w:hAnsi="Arial" w:cs="Arial"/>
                <w:sz w:val="18"/>
                <w:szCs w:val="18"/>
                <w:highlight w:val="none"/>
              </w:rPr>
              <w:t>10</w:t>
            </w:r>
          </w:p>
        </w:tc>
        <w:tc>
          <w:tcPr>
            <w:tcW w:w="998"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280</w:t>
            </w:r>
            <w:r>
              <w:rPr>
                <w:rFonts w:ascii="Arial" w:cs="Arial"/>
                <w:sz w:val="18"/>
                <w:szCs w:val="18"/>
                <w:highlight w:val="none"/>
              </w:rPr>
              <w:t>～</w:t>
            </w:r>
            <w:r>
              <w:rPr>
                <w:rFonts w:ascii="Arial" w:hAnsi="Arial" w:cs="Arial"/>
                <w:sz w:val="18"/>
                <w:szCs w:val="18"/>
                <w:highlight w:val="none"/>
              </w:rPr>
              <w:t>350</w:t>
            </w: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灰色厚层块状中细砂岩，粗砂岩，麻斑结构。</w:t>
            </w:r>
          </w:p>
        </w:tc>
        <w:tc>
          <w:tcPr>
            <w:tcW w:w="841" w:type="dxa"/>
            <w:noWrap w:val="0"/>
            <w:vAlign w:val="center"/>
          </w:tcPr>
          <w:p>
            <w:pPr>
              <w:spacing w:line="240" w:lineRule="auto"/>
              <w:rPr>
                <w:rFonts w:ascii="Arial" w:hAnsi="Arial" w:cs="Arial"/>
                <w:sz w:val="18"/>
                <w:szCs w:val="18"/>
                <w:highlight w:val="none"/>
              </w:rPr>
            </w:pPr>
            <w:r>
              <w:rPr>
                <w:rFonts w:ascii="Arial" w:cs="Arial"/>
                <w:sz w:val="18"/>
                <w:szCs w:val="18"/>
                <w:highlight w:val="none"/>
              </w:rPr>
              <w:t>顶</w:t>
            </w:r>
            <w:r>
              <w:rPr>
                <w:rFonts w:ascii="Arial" w:hAnsi="Arial" w:cs="Arial"/>
                <w:sz w:val="18"/>
                <w:szCs w:val="18"/>
                <w:highlight w:val="none"/>
              </w:rPr>
              <w:t>K-1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83" w:hRule="atLeast"/>
          <w:jc w:val="center"/>
        </w:trPr>
        <w:tc>
          <w:tcPr>
            <w:tcW w:w="465" w:type="dxa"/>
            <w:vMerge w:val="continue"/>
            <w:noWrap w:val="0"/>
            <w:vAlign w:val="center"/>
          </w:tcPr>
          <w:p>
            <w:pPr>
              <w:spacing w:line="240" w:lineRule="auto"/>
              <w:rPr>
                <w:rFonts w:ascii="Arial" w:hAnsi="Arial" w:cs="Arial"/>
                <w:sz w:val="18"/>
                <w:szCs w:val="18"/>
                <w:highlight w:val="none"/>
              </w:rPr>
            </w:pPr>
          </w:p>
        </w:tc>
        <w:tc>
          <w:tcPr>
            <w:tcW w:w="816" w:type="dxa"/>
            <w:noWrap w:val="0"/>
            <w:vAlign w:val="center"/>
          </w:tcPr>
          <w:p>
            <w:pPr>
              <w:spacing w:line="240" w:lineRule="auto"/>
              <w:jc w:val="center"/>
              <w:rPr>
                <w:rFonts w:ascii="Arial" w:hAnsi="Arial" w:cs="Arial"/>
                <w:sz w:val="18"/>
                <w:szCs w:val="18"/>
                <w:highlight w:val="none"/>
              </w:rPr>
            </w:pPr>
            <w:r>
              <w:rPr>
                <w:rFonts w:ascii="Arial" w:cs="Arial"/>
                <w:sz w:val="18"/>
                <w:szCs w:val="18"/>
                <w:highlight w:val="none"/>
              </w:rPr>
              <w:t>纸坊组</w:t>
            </w:r>
          </w:p>
        </w:tc>
        <w:tc>
          <w:tcPr>
            <w:tcW w:w="616" w:type="dxa"/>
            <w:noWrap w:val="0"/>
            <w:vAlign w:val="center"/>
          </w:tcPr>
          <w:p>
            <w:pPr>
              <w:spacing w:line="240" w:lineRule="auto"/>
              <w:jc w:val="center"/>
              <w:rPr>
                <w:rFonts w:ascii="Arial" w:cs="Arial"/>
                <w:sz w:val="18"/>
                <w:szCs w:val="18"/>
                <w:highlight w:val="none"/>
              </w:rPr>
            </w:pPr>
          </w:p>
        </w:tc>
        <w:tc>
          <w:tcPr>
            <w:tcW w:w="1424" w:type="dxa"/>
            <w:gridSpan w:val="3"/>
            <w:noWrap w:val="0"/>
            <w:vAlign w:val="center"/>
          </w:tcPr>
          <w:p>
            <w:pPr>
              <w:spacing w:line="240" w:lineRule="auto"/>
              <w:jc w:val="center"/>
              <w:rPr>
                <w:rFonts w:ascii="Arial" w:cs="Arial"/>
                <w:sz w:val="18"/>
                <w:szCs w:val="18"/>
                <w:highlight w:val="none"/>
              </w:rPr>
            </w:pPr>
          </w:p>
        </w:tc>
        <w:tc>
          <w:tcPr>
            <w:tcW w:w="998" w:type="dxa"/>
            <w:noWrap w:val="0"/>
            <w:vAlign w:val="center"/>
          </w:tcPr>
          <w:p>
            <w:pPr>
              <w:spacing w:line="240" w:lineRule="auto"/>
              <w:jc w:val="center"/>
              <w:rPr>
                <w:rFonts w:ascii="Arial" w:hAnsi="Arial" w:cs="Arial"/>
                <w:sz w:val="18"/>
                <w:szCs w:val="18"/>
                <w:highlight w:val="none"/>
              </w:rPr>
            </w:pPr>
          </w:p>
        </w:tc>
        <w:tc>
          <w:tcPr>
            <w:tcW w:w="3989" w:type="dxa"/>
            <w:noWrap w:val="0"/>
            <w:vAlign w:val="center"/>
          </w:tcPr>
          <w:p>
            <w:pPr>
              <w:spacing w:line="240" w:lineRule="auto"/>
              <w:rPr>
                <w:rFonts w:ascii="Arial" w:hAnsi="Arial" w:cs="Arial"/>
                <w:sz w:val="18"/>
                <w:szCs w:val="18"/>
                <w:highlight w:val="none"/>
              </w:rPr>
            </w:pPr>
            <w:r>
              <w:rPr>
                <w:rFonts w:ascii="Arial" w:cs="Arial"/>
                <w:sz w:val="18"/>
                <w:szCs w:val="18"/>
                <w:highlight w:val="none"/>
              </w:rPr>
              <w:t>灰紫色泥岩、砂质泥岩与紫红色中细砂岩互层。</w:t>
            </w:r>
          </w:p>
        </w:tc>
        <w:tc>
          <w:tcPr>
            <w:tcW w:w="841" w:type="dxa"/>
            <w:noWrap w:val="0"/>
            <w:vAlign w:val="center"/>
          </w:tcPr>
          <w:p>
            <w:pPr>
              <w:spacing w:line="240" w:lineRule="auto"/>
              <w:rPr>
                <w:rFonts w:ascii="Arial" w:hAnsi="Arial" w:cs="Arial"/>
                <w:sz w:val="18"/>
                <w:szCs w:val="18"/>
                <w:highlight w:val="none"/>
              </w:rPr>
            </w:pPr>
          </w:p>
        </w:tc>
      </w:tr>
      <w:bookmarkEnd w:id="33"/>
    </w:tbl>
    <w:p>
      <w:pPr>
        <w:spacing w:line="360" w:lineRule="auto"/>
        <w:ind w:firstLine="460" w:firstLineChars="218"/>
        <w:rPr>
          <w:rFonts w:ascii="Arial" w:hAnsi="Arial" w:cs="Arial"/>
          <w:b/>
          <w:highlight w:val="none"/>
        </w:rPr>
      </w:pPr>
    </w:p>
    <w:p>
      <w:pPr>
        <w:pStyle w:val="3"/>
        <w:spacing w:line="360" w:lineRule="auto"/>
        <w:rPr>
          <w:rFonts w:ascii="Arial" w:cs="Arial"/>
          <w:b/>
          <w:highlight w:val="none"/>
        </w:rPr>
      </w:pPr>
      <w:bookmarkStart w:id="35" w:name="_Toc98511831"/>
      <w:r>
        <w:rPr>
          <w:rFonts w:ascii="Arial" w:cs="Arial"/>
          <w:b/>
          <w:highlight w:val="none"/>
        </w:rPr>
        <w:t xml:space="preserve">2.3  </w:t>
      </w:r>
      <w:r>
        <w:rPr>
          <w:rFonts w:ascii="Arial" w:cs="Arial"/>
          <w:b/>
          <w:bCs/>
          <w:szCs w:val="24"/>
          <w:highlight w:val="none"/>
        </w:rPr>
        <w:t>储集层特征</w:t>
      </w:r>
      <w:bookmarkEnd w:id="34"/>
      <w:bookmarkEnd w:id="35"/>
    </w:p>
    <w:p>
      <w:pPr>
        <w:spacing w:line="360" w:lineRule="auto"/>
        <w:rPr>
          <w:rFonts w:ascii="Arial" w:hAnsi="Arial" w:cs="Arial"/>
          <w:sz w:val="24"/>
          <w:szCs w:val="24"/>
          <w:highlight w:val="none"/>
        </w:rPr>
      </w:pPr>
      <w:bookmarkStart w:id="36" w:name="_Toc534856578"/>
      <w:bookmarkStart w:id="37" w:name="_Toc534957546"/>
      <w:bookmarkStart w:id="38" w:name="_Toc535469007"/>
      <w:bookmarkStart w:id="39" w:name="_Toc536327240"/>
      <w:r>
        <w:rPr>
          <w:rFonts w:ascii="Arial" w:hAnsi="Arial" w:cs="Arial"/>
          <w:b/>
          <w:sz w:val="24"/>
          <w:szCs w:val="24"/>
          <w:highlight w:val="none"/>
        </w:rPr>
        <w:t xml:space="preserve">2.3.1  </w:t>
      </w:r>
      <w:r>
        <w:rPr>
          <w:rFonts w:ascii="Arial" w:hAnsi="Arial" w:cs="Arial"/>
          <w:sz w:val="24"/>
          <w:szCs w:val="24"/>
          <w:highlight w:val="none"/>
        </w:rPr>
        <w:t>沉积特征</w:t>
      </w:r>
    </w:p>
    <w:p>
      <w:pPr>
        <w:spacing w:line="360" w:lineRule="auto"/>
        <w:ind w:firstLine="480" w:firstLineChars="200"/>
        <w:rPr>
          <w:rFonts w:ascii="Arial" w:hAnsi="Arial" w:cs="Arial"/>
          <w:sz w:val="24"/>
          <w:szCs w:val="24"/>
          <w:highlight w:val="none"/>
        </w:rPr>
      </w:pPr>
      <w:bookmarkStart w:id="40" w:name="_Toc77646121"/>
      <w:bookmarkStart w:id="41" w:name="_Toc83780989"/>
      <w:bookmarkStart w:id="42" w:name="_Toc415414318"/>
      <w:r>
        <w:rPr>
          <w:rFonts w:ascii="Arial" w:hAnsi="Arial" w:cs="Arial"/>
          <w:sz w:val="24"/>
          <w:szCs w:val="24"/>
          <w:highlight w:val="none"/>
        </w:rPr>
        <w:t>延安组为一套湖泊～河流及沼泽相沉积，储层砂体为三角洲平原分流河道砂体、三角洲前缘水下河道砂体、河口坝砂体、河道砂体。延10属于辫状河流相沉积，是一种近源、富砂、低弯度河，河流以随意方式网状化，由于富砂，悬浮沉积物较少，缺少堤、漫之类的沉积，河流以比较连续地扫过它所形成的泛滥平原，造成砂体在相当大的范围内集中发育、连片分布。</w:t>
      </w:r>
    </w:p>
    <w:p>
      <w:pPr>
        <w:spacing w:line="360" w:lineRule="auto"/>
        <w:rPr>
          <w:rFonts w:ascii="Arial" w:hAnsi="Arial" w:cs="Arial"/>
          <w:sz w:val="24"/>
          <w:szCs w:val="24"/>
          <w:highlight w:val="none"/>
        </w:rPr>
      </w:pPr>
      <w:r>
        <w:rPr>
          <w:rFonts w:ascii="Arial" w:hAnsi="Arial" w:cs="Arial"/>
          <w:b/>
          <w:sz w:val="24"/>
          <w:szCs w:val="24"/>
          <w:highlight w:val="none"/>
        </w:rPr>
        <w:t>2.3.2</w:t>
      </w:r>
      <w:r>
        <w:rPr>
          <w:rFonts w:ascii="Arial" w:hAnsi="Arial" w:cs="Arial"/>
          <w:sz w:val="24"/>
          <w:szCs w:val="24"/>
          <w:highlight w:val="none"/>
        </w:rPr>
        <w:t xml:space="preserve">  岩性及物性特征</w:t>
      </w:r>
    </w:p>
    <w:p>
      <w:pPr>
        <w:spacing w:line="360" w:lineRule="auto"/>
        <w:ind w:firstLine="480" w:firstLineChars="200"/>
        <w:rPr>
          <w:rFonts w:ascii="Arial" w:hAnsi="Arial" w:cs="Arial"/>
          <w:sz w:val="24"/>
          <w:szCs w:val="24"/>
          <w:highlight w:val="none"/>
        </w:rPr>
      </w:pPr>
      <w:r>
        <w:rPr>
          <w:rFonts w:ascii="Arial" w:hAnsi="Arial" w:cs="Arial"/>
          <w:sz w:val="24"/>
          <w:szCs w:val="24"/>
          <w:highlight w:val="none"/>
        </w:rPr>
        <w:t>该井区延安组储层</w:t>
      </w:r>
      <w:r>
        <w:rPr>
          <w:rFonts w:ascii="Arial" w:hAnsi="Arial" w:cs="Arial"/>
          <w:spacing w:val="10"/>
          <w:sz w:val="24"/>
          <w:szCs w:val="24"/>
          <w:highlight w:val="none"/>
        </w:rPr>
        <w:t>岩性为细</w:t>
      </w:r>
      <w:r>
        <w:rPr>
          <w:rFonts w:ascii="Arial" w:hAnsi="Arial" w:cs="Arial"/>
          <w:sz w:val="24"/>
          <w:szCs w:val="24"/>
          <w:highlight w:val="none"/>
        </w:rPr>
        <w:t>～中</w:t>
      </w:r>
      <w:r>
        <w:rPr>
          <w:rFonts w:ascii="Arial" w:hAnsi="Arial" w:cs="Arial"/>
          <w:spacing w:val="10"/>
          <w:sz w:val="24"/>
          <w:szCs w:val="24"/>
          <w:highlight w:val="none"/>
        </w:rPr>
        <w:t>细</w:t>
      </w:r>
      <w:r>
        <w:rPr>
          <w:rFonts w:ascii="Arial" w:hAnsi="Arial" w:cs="Arial"/>
          <w:sz w:val="24"/>
          <w:szCs w:val="24"/>
          <w:highlight w:val="none"/>
        </w:rPr>
        <w:t>岩屑</w:t>
      </w:r>
      <w:r>
        <w:rPr>
          <w:rFonts w:ascii="Arial" w:hAnsi="Arial" w:cs="Arial"/>
          <w:spacing w:val="10"/>
          <w:sz w:val="24"/>
          <w:szCs w:val="24"/>
          <w:highlight w:val="none"/>
        </w:rPr>
        <w:t>长石石英砂岩，</w:t>
      </w:r>
      <w:r>
        <w:rPr>
          <w:rFonts w:ascii="Arial" w:hAnsi="Arial" w:cs="Arial"/>
          <w:sz w:val="24"/>
          <w:szCs w:val="24"/>
          <w:highlight w:val="none"/>
        </w:rPr>
        <w:t>填隙物主要以</w:t>
      </w:r>
      <w:r>
        <w:rPr>
          <w:rFonts w:ascii="Arial" w:hAnsi="Arial" w:cs="Arial"/>
          <w:bCs/>
          <w:sz w:val="24"/>
          <w:szCs w:val="24"/>
          <w:highlight w:val="none"/>
        </w:rPr>
        <w:t>铁方解石、方解石、绿泥石、水云母、高岭石、铁白云石、白云石及硅质等，</w:t>
      </w:r>
      <w:r>
        <w:rPr>
          <w:rFonts w:ascii="Arial" w:hAnsi="Arial" w:cs="Arial"/>
          <w:sz w:val="24"/>
          <w:szCs w:val="24"/>
          <w:highlight w:val="none"/>
        </w:rPr>
        <w:t>该区平均孔隙度为16.9%，平均渗透率为18.5mD，整体属中孔低渗储层。</w:t>
      </w:r>
    </w:p>
    <w:p>
      <w:pPr>
        <w:spacing w:line="360" w:lineRule="auto"/>
        <w:rPr>
          <w:rFonts w:ascii="Arial" w:hAnsi="Arial" w:cs="Arial"/>
          <w:sz w:val="24"/>
          <w:szCs w:val="24"/>
          <w:highlight w:val="none"/>
        </w:rPr>
      </w:pPr>
      <w:r>
        <w:rPr>
          <w:rFonts w:ascii="Arial" w:hAnsi="Arial" w:cs="Arial"/>
          <w:b/>
          <w:sz w:val="24"/>
          <w:szCs w:val="24"/>
          <w:highlight w:val="none"/>
        </w:rPr>
        <w:t xml:space="preserve">2.3.3 </w:t>
      </w:r>
      <w:r>
        <w:rPr>
          <w:rFonts w:ascii="Arial" w:hAnsi="Arial" w:cs="Arial"/>
          <w:sz w:val="24"/>
          <w:szCs w:val="24"/>
          <w:highlight w:val="none"/>
        </w:rPr>
        <w:t xml:space="preserve"> 空间展布特征</w:t>
      </w:r>
    </w:p>
    <w:p>
      <w:pPr>
        <w:spacing w:line="360" w:lineRule="auto"/>
        <w:ind w:firstLine="480" w:firstLineChars="200"/>
        <w:rPr>
          <w:rFonts w:ascii="Arial" w:hAnsi="Arial" w:cs="Arial"/>
          <w:sz w:val="24"/>
          <w:szCs w:val="24"/>
          <w:highlight w:val="none"/>
        </w:rPr>
      </w:pPr>
      <w:r>
        <w:rPr>
          <w:rFonts w:ascii="Arial" w:hAnsi="Arial" w:cs="Arial"/>
          <w:sz w:val="24"/>
          <w:highlight w:val="none"/>
        </w:rPr>
        <w:t>华庆油田</w:t>
      </w:r>
      <w:r>
        <w:rPr>
          <w:rFonts w:ascii="Arial" w:hAnsi="Arial" w:cs="Arial"/>
          <w:sz w:val="24"/>
          <w:szCs w:val="24"/>
          <w:highlight w:val="none"/>
        </w:rPr>
        <w:t>侏罗系</w:t>
      </w:r>
      <w:r>
        <w:rPr>
          <w:rFonts w:ascii="Arial" w:hAnsi="Arial" w:cs="Arial"/>
          <w:sz w:val="24"/>
          <w:highlight w:val="none"/>
        </w:rPr>
        <w:t>属半深湖-深湖相沉积环境，主要发育湖底滑塌浊积扇沉积，以中扇亚相为主，可分为浊积水道、浊积叶状体两种沉积微相，其中浊积水道是主要沉积微相，砂体基本上呈北东-南西向展布</w:t>
      </w:r>
      <w:r>
        <w:rPr>
          <w:rFonts w:ascii="Arial" w:hAnsi="Arial" w:cs="Arial"/>
          <w:sz w:val="24"/>
          <w:szCs w:val="24"/>
          <w:highlight w:val="none"/>
        </w:rPr>
        <w:t>。</w:t>
      </w:r>
    </w:p>
    <w:p>
      <w:pPr>
        <w:spacing w:line="360" w:lineRule="auto"/>
        <w:rPr>
          <w:rFonts w:ascii="Arial" w:hAnsi="Arial" w:cs="Arial"/>
          <w:sz w:val="24"/>
          <w:szCs w:val="24"/>
          <w:highlight w:val="none"/>
        </w:rPr>
      </w:pPr>
      <w:r>
        <w:rPr>
          <w:rFonts w:ascii="Arial" w:hAnsi="Arial" w:cs="Arial"/>
          <w:b/>
          <w:sz w:val="24"/>
          <w:szCs w:val="24"/>
          <w:highlight w:val="none"/>
        </w:rPr>
        <w:t>2.3.4</w:t>
      </w:r>
      <w:r>
        <w:rPr>
          <w:rFonts w:ascii="Arial" w:hAnsi="Arial" w:cs="Arial"/>
          <w:sz w:val="24"/>
          <w:szCs w:val="24"/>
          <w:highlight w:val="none"/>
        </w:rPr>
        <w:t xml:space="preserve">  岩石的敏感性</w:t>
      </w:r>
    </w:p>
    <w:p>
      <w:pPr>
        <w:spacing w:line="360" w:lineRule="auto"/>
        <w:ind w:firstLine="480" w:firstLineChars="200"/>
        <w:rPr>
          <w:rFonts w:ascii="Arial" w:hAnsi="Arial" w:cs="Arial"/>
          <w:sz w:val="24"/>
          <w:szCs w:val="24"/>
          <w:highlight w:val="none"/>
        </w:rPr>
      </w:pPr>
      <w:r>
        <w:rPr>
          <w:rFonts w:ascii="Arial" w:hAnsi="Arial" w:cs="Arial"/>
          <w:sz w:val="24"/>
          <w:szCs w:val="24"/>
          <w:highlight w:val="none"/>
        </w:rPr>
        <w:t>华庆油田延安储层为无～弱速敏、中等酸敏、中等偏弱～中等盐敏、弱水敏、弱～中等偏强碱敏。</w:t>
      </w:r>
    </w:p>
    <w:p>
      <w:pPr>
        <w:spacing w:line="360" w:lineRule="auto"/>
        <w:ind w:firstLine="523" w:firstLineChars="218"/>
        <w:rPr>
          <w:rFonts w:ascii="Arial" w:hAnsi="Arial" w:cs="Arial"/>
          <w:sz w:val="24"/>
          <w:szCs w:val="24"/>
          <w:highlight w:val="none"/>
        </w:rPr>
      </w:pPr>
    </w:p>
    <w:p>
      <w:pPr>
        <w:pStyle w:val="3"/>
        <w:spacing w:line="360" w:lineRule="auto"/>
        <w:rPr>
          <w:rFonts w:ascii="Arial" w:cs="Arial"/>
          <w:b/>
          <w:highlight w:val="none"/>
        </w:rPr>
      </w:pPr>
      <w:bookmarkStart w:id="43" w:name="_Toc98511832"/>
      <w:r>
        <w:rPr>
          <w:rFonts w:ascii="Arial" w:cs="Arial"/>
          <w:b/>
          <w:highlight w:val="none"/>
        </w:rPr>
        <w:t xml:space="preserve">2.4  </w:t>
      </w:r>
      <w:bookmarkEnd w:id="36"/>
      <w:bookmarkEnd w:id="37"/>
      <w:bookmarkEnd w:id="38"/>
      <w:bookmarkEnd w:id="39"/>
      <w:bookmarkEnd w:id="40"/>
      <w:bookmarkEnd w:id="41"/>
      <w:r>
        <w:rPr>
          <w:rFonts w:ascii="Arial" w:cs="Arial"/>
          <w:b/>
          <w:highlight w:val="none"/>
        </w:rPr>
        <w:t>油气藏简述</w:t>
      </w:r>
      <w:bookmarkEnd w:id="42"/>
      <w:bookmarkEnd w:id="43"/>
    </w:p>
    <w:p>
      <w:pPr>
        <w:spacing w:line="360" w:lineRule="auto"/>
        <w:rPr>
          <w:rFonts w:ascii="Arial" w:hAnsi="Arial" w:cs="Arial"/>
          <w:sz w:val="24"/>
          <w:szCs w:val="24"/>
          <w:highlight w:val="none"/>
        </w:rPr>
      </w:pPr>
      <w:r>
        <w:rPr>
          <w:rFonts w:ascii="Arial" w:hAnsi="Arial" w:cs="Arial"/>
          <w:b/>
          <w:sz w:val="24"/>
          <w:szCs w:val="24"/>
          <w:highlight w:val="none"/>
        </w:rPr>
        <w:t xml:space="preserve">2.4.1 </w:t>
      </w:r>
      <w:r>
        <w:rPr>
          <w:rFonts w:ascii="Arial" w:hAnsi="Arial" w:cs="Arial"/>
          <w:sz w:val="24"/>
          <w:szCs w:val="24"/>
          <w:highlight w:val="none"/>
        </w:rPr>
        <w:t xml:space="preserve"> 油气藏类型</w:t>
      </w:r>
    </w:p>
    <w:p>
      <w:pPr>
        <w:spacing w:line="360" w:lineRule="auto"/>
        <w:ind w:firstLine="480" w:firstLineChars="200"/>
        <w:rPr>
          <w:rFonts w:ascii="Arial" w:hAnsi="Arial" w:cs="Arial"/>
          <w:sz w:val="24"/>
          <w:szCs w:val="24"/>
          <w:highlight w:val="none"/>
        </w:rPr>
      </w:pPr>
      <w:r>
        <w:rPr>
          <w:rFonts w:ascii="Arial" w:hAnsi="Arial" w:cs="Arial"/>
          <w:sz w:val="24"/>
          <w:szCs w:val="24"/>
          <w:highlight w:val="none"/>
        </w:rPr>
        <w:t>该区延10油藏是鼻隆顶部的一个极不规则的背斜，属岩性-构造油藏。</w:t>
      </w:r>
    </w:p>
    <w:p>
      <w:pPr>
        <w:spacing w:line="360" w:lineRule="auto"/>
        <w:rPr>
          <w:rFonts w:ascii="Arial" w:hAnsi="Arial" w:cs="Arial"/>
          <w:sz w:val="24"/>
          <w:szCs w:val="24"/>
          <w:highlight w:val="none"/>
        </w:rPr>
      </w:pPr>
      <w:r>
        <w:rPr>
          <w:rFonts w:ascii="Arial" w:hAnsi="Arial" w:cs="Arial"/>
          <w:b/>
          <w:sz w:val="24"/>
          <w:szCs w:val="24"/>
          <w:highlight w:val="none"/>
        </w:rPr>
        <w:t>2.4.2</w:t>
      </w:r>
      <w:r>
        <w:rPr>
          <w:rFonts w:ascii="Arial" w:hAnsi="Arial" w:cs="Arial"/>
          <w:sz w:val="24"/>
          <w:szCs w:val="24"/>
          <w:highlight w:val="none"/>
        </w:rPr>
        <w:t xml:space="preserve">  流体性质及有毒、有害气体含量</w:t>
      </w:r>
    </w:p>
    <w:p>
      <w:pPr>
        <w:tabs>
          <w:tab w:val="left" w:pos="420"/>
          <w:tab w:val="left" w:pos="1260"/>
        </w:tabs>
        <w:spacing w:line="360" w:lineRule="auto"/>
        <w:ind w:firstLine="480" w:firstLineChars="200"/>
        <w:rPr>
          <w:rFonts w:ascii="Arial" w:hAnsi="Arial" w:cs="Arial"/>
          <w:b/>
          <w:sz w:val="24"/>
          <w:szCs w:val="24"/>
          <w:highlight w:val="none"/>
        </w:rPr>
      </w:pPr>
      <w:r>
        <w:rPr>
          <w:rFonts w:ascii="Arial" w:hAnsi="Arial" w:cs="Arial"/>
          <w:sz w:val="24"/>
          <w:szCs w:val="24"/>
          <w:highlight w:val="none"/>
        </w:rPr>
        <w:t>侏罗系流体性质：地面原油粘度10.24mpa•s，地面原油比重0.864，凝固点15.0°C；地层原油密度0.803g/cm</w:t>
      </w:r>
      <w:r>
        <w:rPr>
          <w:rFonts w:ascii="Arial" w:hAnsi="Arial" w:cs="Arial"/>
          <w:sz w:val="24"/>
          <w:szCs w:val="24"/>
          <w:highlight w:val="none"/>
          <w:vertAlign w:val="superscript"/>
        </w:rPr>
        <w:t>3</w:t>
      </w:r>
      <w:r>
        <w:rPr>
          <w:rFonts w:ascii="Arial" w:hAnsi="Arial" w:cs="Arial"/>
          <w:sz w:val="24"/>
          <w:szCs w:val="24"/>
          <w:highlight w:val="none"/>
        </w:rPr>
        <w:t>，地层原油粘度1.70mpa•s，地层水矿化度30.2g/L，水型为CaCl</w:t>
      </w:r>
      <w:r>
        <w:rPr>
          <w:rFonts w:ascii="Arial" w:hAnsi="Arial" w:cs="Arial"/>
          <w:sz w:val="24"/>
          <w:szCs w:val="24"/>
          <w:highlight w:val="none"/>
          <w:vertAlign w:val="subscript"/>
        </w:rPr>
        <w:t>2</w:t>
      </w:r>
      <w:r>
        <w:rPr>
          <w:rFonts w:ascii="Arial" w:hAnsi="Arial" w:cs="Arial"/>
          <w:sz w:val="24"/>
          <w:szCs w:val="24"/>
          <w:highlight w:val="none"/>
        </w:rPr>
        <w:t>型，目前暂未监测到CO、H</w:t>
      </w:r>
      <w:r>
        <w:rPr>
          <w:rFonts w:ascii="Arial" w:hAnsi="Arial" w:cs="Arial"/>
          <w:sz w:val="24"/>
          <w:szCs w:val="24"/>
          <w:highlight w:val="none"/>
          <w:vertAlign w:val="subscript"/>
        </w:rPr>
        <w:t>2</w:t>
      </w:r>
      <w:r>
        <w:rPr>
          <w:rFonts w:ascii="Arial" w:hAnsi="Arial" w:cs="Arial"/>
          <w:sz w:val="24"/>
          <w:szCs w:val="24"/>
          <w:highlight w:val="none"/>
        </w:rPr>
        <w:t>S等有毒有害气体。</w:t>
      </w:r>
      <w:r>
        <w:rPr>
          <w:rFonts w:ascii="Arial" w:hAnsi="Arial" w:cs="Arial"/>
          <w:b/>
          <w:sz w:val="24"/>
          <w:szCs w:val="24"/>
          <w:highlight w:val="none"/>
        </w:rPr>
        <w:t>要求施工前及施工过程中必须监测有毒有害气体并记录，做好防护工作，防止人员中毒。</w:t>
      </w:r>
    </w:p>
    <w:p>
      <w:pPr>
        <w:tabs>
          <w:tab w:val="left" w:pos="420"/>
          <w:tab w:val="left" w:pos="1260"/>
        </w:tabs>
        <w:spacing w:line="360" w:lineRule="auto"/>
        <w:ind w:firstLine="523" w:firstLineChars="218"/>
        <w:rPr>
          <w:rFonts w:ascii="Arial" w:hAnsi="Arial" w:cs="Arial"/>
          <w:sz w:val="24"/>
          <w:szCs w:val="24"/>
          <w:highlight w:val="none"/>
        </w:rPr>
      </w:pPr>
    </w:p>
    <w:p>
      <w:pPr>
        <w:spacing w:line="360" w:lineRule="auto"/>
        <w:rPr>
          <w:rFonts w:ascii="Arial" w:hAnsi="Arial" w:cs="Arial"/>
          <w:sz w:val="24"/>
          <w:szCs w:val="24"/>
          <w:highlight w:val="none"/>
        </w:rPr>
      </w:pPr>
      <w:r>
        <w:rPr>
          <w:rFonts w:ascii="Arial" w:hAnsi="Arial" w:cs="Arial"/>
          <w:b/>
          <w:sz w:val="24"/>
          <w:szCs w:val="24"/>
          <w:highlight w:val="none"/>
        </w:rPr>
        <w:t>2.4.3</w:t>
      </w:r>
      <w:r>
        <w:rPr>
          <w:rFonts w:ascii="Arial" w:hAnsi="Arial" w:cs="Arial"/>
          <w:sz w:val="24"/>
          <w:szCs w:val="24"/>
          <w:highlight w:val="none"/>
        </w:rPr>
        <w:t xml:space="preserve">  油气水界面</w:t>
      </w:r>
    </w:p>
    <w:p>
      <w:pPr>
        <w:tabs>
          <w:tab w:val="left" w:pos="360"/>
          <w:tab w:val="left" w:pos="1260"/>
        </w:tabs>
        <w:spacing w:line="360" w:lineRule="auto"/>
        <w:ind w:firstLine="480" w:firstLineChars="200"/>
        <w:rPr>
          <w:rFonts w:ascii="Arial" w:hAnsi="Arial" w:cs="Arial"/>
          <w:b/>
          <w:sz w:val="24"/>
          <w:szCs w:val="24"/>
          <w:highlight w:val="none"/>
        </w:rPr>
      </w:pPr>
      <w:r>
        <w:rPr>
          <w:rFonts w:ascii="Arial" w:hAnsi="Arial" w:cs="Arial"/>
          <w:sz w:val="24"/>
          <w:szCs w:val="24"/>
          <w:highlight w:val="none"/>
        </w:rPr>
        <w:t>由于受储层的平面、储层的层间、储层的层内非均质性的影响，油水界面的出现在平面上的表现完全是随机的，没有明显的规律性可言。油层水为地层原始束缚水，油水关系是在成藏过中形成的，油藏没有经过二次运移，油水的分异作用不明显，油水的存在形式主要有油包水和水包油两种形式，完全受到储层内部流体特点的制约。</w:t>
      </w:r>
    </w:p>
    <w:p>
      <w:pPr>
        <w:spacing w:line="360" w:lineRule="auto"/>
        <w:rPr>
          <w:rFonts w:ascii="Arial" w:hAnsi="Arial" w:cs="Arial"/>
          <w:sz w:val="24"/>
          <w:szCs w:val="24"/>
          <w:highlight w:val="none"/>
        </w:rPr>
      </w:pPr>
      <w:r>
        <w:rPr>
          <w:rFonts w:ascii="Arial" w:hAnsi="Arial" w:cs="Arial"/>
          <w:b/>
          <w:sz w:val="24"/>
          <w:szCs w:val="24"/>
          <w:highlight w:val="none"/>
        </w:rPr>
        <w:t xml:space="preserve">2.4.4 </w:t>
      </w:r>
      <w:r>
        <w:rPr>
          <w:rFonts w:ascii="Arial" w:hAnsi="Arial" w:cs="Arial"/>
          <w:sz w:val="24"/>
          <w:szCs w:val="24"/>
          <w:highlight w:val="none"/>
        </w:rPr>
        <w:t xml:space="preserve"> 温度及压力系统</w:t>
      </w:r>
    </w:p>
    <w:p>
      <w:pPr>
        <w:spacing w:line="360" w:lineRule="auto"/>
        <w:ind w:firstLine="480" w:firstLineChars="200"/>
        <w:rPr>
          <w:rFonts w:ascii="Arial" w:hAnsi="Arial" w:cs="Arial"/>
          <w:sz w:val="24"/>
          <w:szCs w:val="24"/>
          <w:highlight w:val="none"/>
        </w:rPr>
      </w:pPr>
      <w:r>
        <w:rPr>
          <w:rFonts w:ascii="Arial" w:hAnsi="Arial" w:cs="Arial"/>
          <w:bCs/>
          <w:sz w:val="24"/>
          <w:szCs w:val="24"/>
          <w:highlight w:val="none"/>
          <w:lang w:val="zh-CN"/>
        </w:rPr>
        <w:t>华庆油田延安组油藏平均埋深</w:t>
      </w:r>
      <w:r>
        <w:rPr>
          <w:rFonts w:ascii="Arial" w:hAnsi="Arial" w:cs="Arial"/>
          <w:sz w:val="24"/>
          <w:szCs w:val="24"/>
          <w:highlight w:val="none"/>
          <w:lang w:val="zh-CN"/>
        </w:rPr>
        <w:t>1580m</w:t>
      </w:r>
      <w:r>
        <w:rPr>
          <w:rFonts w:ascii="Arial" w:hAnsi="Arial" w:cs="Arial"/>
          <w:bCs/>
          <w:sz w:val="24"/>
          <w:szCs w:val="24"/>
          <w:highlight w:val="none"/>
        </w:rPr>
        <w:t>，</w:t>
      </w:r>
      <w:r>
        <w:rPr>
          <w:rFonts w:ascii="Arial" w:hAnsi="Arial" w:cs="Arial"/>
          <w:sz w:val="24"/>
          <w:szCs w:val="24"/>
          <w:highlight w:val="none"/>
        </w:rPr>
        <w:t>地层温度46.2℃，该区延安组原始地层压力11.7MPa，原始气油比30.3 m</w:t>
      </w:r>
      <w:r>
        <w:rPr>
          <w:rFonts w:ascii="Arial" w:hAnsi="Arial" w:cs="Arial"/>
          <w:sz w:val="24"/>
          <w:szCs w:val="24"/>
          <w:highlight w:val="none"/>
          <w:vertAlign w:val="superscript"/>
        </w:rPr>
        <w:t>3</w:t>
      </w:r>
      <w:r>
        <w:rPr>
          <w:rFonts w:ascii="Arial" w:hAnsi="Arial" w:cs="Arial"/>
          <w:sz w:val="24"/>
          <w:szCs w:val="24"/>
          <w:highlight w:val="none"/>
        </w:rPr>
        <w:t>/t。</w:t>
      </w:r>
    </w:p>
    <w:p>
      <w:pPr>
        <w:pStyle w:val="3"/>
        <w:spacing w:line="360" w:lineRule="auto"/>
        <w:rPr>
          <w:rFonts w:ascii="Arial" w:cs="Arial"/>
          <w:b/>
          <w:highlight w:val="none"/>
          <w:lang w:eastAsia="zh-CN"/>
        </w:rPr>
      </w:pPr>
      <w:bookmarkStart w:id="44" w:name="_Toc98511833"/>
      <w:r>
        <w:rPr>
          <w:rFonts w:ascii="Arial" w:cs="Arial"/>
          <w:b/>
          <w:highlight w:val="none"/>
          <w:lang w:eastAsia="zh-CN"/>
        </w:rPr>
        <w:t xml:space="preserve">2.5  </w:t>
      </w:r>
      <w:r>
        <w:rPr>
          <w:rFonts w:ascii="Arial" w:cs="Arial"/>
          <w:b/>
          <w:highlight w:val="none"/>
        </w:rPr>
        <w:t>勘探开发简况</w:t>
      </w:r>
      <w:bookmarkEnd w:id="44"/>
    </w:p>
    <w:p>
      <w:pPr>
        <w:pStyle w:val="4"/>
        <w:spacing w:line="360" w:lineRule="auto"/>
        <w:ind w:firstLine="480" w:firstLineChars="200"/>
        <w:rPr>
          <w:rFonts w:ascii="Arial" w:hAnsi="Arial" w:cs="Arial"/>
          <w:sz w:val="24"/>
          <w:szCs w:val="24"/>
          <w:highlight w:val="none"/>
        </w:rPr>
      </w:pPr>
      <w:r>
        <w:rPr>
          <w:rFonts w:ascii="Arial" w:hAnsi="Arial" w:cs="Arial"/>
          <w:sz w:val="24"/>
          <w:szCs w:val="24"/>
          <w:highlight w:val="none"/>
        </w:rPr>
        <w:t>该区为侏罗系延10油藏新开发区块，预测含油面积</w:t>
      </w:r>
      <w:r>
        <w:rPr>
          <w:rFonts w:ascii="Arial" w:hAnsi="Arial" w:cs="Arial"/>
          <w:sz w:val="24"/>
          <w:szCs w:val="24"/>
          <w:highlight w:val="none"/>
        </w:rPr>
        <w:t>1.</w:t>
      </w:r>
      <w:r>
        <w:rPr>
          <w:rFonts w:ascii="Arial" w:hAnsi="Arial" w:cs="Arial"/>
          <w:sz w:val="24"/>
          <w:szCs w:val="24"/>
          <w:highlight w:val="none"/>
          <w:lang w:val="en-US"/>
        </w:rPr>
        <w:t>2</w:t>
      </w:r>
      <w:r>
        <w:rPr>
          <w:rFonts w:ascii="Arial" w:hAnsi="Arial" w:cs="Arial"/>
          <w:sz w:val="24"/>
          <w:szCs w:val="24"/>
          <w:highlight w:val="none"/>
        </w:rPr>
        <w:t>km</w:t>
      </w:r>
      <w:r>
        <w:rPr>
          <w:rFonts w:ascii="Arial" w:hAnsi="Arial" w:cs="Arial"/>
          <w:sz w:val="24"/>
          <w:szCs w:val="24"/>
          <w:highlight w:val="none"/>
          <w:vertAlign w:val="superscript"/>
        </w:rPr>
        <w:t>2</w:t>
      </w:r>
      <w:r>
        <w:rPr>
          <w:rFonts w:ascii="Arial" w:hAnsi="Arial" w:cs="Arial"/>
          <w:sz w:val="24"/>
          <w:szCs w:val="24"/>
          <w:highlight w:val="none"/>
        </w:rPr>
        <w:t>，地质储量</w:t>
      </w:r>
      <w:r>
        <w:rPr>
          <w:rFonts w:ascii="Arial" w:hAnsi="Arial" w:cs="Arial"/>
          <w:sz w:val="24"/>
          <w:szCs w:val="24"/>
          <w:highlight w:val="none"/>
          <w:lang w:val="en-US"/>
        </w:rPr>
        <w:t>82</w:t>
      </w:r>
      <w:r>
        <w:rPr>
          <w:rFonts w:ascii="Arial" w:hAnsi="Arial" w:cs="Arial"/>
          <w:sz w:val="24"/>
          <w:szCs w:val="24"/>
          <w:highlight w:val="none"/>
        </w:rPr>
        <w:t>×10</w:t>
      </w:r>
      <w:r>
        <w:rPr>
          <w:rFonts w:ascii="Arial" w:hAnsi="Arial" w:cs="Arial"/>
          <w:sz w:val="24"/>
          <w:szCs w:val="24"/>
          <w:highlight w:val="none"/>
          <w:vertAlign w:val="superscript"/>
        </w:rPr>
        <w:t>4</w:t>
      </w:r>
      <w:r>
        <w:rPr>
          <w:rFonts w:ascii="Arial" w:hAnsi="Arial" w:cs="Arial"/>
          <w:sz w:val="24"/>
          <w:szCs w:val="24"/>
          <w:highlight w:val="none"/>
        </w:rPr>
        <w:t>t</w:t>
      </w:r>
      <w:r>
        <w:rPr>
          <w:rFonts w:ascii="Arial" w:hAnsi="Arial" w:cs="Arial"/>
          <w:sz w:val="24"/>
          <w:szCs w:val="24"/>
          <w:highlight w:val="none"/>
        </w:rPr>
        <w:t>，预测最终采收率</w:t>
      </w:r>
      <w:r>
        <w:rPr>
          <w:rFonts w:ascii="Arial" w:hAnsi="Arial" w:cs="Arial"/>
          <w:sz w:val="24"/>
          <w:szCs w:val="24"/>
          <w:highlight w:val="none"/>
          <w:lang w:val="en-US"/>
        </w:rPr>
        <w:t>28.0</w:t>
      </w:r>
      <w:r>
        <w:rPr>
          <w:rFonts w:ascii="Arial" w:hAnsi="Arial" w:cs="Arial"/>
          <w:sz w:val="24"/>
          <w:szCs w:val="24"/>
          <w:highlight w:val="none"/>
        </w:rPr>
        <w:t>%</w:t>
      </w:r>
      <w:r>
        <w:rPr>
          <w:rFonts w:ascii="Arial" w:hAnsi="Arial" w:cs="Arial"/>
          <w:sz w:val="24"/>
          <w:szCs w:val="24"/>
          <w:highlight w:val="none"/>
        </w:rPr>
        <w:t>，预测可采储量</w:t>
      </w:r>
      <w:r>
        <w:rPr>
          <w:rFonts w:ascii="Arial" w:hAnsi="Arial" w:cs="Arial"/>
          <w:sz w:val="24"/>
          <w:szCs w:val="24"/>
          <w:highlight w:val="none"/>
          <w:lang w:val="en-US"/>
        </w:rPr>
        <w:t>22.96</w:t>
      </w:r>
      <w:r>
        <w:rPr>
          <w:rFonts w:ascii="Arial" w:hAnsi="Arial" w:cs="Arial"/>
          <w:sz w:val="24"/>
          <w:szCs w:val="24"/>
          <w:highlight w:val="none"/>
        </w:rPr>
        <w:t>×10</w:t>
      </w:r>
      <w:r>
        <w:rPr>
          <w:rFonts w:ascii="Arial" w:hAnsi="Arial" w:cs="Arial"/>
          <w:sz w:val="24"/>
          <w:szCs w:val="24"/>
          <w:highlight w:val="none"/>
          <w:vertAlign w:val="superscript"/>
        </w:rPr>
        <w:t>4</w:t>
      </w:r>
      <w:r>
        <w:rPr>
          <w:rFonts w:ascii="Arial" w:hAnsi="Arial" w:cs="Arial"/>
          <w:sz w:val="24"/>
          <w:szCs w:val="24"/>
          <w:highlight w:val="none"/>
        </w:rPr>
        <w:t>t</w:t>
      </w:r>
      <w:r>
        <w:rPr>
          <w:rFonts w:ascii="Arial" w:hAnsi="Arial" w:cs="Arial"/>
          <w:sz w:val="24"/>
          <w:szCs w:val="24"/>
          <w:highlight w:val="none"/>
        </w:rPr>
        <w:t>。2020年完钻评价井</w:t>
      </w:r>
      <w:r>
        <w:rPr>
          <w:rFonts w:hint="eastAsia" w:ascii="Arial" w:hAnsi="Arial" w:cs="Arial"/>
          <w:sz w:val="24"/>
          <w:szCs w:val="24"/>
          <w:highlight w:val="none"/>
          <w:lang w:eastAsia="zh-CN"/>
        </w:rPr>
        <w:t>乾</w:t>
      </w:r>
      <w:r>
        <w:rPr>
          <w:rFonts w:hint="default" w:ascii="Arial" w:hAnsi="Arial" w:cs="Arial"/>
          <w:sz w:val="24"/>
          <w:szCs w:val="24"/>
          <w:highlight w:val="none"/>
          <w:lang w:val="en-US" w:eastAsia="zh-CN"/>
        </w:rPr>
        <w:t>608</w:t>
      </w:r>
      <w:r>
        <w:rPr>
          <w:rFonts w:ascii="Arial" w:hAnsi="Arial" w:cs="Arial"/>
          <w:sz w:val="24"/>
          <w:szCs w:val="24"/>
          <w:highlight w:val="none"/>
        </w:rPr>
        <w:t>井</w:t>
      </w:r>
      <w:r>
        <w:rPr>
          <w:rFonts w:ascii="Arial" w:hAnsi="Arial" w:cs="Arial"/>
          <w:sz w:val="24"/>
          <w:szCs w:val="24"/>
          <w:highlight w:val="none"/>
        </w:rPr>
        <w:t>，钻遇油层</w:t>
      </w:r>
      <w:r>
        <w:rPr>
          <w:rFonts w:ascii="Arial" w:hAnsi="Arial" w:cs="Arial"/>
          <w:sz w:val="24"/>
          <w:szCs w:val="24"/>
          <w:highlight w:val="none"/>
        </w:rPr>
        <w:t>1.</w:t>
      </w:r>
      <w:r>
        <w:rPr>
          <w:rFonts w:ascii="Arial" w:hAnsi="Arial" w:cs="Arial"/>
          <w:sz w:val="24"/>
          <w:szCs w:val="24"/>
          <w:highlight w:val="none"/>
          <w:lang w:val="en-US"/>
        </w:rPr>
        <w:t>7</w:t>
      </w:r>
      <w:r>
        <w:rPr>
          <w:rFonts w:ascii="Arial" w:hAnsi="Arial" w:cs="Arial"/>
          <w:sz w:val="24"/>
          <w:szCs w:val="24"/>
          <w:highlight w:val="none"/>
        </w:rPr>
        <w:t>m</w:t>
      </w:r>
      <w:r>
        <w:rPr>
          <w:rFonts w:ascii="Arial" w:hAnsi="Arial" w:cs="Arial"/>
          <w:sz w:val="24"/>
          <w:szCs w:val="24"/>
          <w:highlight w:val="none"/>
        </w:rPr>
        <w:t>，油水层</w:t>
      </w:r>
      <w:r>
        <w:rPr>
          <w:rFonts w:ascii="Arial" w:hAnsi="Arial" w:cs="Arial"/>
          <w:sz w:val="24"/>
          <w:szCs w:val="24"/>
          <w:highlight w:val="none"/>
        </w:rPr>
        <w:t>1.</w:t>
      </w:r>
      <w:r>
        <w:rPr>
          <w:rFonts w:ascii="Arial" w:hAnsi="Arial" w:cs="Arial"/>
          <w:sz w:val="24"/>
          <w:szCs w:val="24"/>
          <w:highlight w:val="none"/>
          <w:lang w:val="en-US"/>
        </w:rPr>
        <w:t>4</w:t>
      </w:r>
      <w:r>
        <w:rPr>
          <w:rFonts w:ascii="Arial" w:hAnsi="Arial" w:cs="Arial"/>
          <w:sz w:val="24"/>
          <w:szCs w:val="24"/>
          <w:highlight w:val="none"/>
        </w:rPr>
        <w:t>m</w:t>
      </w:r>
      <w:r>
        <w:rPr>
          <w:rFonts w:ascii="Arial" w:hAnsi="Arial" w:cs="Arial"/>
          <w:sz w:val="24"/>
          <w:szCs w:val="24"/>
          <w:highlight w:val="none"/>
        </w:rPr>
        <w:t>，试排日产纯油</w:t>
      </w:r>
      <w:r>
        <w:rPr>
          <w:rFonts w:ascii="Arial" w:hAnsi="Arial" w:cs="Arial"/>
          <w:sz w:val="24"/>
          <w:szCs w:val="24"/>
          <w:highlight w:val="none"/>
          <w:lang w:val="en-US"/>
        </w:rPr>
        <w:t>59</w:t>
      </w:r>
      <w:r>
        <w:rPr>
          <w:rFonts w:ascii="Arial" w:hAnsi="Arial" w:cs="Arial"/>
          <w:sz w:val="24"/>
          <w:szCs w:val="24"/>
          <w:highlight w:val="none"/>
        </w:rPr>
        <w:t>.0t</w:t>
      </w:r>
      <w:r>
        <w:rPr>
          <w:rFonts w:ascii="Arial" w:hAnsi="Arial" w:cs="Arial"/>
          <w:sz w:val="24"/>
          <w:szCs w:val="24"/>
          <w:highlight w:val="none"/>
        </w:rPr>
        <w:t>，目前，日产液</w:t>
      </w:r>
      <w:r>
        <w:rPr>
          <w:rFonts w:ascii="Arial" w:hAnsi="Arial" w:cs="Arial"/>
          <w:sz w:val="24"/>
          <w:szCs w:val="24"/>
          <w:highlight w:val="none"/>
          <w:lang w:val="en-US"/>
        </w:rPr>
        <w:t>7.2</w:t>
      </w:r>
      <w:r>
        <w:rPr>
          <w:rFonts w:ascii="Arial" w:hAnsi="Arial" w:cs="Arial"/>
          <w:sz w:val="24"/>
          <w:szCs w:val="24"/>
          <w:highlight w:val="none"/>
        </w:rPr>
        <w:t>m</w:t>
      </w:r>
      <w:r>
        <w:rPr>
          <w:rFonts w:ascii="Arial" w:hAnsi="Arial" w:cs="Arial"/>
          <w:sz w:val="24"/>
          <w:szCs w:val="24"/>
          <w:highlight w:val="none"/>
          <w:vertAlign w:val="superscript"/>
        </w:rPr>
        <w:t>3</w:t>
      </w:r>
      <w:r>
        <w:rPr>
          <w:rFonts w:ascii="Arial" w:hAnsi="Arial" w:cs="Arial"/>
          <w:sz w:val="24"/>
          <w:szCs w:val="24"/>
          <w:highlight w:val="none"/>
        </w:rPr>
        <w:t>，日产油</w:t>
      </w:r>
      <w:r>
        <w:rPr>
          <w:rFonts w:ascii="Arial" w:hAnsi="Arial" w:cs="Arial"/>
          <w:sz w:val="24"/>
          <w:szCs w:val="24"/>
          <w:highlight w:val="none"/>
        </w:rPr>
        <w:t>3.</w:t>
      </w:r>
      <w:r>
        <w:rPr>
          <w:rFonts w:ascii="Arial" w:hAnsi="Arial" w:cs="Arial"/>
          <w:sz w:val="24"/>
          <w:szCs w:val="24"/>
          <w:highlight w:val="none"/>
          <w:lang w:val="en-US"/>
        </w:rPr>
        <w:t>3</w:t>
      </w:r>
      <w:r>
        <w:rPr>
          <w:rFonts w:ascii="Arial" w:hAnsi="Arial" w:cs="Arial"/>
          <w:sz w:val="24"/>
          <w:szCs w:val="24"/>
          <w:highlight w:val="none"/>
        </w:rPr>
        <w:t>t</w:t>
      </w:r>
      <w:r>
        <w:rPr>
          <w:rFonts w:ascii="Arial" w:hAnsi="Arial" w:cs="Arial"/>
          <w:sz w:val="24"/>
          <w:szCs w:val="24"/>
          <w:highlight w:val="none"/>
        </w:rPr>
        <w:t>。含水</w:t>
      </w:r>
      <w:r>
        <w:rPr>
          <w:rFonts w:ascii="Arial" w:hAnsi="Arial" w:cs="Arial"/>
          <w:sz w:val="24"/>
          <w:szCs w:val="24"/>
          <w:highlight w:val="none"/>
        </w:rPr>
        <w:t>2</w:t>
      </w:r>
      <w:r>
        <w:rPr>
          <w:rFonts w:ascii="Arial" w:hAnsi="Arial" w:cs="Arial"/>
          <w:sz w:val="24"/>
          <w:szCs w:val="24"/>
          <w:highlight w:val="none"/>
          <w:lang w:val="en-US"/>
        </w:rPr>
        <w:t>9.3</w:t>
      </w:r>
      <w:r>
        <w:rPr>
          <w:rFonts w:ascii="Arial" w:hAnsi="Arial" w:cs="Arial"/>
          <w:sz w:val="24"/>
          <w:szCs w:val="24"/>
          <w:highlight w:val="none"/>
        </w:rPr>
        <w:t>%</w:t>
      </w:r>
      <w:r>
        <w:rPr>
          <w:rFonts w:ascii="Arial" w:hAnsi="Arial" w:cs="Arial"/>
          <w:sz w:val="24"/>
          <w:szCs w:val="24"/>
          <w:highlight w:val="none"/>
        </w:rPr>
        <w:t>。</w:t>
      </w:r>
    </w:p>
    <w:p>
      <w:pPr>
        <w:pStyle w:val="3"/>
        <w:spacing w:line="360" w:lineRule="auto"/>
        <w:rPr>
          <w:rFonts w:ascii="Arial" w:cs="Arial"/>
          <w:b/>
          <w:highlight w:val="none"/>
        </w:rPr>
      </w:pPr>
      <w:bookmarkStart w:id="45" w:name="_Toc98511834"/>
      <w:r>
        <w:rPr>
          <w:rFonts w:ascii="Arial" w:cs="Arial"/>
          <w:b/>
          <w:highlight w:val="none"/>
        </w:rPr>
        <w:t>2.6  已钻井复杂情况</w:t>
      </w:r>
      <w:bookmarkEnd w:id="45"/>
    </w:p>
    <w:p>
      <w:pPr>
        <w:pStyle w:val="4"/>
        <w:spacing w:line="360" w:lineRule="auto"/>
        <w:ind w:firstLine="525"/>
        <w:rPr>
          <w:rFonts w:ascii="Arial" w:hAnsi="Arial" w:cs="Arial"/>
          <w:sz w:val="28"/>
          <w:highlight w:val="none"/>
        </w:rPr>
      </w:pPr>
      <w:r>
        <w:rPr>
          <w:rFonts w:ascii="Arial" w:hAnsi="Arial" w:cs="Arial"/>
          <w:sz w:val="24"/>
          <w:szCs w:val="24"/>
          <w:highlight w:val="none"/>
        </w:rPr>
        <w:t>已钻井在录井、测井及钻井施工过程中没有复杂情况发生</w:t>
      </w:r>
      <w:r>
        <w:rPr>
          <w:rFonts w:ascii="Arial" w:hAnsi="Arial" w:cs="Arial"/>
          <w:sz w:val="28"/>
          <w:highlight w:val="none"/>
        </w:rPr>
        <w:t>。</w:t>
      </w:r>
    </w:p>
    <w:p>
      <w:pPr>
        <w:pStyle w:val="4"/>
        <w:spacing w:line="360" w:lineRule="auto"/>
        <w:ind w:firstLine="525"/>
        <w:rPr>
          <w:rFonts w:ascii="Arial" w:hAnsi="Arial" w:cs="Arial"/>
          <w:sz w:val="28"/>
          <w:highlight w:val="none"/>
        </w:rPr>
      </w:pPr>
    </w:p>
    <w:p>
      <w:pPr>
        <w:pStyle w:val="4"/>
        <w:spacing w:line="360" w:lineRule="auto"/>
        <w:ind w:firstLine="525"/>
        <w:rPr>
          <w:rFonts w:ascii="Arial" w:hAnsi="Arial" w:cs="Arial"/>
          <w:sz w:val="28"/>
          <w:highlight w:val="none"/>
        </w:rPr>
      </w:pPr>
    </w:p>
    <w:p>
      <w:pPr>
        <w:pStyle w:val="4"/>
        <w:spacing w:line="360" w:lineRule="auto"/>
        <w:ind w:firstLine="525"/>
        <w:rPr>
          <w:rFonts w:ascii="Arial" w:hAnsi="Arial" w:cs="Arial"/>
          <w:sz w:val="28"/>
          <w:highlight w:val="none"/>
        </w:rPr>
      </w:pPr>
    </w:p>
    <w:p>
      <w:pPr>
        <w:pStyle w:val="4"/>
        <w:spacing w:line="360" w:lineRule="auto"/>
        <w:ind w:firstLine="525"/>
        <w:rPr>
          <w:rFonts w:ascii="Arial" w:hAnsi="Arial" w:cs="Arial"/>
          <w:sz w:val="28"/>
          <w:highlight w:val="none"/>
        </w:rPr>
      </w:pPr>
    </w:p>
    <w:p>
      <w:pPr>
        <w:pStyle w:val="4"/>
        <w:spacing w:line="360" w:lineRule="auto"/>
        <w:ind w:firstLine="525"/>
        <w:rPr>
          <w:rFonts w:ascii="Arial" w:hAnsi="Arial" w:cs="Arial"/>
          <w:sz w:val="28"/>
          <w:highlight w:val="none"/>
        </w:rPr>
      </w:pPr>
    </w:p>
    <w:p>
      <w:pPr>
        <w:pStyle w:val="4"/>
        <w:spacing w:line="360" w:lineRule="auto"/>
        <w:ind w:firstLine="525"/>
        <w:rPr>
          <w:rFonts w:ascii="Arial" w:hAnsi="Arial" w:cs="Arial"/>
          <w:sz w:val="28"/>
          <w:highlight w:val="none"/>
        </w:rPr>
      </w:pPr>
    </w:p>
    <w:p>
      <w:pPr>
        <w:pStyle w:val="4"/>
        <w:spacing w:line="360" w:lineRule="auto"/>
        <w:ind w:firstLine="525"/>
        <w:rPr>
          <w:rFonts w:ascii="Arial" w:hAnsi="Arial" w:cs="Arial"/>
          <w:sz w:val="28"/>
          <w:highlight w:val="none"/>
        </w:rPr>
      </w:pPr>
    </w:p>
    <w:p>
      <w:pPr>
        <w:pStyle w:val="4"/>
        <w:spacing w:line="360" w:lineRule="auto"/>
        <w:ind w:firstLine="525"/>
        <w:rPr>
          <w:rFonts w:ascii="Arial" w:hAnsi="Arial" w:cs="Arial"/>
          <w:sz w:val="28"/>
          <w:highlight w:val="none"/>
        </w:rPr>
      </w:pPr>
    </w:p>
    <w:p>
      <w:pPr>
        <w:pStyle w:val="4"/>
        <w:spacing w:line="360" w:lineRule="auto"/>
        <w:ind w:firstLine="525"/>
        <w:rPr>
          <w:rFonts w:ascii="Arial" w:hAnsi="Arial" w:cs="Arial"/>
          <w:sz w:val="28"/>
          <w:highlight w:val="none"/>
        </w:rPr>
      </w:pPr>
    </w:p>
    <w:p>
      <w:pPr>
        <w:pStyle w:val="4"/>
        <w:spacing w:line="360" w:lineRule="auto"/>
        <w:ind w:firstLine="525"/>
        <w:rPr>
          <w:rFonts w:ascii="Arial" w:hAnsi="Arial" w:cs="Arial"/>
          <w:sz w:val="28"/>
          <w:highlight w:val="none"/>
        </w:rPr>
      </w:pPr>
    </w:p>
    <w:p>
      <w:pPr>
        <w:pStyle w:val="4"/>
        <w:spacing w:line="360" w:lineRule="auto"/>
        <w:ind w:firstLine="525"/>
        <w:rPr>
          <w:rFonts w:ascii="Arial" w:hAnsi="Arial" w:cs="Arial"/>
          <w:sz w:val="28"/>
          <w:highlight w:val="none"/>
        </w:rPr>
      </w:pPr>
    </w:p>
    <w:p>
      <w:pPr>
        <w:pStyle w:val="4"/>
        <w:spacing w:line="360" w:lineRule="auto"/>
        <w:ind w:firstLine="525"/>
        <w:rPr>
          <w:rFonts w:ascii="Arial" w:hAnsi="Arial" w:cs="Arial"/>
          <w:sz w:val="28"/>
          <w:highlight w:val="none"/>
        </w:rPr>
      </w:pPr>
    </w:p>
    <w:p>
      <w:pPr>
        <w:pStyle w:val="4"/>
        <w:spacing w:line="360" w:lineRule="auto"/>
        <w:ind w:firstLine="525"/>
        <w:rPr>
          <w:rFonts w:ascii="Arial" w:hAnsi="Arial" w:cs="Arial"/>
          <w:sz w:val="28"/>
          <w:highlight w:val="none"/>
        </w:rPr>
      </w:pPr>
    </w:p>
    <w:bookmarkEnd w:id="1"/>
    <w:bookmarkEnd w:id="2"/>
    <w:p>
      <w:pPr>
        <w:pStyle w:val="2"/>
        <w:keepLines w:val="0"/>
        <w:adjustRightInd/>
        <w:spacing w:before="0" w:after="0" w:line="360" w:lineRule="auto"/>
        <w:jc w:val="center"/>
        <w:textAlignment w:val="auto"/>
        <w:rPr>
          <w:rFonts w:ascii="Arial" w:hAnsi="Arial" w:cs="Arial"/>
          <w:kern w:val="2"/>
          <w:highlight w:val="none"/>
        </w:rPr>
      </w:pPr>
      <w:bookmarkStart w:id="46" w:name="_Toc98511835"/>
      <w:r>
        <w:rPr>
          <w:rFonts w:ascii="Arial" w:hAnsi="Arial" w:cs="Arial"/>
          <w:kern w:val="2"/>
          <w:sz w:val="30"/>
          <w:szCs w:val="24"/>
          <w:highlight w:val="none"/>
        </w:rPr>
        <w:t>3 设计依据及开发</w:t>
      </w:r>
      <w:bookmarkStart w:id="47" w:name="_Toc534443432"/>
      <w:bookmarkStart w:id="48" w:name="_Toc534957548"/>
      <w:bookmarkStart w:id="49" w:name="_Toc536327242"/>
      <w:bookmarkStart w:id="50" w:name="_Toc534856580"/>
      <w:bookmarkStart w:id="51" w:name="_Toc535469009"/>
      <w:r>
        <w:rPr>
          <w:rFonts w:ascii="Arial" w:hAnsi="Arial" w:cs="Arial"/>
          <w:kern w:val="2"/>
          <w:sz w:val="30"/>
          <w:szCs w:val="24"/>
          <w:highlight w:val="none"/>
        </w:rPr>
        <w:t>部署</w:t>
      </w:r>
      <w:bookmarkEnd w:id="46"/>
    </w:p>
    <w:bookmarkEnd w:id="47"/>
    <w:bookmarkEnd w:id="48"/>
    <w:bookmarkEnd w:id="49"/>
    <w:bookmarkEnd w:id="50"/>
    <w:bookmarkEnd w:id="51"/>
    <w:p>
      <w:pPr>
        <w:pStyle w:val="3"/>
        <w:spacing w:line="360" w:lineRule="auto"/>
        <w:rPr>
          <w:rFonts w:ascii="Arial" w:cs="Arial"/>
          <w:b/>
          <w:highlight w:val="none"/>
        </w:rPr>
      </w:pPr>
      <w:bookmarkStart w:id="52" w:name="_Toc534856581"/>
      <w:bookmarkStart w:id="53" w:name="_Toc534443433"/>
      <w:bookmarkStart w:id="54" w:name="_Toc534957549"/>
      <w:bookmarkStart w:id="55" w:name="_Toc535469010"/>
      <w:bookmarkStart w:id="56" w:name="_Toc536327243"/>
      <w:bookmarkStart w:id="57" w:name="_Toc98511836"/>
      <w:bookmarkStart w:id="58" w:name="_Toc77646125"/>
      <w:bookmarkStart w:id="59" w:name="_Toc83780993"/>
      <w:r>
        <w:rPr>
          <w:rFonts w:ascii="Arial" w:cs="Arial"/>
          <w:b/>
          <w:highlight w:val="none"/>
        </w:rPr>
        <w:t>3.</w:t>
      </w:r>
      <w:bookmarkEnd w:id="52"/>
      <w:bookmarkEnd w:id="53"/>
      <w:bookmarkEnd w:id="54"/>
      <w:bookmarkEnd w:id="55"/>
      <w:bookmarkEnd w:id="56"/>
      <w:r>
        <w:rPr>
          <w:rFonts w:ascii="Arial" w:cs="Arial"/>
          <w:b/>
          <w:highlight w:val="none"/>
        </w:rPr>
        <w:t>1  设计目的</w:t>
      </w:r>
      <w:bookmarkEnd w:id="57"/>
    </w:p>
    <w:p>
      <w:pPr>
        <w:pStyle w:val="4"/>
        <w:spacing w:line="360" w:lineRule="auto"/>
        <w:ind w:firstLine="480" w:firstLineChars="200"/>
        <w:rPr>
          <w:rFonts w:ascii="Arial" w:hAnsi="Arial" w:cs="Arial"/>
          <w:sz w:val="24"/>
          <w:szCs w:val="24"/>
          <w:highlight w:val="none"/>
        </w:rPr>
      </w:pPr>
      <w:r>
        <w:rPr>
          <w:rFonts w:ascii="Arial" w:hAnsi="Arial" w:cs="Arial"/>
          <w:sz w:val="24"/>
          <w:szCs w:val="24"/>
          <w:highlight w:val="none"/>
        </w:rPr>
        <w:t>完成产能建设任务。</w:t>
      </w:r>
    </w:p>
    <w:p>
      <w:pPr>
        <w:pStyle w:val="3"/>
        <w:spacing w:line="360" w:lineRule="auto"/>
        <w:rPr>
          <w:rFonts w:ascii="Arial" w:cs="Arial"/>
          <w:b/>
          <w:highlight w:val="none"/>
        </w:rPr>
      </w:pPr>
      <w:bookmarkStart w:id="60" w:name="_Toc98511837"/>
      <w:r>
        <w:rPr>
          <w:rFonts w:ascii="Arial" w:cs="Arial"/>
          <w:b/>
          <w:highlight w:val="none"/>
        </w:rPr>
        <w:t>3.2  设计依据</w:t>
      </w:r>
      <w:bookmarkEnd w:id="58"/>
      <w:bookmarkEnd w:id="59"/>
      <w:bookmarkEnd w:id="60"/>
    </w:p>
    <w:p>
      <w:pPr>
        <w:spacing w:line="360" w:lineRule="auto"/>
        <w:rPr>
          <w:rFonts w:ascii="Arial" w:hAnsi="Arial" w:cs="Arial"/>
          <w:sz w:val="24"/>
          <w:szCs w:val="24"/>
          <w:highlight w:val="none"/>
        </w:rPr>
      </w:pPr>
      <w:r>
        <w:rPr>
          <w:rFonts w:ascii="Arial" w:hAnsi="Arial" w:cs="Arial"/>
          <w:sz w:val="24"/>
          <w:szCs w:val="24"/>
          <w:highlight w:val="none"/>
        </w:rPr>
        <w:t>3.2.1  依据长庆油田公司超低渗透油藏开发下发的</w:t>
      </w:r>
      <w:r>
        <w:rPr>
          <w:rFonts w:hint="eastAsia" w:ascii="Arial" w:hAnsi="Arial" w:cs="Arial"/>
          <w:sz w:val="24"/>
          <w:szCs w:val="24"/>
          <w:highlight w:val="none"/>
          <w:lang w:eastAsia="zh-CN"/>
        </w:rPr>
        <w:t>乾</w:t>
      </w:r>
      <w:r>
        <w:rPr>
          <w:rFonts w:hint="default" w:ascii="Arial" w:hAnsi="Arial" w:cs="Arial"/>
          <w:sz w:val="24"/>
          <w:szCs w:val="24"/>
          <w:highlight w:val="none"/>
          <w:lang w:val="en-US" w:eastAsia="zh-CN"/>
        </w:rPr>
        <w:t>133-17</w:t>
      </w:r>
      <w:r>
        <w:rPr>
          <w:rFonts w:hint="eastAsia" w:ascii="Arial" w:hAnsi="Arial" w:cs="Arial"/>
          <w:sz w:val="24"/>
          <w:szCs w:val="24"/>
          <w:highlight w:val="none"/>
          <w:lang w:val="en-US" w:eastAsia="zh-CN"/>
        </w:rPr>
        <w:t>井</w:t>
      </w:r>
      <w:r>
        <w:rPr>
          <w:rFonts w:ascii="Arial" w:hAnsi="Arial" w:cs="Arial"/>
          <w:sz w:val="24"/>
          <w:szCs w:val="24"/>
          <w:highlight w:val="none"/>
        </w:rPr>
        <w:t>钻井地质要求。</w:t>
      </w:r>
    </w:p>
    <w:p>
      <w:pPr>
        <w:spacing w:line="360" w:lineRule="auto"/>
        <w:rPr>
          <w:rFonts w:ascii="Arial" w:hAnsi="Arial" w:cs="Arial"/>
          <w:sz w:val="24"/>
          <w:szCs w:val="24"/>
          <w:highlight w:val="none"/>
        </w:rPr>
      </w:pPr>
      <w:r>
        <w:rPr>
          <w:rFonts w:ascii="Arial" w:hAnsi="Arial" w:cs="Arial"/>
          <w:sz w:val="24"/>
          <w:szCs w:val="24"/>
          <w:highlight w:val="none"/>
        </w:rPr>
        <w:t>3.2.2  依据</w:t>
      </w:r>
      <w:r>
        <w:rPr>
          <w:rFonts w:hint="eastAsia" w:ascii="Arial" w:hAnsi="Arial" w:cs="Arial"/>
          <w:sz w:val="24"/>
          <w:szCs w:val="24"/>
          <w:highlight w:val="none"/>
          <w:lang w:eastAsia="zh-CN"/>
        </w:rPr>
        <w:t>乾东绥</w:t>
      </w:r>
      <w:r>
        <w:rPr>
          <w:rFonts w:hint="default" w:ascii="Arial" w:hAnsi="Arial" w:cs="Arial"/>
          <w:sz w:val="24"/>
          <w:szCs w:val="24"/>
          <w:highlight w:val="none"/>
          <w:lang w:val="en-US" w:eastAsia="zh-CN"/>
        </w:rPr>
        <w:t>36</w:t>
      </w:r>
      <w:r>
        <w:rPr>
          <w:rFonts w:ascii="Arial" w:hAnsi="Arial" w:cs="Arial"/>
          <w:sz w:val="24"/>
          <w:szCs w:val="24"/>
          <w:highlight w:val="none"/>
        </w:rPr>
        <w:t>井区</w:t>
      </w:r>
      <w:r>
        <w:rPr>
          <w:rFonts w:ascii="Arial" w:hAnsi="Arial" w:cs="Arial"/>
          <w:sz w:val="24"/>
          <w:szCs w:val="24"/>
          <w:highlight w:val="none"/>
        </w:rPr>
        <w:t>勘探、开发成果。</w:t>
      </w:r>
    </w:p>
    <w:p>
      <w:pPr>
        <w:spacing w:line="360" w:lineRule="auto"/>
        <w:rPr>
          <w:rFonts w:ascii="Arial" w:hAnsi="Arial" w:cs="Arial"/>
          <w:color w:val="000000"/>
          <w:sz w:val="28"/>
          <w:highlight w:val="none"/>
        </w:rPr>
      </w:pPr>
      <w:r>
        <w:rPr>
          <w:rFonts w:ascii="Arial" w:hAnsi="Arial" w:cs="Arial"/>
          <w:sz w:val="24"/>
          <w:szCs w:val="24"/>
          <w:highlight w:val="none"/>
        </w:rPr>
        <w:t>3.2.3  依据《长庆油田分公司钻井地质设计管理办法》</w:t>
      </w:r>
    </w:p>
    <w:p>
      <w:pPr>
        <w:pStyle w:val="3"/>
        <w:spacing w:line="360" w:lineRule="auto"/>
        <w:rPr>
          <w:rFonts w:ascii="Arial" w:cs="Arial"/>
          <w:b/>
          <w:highlight w:val="none"/>
        </w:rPr>
      </w:pPr>
      <w:bookmarkStart w:id="61" w:name="_Toc94343299"/>
      <w:bookmarkStart w:id="62" w:name="_Toc98511838"/>
      <w:r>
        <w:rPr>
          <w:rFonts w:ascii="Arial" w:cs="Arial"/>
          <w:b/>
          <w:highlight w:val="none"/>
        </w:rPr>
        <w:t>3.3  设计井基本数据</w:t>
      </w:r>
      <w:bookmarkEnd w:id="61"/>
      <w:bookmarkEnd w:id="62"/>
    </w:p>
    <w:p>
      <w:pPr>
        <w:spacing w:line="360" w:lineRule="auto"/>
        <w:jc w:val="center"/>
        <w:rPr>
          <w:rFonts w:ascii="Arial" w:hAnsi="Arial" w:cs="Arial"/>
          <w:sz w:val="24"/>
          <w:highlight w:val="none"/>
        </w:rPr>
      </w:pPr>
      <w:r>
        <w:rPr>
          <w:rFonts w:ascii="Arial" w:hAnsi="Arial" w:cs="Arial"/>
          <w:sz w:val="24"/>
          <w:highlight w:val="none"/>
        </w:rPr>
        <w:t xml:space="preserve">                          </w:t>
      </w:r>
      <w:r>
        <w:rPr>
          <w:rFonts w:hint="eastAsia" w:ascii="Arial" w:hAnsi="Arial" w:cs="Arial"/>
          <w:sz w:val="24"/>
          <w:highlight w:val="none"/>
          <w:lang w:eastAsia="zh-CN"/>
        </w:rPr>
        <w:t>乾</w:t>
      </w:r>
      <w:r>
        <w:rPr>
          <w:rFonts w:hint="default" w:ascii="Arial" w:hAnsi="Arial" w:cs="Arial"/>
          <w:sz w:val="24"/>
          <w:highlight w:val="none"/>
          <w:lang w:val="en-US" w:eastAsia="zh-CN"/>
        </w:rPr>
        <w:t>133-17</w:t>
      </w:r>
      <w:r>
        <w:rPr>
          <w:rFonts w:hint="eastAsia" w:ascii="Arial" w:hAnsi="Arial" w:cs="Arial"/>
          <w:sz w:val="24"/>
          <w:highlight w:val="none"/>
          <w:lang w:val="en-US" w:eastAsia="zh-CN"/>
        </w:rPr>
        <w:t>井</w:t>
      </w:r>
      <w:r>
        <w:rPr>
          <w:rFonts w:ascii="Arial" w:hAnsi="Arial" w:cs="Arial"/>
          <w:sz w:val="24"/>
          <w:highlight w:val="none"/>
        </w:rPr>
        <w:t>基本数据                      表3-1</w:t>
      </w:r>
    </w:p>
    <w:tbl>
      <w:tblPr>
        <w:tblStyle w:val="32"/>
        <w:tblW w:w="0" w:type="auto"/>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637"/>
        <w:gridCol w:w="1647"/>
        <w:gridCol w:w="276"/>
        <w:gridCol w:w="485"/>
        <w:gridCol w:w="1318"/>
        <w:gridCol w:w="1106"/>
        <w:gridCol w:w="856"/>
        <w:gridCol w:w="526"/>
        <w:gridCol w:w="1562"/>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jc w:val="center"/>
        </w:trPr>
        <w:tc>
          <w:tcPr>
            <w:tcW w:w="1637"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井    号</w:t>
            </w:r>
          </w:p>
        </w:tc>
        <w:tc>
          <w:tcPr>
            <w:tcW w:w="3726" w:type="dxa"/>
            <w:gridSpan w:val="4"/>
            <w:noWrap w:val="0"/>
            <w:vAlign w:val="center"/>
          </w:tcPr>
          <w:p>
            <w:pPr>
              <w:spacing w:line="240" w:lineRule="auto"/>
              <w:jc w:val="center"/>
              <w:rPr>
                <w:rFonts w:ascii="Arial" w:hAnsi="Arial" w:cs="Arial"/>
                <w:color w:val="000000"/>
                <w:szCs w:val="21"/>
                <w:highlight w:val="none"/>
              </w:rPr>
            </w:pPr>
            <w:r>
              <w:rPr>
                <w:rFonts w:hint="eastAsia" w:ascii="Arial" w:hAnsi="Arial" w:cs="Arial"/>
                <w:color w:val="000000"/>
                <w:szCs w:val="21"/>
                <w:highlight w:val="none"/>
                <w:lang w:eastAsia="zh-CN"/>
              </w:rPr>
              <w:t>乾</w:t>
            </w:r>
            <w:r>
              <w:rPr>
                <w:rFonts w:hint="default" w:ascii="Arial" w:hAnsi="Arial" w:cs="Arial"/>
                <w:color w:val="000000"/>
                <w:szCs w:val="21"/>
                <w:highlight w:val="none"/>
                <w:lang w:val="en-US" w:eastAsia="zh-CN"/>
              </w:rPr>
              <w:t>133-17</w:t>
            </w:r>
          </w:p>
        </w:tc>
        <w:tc>
          <w:tcPr>
            <w:tcW w:w="1962" w:type="dxa"/>
            <w:gridSpan w:val="2"/>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钻井顺序</w:t>
            </w:r>
          </w:p>
        </w:tc>
        <w:tc>
          <w:tcPr>
            <w:tcW w:w="2088" w:type="dxa"/>
            <w:gridSpan w:val="2"/>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3</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jc w:val="center"/>
        </w:trPr>
        <w:tc>
          <w:tcPr>
            <w:tcW w:w="1637"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井    别</w:t>
            </w:r>
          </w:p>
        </w:tc>
        <w:tc>
          <w:tcPr>
            <w:tcW w:w="1647" w:type="dxa"/>
            <w:noWrap w:val="0"/>
            <w:vAlign w:val="center"/>
          </w:tcPr>
          <w:p>
            <w:pPr>
              <w:pStyle w:val="40"/>
              <w:widowControl w:val="0"/>
              <w:adjustRightInd w:val="0"/>
              <w:spacing w:before="0" w:beforeAutospacing="0" w:after="0" w:afterAutospacing="0"/>
              <w:textAlignment w:val="baseline"/>
              <w:rPr>
                <w:rFonts w:ascii="Arial" w:hAnsi="Arial" w:eastAsia="宋体" w:cs="Arial"/>
                <w:color w:val="000000"/>
                <w:highlight w:val="none"/>
              </w:rPr>
            </w:pPr>
            <w:r>
              <w:rPr>
                <w:rFonts w:hint="eastAsia" w:ascii="Arial" w:hAnsi="Arial" w:eastAsia="宋体" w:cs="Arial"/>
                <w:color w:val="000000"/>
                <w:highlight w:val="none"/>
              </w:rPr>
              <w:t>注水</w:t>
            </w:r>
            <w:r>
              <w:rPr>
                <w:rFonts w:ascii="Arial" w:hAnsi="Arial" w:eastAsia="宋体" w:cs="Arial"/>
                <w:color w:val="000000"/>
                <w:highlight w:val="none"/>
              </w:rPr>
              <w:t>井（取心）</w:t>
            </w:r>
          </w:p>
        </w:tc>
        <w:tc>
          <w:tcPr>
            <w:tcW w:w="761" w:type="dxa"/>
            <w:gridSpan w:val="2"/>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井型</w:t>
            </w:r>
          </w:p>
        </w:tc>
        <w:tc>
          <w:tcPr>
            <w:tcW w:w="1318"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定向井</w:t>
            </w:r>
          </w:p>
        </w:tc>
        <w:tc>
          <w:tcPr>
            <w:tcW w:w="1962" w:type="dxa"/>
            <w:gridSpan w:val="2"/>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前拖距离（m）</w:t>
            </w:r>
          </w:p>
        </w:tc>
        <w:tc>
          <w:tcPr>
            <w:tcW w:w="2088" w:type="dxa"/>
            <w:gridSpan w:val="2"/>
            <w:noWrap w:val="0"/>
            <w:vAlign w:val="center"/>
          </w:tcPr>
          <w:p>
            <w:pPr>
              <w:pStyle w:val="40"/>
              <w:widowControl w:val="0"/>
              <w:adjustRightInd w:val="0"/>
              <w:spacing w:before="0" w:beforeAutospacing="0" w:after="0" w:afterAutospacing="0"/>
              <w:textAlignment w:val="baseline"/>
              <w:rPr>
                <w:rFonts w:ascii="Arial" w:hAnsi="Arial" w:eastAsia="宋体" w:cs="Arial"/>
                <w:color w:val="000000"/>
                <w:highlight w:val="none"/>
              </w:rPr>
            </w:pPr>
            <w:r>
              <w:rPr>
                <w:rFonts w:ascii="Arial" w:hAnsi="Arial" w:eastAsia="宋体" w:cs="Arial"/>
                <w:color w:val="000000"/>
                <w:highlight w:val="none"/>
              </w:rPr>
              <w:t>0+6+6</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jc w:val="center"/>
        </w:trPr>
        <w:tc>
          <w:tcPr>
            <w:tcW w:w="1637"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地理位置</w:t>
            </w:r>
          </w:p>
        </w:tc>
        <w:tc>
          <w:tcPr>
            <w:tcW w:w="3726" w:type="dxa"/>
            <w:gridSpan w:val="4"/>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甘肃省庆阳市华池县怀安乡怀安村</w:t>
            </w:r>
          </w:p>
        </w:tc>
        <w:tc>
          <w:tcPr>
            <w:tcW w:w="1106" w:type="dxa"/>
            <w:vMerge w:val="restart"/>
            <w:noWrap w:val="0"/>
            <w:vAlign w:val="center"/>
          </w:tcPr>
          <w:p>
            <w:pPr>
              <w:pStyle w:val="31"/>
              <w:adjustRightInd w:val="0"/>
              <w:spacing w:line="240" w:lineRule="auto"/>
              <w:jc w:val="center"/>
              <w:textAlignment w:val="baseline"/>
              <w:rPr>
                <w:rFonts w:ascii="Arial" w:hAnsi="Arial" w:cs="Arial"/>
                <w:color w:val="000000"/>
                <w:kern w:val="0"/>
                <w:szCs w:val="21"/>
                <w:highlight w:val="none"/>
              </w:rPr>
            </w:pPr>
            <w:r>
              <w:rPr>
                <w:rFonts w:ascii="Arial" w:hAnsi="Arial" w:cs="Arial"/>
                <w:color w:val="000000"/>
                <w:kern w:val="0"/>
                <w:szCs w:val="21"/>
                <w:highlight w:val="none"/>
              </w:rPr>
              <w:t>井  组      复  测      坐  标</w:t>
            </w:r>
          </w:p>
        </w:tc>
        <w:tc>
          <w:tcPr>
            <w:tcW w:w="1382" w:type="dxa"/>
            <w:gridSpan w:val="2"/>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纵坐标（X）</w:t>
            </w:r>
          </w:p>
        </w:tc>
        <w:tc>
          <w:tcPr>
            <w:tcW w:w="1562"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横坐标（Y）</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jc w:val="center"/>
        </w:trPr>
        <w:tc>
          <w:tcPr>
            <w:tcW w:w="1637"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构造位置</w:t>
            </w:r>
          </w:p>
        </w:tc>
        <w:tc>
          <w:tcPr>
            <w:tcW w:w="3726" w:type="dxa"/>
            <w:gridSpan w:val="4"/>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鄂尔多斯盆地伊陕斜坡</w:t>
            </w:r>
          </w:p>
        </w:tc>
        <w:tc>
          <w:tcPr>
            <w:tcW w:w="1106" w:type="dxa"/>
            <w:vMerge w:val="continue"/>
            <w:noWrap w:val="0"/>
            <w:vAlign w:val="center"/>
          </w:tcPr>
          <w:p>
            <w:pPr>
              <w:spacing w:line="240" w:lineRule="auto"/>
              <w:jc w:val="center"/>
              <w:rPr>
                <w:rFonts w:ascii="Arial" w:hAnsi="Arial" w:cs="Arial"/>
                <w:color w:val="000000"/>
                <w:szCs w:val="21"/>
                <w:highlight w:val="none"/>
              </w:rPr>
            </w:pPr>
          </w:p>
        </w:tc>
        <w:tc>
          <w:tcPr>
            <w:tcW w:w="1382" w:type="dxa"/>
            <w:gridSpan w:val="2"/>
            <w:noWrap w:val="0"/>
            <w:vAlign w:val="center"/>
          </w:tcPr>
          <w:p>
            <w:pPr>
              <w:spacing w:line="240" w:lineRule="auto"/>
              <w:jc w:val="center"/>
              <w:rPr>
                <w:rFonts w:ascii="Arial" w:hAnsi="Arial" w:cs="Arial"/>
                <w:szCs w:val="21"/>
                <w:highlight w:val="none"/>
              </w:rPr>
            </w:pPr>
            <w:r>
              <w:rPr>
                <w:rFonts w:ascii="Arial" w:hAnsi="Arial" w:cs="Arial"/>
                <w:szCs w:val="21"/>
                <w:highlight w:val="none"/>
              </w:rPr>
              <w:t>404766</w:t>
            </w:r>
            <w:r>
              <w:rPr>
                <w:rFonts w:ascii="Arial" w:hAnsi="Arial" w:cs="Arial"/>
                <w:szCs w:val="21"/>
                <w:highlight w:val="none"/>
                <w:lang w:val="en-US"/>
              </w:rPr>
              <w:t>5</w:t>
            </w:r>
            <w:r>
              <w:rPr>
                <w:rFonts w:ascii="Arial" w:hAnsi="Arial" w:cs="Arial"/>
                <w:szCs w:val="21"/>
                <w:highlight w:val="none"/>
              </w:rPr>
              <w:t>.</w:t>
            </w:r>
            <w:r>
              <w:rPr>
                <w:rFonts w:ascii="Arial" w:hAnsi="Arial" w:cs="Arial"/>
                <w:szCs w:val="21"/>
                <w:highlight w:val="none"/>
                <w:lang w:val="en-US"/>
              </w:rPr>
              <w:t>28</w:t>
            </w:r>
          </w:p>
        </w:tc>
        <w:tc>
          <w:tcPr>
            <w:tcW w:w="1562"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3648229</w:t>
            </w:r>
            <w:r>
              <w:rPr>
                <w:rFonts w:ascii="Arial" w:hAnsi="Arial" w:cs="Arial"/>
                <w:szCs w:val="21"/>
                <w:highlight w:val="none"/>
                <w:lang w:val="en-US"/>
              </w:rPr>
              <w:t>6</w:t>
            </w:r>
            <w:r>
              <w:rPr>
                <w:rFonts w:ascii="Arial" w:hAnsi="Arial" w:cs="Arial"/>
                <w:szCs w:val="21"/>
                <w:highlight w:val="none"/>
              </w:rPr>
              <w:t>.</w:t>
            </w:r>
            <w:r>
              <w:rPr>
                <w:rFonts w:ascii="Arial" w:hAnsi="Arial" w:cs="Arial"/>
                <w:szCs w:val="21"/>
                <w:highlight w:val="none"/>
                <w:lang w:val="en-US"/>
              </w:rPr>
              <w:t>4</w:t>
            </w:r>
            <w:r>
              <w:rPr>
                <w:rFonts w:ascii="Arial" w:hAnsi="Arial" w:cs="Arial"/>
                <w:szCs w:val="21"/>
                <w:highlight w:val="none"/>
              </w:rPr>
              <w:t>8</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jc w:val="center"/>
        </w:trPr>
        <w:tc>
          <w:tcPr>
            <w:tcW w:w="1637" w:type="dxa"/>
            <w:vMerge w:val="restart"/>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井    口</w:t>
            </w:r>
          </w:p>
          <w:p>
            <w:pPr>
              <w:spacing w:line="240" w:lineRule="auto"/>
              <w:jc w:val="center"/>
              <w:rPr>
                <w:rFonts w:ascii="Arial" w:hAnsi="Arial" w:cs="Arial"/>
                <w:color w:val="000000"/>
                <w:szCs w:val="21"/>
                <w:highlight w:val="none"/>
              </w:rPr>
            </w:pPr>
            <w:r>
              <w:rPr>
                <w:rFonts w:ascii="Arial" w:hAnsi="Arial" w:cs="Arial"/>
                <w:color w:val="000000"/>
                <w:szCs w:val="21"/>
                <w:highlight w:val="none"/>
              </w:rPr>
              <w:t>坐    标</w:t>
            </w:r>
          </w:p>
        </w:tc>
        <w:tc>
          <w:tcPr>
            <w:tcW w:w="1923" w:type="dxa"/>
            <w:gridSpan w:val="2"/>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纵坐标（X）</w:t>
            </w:r>
          </w:p>
        </w:tc>
        <w:tc>
          <w:tcPr>
            <w:tcW w:w="1803" w:type="dxa"/>
            <w:gridSpan w:val="2"/>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横坐标（Y）</w:t>
            </w:r>
          </w:p>
        </w:tc>
        <w:tc>
          <w:tcPr>
            <w:tcW w:w="1962" w:type="dxa"/>
            <w:gridSpan w:val="2"/>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设计方位（°）</w:t>
            </w:r>
          </w:p>
        </w:tc>
        <w:tc>
          <w:tcPr>
            <w:tcW w:w="2088" w:type="dxa"/>
            <w:gridSpan w:val="2"/>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设计位移（m）</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jc w:val="center"/>
        </w:trPr>
        <w:tc>
          <w:tcPr>
            <w:tcW w:w="1637" w:type="dxa"/>
            <w:vMerge w:val="continue"/>
            <w:noWrap w:val="0"/>
            <w:vAlign w:val="center"/>
          </w:tcPr>
          <w:p>
            <w:pPr>
              <w:spacing w:line="240" w:lineRule="auto"/>
              <w:jc w:val="center"/>
              <w:rPr>
                <w:rFonts w:ascii="Arial" w:hAnsi="Arial" w:cs="Arial"/>
                <w:color w:val="000000"/>
                <w:szCs w:val="21"/>
                <w:highlight w:val="none"/>
              </w:rPr>
            </w:pPr>
          </w:p>
        </w:tc>
        <w:tc>
          <w:tcPr>
            <w:tcW w:w="1923" w:type="dxa"/>
            <w:gridSpan w:val="2"/>
            <w:noWrap w:val="0"/>
            <w:vAlign w:val="center"/>
          </w:tcPr>
          <w:p>
            <w:pPr>
              <w:spacing w:line="240" w:lineRule="auto"/>
              <w:jc w:val="center"/>
              <w:rPr>
                <w:rFonts w:ascii="Arial" w:hAnsi="Arial" w:cs="Arial"/>
                <w:szCs w:val="21"/>
                <w:highlight w:val="none"/>
              </w:rPr>
            </w:pPr>
            <w:r>
              <w:rPr>
                <w:rFonts w:ascii="Arial" w:hAnsi="Arial" w:cs="Arial"/>
                <w:szCs w:val="21"/>
                <w:highlight w:val="none"/>
              </w:rPr>
              <w:t>40476</w:t>
            </w:r>
            <w:r>
              <w:rPr>
                <w:rFonts w:ascii="Arial" w:hAnsi="Arial" w:cs="Arial"/>
                <w:szCs w:val="21"/>
                <w:highlight w:val="none"/>
                <w:lang w:val="en-US"/>
              </w:rPr>
              <w:t>6</w:t>
            </w:r>
            <w:r>
              <w:rPr>
                <w:rFonts w:ascii="Arial" w:hAnsi="Arial" w:cs="Arial"/>
                <w:szCs w:val="21"/>
                <w:highlight w:val="none"/>
              </w:rPr>
              <w:t>7.1</w:t>
            </w:r>
            <w:r>
              <w:rPr>
                <w:rFonts w:ascii="Arial" w:hAnsi="Arial" w:cs="Arial"/>
                <w:szCs w:val="21"/>
                <w:highlight w:val="none"/>
                <w:lang w:val="en-US"/>
              </w:rPr>
              <w:t>3</w:t>
            </w:r>
            <w:r>
              <w:rPr>
                <w:rFonts w:ascii="Arial" w:hAnsi="Arial" w:cs="Arial"/>
                <w:szCs w:val="21"/>
                <w:highlight w:val="none"/>
              </w:rPr>
              <w:t xml:space="preserve"> </w:t>
            </w:r>
          </w:p>
        </w:tc>
        <w:tc>
          <w:tcPr>
            <w:tcW w:w="1803" w:type="dxa"/>
            <w:gridSpan w:val="2"/>
            <w:tcBorders>
              <w:bottom w:val="single" w:color="auto" w:sz="4" w:space="0"/>
            </w:tcBorders>
            <w:noWrap w:val="0"/>
            <w:vAlign w:val="center"/>
          </w:tcPr>
          <w:p>
            <w:pPr>
              <w:spacing w:line="240" w:lineRule="auto"/>
              <w:jc w:val="center"/>
              <w:rPr>
                <w:rFonts w:ascii="Arial" w:hAnsi="Arial" w:cs="Arial"/>
                <w:szCs w:val="21"/>
                <w:highlight w:val="none"/>
              </w:rPr>
            </w:pPr>
            <w:r>
              <w:rPr>
                <w:rFonts w:ascii="Arial" w:hAnsi="Arial" w:cs="Arial"/>
                <w:szCs w:val="21"/>
                <w:highlight w:val="none"/>
              </w:rPr>
              <w:t>3648228</w:t>
            </w:r>
            <w:r>
              <w:rPr>
                <w:rFonts w:ascii="Arial" w:hAnsi="Arial" w:cs="Arial"/>
                <w:szCs w:val="21"/>
                <w:highlight w:val="none"/>
                <w:lang w:val="en-US"/>
              </w:rPr>
              <w:t>8</w:t>
            </w:r>
            <w:r>
              <w:rPr>
                <w:rFonts w:ascii="Arial" w:hAnsi="Arial" w:cs="Arial"/>
                <w:szCs w:val="21"/>
                <w:highlight w:val="none"/>
              </w:rPr>
              <w:t>.</w:t>
            </w:r>
            <w:r>
              <w:rPr>
                <w:rFonts w:ascii="Arial" w:hAnsi="Arial" w:cs="Arial"/>
                <w:szCs w:val="21"/>
                <w:highlight w:val="none"/>
                <w:lang w:val="en-US"/>
              </w:rPr>
              <w:t>6</w:t>
            </w:r>
            <w:r>
              <w:rPr>
                <w:rFonts w:ascii="Arial" w:hAnsi="Arial" w:cs="Arial"/>
                <w:szCs w:val="21"/>
                <w:highlight w:val="none"/>
              </w:rPr>
              <w:t xml:space="preserve">0 </w:t>
            </w:r>
          </w:p>
        </w:tc>
        <w:tc>
          <w:tcPr>
            <w:tcW w:w="1962" w:type="dxa"/>
            <w:gridSpan w:val="2"/>
            <w:tcBorders>
              <w:bottom w:val="single" w:color="auto" w:sz="4" w:space="0"/>
            </w:tcBorders>
            <w:noWrap w:val="0"/>
            <w:vAlign w:val="center"/>
          </w:tcPr>
          <w:p>
            <w:pPr>
              <w:spacing w:line="240" w:lineRule="auto"/>
              <w:jc w:val="center"/>
              <w:rPr>
                <w:rFonts w:ascii="Arial" w:hAnsi="Arial" w:cs="Arial"/>
                <w:szCs w:val="21"/>
                <w:highlight w:val="none"/>
              </w:rPr>
            </w:pPr>
            <w:r>
              <w:rPr>
                <w:rFonts w:ascii="Arial" w:hAnsi="Arial" w:cs="Arial"/>
                <w:szCs w:val="21"/>
                <w:highlight w:val="none"/>
                <w:lang w:val="en-US"/>
              </w:rPr>
              <w:t>43.51</w:t>
            </w:r>
          </w:p>
        </w:tc>
        <w:tc>
          <w:tcPr>
            <w:tcW w:w="2088" w:type="dxa"/>
            <w:gridSpan w:val="2"/>
            <w:tcBorders>
              <w:bottom w:val="single" w:color="auto" w:sz="4" w:space="0"/>
            </w:tcBorders>
            <w:noWrap w:val="0"/>
            <w:vAlign w:val="center"/>
          </w:tcPr>
          <w:p>
            <w:pPr>
              <w:spacing w:line="240" w:lineRule="auto"/>
              <w:jc w:val="center"/>
              <w:rPr>
                <w:rFonts w:ascii="Arial" w:hAnsi="Arial" w:cs="Arial"/>
                <w:szCs w:val="21"/>
                <w:highlight w:val="none"/>
              </w:rPr>
            </w:pPr>
            <w:r>
              <w:rPr>
                <w:rFonts w:ascii="Arial" w:hAnsi="Arial" w:cs="Arial"/>
                <w:szCs w:val="21"/>
                <w:highlight w:val="none"/>
                <w:lang w:val="en-US"/>
              </w:rPr>
              <w:t>273</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jc w:val="center"/>
        </w:trPr>
        <w:tc>
          <w:tcPr>
            <w:tcW w:w="1637" w:type="dxa"/>
            <w:vMerge w:val="restart"/>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中    靶</w:t>
            </w:r>
          </w:p>
          <w:p>
            <w:pPr>
              <w:spacing w:line="240" w:lineRule="auto"/>
              <w:jc w:val="center"/>
              <w:rPr>
                <w:rFonts w:ascii="Arial" w:hAnsi="Arial" w:cs="Arial"/>
                <w:color w:val="000000"/>
                <w:szCs w:val="21"/>
                <w:highlight w:val="none"/>
              </w:rPr>
            </w:pPr>
            <w:r>
              <w:rPr>
                <w:rFonts w:ascii="Arial" w:hAnsi="Arial" w:cs="Arial"/>
                <w:color w:val="000000"/>
                <w:szCs w:val="21"/>
                <w:highlight w:val="none"/>
              </w:rPr>
              <w:t>坐    标</w:t>
            </w:r>
          </w:p>
        </w:tc>
        <w:tc>
          <w:tcPr>
            <w:tcW w:w="1923" w:type="dxa"/>
            <w:gridSpan w:val="2"/>
            <w:noWrap w:val="0"/>
            <w:vAlign w:val="center"/>
          </w:tcPr>
          <w:p>
            <w:pPr>
              <w:pStyle w:val="40"/>
              <w:widowControl w:val="0"/>
              <w:adjustRightInd w:val="0"/>
              <w:spacing w:before="0" w:beforeAutospacing="0" w:after="0" w:afterAutospacing="0"/>
              <w:textAlignment w:val="baseline"/>
              <w:rPr>
                <w:rFonts w:ascii="Arial" w:hAnsi="Arial" w:eastAsia="宋体" w:cs="Arial"/>
                <w:color w:val="000000"/>
                <w:highlight w:val="none"/>
              </w:rPr>
            </w:pPr>
            <w:r>
              <w:rPr>
                <w:rFonts w:ascii="Arial" w:hAnsi="Arial" w:eastAsia="宋体" w:cs="Arial"/>
                <w:color w:val="000000"/>
                <w:highlight w:val="none"/>
              </w:rPr>
              <w:t>纵坐标（X）</w:t>
            </w:r>
          </w:p>
        </w:tc>
        <w:tc>
          <w:tcPr>
            <w:tcW w:w="1803" w:type="dxa"/>
            <w:gridSpan w:val="2"/>
            <w:noWrap w:val="0"/>
            <w:vAlign w:val="center"/>
          </w:tcPr>
          <w:p>
            <w:pPr>
              <w:pStyle w:val="40"/>
              <w:widowControl w:val="0"/>
              <w:adjustRightInd w:val="0"/>
              <w:spacing w:before="0" w:beforeAutospacing="0" w:after="0" w:afterAutospacing="0"/>
              <w:textAlignment w:val="baseline"/>
              <w:rPr>
                <w:rFonts w:ascii="Arial" w:hAnsi="Arial" w:eastAsia="宋体" w:cs="Arial"/>
                <w:color w:val="000000"/>
                <w:highlight w:val="none"/>
              </w:rPr>
            </w:pPr>
            <w:r>
              <w:rPr>
                <w:rFonts w:ascii="Arial" w:hAnsi="Arial" w:eastAsia="宋体" w:cs="Arial"/>
                <w:color w:val="000000"/>
                <w:highlight w:val="none"/>
              </w:rPr>
              <w:t>横坐标（Y）</w:t>
            </w:r>
          </w:p>
        </w:tc>
        <w:tc>
          <w:tcPr>
            <w:tcW w:w="1962" w:type="dxa"/>
            <w:gridSpan w:val="2"/>
            <w:tcBorders>
              <w:bottom w:val="single" w:color="auto" w:sz="4" w:space="0"/>
            </w:tcBorders>
            <w:noWrap w:val="0"/>
            <w:vAlign w:val="center"/>
          </w:tcPr>
          <w:p>
            <w:pPr>
              <w:pStyle w:val="40"/>
              <w:widowControl w:val="0"/>
              <w:adjustRightInd w:val="0"/>
              <w:spacing w:before="0" w:beforeAutospacing="0" w:after="0" w:afterAutospacing="0"/>
              <w:textAlignment w:val="baseline"/>
              <w:rPr>
                <w:rFonts w:ascii="Arial" w:hAnsi="Arial" w:eastAsia="宋体" w:cs="Arial"/>
                <w:color w:val="000000"/>
                <w:highlight w:val="none"/>
              </w:rPr>
            </w:pPr>
            <w:r>
              <w:rPr>
                <w:rFonts w:ascii="Arial" w:hAnsi="Arial" w:eastAsia="宋体" w:cs="Arial"/>
                <w:color w:val="000000"/>
                <w:highlight w:val="none"/>
              </w:rPr>
              <w:t>靶心半径（m）</w:t>
            </w:r>
          </w:p>
        </w:tc>
        <w:tc>
          <w:tcPr>
            <w:tcW w:w="2088" w:type="dxa"/>
            <w:gridSpan w:val="2"/>
            <w:tcBorders>
              <w:bottom w:val="single" w:color="auto" w:sz="4" w:space="0"/>
            </w:tcBorders>
            <w:noWrap w:val="0"/>
            <w:vAlign w:val="center"/>
          </w:tcPr>
          <w:p>
            <w:pPr>
              <w:pStyle w:val="40"/>
              <w:widowControl w:val="0"/>
              <w:adjustRightInd w:val="0"/>
              <w:spacing w:before="0" w:beforeAutospacing="0" w:after="0" w:afterAutospacing="0"/>
              <w:textAlignment w:val="baseline"/>
              <w:rPr>
                <w:rFonts w:ascii="Arial" w:hAnsi="Arial" w:eastAsia="宋体" w:cs="Arial"/>
                <w:color w:val="000000"/>
                <w:highlight w:val="none"/>
              </w:rPr>
            </w:pPr>
            <w:r>
              <w:rPr>
                <w:rFonts w:ascii="Arial" w:hAnsi="Arial" w:eastAsia="宋体" w:cs="Arial"/>
                <w:color w:val="000000"/>
                <w:highlight w:val="none"/>
              </w:rPr>
              <w:t>≤20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363" w:hRule="atLeast"/>
          <w:jc w:val="center"/>
        </w:trPr>
        <w:tc>
          <w:tcPr>
            <w:tcW w:w="1637" w:type="dxa"/>
            <w:vMerge w:val="continue"/>
            <w:noWrap w:val="0"/>
            <w:vAlign w:val="center"/>
          </w:tcPr>
          <w:p>
            <w:pPr>
              <w:spacing w:line="240" w:lineRule="auto"/>
              <w:jc w:val="center"/>
              <w:rPr>
                <w:rFonts w:ascii="Arial" w:hAnsi="Arial" w:cs="Arial"/>
                <w:color w:val="000000"/>
                <w:szCs w:val="21"/>
                <w:highlight w:val="none"/>
              </w:rPr>
            </w:pPr>
          </w:p>
        </w:tc>
        <w:tc>
          <w:tcPr>
            <w:tcW w:w="1923" w:type="dxa"/>
            <w:gridSpan w:val="2"/>
            <w:noWrap w:val="0"/>
            <w:vAlign w:val="center"/>
          </w:tcPr>
          <w:p>
            <w:pPr>
              <w:spacing w:line="240" w:lineRule="auto"/>
              <w:jc w:val="center"/>
              <w:rPr>
                <w:rFonts w:ascii="Arial" w:hAnsi="Arial" w:cs="Arial"/>
                <w:szCs w:val="21"/>
                <w:highlight w:val="none"/>
              </w:rPr>
            </w:pPr>
            <w:r>
              <w:rPr>
                <w:rFonts w:ascii="Arial" w:hAnsi="Arial" w:cs="Arial"/>
                <w:szCs w:val="21"/>
                <w:highlight w:val="none"/>
              </w:rPr>
              <w:t>404790</w:t>
            </w:r>
            <w:r>
              <w:rPr>
                <w:rFonts w:ascii="Arial" w:hAnsi="Arial" w:cs="Arial"/>
                <w:szCs w:val="21"/>
                <w:highlight w:val="none"/>
                <w:lang w:val="en-US"/>
              </w:rPr>
              <w:t>2</w:t>
            </w:r>
            <w:r>
              <w:rPr>
                <w:rFonts w:ascii="Arial" w:hAnsi="Arial" w:cs="Arial"/>
                <w:szCs w:val="21"/>
                <w:highlight w:val="none"/>
              </w:rPr>
              <w:t xml:space="preserve"> </w:t>
            </w:r>
          </w:p>
        </w:tc>
        <w:tc>
          <w:tcPr>
            <w:tcW w:w="1803" w:type="dxa"/>
            <w:gridSpan w:val="2"/>
            <w:noWrap w:val="0"/>
            <w:vAlign w:val="center"/>
          </w:tcPr>
          <w:p>
            <w:pPr>
              <w:spacing w:line="240" w:lineRule="auto"/>
              <w:jc w:val="center"/>
              <w:rPr>
                <w:rFonts w:ascii="Arial" w:hAnsi="Arial" w:cs="Arial"/>
                <w:szCs w:val="21"/>
                <w:highlight w:val="none"/>
              </w:rPr>
            </w:pPr>
            <w:r>
              <w:rPr>
                <w:rFonts w:ascii="Arial" w:hAnsi="Arial" w:cs="Arial"/>
                <w:szCs w:val="21"/>
                <w:highlight w:val="none"/>
              </w:rPr>
              <w:t>3648247</w:t>
            </w:r>
            <w:r>
              <w:rPr>
                <w:rFonts w:ascii="Arial" w:hAnsi="Arial" w:cs="Arial"/>
                <w:szCs w:val="21"/>
                <w:highlight w:val="none"/>
                <w:lang w:val="en-US"/>
              </w:rPr>
              <w:t>1</w:t>
            </w:r>
            <w:r>
              <w:rPr>
                <w:rFonts w:ascii="Arial" w:hAnsi="Arial" w:cs="Arial"/>
                <w:szCs w:val="21"/>
                <w:highlight w:val="none"/>
              </w:rPr>
              <w:t xml:space="preserve"> </w:t>
            </w:r>
          </w:p>
        </w:tc>
        <w:tc>
          <w:tcPr>
            <w:tcW w:w="1962" w:type="dxa"/>
            <w:gridSpan w:val="2"/>
            <w:tcBorders>
              <w:top w:val="single" w:color="auto" w:sz="4" w:space="0"/>
            </w:tcBorders>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磁偏角（°）</w:t>
            </w:r>
          </w:p>
        </w:tc>
        <w:tc>
          <w:tcPr>
            <w:tcW w:w="2088" w:type="dxa"/>
            <w:gridSpan w:val="2"/>
            <w:tcBorders>
              <w:top w:val="single" w:color="auto" w:sz="4" w:space="0"/>
            </w:tcBorders>
            <w:noWrap w:val="0"/>
            <w:vAlign w:val="center"/>
          </w:tcPr>
          <w:p>
            <w:pPr>
              <w:pStyle w:val="40"/>
              <w:widowControl w:val="0"/>
              <w:adjustRightInd w:val="0"/>
              <w:spacing w:before="0" w:beforeAutospacing="0" w:after="0" w:afterAutospacing="0"/>
              <w:textAlignment w:val="baseline"/>
              <w:rPr>
                <w:rFonts w:ascii="Arial" w:hAnsi="Arial" w:eastAsia="宋体" w:cs="Arial"/>
                <w:color w:val="000000"/>
                <w:highlight w:val="none"/>
              </w:rPr>
            </w:pPr>
            <w:r>
              <w:rPr>
                <w:rFonts w:ascii="Arial" w:hAnsi="Arial" w:eastAsia="宋体" w:cs="Arial"/>
                <w:color w:val="000000"/>
                <w:highlight w:val="none"/>
              </w:rPr>
              <w:t>-</w:t>
            </w:r>
            <w:r>
              <w:rPr>
                <w:rFonts w:ascii="Arial" w:hAnsi="Arial" w:eastAsia="宋体" w:cs="Arial"/>
                <w:color w:val="000000"/>
                <w:highlight w:val="none"/>
                <w:lang w:val="en-US"/>
              </w:rPr>
              <w:t>3.15</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jc w:val="center"/>
        </w:trPr>
        <w:tc>
          <w:tcPr>
            <w:tcW w:w="1637"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中靶垂深（m）</w:t>
            </w:r>
          </w:p>
        </w:tc>
        <w:tc>
          <w:tcPr>
            <w:tcW w:w="3726" w:type="dxa"/>
            <w:gridSpan w:val="4"/>
            <w:noWrap w:val="0"/>
            <w:vAlign w:val="center"/>
          </w:tcPr>
          <w:p>
            <w:pPr>
              <w:spacing w:line="240" w:lineRule="auto"/>
              <w:jc w:val="center"/>
              <w:rPr>
                <w:rFonts w:ascii="Arial" w:hAnsi="Arial" w:cs="Arial"/>
                <w:szCs w:val="21"/>
                <w:highlight w:val="none"/>
              </w:rPr>
            </w:pPr>
            <w:r>
              <w:rPr>
                <w:rFonts w:ascii="Arial" w:hAnsi="Arial" w:cs="Arial"/>
                <w:szCs w:val="21"/>
                <w:highlight w:val="none"/>
              </w:rPr>
              <w:t>1</w:t>
            </w:r>
            <w:r>
              <w:rPr>
                <w:rFonts w:ascii="Arial" w:hAnsi="Arial" w:cs="Arial"/>
                <w:szCs w:val="21"/>
                <w:highlight w:val="none"/>
                <w:lang w:val="en-US"/>
              </w:rPr>
              <w:t>542</w:t>
            </w:r>
          </w:p>
        </w:tc>
        <w:tc>
          <w:tcPr>
            <w:tcW w:w="1962" w:type="dxa"/>
            <w:gridSpan w:val="2"/>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设计井深（m）</w:t>
            </w:r>
          </w:p>
        </w:tc>
        <w:tc>
          <w:tcPr>
            <w:tcW w:w="2088" w:type="dxa"/>
            <w:gridSpan w:val="2"/>
            <w:noWrap w:val="0"/>
            <w:vAlign w:val="center"/>
          </w:tcPr>
          <w:p>
            <w:pPr>
              <w:spacing w:line="240" w:lineRule="auto"/>
              <w:jc w:val="center"/>
              <w:rPr>
                <w:rFonts w:ascii="Arial" w:hAnsi="Arial" w:cs="Arial"/>
                <w:szCs w:val="21"/>
                <w:highlight w:val="none"/>
              </w:rPr>
            </w:pPr>
            <w:r>
              <w:rPr>
                <w:rFonts w:ascii="Arial" w:hAnsi="Arial" w:cs="Arial"/>
                <w:szCs w:val="21"/>
                <w:highlight w:val="none"/>
              </w:rPr>
              <w:t>1</w:t>
            </w:r>
            <w:r>
              <w:rPr>
                <w:rFonts w:ascii="Arial" w:hAnsi="Arial" w:cs="Arial"/>
                <w:szCs w:val="21"/>
                <w:highlight w:val="none"/>
                <w:lang w:val="en-US"/>
              </w:rPr>
              <w:t>698</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jc w:val="center"/>
        </w:trPr>
        <w:tc>
          <w:tcPr>
            <w:tcW w:w="1637"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靶心海拔（m）</w:t>
            </w:r>
          </w:p>
        </w:tc>
        <w:tc>
          <w:tcPr>
            <w:tcW w:w="3726" w:type="dxa"/>
            <w:gridSpan w:val="4"/>
            <w:noWrap w:val="0"/>
            <w:vAlign w:val="center"/>
          </w:tcPr>
          <w:p>
            <w:pPr>
              <w:spacing w:line="240" w:lineRule="auto"/>
              <w:jc w:val="center"/>
              <w:rPr>
                <w:rFonts w:ascii="Arial" w:hAnsi="Arial" w:cs="Arial"/>
                <w:szCs w:val="21"/>
                <w:highlight w:val="none"/>
              </w:rPr>
            </w:pPr>
            <w:r>
              <w:rPr>
                <w:rFonts w:ascii="Arial" w:hAnsi="Arial" w:cs="Arial"/>
                <w:szCs w:val="21"/>
                <w:highlight w:val="none"/>
              </w:rPr>
              <w:t>-1</w:t>
            </w:r>
            <w:r>
              <w:rPr>
                <w:rFonts w:ascii="Arial" w:hAnsi="Arial" w:cs="Arial"/>
                <w:szCs w:val="21"/>
                <w:highlight w:val="none"/>
                <w:lang w:val="en-US"/>
              </w:rPr>
              <w:t>24</w:t>
            </w:r>
            <w:r>
              <w:rPr>
                <w:rFonts w:ascii="Arial" w:hAnsi="Arial" w:cs="Arial"/>
                <w:szCs w:val="21"/>
                <w:highlight w:val="none"/>
              </w:rPr>
              <w:t>.</w:t>
            </w:r>
            <w:r>
              <w:rPr>
                <w:rFonts w:ascii="Arial" w:hAnsi="Arial" w:cs="Arial"/>
                <w:szCs w:val="21"/>
                <w:highlight w:val="none"/>
                <w:lang w:val="en-US"/>
              </w:rPr>
              <w:t>9</w:t>
            </w:r>
            <w:r>
              <w:rPr>
                <w:rFonts w:ascii="Arial" w:hAnsi="Arial" w:cs="Arial"/>
                <w:szCs w:val="21"/>
                <w:highlight w:val="none"/>
              </w:rPr>
              <w:t xml:space="preserve">7 </w:t>
            </w:r>
          </w:p>
        </w:tc>
        <w:tc>
          <w:tcPr>
            <w:tcW w:w="1962" w:type="dxa"/>
            <w:gridSpan w:val="2"/>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大门方向（°）</w:t>
            </w:r>
          </w:p>
        </w:tc>
        <w:tc>
          <w:tcPr>
            <w:tcW w:w="2088" w:type="dxa"/>
            <w:gridSpan w:val="2"/>
            <w:noWrap w:val="0"/>
            <w:vAlign w:val="center"/>
          </w:tcPr>
          <w:p>
            <w:pPr>
              <w:spacing w:line="240" w:lineRule="auto"/>
              <w:jc w:val="center"/>
              <w:rPr>
                <w:rFonts w:ascii="Arial" w:hAnsi="Arial" w:cs="Arial"/>
                <w:szCs w:val="21"/>
                <w:highlight w:val="none"/>
              </w:rPr>
            </w:pPr>
            <w:r>
              <w:rPr>
                <w:rFonts w:ascii="Arial" w:hAnsi="Arial" w:cs="Arial"/>
                <w:szCs w:val="21"/>
                <w:highlight w:val="none"/>
              </w:rPr>
              <w:t>3</w:t>
            </w:r>
            <w:r>
              <w:rPr>
                <w:rFonts w:ascii="Arial" w:hAnsi="Arial" w:cs="Arial"/>
                <w:szCs w:val="21"/>
                <w:highlight w:val="none"/>
                <w:lang w:val="en-US"/>
              </w:rPr>
              <w:t>26.92</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jc w:val="center"/>
        </w:trPr>
        <w:tc>
          <w:tcPr>
            <w:tcW w:w="1637"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地面海拔（m）</w:t>
            </w:r>
          </w:p>
        </w:tc>
        <w:tc>
          <w:tcPr>
            <w:tcW w:w="3726" w:type="dxa"/>
            <w:gridSpan w:val="4"/>
            <w:noWrap w:val="0"/>
            <w:vAlign w:val="center"/>
          </w:tcPr>
          <w:p>
            <w:pPr>
              <w:spacing w:line="240" w:lineRule="auto"/>
              <w:jc w:val="center"/>
              <w:rPr>
                <w:rFonts w:ascii="Arial" w:hAnsi="Arial" w:cs="Arial"/>
                <w:szCs w:val="21"/>
                <w:highlight w:val="none"/>
              </w:rPr>
            </w:pPr>
            <w:r>
              <w:rPr>
                <w:rFonts w:ascii="Arial" w:hAnsi="Arial" w:cs="Arial"/>
                <w:szCs w:val="21"/>
                <w:highlight w:val="none"/>
              </w:rPr>
              <w:t>1</w:t>
            </w:r>
            <w:r>
              <w:rPr>
                <w:rFonts w:ascii="Arial" w:hAnsi="Arial" w:cs="Arial"/>
                <w:szCs w:val="21"/>
                <w:highlight w:val="none"/>
                <w:lang w:val="en-US"/>
              </w:rPr>
              <w:t>2</w:t>
            </w:r>
            <w:r>
              <w:rPr>
                <w:rFonts w:ascii="Arial" w:hAnsi="Arial" w:cs="Arial"/>
                <w:szCs w:val="21"/>
                <w:highlight w:val="none"/>
              </w:rPr>
              <w:t>8</w:t>
            </w:r>
            <w:r>
              <w:rPr>
                <w:rFonts w:ascii="Arial" w:hAnsi="Arial" w:cs="Arial"/>
                <w:szCs w:val="21"/>
                <w:highlight w:val="none"/>
                <w:lang w:val="en-US"/>
              </w:rPr>
              <w:t>8</w:t>
            </w:r>
            <w:r>
              <w:rPr>
                <w:rFonts w:ascii="Arial" w:hAnsi="Arial" w:cs="Arial"/>
                <w:szCs w:val="21"/>
                <w:highlight w:val="none"/>
              </w:rPr>
              <w:t>.</w:t>
            </w:r>
            <w:r>
              <w:rPr>
                <w:rFonts w:ascii="Arial" w:hAnsi="Arial" w:cs="Arial"/>
                <w:szCs w:val="21"/>
                <w:highlight w:val="none"/>
                <w:lang w:val="en-US"/>
              </w:rPr>
              <w:t>1</w:t>
            </w:r>
            <w:r>
              <w:rPr>
                <w:rFonts w:ascii="Arial" w:hAnsi="Arial" w:cs="Arial"/>
                <w:szCs w:val="21"/>
                <w:highlight w:val="none"/>
              </w:rPr>
              <w:t>3</w:t>
            </w:r>
          </w:p>
        </w:tc>
        <w:tc>
          <w:tcPr>
            <w:tcW w:w="1962" w:type="dxa"/>
            <w:gridSpan w:val="2"/>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补心海拔（m）</w:t>
            </w:r>
          </w:p>
        </w:tc>
        <w:tc>
          <w:tcPr>
            <w:tcW w:w="2088" w:type="dxa"/>
            <w:gridSpan w:val="2"/>
            <w:noWrap w:val="0"/>
            <w:vAlign w:val="center"/>
          </w:tcPr>
          <w:p>
            <w:pPr>
              <w:spacing w:line="240" w:lineRule="auto"/>
              <w:jc w:val="center"/>
              <w:rPr>
                <w:rFonts w:ascii="Arial" w:hAnsi="Arial" w:cs="Arial"/>
                <w:szCs w:val="21"/>
                <w:highlight w:val="none"/>
              </w:rPr>
            </w:pPr>
            <w:r>
              <w:rPr>
                <w:rFonts w:ascii="Arial" w:hAnsi="Arial" w:cs="Arial"/>
                <w:szCs w:val="21"/>
                <w:highlight w:val="none"/>
              </w:rPr>
              <w:t>1</w:t>
            </w:r>
            <w:r>
              <w:rPr>
                <w:rFonts w:ascii="Arial" w:hAnsi="Arial" w:cs="Arial"/>
                <w:szCs w:val="21"/>
                <w:highlight w:val="none"/>
                <w:lang w:val="en-US"/>
              </w:rPr>
              <w:t>381.64</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jc w:val="center"/>
        </w:trPr>
        <w:tc>
          <w:tcPr>
            <w:tcW w:w="1637"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目 的 层</w:t>
            </w:r>
          </w:p>
        </w:tc>
        <w:tc>
          <w:tcPr>
            <w:tcW w:w="7776" w:type="dxa"/>
            <w:gridSpan w:val="8"/>
            <w:noWrap w:val="0"/>
            <w:vAlign w:val="center"/>
          </w:tcPr>
          <w:p>
            <w:pPr>
              <w:spacing w:line="240" w:lineRule="auto"/>
              <w:jc w:val="left"/>
              <w:rPr>
                <w:rFonts w:ascii="Arial" w:hAnsi="Arial" w:cs="Arial"/>
                <w:color w:val="000000"/>
                <w:szCs w:val="21"/>
                <w:highlight w:val="none"/>
              </w:rPr>
            </w:pPr>
            <w:r>
              <w:rPr>
                <w:rFonts w:ascii="Arial" w:hAnsi="Arial" w:cs="Arial"/>
                <w:color w:val="000000"/>
                <w:szCs w:val="21"/>
                <w:highlight w:val="none"/>
              </w:rPr>
              <w:t>延安组延10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95" w:hRule="atLeast"/>
          <w:jc w:val="center"/>
        </w:trPr>
        <w:tc>
          <w:tcPr>
            <w:tcW w:w="1637"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完钻层位</w:t>
            </w:r>
          </w:p>
        </w:tc>
        <w:tc>
          <w:tcPr>
            <w:tcW w:w="7776" w:type="dxa"/>
            <w:gridSpan w:val="8"/>
            <w:noWrap w:val="0"/>
            <w:vAlign w:val="center"/>
          </w:tcPr>
          <w:p>
            <w:pPr>
              <w:spacing w:line="240" w:lineRule="auto"/>
              <w:jc w:val="left"/>
              <w:rPr>
                <w:rFonts w:ascii="Arial" w:hAnsi="Arial" w:cs="Arial"/>
                <w:color w:val="000000"/>
                <w:szCs w:val="21"/>
                <w:highlight w:val="none"/>
              </w:rPr>
            </w:pPr>
            <w:r>
              <w:rPr>
                <w:rFonts w:ascii="Arial" w:hAnsi="Arial" w:cs="Arial"/>
                <w:color w:val="000000"/>
                <w:szCs w:val="21"/>
                <w:highlight w:val="none"/>
              </w:rPr>
              <w:t>延安组</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jc w:val="center"/>
        </w:trPr>
        <w:tc>
          <w:tcPr>
            <w:tcW w:w="1637"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完钻原则</w:t>
            </w:r>
          </w:p>
        </w:tc>
        <w:tc>
          <w:tcPr>
            <w:tcW w:w="7776" w:type="dxa"/>
            <w:gridSpan w:val="8"/>
            <w:noWrap w:val="0"/>
            <w:vAlign w:val="center"/>
          </w:tcPr>
          <w:p>
            <w:pPr>
              <w:spacing w:line="240" w:lineRule="auto"/>
              <w:jc w:val="left"/>
              <w:rPr>
                <w:rFonts w:ascii="Arial" w:hAnsi="Arial" w:cs="Arial"/>
                <w:color w:val="000000"/>
                <w:szCs w:val="21"/>
                <w:highlight w:val="none"/>
              </w:rPr>
            </w:pPr>
            <w:r>
              <w:rPr>
                <w:rFonts w:ascii="Arial" w:hAnsi="Arial" w:cs="Arial"/>
                <w:color w:val="000000"/>
                <w:szCs w:val="21"/>
                <w:highlight w:val="none"/>
              </w:rPr>
              <w:t>钻穿延安组延10油层底以下35m完钻</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10" w:hRule="atLeast"/>
          <w:jc w:val="center"/>
        </w:trPr>
        <w:tc>
          <w:tcPr>
            <w:tcW w:w="1637"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完井方式</w:t>
            </w:r>
          </w:p>
        </w:tc>
        <w:tc>
          <w:tcPr>
            <w:tcW w:w="7776" w:type="dxa"/>
            <w:gridSpan w:val="8"/>
            <w:noWrap w:val="0"/>
            <w:vAlign w:val="center"/>
          </w:tcPr>
          <w:p>
            <w:pPr>
              <w:spacing w:line="240" w:lineRule="auto"/>
              <w:jc w:val="left"/>
              <w:rPr>
                <w:rFonts w:ascii="Arial" w:hAnsi="Arial" w:cs="Arial"/>
                <w:color w:val="000000"/>
                <w:szCs w:val="21"/>
                <w:highlight w:val="none"/>
              </w:rPr>
            </w:pPr>
            <w:r>
              <w:rPr>
                <w:rFonts w:ascii="Arial" w:hAnsi="Arial" w:cs="Arial"/>
                <w:color w:val="000000"/>
                <w:szCs w:val="21"/>
                <w:highlight w:val="none"/>
              </w:rPr>
              <w:t>套管射孔完井</w:t>
            </w:r>
          </w:p>
        </w:tc>
      </w:tr>
    </w:tbl>
    <w:p>
      <w:pPr>
        <w:spacing w:line="360" w:lineRule="auto"/>
        <w:rPr>
          <w:rFonts w:ascii="Arial" w:hAnsi="Arial" w:cs="Arial"/>
          <w:b/>
          <w:szCs w:val="21"/>
          <w:highlight w:val="none"/>
        </w:rPr>
      </w:pPr>
      <w:bookmarkStart w:id="63" w:name="_Toc534443436"/>
      <w:r>
        <w:rPr>
          <w:rFonts w:ascii="Arial" w:hAnsi="Arial" w:cs="Arial"/>
          <w:b/>
          <w:szCs w:val="21"/>
          <w:highlight w:val="none"/>
        </w:rPr>
        <w:t>备注：</w:t>
      </w:r>
      <w:r>
        <w:rPr>
          <w:rFonts w:ascii="Arial" w:hAnsi="Arial" w:cs="Arial"/>
          <w:b/>
          <w:bCs/>
          <w:szCs w:val="21"/>
          <w:highlight w:val="none"/>
        </w:rPr>
        <w:t>加强录井，</w:t>
      </w:r>
      <w:r>
        <w:rPr>
          <w:rFonts w:ascii="Arial" w:hAnsi="Arial" w:cs="Arial"/>
          <w:b/>
          <w:szCs w:val="21"/>
          <w:highlight w:val="none"/>
        </w:rPr>
        <w:t>若完井口袋内见油气显示，立即向项目组汇报，确定具体完钻井深。</w:t>
      </w:r>
    </w:p>
    <w:p>
      <w:pPr>
        <w:spacing w:line="360" w:lineRule="auto"/>
        <w:jc w:val="right"/>
        <w:rPr>
          <w:rFonts w:ascii="Arial" w:hAnsi="Arial" w:cs="Arial"/>
          <w:sz w:val="28"/>
          <w:highlight w:val="none"/>
        </w:rPr>
      </w:pPr>
    </w:p>
    <w:p>
      <w:pPr>
        <w:pStyle w:val="2"/>
        <w:keepLines w:val="0"/>
        <w:adjustRightInd/>
        <w:spacing w:before="0" w:after="0" w:line="360" w:lineRule="auto"/>
        <w:jc w:val="center"/>
        <w:textAlignment w:val="auto"/>
        <w:rPr>
          <w:rFonts w:ascii="Arial" w:hAnsi="Arial" w:cs="Arial"/>
          <w:sz w:val="28"/>
          <w:highlight w:val="none"/>
        </w:rPr>
      </w:pPr>
      <w:bookmarkStart w:id="64" w:name="_Toc98511839"/>
      <w:r>
        <w:rPr>
          <w:rFonts w:ascii="Arial" w:hAnsi="Arial" w:cs="Arial"/>
          <w:sz w:val="28"/>
          <w:highlight w:val="none"/>
        </w:rPr>
        <w:t>4 设计分层数据表</w:t>
      </w:r>
      <w:bookmarkEnd w:id="64"/>
    </w:p>
    <w:bookmarkEnd w:id="63"/>
    <w:p>
      <w:pPr>
        <w:spacing w:line="360" w:lineRule="auto"/>
        <w:jc w:val="right"/>
        <w:rPr>
          <w:rFonts w:ascii="Arial" w:hAnsi="Arial" w:cs="Arial"/>
          <w:sz w:val="24"/>
          <w:highlight w:val="none"/>
        </w:rPr>
      </w:pPr>
      <w:bookmarkStart w:id="65" w:name="_Toc534957556"/>
      <w:bookmarkStart w:id="66" w:name="_Toc535469017"/>
      <w:bookmarkStart w:id="67" w:name="_Toc534443440"/>
      <w:bookmarkStart w:id="68" w:name="_Toc534856589"/>
      <w:bookmarkStart w:id="69" w:name="_Toc536327250"/>
      <w:r>
        <w:rPr>
          <w:rFonts w:ascii="Arial" w:hAnsi="Arial" w:cs="Arial"/>
          <w:sz w:val="24"/>
          <w:highlight w:val="none"/>
        </w:rPr>
        <w:t xml:space="preserve">设计分层数据表              </w:t>
      </w:r>
      <w:bookmarkStart w:id="70" w:name="_Toc534856463"/>
      <w:bookmarkStart w:id="71" w:name="_Toc534856586"/>
      <w:r>
        <w:rPr>
          <w:rFonts w:ascii="Arial" w:hAnsi="Arial" w:cs="Arial"/>
          <w:sz w:val="24"/>
          <w:highlight w:val="none"/>
        </w:rPr>
        <w:t xml:space="preserve">            表</w:t>
      </w:r>
      <w:bookmarkEnd w:id="70"/>
      <w:bookmarkEnd w:id="71"/>
      <w:r>
        <w:rPr>
          <w:rFonts w:ascii="Arial" w:hAnsi="Arial" w:cs="Arial"/>
          <w:sz w:val="24"/>
          <w:highlight w:val="none"/>
        </w:rPr>
        <w:t>4-1</w:t>
      </w:r>
    </w:p>
    <w:tbl>
      <w:tblPr>
        <w:tblStyle w:val="32"/>
        <w:tblW w:w="95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233"/>
        <w:gridCol w:w="928"/>
        <w:gridCol w:w="696"/>
        <w:gridCol w:w="1339"/>
        <w:gridCol w:w="4447"/>
        <w:gridCol w:w="86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pct"/>
          <w:cantSplit/>
          <w:trHeight w:val="422" w:hRule="atLeast"/>
          <w:jc w:val="center"/>
        </w:trPr>
        <w:tc>
          <w:tcPr>
            <w:tcW w:w="1233" w:type="dxa"/>
            <w:vMerge w:val="restart"/>
            <w:noWrap w:val="0"/>
            <w:vAlign w:val="center"/>
          </w:tcPr>
          <w:p>
            <w:pPr>
              <w:spacing w:line="360" w:lineRule="auto"/>
              <w:jc w:val="center"/>
              <w:rPr>
                <w:rFonts w:ascii="Arial" w:hAnsi="Arial" w:cs="Arial"/>
                <w:szCs w:val="28"/>
                <w:highlight w:val="none"/>
              </w:rPr>
            </w:pPr>
            <w:r>
              <w:rPr>
                <w:rFonts w:ascii="Arial" w:hAnsi="Arial" w:cs="Arial"/>
                <w:szCs w:val="28"/>
                <w:highlight w:val="none"/>
              </w:rPr>
              <w:t>层位</w:t>
            </w:r>
          </w:p>
        </w:tc>
        <w:tc>
          <w:tcPr>
            <w:tcW w:w="8278" w:type="dxa"/>
            <w:gridSpan w:val="5"/>
            <w:noWrap w:val="0"/>
            <w:vAlign w:val="center"/>
          </w:tcPr>
          <w:p>
            <w:pPr>
              <w:spacing w:line="360" w:lineRule="auto"/>
              <w:jc w:val="center"/>
              <w:rPr>
                <w:rFonts w:ascii="Arial" w:hAnsi="Arial" w:cs="Arial"/>
                <w:szCs w:val="28"/>
                <w:highlight w:val="none"/>
              </w:rPr>
            </w:pPr>
            <w:r>
              <w:rPr>
                <w:rFonts w:ascii="Arial" w:hAnsi="Arial" w:cs="Arial"/>
                <w:szCs w:val="28"/>
                <w:highlight w:val="none"/>
              </w:rPr>
              <w:t>设   计  分   层 (m)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pct"/>
          <w:wAfter w:w="0" w:type="pct"/>
          <w:cantSplit/>
          <w:trHeight w:val="422" w:hRule="atLeast"/>
          <w:jc w:val="center"/>
        </w:trPr>
        <w:tc>
          <w:tcPr>
            <w:tcW w:w="1233" w:type="dxa"/>
            <w:vMerge w:val="continue"/>
            <w:noWrap w:val="0"/>
            <w:vAlign w:val="center"/>
          </w:tcPr>
          <w:p>
            <w:pPr>
              <w:spacing w:line="360" w:lineRule="auto"/>
              <w:jc w:val="center"/>
              <w:rPr>
                <w:rFonts w:ascii="Arial" w:hAnsi="Arial" w:cs="Arial"/>
                <w:szCs w:val="28"/>
                <w:highlight w:val="none"/>
              </w:rPr>
            </w:pPr>
          </w:p>
        </w:tc>
        <w:tc>
          <w:tcPr>
            <w:tcW w:w="1624" w:type="dxa"/>
            <w:gridSpan w:val="2"/>
            <w:noWrap w:val="0"/>
            <w:vAlign w:val="center"/>
          </w:tcPr>
          <w:p>
            <w:pPr>
              <w:spacing w:line="360" w:lineRule="auto"/>
              <w:jc w:val="center"/>
              <w:rPr>
                <w:rFonts w:ascii="Arial" w:hAnsi="Arial" w:cs="Arial"/>
                <w:szCs w:val="28"/>
                <w:highlight w:val="none"/>
              </w:rPr>
            </w:pPr>
            <w:r>
              <w:rPr>
                <w:rFonts w:ascii="Arial" w:hAnsi="Arial" w:cs="Arial"/>
                <w:szCs w:val="28"/>
                <w:highlight w:val="none"/>
              </w:rPr>
              <w:t>本井</w:t>
            </w:r>
          </w:p>
        </w:tc>
        <w:tc>
          <w:tcPr>
            <w:tcW w:w="1339" w:type="dxa"/>
            <w:vMerge w:val="restart"/>
            <w:noWrap w:val="0"/>
            <w:vAlign w:val="center"/>
          </w:tcPr>
          <w:p>
            <w:pPr>
              <w:spacing w:line="360" w:lineRule="auto"/>
              <w:jc w:val="center"/>
              <w:rPr>
                <w:rFonts w:ascii="Arial" w:hAnsi="Arial" w:cs="Arial"/>
                <w:szCs w:val="28"/>
                <w:highlight w:val="none"/>
              </w:rPr>
            </w:pPr>
            <w:r>
              <w:rPr>
                <w:rFonts w:ascii="Arial" w:hAnsi="Arial" w:cs="Arial"/>
                <w:szCs w:val="28"/>
                <w:highlight w:val="none"/>
              </w:rPr>
              <w:t>邻井</w:t>
            </w:r>
          </w:p>
          <w:p>
            <w:pPr>
              <w:spacing w:line="360" w:lineRule="auto"/>
              <w:jc w:val="center"/>
              <w:rPr>
                <w:rFonts w:ascii="Arial" w:hAnsi="Arial" w:cs="Arial"/>
                <w:szCs w:val="21"/>
                <w:highlight w:val="none"/>
              </w:rPr>
            </w:pPr>
            <w:r>
              <w:rPr>
                <w:rFonts w:hint="eastAsia" w:ascii="Arial" w:hAnsi="Arial" w:cs="Arial"/>
                <w:szCs w:val="21"/>
                <w:highlight w:val="none"/>
                <w:lang w:eastAsia="zh-CN"/>
              </w:rPr>
              <w:t>锦原</w:t>
            </w:r>
            <w:r>
              <w:rPr>
                <w:rFonts w:hint="default" w:ascii="Arial" w:hAnsi="Arial" w:cs="Arial"/>
                <w:szCs w:val="21"/>
                <w:highlight w:val="none"/>
                <w:lang w:val="en-US" w:eastAsia="zh-CN"/>
              </w:rPr>
              <w:t>45-28</w:t>
            </w:r>
          </w:p>
        </w:tc>
        <w:tc>
          <w:tcPr>
            <w:tcW w:w="4447" w:type="dxa"/>
            <w:vMerge w:val="restart"/>
            <w:noWrap w:val="0"/>
            <w:vAlign w:val="center"/>
          </w:tcPr>
          <w:p>
            <w:pPr>
              <w:spacing w:line="360" w:lineRule="auto"/>
              <w:jc w:val="center"/>
              <w:rPr>
                <w:rFonts w:ascii="Arial" w:hAnsi="Arial" w:cs="Arial"/>
                <w:szCs w:val="28"/>
                <w:highlight w:val="none"/>
              </w:rPr>
            </w:pPr>
            <w:r>
              <w:rPr>
                <w:rFonts w:ascii="Arial" w:hAnsi="Arial" w:cs="Arial"/>
                <w:szCs w:val="28"/>
                <w:highlight w:val="none"/>
              </w:rPr>
              <w:t>岩     性</w:t>
            </w:r>
          </w:p>
        </w:tc>
        <w:tc>
          <w:tcPr>
            <w:tcW w:w="868" w:type="dxa"/>
            <w:vMerge w:val="restart"/>
            <w:noWrap w:val="0"/>
            <w:vAlign w:val="center"/>
          </w:tcPr>
          <w:p>
            <w:pPr>
              <w:spacing w:line="360" w:lineRule="auto"/>
              <w:jc w:val="center"/>
              <w:rPr>
                <w:rFonts w:ascii="Arial" w:hAnsi="Arial" w:cs="Arial"/>
                <w:szCs w:val="28"/>
                <w:highlight w:val="none"/>
              </w:rPr>
            </w:pPr>
            <w:r>
              <w:rPr>
                <w:rFonts w:ascii="Arial" w:hAnsi="Arial" w:cs="Arial"/>
                <w:szCs w:val="28"/>
                <w:highlight w:val="none"/>
              </w:rPr>
              <w:t>故障</w:t>
            </w:r>
          </w:p>
          <w:p>
            <w:pPr>
              <w:spacing w:line="360" w:lineRule="auto"/>
              <w:jc w:val="center"/>
              <w:rPr>
                <w:rFonts w:ascii="Arial" w:hAnsi="Arial" w:cs="Arial"/>
                <w:szCs w:val="28"/>
                <w:highlight w:val="none"/>
              </w:rPr>
            </w:pPr>
            <w:r>
              <w:rPr>
                <w:rFonts w:ascii="Arial" w:hAnsi="Arial" w:cs="Arial"/>
                <w:szCs w:val="28"/>
                <w:highlight w:val="none"/>
              </w:rPr>
              <w:t>提示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pct"/>
          <w:wAfter w:w="0" w:type="pct"/>
          <w:cantSplit/>
          <w:trHeight w:val="422" w:hRule="atLeast"/>
          <w:jc w:val="center"/>
        </w:trPr>
        <w:tc>
          <w:tcPr>
            <w:tcW w:w="1233" w:type="dxa"/>
            <w:vMerge w:val="continue"/>
            <w:noWrap w:val="0"/>
            <w:vAlign w:val="center"/>
          </w:tcPr>
          <w:p>
            <w:pPr>
              <w:spacing w:line="360" w:lineRule="auto"/>
              <w:jc w:val="center"/>
              <w:rPr>
                <w:rFonts w:ascii="Arial" w:hAnsi="Arial" w:cs="Arial"/>
                <w:szCs w:val="28"/>
                <w:highlight w:val="none"/>
              </w:rPr>
            </w:pPr>
          </w:p>
        </w:tc>
        <w:tc>
          <w:tcPr>
            <w:tcW w:w="928" w:type="dxa"/>
            <w:noWrap w:val="0"/>
            <w:vAlign w:val="center"/>
          </w:tcPr>
          <w:p>
            <w:pPr>
              <w:jc w:val="center"/>
              <w:rPr>
                <w:rFonts w:ascii="Arial" w:hAnsi="Arial" w:cs="Arial"/>
                <w:color w:val="000000"/>
                <w:szCs w:val="21"/>
                <w:highlight w:val="none"/>
              </w:rPr>
            </w:pPr>
            <w:r>
              <w:rPr>
                <w:rFonts w:ascii="Arial" w:hAnsi="Arial" w:cs="Arial"/>
                <w:color w:val="000000"/>
                <w:szCs w:val="21"/>
                <w:highlight w:val="none"/>
              </w:rPr>
              <w:t>底深</w:t>
            </w:r>
          </w:p>
        </w:tc>
        <w:tc>
          <w:tcPr>
            <w:tcW w:w="696" w:type="dxa"/>
            <w:noWrap w:val="0"/>
            <w:vAlign w:val="center"/>
          </w:tcPr>
          <w:p>
            <w:pPr>
              <w:jc w:val="center"/>
              <w:rPr>
                <w:rFonts w:ascii="Arial" w:hAnsi="Arial" w:cs="Arial"/>
                <w:color w:val="000000"/>
                <w:szCs w:val="21"/>
                <w:highlight w:val="none"/>
              </w:rPr>
            </w:pPr>
            <w:r>
              <w:rPr>
                <w:rFonts w:ascii="Arial" w:hAnsi="Arial" w:cs="Arial"/>
                <w:color w:val="000000"/>
                <w:szCs w:val="21"/>
                <w:highlight w:val="none"/>
              </w:rPr>
              <w:t>厚度</w:t>
            </w:r>
          </w:p>
        </w:tc>
        <w:tc>
          <w:tcPr>
            <w:tcW w:w="1339" w:type="dxa"/>
            <w:vMerge w:val="continue"/>
            <w:noWrap w:val="0"/>
            <w:vAlign w:val="center"/>
          </w:tcPr>
          <w:p>
            <w:pPr>
              <w:spacing w:line="360" w:lineRule="auto"/>
              <w:jc w:val="center"/>
              <w:rPr>
                <w:rFonts w:ascii="Arial" w:hAnsi="Arial" w:cs="Arial"/>
                <w:szCs w:val="28"/>
                <w:highlight w:val="none"/>
              </w:rPr>
            </w:pPr>
          </w:p>
        </w:tc>
        <w:tc>
          <w:tcPr>
            <w:tcW w:w="4447" w:type="dxa"/>
            <w:vMerge w:val="continue"/>
            <w:noWrap w:val="0"/>
            <w:vAlign w:val="center"/>
          </w:tcPr>
          <w:p>
            <w:pPr>
              <w:spacing w:line="360" w:lineRule="auto"/>
              <w:jc w:val="center"/>
              <w:rPr>
                <w:rFonts w:ascii="Arial" w:hAnsi="Arial" w:cs="Arial"/>
                <w:szCs w:val="28"/>
                <w:highlight w:val="none"/>
              </w:rPr>
            </w:pPr>
          </w:p>
        </w:tc>
        <w:tc>
          <w:tcPr>
            <w:tcW w:w="868" w:type="dxa"/>
            <w:vMerge w:val="continue"/>
            <w:noWrap w:val="0"/>
            <w:vAlign w:val="center"/>
          </w:tcPr>
          <w:p>
            <w:pPr>
              <w:spacing w:line="360" w:lineRule="auto"/>
              <w:jc w:val="center"/>
              <w:rPr>
                <w:rFonts w:ascii="Arial" w:hAnsi="Arial" w:cs="Arial"/>
                <w:szCs w:val="28"/>
                <w:highlight w:val="non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pct"/>
          <w:wAfter w:w="0" w:type="pct"/>
          <w:cantSplit/>
          <w:trHeight w:val="482" w:hRule="exact"/>
          <w:jc w:val="center"/>
        </w:trPr>
        <w:tc>
          <w:tcPr>
            <w:tcW w:w="1233" w:type="dxa"/>
            <w:noWrap w:val="0"/>
            <w:vAlign w:val="center"/>
          </w:tcPr>
          <w:p>
            <w:pPr>
              <w:spacing w:line="240" w:lineRule="auto"/>
              <w:jc w:val="center"/>
              <w:rPr>
                <w:rFonts w:ascii="Arial" w:hAnsi="Arial" w:cs="Arial"/>
                <w:color w:val="000000"/>
                <w:szCs w:val="21"/>
                <w:highlight w:val="none"/>
              </w:rPr>
            </w:pPr>
            <w:bookmarkStart w:id="72" w:name="OLE_LINK4"/>
            <w:bookmarkStart w:id="73" w:name="OLE_LINK13"/>
            <w:bookmarkStart w:id="74" w:name="OLE_LINK6"/>
            <w:bookmarkStart w:id="75" w:name="OLE_LINK5"/>
            <w:r>
              <w:rPr>
                <w:rFonts w:ascii="Arial" w:hAnsi="Arial" w:cs="Arial"/>
                <w:color w:val="000000"/>
                <w:szCs w:val="21"/>
                <w:highlight w:val="none"/>
              </w:rPr>
              <w:t>第四系</w:t>
            </w:r>
          </w:p>
        </w:tc>
        <w:tc>
          <w:tcPr>
            <w:tcW w:w="928"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2</w:t>
            </w:r>
            <w:r>
              <w:rPr>
                <w:rFonts w:ascii="Arial" w:hAnsi="Arial" w:cs="Arial"/>
                <w:szCs w:val="21"/>
                <w:highlight w:val="none"/>
                <w:lang w:val="en-US"/>
              </w:rPr>
              <w:t>74</w:t>
            </w:r>
            <w:r>
              <w:rPr>
                <w:rFonts w:ascii="Arial" w:hAnsi="Arial" w:cs="Arial"/>
                <w:szCs w:val="21"/>
                <w:highlight w:val="none"/>
              </w:rPr>
              <w:t xml:space="preserve"> </w:t>
            </w:r>
          </w:p>
        </w:tc>
        <w:tc>
          <w:tcPr>
            <w:tcW w:w="696"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2</w:t>
            </w:r>
            <w:r>
              <w:rPr>
                <w:rFonts w:ascii="Arial" w:hAnsi="Arial" w:cs="Arial"/>
                <w:szCs w:val="21"/>
                <w:highlight w:val="none"/>
                <w:lang w:val="en-US"/>
              </w:rPr>
              <w:t>57</w:t>
            </w:r>
            <w:r>
              <w:rPr>
                <w:rFonts w:ascii="Arial" w:hAnsi="Arial" w:cs="Arial"/>
                <w:szCs w:val="21"/>
                <w:highlight w:val="none"/>
              </w:rPr>
              <w:t xml:space="preserve"> </w:t>
            </w:r>
          </w:p>
        </w:tc>
        <w:tc>
          <w:tcPr>
            <w:tcW w:w="1339"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27</w:t>
            </w:r>
            <w:r>
              <w:rPr>
                <w:rFonts w:ascii="Arial" w:hAnsi="Arial" w:cs="Arial"/>
                <w:szCs w:val="21"/>
                <w:highlight w:val="none"/>
                <w:lang w:val="en-US"/>
              </w:rPr>
              <w:t>2.3</w:t>
            </w:r>
          </w:p>
        </w:tc>
        <w:tc>
          <w:tcPr>
            <w:tcW w:w="4447" w:type="dxa"/>
            <w:noWrap w:val="0"/>
            <w:vAlign w:val="center"/>
          </w:tcPr>
          <w:p>
            <w:pPr>
              <w:pStyle w:val="31"/>
              <w:adjustRightInd w:val="0"/>
              <w:spacing w:line="240" w:lineRule="auto"/>
              <w:jc w:val="center"/>
              <w:textAlignment w:val="baseline"/>
              <w:rPr>
                <w:rFonts w:ascii="Arial" w:hAnsi="Arial" w:cs="Arial"/>
                <w:kern w:val="0"/>
                <w:sz w:val="18"/>
                <w:szCs w:val="18"/>
                <w:highlight w:val="none"/>
              </w:rPr>
            </w:pPr>
            <w:r>
              <w:rPr>
                <w:rFonts w:ascii="Arial" w:hAnsi="Arial" w:cs="Arial"/>
                <w:kern w:val="0"/>
                <w:sz w:val="18"/>
                <w:szCs w:val="18"/>
                <w:highlight w:val="none"/>
              </w:rPr>
              <w:t>黄褐色砂质粘土，底部为砾石层</w:t>
            </w:r>
          </w:p>
        </w:tc>
        <w:tc>
          <w:tcPr>
            <w:tcW w:w="868"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防漏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pct"/>
          <w:wAfter w:w="0" w:type="pct"/>
          <w:cantSplit/>
          <w:trHeight w:val="482" w:hRule="exact"/>
          <w:jc w:val="center"/>
        </w:trPr>
        <w:tc>
          <w:tcPr>
            <w:tcW w:w="1233"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环河组</w:t>
            </w:r>
          </w:p>
        </w:tc>
        <w:tc>
          <w:tcPr>
            <w:tcW w:w="928"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4</w:t>
            </w:r>
            <w:r>
              <w:rPr>
                <w:rFonts w:ascii="Arial" w:hAnsi="Arial" w:cs="Arial"/>
                <w:szCs w:val="21"/>
                <w:highlight w:val="none"/>
                <w:lang w:val="en-US"/>
              </w:rPr>
              <w:t>62</w:t>
            </w:r>
          </w:p>
        </w:tc>
        <w:tc>
          <w:tcPr>
            <w:tcW w:w="696" w:type="dxa"/>
            <w:noWrap w:val="0"/>
            <w:vAlign w:val="center"/>
          </w:tcPr>
          <w:p>
            <w:pPr>
              <w:spacing w:line="240" w:lineRule="auto"/>
              <w:jc w:val="center"/>
              <w:rPr>
                <w:rFonts w:ascii="Arial" w:hAnsi="Arial" w:cs="Arial"/>
                <w:szCs w:val="21"/>
                <w:highlight w:val="none"/>
              </w:rPr>
            </w:pPr>
            <w:r>
              <w:rPr>
                <w:rFonts w:ascii="Arial" w:hAnsi="Arial" w:cs="Arial"/>
                <w:szCs w:val="21"/>
                <w:highlight w:val="none"/>
                <w:lang w:val="en-US"/>
              </w:rPr>
              <w:t>179</w:t>
            </w:r>
            <w:r>
              <w:rPr>
                <w:rFonts w:ascii="Arial" w:hAnsi="Arial" w:cs="Arial"/>
                <w:szCs w:val="21"/>
                <w:highlight w:val="none"/>
              </w:rPr>
              <w:t xml:space="preserve"> </w:t>
            </w:r>
          </w:p>
        </w:tc>
        <w:tc>
          <w:tcPr>
            <w:tcW w:w="1339"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4</w:t>
            </w:r>
            <w:r>
              <w:rPr>
                <w:rFonts w:ascii="Arial" w:hAnsi="Arial" w:cs="Arial"/>
                <w:szCs w:val="21"/>
                <w:highlight w:val="none"/>
                <w:lang w:val="en-US"/>
              </w:rPr>
              <w:t>63.2</w:t>
            </w:r>
          </w:p>
        </w:tc>
        <w:tc>
          <w:tcPr>
            <w:tcW w:w="4447"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黄绿色砂质页岩与灰白、暗棕色砂岩粉砂岩互层</w:t>
            </w:r>
          </w:p>
        </w:tc>
        <w:tc>
          <w:tcPr>
            <w:tcW w:w="868" w:type="dxa"/>
            <w:vMerge w:val="restart"/>
            <w:noWrap w:val="0"/>
            <w:vAlign w:val="center"/>
          </w:tcPr>
          <w:p>
            <w:pPr>
              <w:spacing w:line="240" w:lineRule="auto"/>
              <w:jc w:val="center"/>
              <w:rPr>
                <w:rFonts w:ascii="Arial" w:hAnsi="Arial" w:cs="Arial"/>
                <w:szCs w:val="21"/>
                <w:highlight w:val="none"/>
              </w:rPr>
            </w:pPr>
            <w:r>
              <w:rPr>
                <w:rFonts w:ascii="Arial" w:hAnsi="Arial" w:cs="Arial"/>
                <w:szCs w:val="21"/>
                <w:highlight w:val="none"/>
              </w:rPr>
              <w:t>防出水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pct"/>
          <w:wAfter w:w="0" w:type="pct"/>
          <w:cantSplit/>
          <w:trHeight w:val="482" w:hRule="exact"/>
          <w:jc w:val="center"/>
        </w:trPr>
        <w:tc>
          <w:tcPr>
            <w:tcW w:w="1233"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华池组</w:t>
            </w:r>
          </w:p>
        </w:tc>
        <w:tc>
          <w:tcPr>
            <w:tcW w:w="928" w:type="dxa"/>
            <w:noWrap w:val="0"/>
            <w:vAlign w:val="center"/>
          </w:tcPr>
          <w:p>
            <w:pPr>
              <w:spacing w:line="240" w:lineRule="auto"/>
              <w:jc w:val="center"/>
              <w:rPr>
                <w:rFonts w:ascii="Arial" w:hAnsi="Arial" w:cs="Arial"/>
                <w:szCs w:val="21"/>
                <w:highlight w:val="none"/>
              </w:rPr>
            </w:pPr>
            <w:r>
              <w:rPr>
                <w:rFonts w:ascii="Arial" w:hAnsi="Arial" w:cs="Arial"/>
                <w:szCs w:val="21"/>
                <w:highlight w:val="none"/>
                <w:lang w:val="en-US"/>
              </w:rPr>
              <w:t>595</w:t>
            </w:r>
          </w:p>
        </w:tc>
        <w:tc>
          <w:tcPr>
            <w:tcW w:w="696" w:type="dxa"/>
            <w:noWrap w:val="0"/>
            <w:vAlign w:val="center"/>
          </w:tcPr>
          <w:p>
            <w:pPr>
              <w:spacing w:line="240" w:lineRule="auto"/>
              <w:jc w:val="center"/>
              <w:rPr>
                <w:rFonts w:ascii="Arial" w:hAnsi="Arial" w:cs="Arial"/>
                <w:szCs w:val="21"/>
                <w:highlight w:val="none"/>
              </w:rPr>
            </w:pPr>
            <w:r>
              <w:rPr>
                <w:rFonts w:ascii="Arial" w:hAnsi="Arial" w:cs="Arial"/>
                <w:szCs w:val="21"/>
                <w:highlight w:val="none"/>
                <w:lang w:val="en-US"/>
              </w:rPr>
              <w:t>146</w:t>
            </w:r>
            <w:r>
              <w:rPr>
                <w:rFonts w:ascii="Arial" w:hAnsi="Arial" w:cs="Arial"/>
                <w:szCs w:val="21"/>
                <w:highlight w:val="none"/>
              </w:rPr>
              <w:t xml:space="preserve"> </w:t>
            </w:r>
          </w:p>
        </w:tc>
        <w:tc>
          <w:tcPr>
            <w:tcW w:w="1339" w:type="dxa"/>
            <w:noWrap w:val="0"/>
            <w:vAlign w:val="center"/>
          </w:tcPr>
          <w:p>
            <w:pPr>
              <w:spacing w:line="240" w:lineRule="auto"/>
              <w:jc w:val="center"/>
              <w:rPr>
                <w:rFonts w:ascii="Arial" w:hAnsi="Arial" w:cs="Arial"/>
                <w:szCs w:val="21"/>
                <w:highlight w:val="none"/>
              </w:rPr>
            </w:pPr>
            <w:r>
              <w:rPr>
                <w:rFonts w:ascii="Arial" w:hAnsi="Arial" w:cs="Arial"/>
                <w:szCs w:val="21"/>
                <w:highlight w:val="none"/>
                <w:lang w:val="en-US"/>
              </w:rPr>
              <w:t>595.6</w:t>
            </w:r>
          </w:p>
        </w:tc>
        <w:tc>
          <w:tcPr>
            <w:tcW w:w="4447"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灰紫、浅棕色砂岩夹灰紫、灰绿色页岩</w:t>
            </w:r>
          </w:p>
        </w:tc>
        <w:tc>
          <w:tcPr>
            <w:tcW w:w="868" w:type="dxa"/>
            <w:vMerge w:val="continue"/>
            <w:noWrap w:val="0"/>
            <w:vAlign w:val="center"/>
          </w:tcPr>
          <w:p>
            <w:pPr>
              <w:spacing w:line="240" w:lineRule="auto"/>
              <w:jc w:val="center"/>
              <w:rPr>
                <w:rFonts w:ascii="Arial" w:hAnsi="Arial" w:cs="Arial"/>
                <w:sz w:val="28"/>
                <w:szCs w:val="28"/>
                <w:highlight w:val="non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pct"/>
          <w:wAfter w:w="0" w:type="pct"/>
          <w:cantSplit/>
          <w:trHeight w:val="482" w:hRule="exact"/>
          <w:jc w:val="center"/>
        </w:trPr>
        <w:tc>
          <w:tcPr>
            <w:tcW w:w="1233"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洛河组</w:t>
            </w:r>
          </w:p>
        </w:tc>
        <w:tc>
          <w:tcPr>
            <w:tcW w:w="928"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101</w:t>
            </w:r>
            <w:r>
              <w:rPr>
                <w:rFonts w:ascii="Arial" w:hAnsi="Arial" w:cs="Arial"/>
                <w:szCs w:val="21"/>
                <w:highlight w:val="none"/>
                <w:lang w:val="en-US"/>
              </w:rPr>
              <w:t>4</w:t>
            </w:r>
            <w:r>
              <w:rPr>
                <w:rFonts w:ascii="Arial" w:hAnsi="Arial" w:cs="Arial"/>
                <w:szCs w:val="21"/>
                <w:highlight w:val="none"/>
              </w:rPr>
              <w:t xml:space="preserve"> </w:t>
            </w:r>
          </w:p>
        </w:tc>
        <w:tc>
          <w:tcPr>
            <w:tcW w:w="696"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4</w:t>
            </w:r>
            <w:r>
              <w:rPr>
                <w:rFonts w:ascii="Arial" w:hAnsi="Arial" w:cs="Arial"/>
                <w:szCs w:val="21"/>
                <w:highlight w:val="none"/>
                <w:lang w:val="en-US"/>
              </w:rPr>
              <w:t>06</w:t>
            </w:r>
            <w:r>
              <w:rPr>
                <w:rFonts w:ascii="Arial" w:hAnsi="Arial" w:cs="Arial"/>
                <w:szCs w:val="21"/>
                <w:highlight w:val="none"/>
              </w:rPr>
              <w:t xml:space="preserve"> </w:t>
            </w:r>
          </w:p>
        </w:tc>
        <w:tc>
          <w:tcPr>
            <w:tcW w:w="1339"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101</w:t>
            </w:r>
            <w:r>
              <w:rPr>
                <w:rFonts w:ascii="Arial" w:hAnsi="Arial" w:cs="Arial"/>
                <w:szCs w:val="21"/>
                <w:highlight w:val="none"/>
                <w:lang w:val="en-US"/>
              </w:rPr>
              <w:t>4.8</w:t>
            </w:r>
            <w:r>
              <w:rPr>
                <w:rFonts w:ascii="Arial" w:hAnsi="Arial" w:cs="Arial"/>
                <w:szCs w:val="21"/>
                <w:highlight w:val="none"/>
              </w:rPr>
              <w:t xml:space="preserve"> </w:t>
            </w:r>
          </w:p>
        </w:tc>
        <w:tc>
          <w:tcPr>
            <w:tcW w:w="4447"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桔红色块状交错层砂岩，局部夹桔红色粉砂岩</w:t>
            </w:r>
          </w:p>
        </w:tc>
        <w:tc>
          <w:tcPr>
            <w:tcW w:w="868"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防漏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pct"/>
          <w:wAfter w:w="0" w:type="pct"/>
          <w:cantSplit/>
          <w:trHeight w:val="482" w:hRule="exact"/>
          <w:jc w:val="center"/>
        </w:trPr>
        <w:tc>
          <w:tcPr>
            <w:tcW w:w="1233"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安定组</w:t>
            </w:r>
          </w:p>
        </w:tc>
        <w:tc>
          <w:tcPr>
            <w:tcW w:w="928" w:type="dxa"/>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11</w:t>
            </w:r>
            <w:r>
              <w:rPr>
                <w:rFonts w:ascii="Arial" w:hAnsi="Arial" w:cs="Arial"/>
                <w:b/>
                <w:bCs/>
                <w:szCs w:val="21"/>
                <w:highlight w:val="none"/>
                <w:lang w:val="en-US"/>
              </w:rPr>
              <w:t>22</w:t>
            </w:r>
            <w:r>
              <w:rPr>
                <w:rFonts w:ascii="Arial" w:hAnsi="Arial" w:cs="Arial"/>
                <w:b/>
                <w:bCs/>
                <w:szCs w:val="21"/>
                <w:highlight w:val="none"/>
              </w:rPr>
              <w:t xml:space="preserve"> </w:t>
            </w:r>
          </w:p>
        </w:tc>
        <w:tc>
          <w:tcPr>
            <w:tcW w:w="696" w:type="dxa"/>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lang w:val="en-US"/>
              </w:rPr>
              <w:t>88</w:t>
            </w:r>
            <w:r>
              <w:rPr>
                <w:rFonts w:ascii="Arial" w:hAnsi="Arial" w:cs="Arial"/>
                <w:b/>
                <w:bCs/>
                <w:szCs w:val="21"/>
                <w:highlight w:val="none"/>
              </w:rPr>
              <w:t xml:space="preserve"> </w:t>
            </w:r>
          </w:p>
        </w:tc>
        <w:tc>
          <w:tcPr>
            <w:tcW w:w="1339" w:type="dxa"/>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11</w:t>
            </w:r>
            <w:r>
              <w:rPr>
                <w:rFonts w:ascii="Arial" w:hAnsi="Arial" w:cs="Arial"/>
                <w:b/>
                <w:bCs/>
                <w:szCs w:val="21"/>
                <w:highlight w:val="none"/>
                <w:lang w:val="en-US"/>
              </w:rPr>
              <w:t>21.4</w:t>
            </w:r>
            <w:r>
              <w:rPr>
                <w:rFonts w:ascii="Arial" w:hAnsi="Arial" w:cs="Arial"/>
                <w:b/>
                <w:bCs/>
                <w:szCs w:val="21"/>
                <w:highlight w:val="none"/>
              </w:rPr>
              <w:t xml:space="preserve"> </w:t>
            </w:r>
          </w:p>
        </w:tc>
        <w:tc>
          <w:tcPr>
            <w:tcW w:w="4447"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紫红色泥岩，底部有黄色细砂岩，顶部为泥灰岩</w:t>
            </w:r>
          </w:p>
        </w:tc>
        <w:tc>
          <w:tcPr>
            <w:tcW w:w="868"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防掉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wBefore w:w="0" w:type="pct"/>
          <w:wAfter w:w="0" w:type="pct"/>
          <w:cantSplit/>
          <w:trHeight w:val="607" w:hRule="exact"/>
          <w:jc w:val="center"/>
        </w:trPr>
        <w:tc>
          <w:tcPr>
            <w:tcW w:w="1233"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直罗组</w:t>
            </w:r>
          </w:p>
        </w:tc>
        <w:tc>
          <w:tcPr>
            <w:tcW w:w="928"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148</w:t>
            </w:r>
            <w:r>
              <w:rPr>
                <w:rFonts w:ascii="Arial" w:hAnsi="Arial" w:cs="Arial"/>
                <w:szCs w:val="21"/>
                <w:highlight w:val="none"/>
                <w:lang w:val="en-US"/>
              </w:rPr>
              <w:t>0</w:t>
            </w:r>
            <w:r>
              <w:rPr>
                <w:rFonts w:ascii="Arial" w:hAnsi="Arial" w:cs="Arial"/>
                <w:szCs w:val="21"/>
                <w:highlight w:val="none"/>
              </w:rPr>
              <w:t xml:space="preserve"> </w:t>
            </w:r>
          </w:p>
        </w:tc>
        <w:tc>
          <w:tcPr>
            <w:tcW w:w="696"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3</w:t>
            </w:r>
            <w:r>
              <w:rPr>
                <w:rFonts w:ascii="Arial" w:hAnsi="Arial" w:cs="Arial"/>
                <w:szCs w:val="21"/>
                <w:highlight w:val="none"/>
                <w:lang w:val="en-US"/>
              </w:rPr>
              <w:t>63</w:t>
            </w:r>
          </w:p>
        </w:tc>
        <w:tc>
          <w:tcPr>
            <w:tcW w:w="1339"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148</w:t>
            </w:r>
            <w:r>
              <w:rPr>
                <w:rFonts w:ascii="Arial" w:hAnsi="Arial" w:cs="Arial"/>
                <w:szCs w:val="21"/>
                <w:highlight w:val="none"/>
                <w:lang w:val="en-US"/>
              </w:rPr>
              <w:t>0.7</w:t>
            </w:r>
          </w:p>
        </w:tc>
        <w:tc>
          <w:tcPr>
            <w:tcW w:w="4447" w:type="dxa"/>
            <w:noWrap w:val="0"/>
            <w:vAlign w:val="center"/>
          </w:tcPr>
          <w:p>
            <w:pPr>
              <w:spacing w:line="240" w:lineRule="auto"/>
              <w:jc w:val="center"/>
              <w:rPr>
                <w:rFonts w:ascii="Arial" w:hAnsi="Arial" w:cs="Arial"/>
                <w:sz w:val="18"/>
                <w:szCs w:val="18"/>
                <w:highlight w:val="none"/>
              </w:rPr>
            </w:pPr>
            <w:r>
              <w:rPr>
                <w:rFonts w:ascii="Arial" w:hAnsi="Arial" w:cs="Arial"/>
                <w:sz w:val="18"/>
                <w:szCs w:val="18"/>
                <w:highlight w:val="none"/>
              </w:rPr>
              <w:t>灰绿、紫红色泥岩与浅灰色砂岩互层，上部以泥岩为主，底部为含砾中—粗砂岩</w:t>
            </w:r>
          </w:p>
        </w:tc>
        <w:tc>
          <w:tcPr>
            <w:tcW w:w="868"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防塌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pct"/>
          <w:wAfter w:w="0" w:type="pct"/>
          <w:cantSplit/>
          <w:trHeight w:val="1625" w:hRule="exact"/>
          <w:jc w:val="center"/>
        </w:trPr>
        <w:tc>
          <w:tcPr>
            <w:tcW w:w="1233" w:type="dxa"/>
            <w:noWrap w:val="0"/>
            <w:vAlign w:val="center"/>
          </w:tcPr>
          <w:p>
            <w:pPr>
              <w:spacing w:line="240" w:lineRule="auto"/>
              <w:jc w:val="center"/>
              <w:rPr>
                <w:rFonts w:ascii="Arial" w:hAnsi="Arial" w:cs="Arial"/>
                <w:szCs w:val="28"/>
                <w:highlight w:val="none"/>
              </w:rPr>
            </w:pPr>
            <w:r>
              <w:rPr>
                <w:rFonts w:ascii="Arial" w:hAnsi="Arial" w:cs="Arial"/>
                <w:szCs w:val="28"/>
                <w:highlight w:val="none"/>
              </w:rPr>
              <w:t>延安组</w:t>
            </w:r>
          </w:p>
          <w:p>
            <w:pPr>
              <w:spacing w:line="240" w:lineRule="auto"/>
              <w:jc w:val="center"/>
              <w:rPr>
                <w:rFonts w:ascii="Arial" w:hAnsi="Arial" w:cs="Arial"/>
                <w:color w:val="000000"/>
                <w:szCs w:val="21"/>
                <w:highlight w:val="none"/>
              </w:rPr>
            </w:pPr>
            <w:r>
              <w:rPr>
                <w:rFonts w:ascii="Arial" w:hAnsi="Arial" w:cs="Arial"/>
                <w:szCs w:val="28"/>
                <w:highlight w:val="none"/>
              </w:rPr>
              <w:t>（未穿）</w:t>
            </w:r>
          </w:p>
        </w:tc>
        <w:tc>
          <w:tcPr>
            <w:tcW w:w="928"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1</w:t>
            </w:r>
            <w:r>
              <w:rPr>
                <w:rFonts w:ascii="Arial" w:hAnsi="Arial" w:cs="Arial"/>
                <w:szCs w:val="21"/>
                <w:highlight w:val="none"/>
                <w:lang w:val="en-US"/>
              </w:rPr>
              <w:t>658</w:t>
            </w:r>
            <w:r>
              <w:rPr>
                <w:rFonts w:ascii="Arial" w:hAnsi="Arial" w:cs="Arial"/>
                <w:szCs w:val="21"/>
                <w:highlight w:val="none"/>
              </w:rPr>
              <w:t xml:space="preserve"> </w:t>
            </w:r>
          </w:p>
        </w:tc>
        <w:tc>
          <w:tcPr>
            <w:tcW w:w="696" w:type="dxa"/>
            <w:noWrap w:val="0"/>
            <w:vAlign w:val="center"/>
          </w:tcPr>
          <w:p>
            <w:pPr>
              <w:spacing w:line="240" w:lineRule="auto"/>
              <w:jc w:val="center"/>
              <w:rPr>
                <w:rFonts w:ascii="Arial" w:hAnsi="Arial" w:cs="Arial"/>
                <w:szCs w:val="21"/>
                <w:highlight w:val="none"/>
              </w:rPr>
            </w:pPr>
            <w:r>
              <w:rPr>
                <w:rFonts w:ascii="Arial" w:hAnsi="Arial" w:cs="Arial"/>
                <w:szCs w:val="21"/>
                <w:highlight w:val="none"/>
                <w:lang w:val="en-US"/>
              </w:rPr>
              <w:t>174</w:t>
            </w:r>
            <w:r>
              <w:rPr>
                <w:rFonts w:ascii="Arial" w:hAnsi="Arial" w:cs="Arial"/>
                <w:szCs w:val="21"/>
                <w:highlight w:val="none"/>
              </w:rPr>
              <w:t xml:space="preserve"> </w:t>
            </w:r>
          </w:p>
        </w:tc>
        <w:tc>
          <w:tcPr>
            <w:tcW w:w="1339"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168</w:t>
            </w:r>
            <w:r>
              <w:rPr>
                <w:rFonts w:ascii="Arial" w:hAnsi="Arial" w:cs="Arial"/>
                <w:szCs w:val="21"/>
                <w:highlight w:val="none"/>
                <w:lang w:val="en-US"/>
              </w:rPr>
              <w:t>3.5</w:t>
            </w:r>
            <w:r>
              <w:rPr>
                <w:rFonts w:ascii="Arial" w:hAnsi="Arial" w:cs="Arial"/>
                <w:szCs w:val="21"/>
                <w:highlight w:val="none"/>
              </w:rPr>
              <w:t xml:space="preserve"> </w:t>
            </w:r>
          </w:p>
        </w:tc>
        <w:tc>
          <w:tcPr>
            <w:tcW w:w="4447" w:type="dxa"/>
            <w:noWrap w:val="0"/>
            <w:vAlign w:val="center"/>
          </w:tcPr>
          <w:p>
            <w:pPr>
              <w:pStyle w:val="20"/>
              <w:spacing w:line="240" w:lineRule="auto"/>
              <w:jc w:val="center"/>
              <w:rPr>
                <w:rFonts w:ascii="Arial" w:hAnsi="Arial" w:cs="Arial"/>
                <w:highlight w:val="none"/>
              </w:rPr>
            </w:pPr>
            <w:r>
              <w:rPr>
                <w:rFonts w:ascii="Arial" w:hAnsi="Arial" w:cs="Arial"/>
                <w:highlight w:val="none"/>
              </w:rPr>
              <w:t>深灰、黑、灰黑色泥岩与灰、浅灰色砂岩互层夹多层煤，底部为厚层中—粗砂岩</w:t>
            </w:r>
          </w:p>
        </w:tc>
        <w:tc>
          <w:tcPr>
            <w:tcW w:w="868" w:type="dxa"/>
            <w:noWrap w:val="0"/>
            <w:vAlign w:val="center"/>
          </w:tcPr>
          <w:p>
            <w:pPr>
              <w:spacing w:line="240" w:lineRule="auto"/>
              <w:jc w:val="center"/>
              <w:rPr>
                <w:rFonts w:ascii="Arial" w:hAnsi="Arial" w:cs="Arial"/>
                <w:szCs w:val="21"/>
                <w:highlight w:val="none"/>
              </w:rPr>
            </w:pPr>
            <w:r>
              <w:rPr>
                <w:rFonts w:ascii="Arial" w:hAnsi="Arial" w:cs="Arial"/>
                <w:szCs w:val="21"/>
                <w:highlight w:val="none"/>
              </w:rPr>
              <w:t>防塌</w:t>
            </w:r>
          </w:p>
          <w:p>
            <w:pPr>
              <w:spacing w:line="240" w:lineRule="auto"/>
              <w:jc w:val="center"/>
              <w:rPr>
                <w:rFonts w:ascii="Arial" w:hAnsi="Arial" w:cs="Arial"/>
                <w:szCs w:val="21"/>
                <w:highlight w:val="none"/>
              </w:rPr>
            </w:pPr>
            <w:r>
              <w:rPr>
                <w:rFonts w:ascii="Arial" w:hAnsi="Arial" w:cs="Arial"/>
                <w:szCs w:val="21"/>
                <w:highlight w:val="none"/>
              </w:rPr>
              <w:t>防卡</w:t>
            </w:r>
          </w:p>
          <w:p>
            <w:pPr>
              <w:spacing w:line="240" w:lineRule="auto"/>
              <w:jc w:val="center"/>
              <w:rPr>
                <w:rFonts w:ascii="Arial" w:hAnsi="Arial" w:cs="Arial"/>
                <w:szCs w:val="21"/>
                <w:highlight w:val="none"/>
              </w:rPr>
            </w:pPr>
            <w:r>
              <w:rPr>
                <w:rFonts w:ascii="Arial" w:hAnsi="Arial" w:cs="Arial"/>
                <w:szCs w:val="21"/>
                <w:highlight w:val="none"/>
              </w:rPr>
              <w:t>防掉</w:t>
            </w:r>
          </w:p>
          <w:p>
            <w:pPr>
              <w:spacing w:line="240" w:lineRule="auto"/>
              <w:jc w:val="center"/>
              <w:rPr>
                <w:rFonts w:ascii="Arial" w:hAnsi="Arial" w:cs="Arial"/>
                <w:szCs w:val="21"/>
                <w:highlight w:val="none"/>
              </w:rPr>
            </w:pPr>
            <w:r>
              <w:rPr>
                <w:rFonts w:ascii="Arial" w:hAnsi="Arial" w:cs="Arial"/>
                <w:szCs w:val="21"/>
                <w:highlight w:val="none"/>
              </w:rPr>
              <w:t>防喷</w:t>
            </w:r>
          </w:p>
          <w:p>
            <w:pPr>
              <w:spacing w:line="240" w:lineRule="auto"/>
              <w:jc w:val="center"/>
              <w:rPr>
                <w:rFonts w:ascii="Arial" w:hAnsi="Arial" w:cs="Arial"/>
                <w:szCs w:val="21"/>
                <w:highlight w:val="none"/>
              </w:rPr>
            </w:pPr>
            <w:r>
              <w:rPr>
                <w:rFonts w:ascii="Arial" w:hAnsi="Arial" w:cs="Arial"/>
                <w:szCs w:val="21"/>
                <w:highlight w:val="none"/>
              </w:rPr>
              <w:t>防气侵</w:t>
            </w:r>
          </w:p>
        </w:tc>
      </w:tr>
      <w:bookmarkEnd w:id="72"/>
      <w:bookmarkEnd w:id="73"/>
      <w:bookmarkEnd w:id="74"/>
      <w:bookmarkEnd w:id="75"/>
    </w:tbl>
    <w:p>
      <w:pPr>
        <w:spacing w:line="360" w:lineRule="auto"/>
        <w:jc w:val="right"/>
        <w:rPr>
          <w:rFonts w:ascii="Arial" w:hAnsi="Arial" w:cs="Arial"/>
          <w:sz w:val="24"/>
          <w:highlight w:val="none"/>
        </w:rPr>
      </w:pPr>
    </w:p>
    <w:p>
      <w:pPr>
        <w:spacing w:line="360" w:lineRule="auto"/>
        <w:jc w:val="right"/>
        <w:rPr>
          <w:rFonts w:ascii="Arial" w:hAnsi="Arial" w:cs="Arial"/>
          <w:sz w:val="24"/>
          <w:highlight w:val="none"/>
        </w:rPr>
      </w:pPr>
    </w:p>
    <w:p>
      <w:pPr>
        <w:spacing w:line="360" w:lineRule="auto"/>
        <w:jc w:val="right"/>
        <w:rPr>
          <w:rFonts w:ascii="Arial" w:hAnsi="Arial" w:cs="Arial"/>
          <w:sz w:val="24"/>
          <w:highlight w:val="none"/>
        </w:rPr>
      </w:pPr>
      <w:r>
        <w:rPr>
          <w:rFonts w:ascii="Arial" w:hAnsi="Arial" w:cs="Arial"/>
          <w:b/>
          <w:sz w:val="24"/>
          <w:highlight w:val="none"/>
        </w:rPr>
        <w:t xml:space="preserve">                             预计油气水层位置                        </w:t>
      </w:r>
      <w:r>
        <w:rPr>
          <w:rFonts w:ascii="Arial" w:hAnsi="Arial" w:cs="Arial"/>
          <w:sz w:val="24"/>
          <w:highlight w:val="none"/>
        </w:rPr>
        <w:t xml:space="preserve"> 表4-2 </w:t>
      </w:r>
    </w:p>
    <w:tbl>
      <w:tblPr>
        <w:tblStyle w:val="32"/>
        <w:tblW w:w="9435"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805"/>
        <w:gridCol w:w="922"/>
        <w:gridCol w:w="441"/>
        <w:gridCol w:w="945"/>
        <w:gridCol w:w="1492"/>
        <w:gridCol w:w="923"/>
        <w:gridCol w:w="525"/>
        <w:gridCol w:w="1050"/>
        <w:gridCol w:w="1002"/>
        <w:gridCol w:w="133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wBefore w:w="0" w:type="dxa"/>
          <w:wAfter w:w="0" w:type="dxa"/>
          <w:cantSplit/>
          <w:trHeight w:val="349" w:hRule="atLeast"/>
          <w:jc w:val="center"/>
        </w:trPr>
        <w:tc>
          <w:tcPr>
            <w:tcW w:w="805" w:type="dxa"/>
            <w:vMerge w:val="restart"/>
            <w:noWrap w:val="0"/>
            <w:vAlign w:val="center"/>
          </w:tcPr>
          <w:p>
            <w:pPr>
              <w:jc w:val="center"/>
              <w:rPr>
                <w:rFonts w:ascii="Arial" w:hAnsi="Arial" w:cs="Arial"/>
                <w:color w:val="000000"/>
                <w:szCs w:val="21"/>
                <w:highlight w:val="none"/>
              </w:rPr>
            </w:pPr>
            <w:r>
              <w:rPr>
                <w:rFonts w:ascii="Arial" w:hAnsi="Arial" w:cs="Arial"/>
                <w:color w:val="000000"/>
                <w:szCs w:val="21"/>
                <w:highlight w:val="none"/>
              </w:rPr>
              <w:t>层位</w:t>
            </w:r>
          </w:p>
        </w:tc>
        <w:tc>
          <w:tcPr>
            <w:tcW w:w="2308" w:type="dxa"/>
            <w:gridSpan w:val="3"/>
            <w:vMerge w:val="restart"/>
            <w:noWrap w:val="0"/>
            <w:vAlign w:val="center"/>
          </w:tcPr>
          <w:p>
            <w:pPr>
              <w:jc w:val="center"/>
              <w:rPr>
                <w:rFonts w:ascii="Arial" w:hAnsi="Arial" w:cs="Arial"/>
                <w:color w:val="000000"/>
                <w:szCs w:val="21"/>
                <w:highlight w:val="none"/>
              </w:rPr>
            </w:pPr>
            <w:r>
              <w:rPr>
                <w:rFonts w:ascii="Arial" w:hAnsi="Arial" w:cs="Arial"/>
                <w:color w:val="000000"/>
                <w:szCs w:val="21"/>
                <w:highlight w:val="none"/>
              </w:rPr>
              <w:t>预计油气水层位置（m）</w:t>
            </w:r>
          </w:p>
        </w:tc>
        <w:tc>
          <w:tcPr>
            <w:tcW w:w="6322" w:type="dxa"/>
            <w:gridSpan w:val="6"/>
            <w:noWrap w:val="0"/>
            <w:vAlign w:val="center"/>
          </w:tcPr>
          <w:p>
            <w:pPr>
              <w:jc w:val="center"/>
              <w:rPr>
                <w:rFonts w:ascii="Arial" w:hAnsi="Arial" w:cs="Arial"/>
                <w:color w:val="000000"/>
                <w:szCs w:val="21"/>
                <w:highlight w:val="none"/>
              </w:rPr>
            </w:pPr>
            <w:r>
              <w:rPr>
                <w:rFonts w:ascii="Arial" w:hAnsi="Arial" w:cs="Arial"/>
                <w:color w:val="000000"/>
                <w:szCs w:val="21"/>
                <w:highlight w:val="none"/>
              </w:rPr>
              <w:t>相当于邻井油气显示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wBefore w:w="0" w:type="dxa"/>
          <w:wAfter w:w="0" w:type="dxa"/>
          <w:cantSplit/>
          <w:trHeight w:val="349" w:hRule="atLeast"/>
          <w:jc w:val="center"/>
        </w:trPr>
        <w:tc>
          <w:tcPr>
            <w:tcW w:w="805" w:type="dxa"/>
            <w:vMerge w:val="continue"/>
            <w:noWrap w:val="0"/>
            <w:vAlign w:val="center"/>
          </w:tcPr>
          <w:p>
            <w:pPr>
              <w:jc w:val="center"/>
              <w:rPr>
                <w:rFonts w:ascii="Arial" w:hAnsi="Arial" w:cs="Arial"/>
                <w:color w:val="000000"/>
                <w:szCs w:val="21"/>
                <w:highlight w:val="none"/>
              </w:rPr>
            </w:pPr>
          </w:p>
        </w:tc>
        <w:tc>
          <w:tcPr>
            <w:tcW w:w="2308" w:type="dxa"/>
            <w:gridSpan w:val="3"/>
            <w:vMerge w:val="continue"/>
            <w:noWrap w:val="0"/>
            <w:vAlign w:val="center"/>
          </w:tcPr>
          <w:p>
            <w:pPr>
              <w:jc w:val="center"/>
              <w:rPr>
                <w:rFonts w:ascii="Arial" w:hAnsi="Arial" w:cs="Arial"/>
                <w:color w:val="000000"/>
                <w:szCs w:val="21"/>
                <w:highlight w:val="none"/>
              </w:rPr>
            </w:pPr>
          </w:p>
        </w:tc>
        <w:tc>
          <w:tcPr>
            <w:tcW w:w="1492" w:type="dxa"/>
            <w:noWrap w:val="0"/>
            <w:vAlign w:val="center"/>
          </w:tcPr>
          <w:p>
            <w:pPr>
              <w:jc w:val="center"/>
              <w:rPr>
                <w:rFonts w:ascii="Arial" w:hAnsi="Arial" w:cs="Arial"/>
                <w:color w:val="000000"/>
                <w:szCs w:val="21"/>
                <w:highlight w:val="none"/>
              </w:rPr>
            </w:pPr>
            <w:r>
              <w:rPr>
                <w:rFonts w:ascii="Arial" w:hAnsi="Arial" w:cs="Arial"/>
                <w:color w:val="000000"/>
                <w:szCs w:val="21"/>
                <w:highlight w:val="none"/>
              </w:rPr>
              <w:t>井号</w:t>
            </w:r>
          </w:p>
        </w:tc>
        <w:tc>
          <w:tcPr>
            <w:tcW w:w="2498" w:type="dxa"/>
            <w:gridSpan w:val="3"/>
            <w:noWrap w:val="0"/>
            <w:vAlign w:val="center"/>
          </w:tcPr>
          <w:p>
            <w:pPr>
              <w:jc w:val="center"/>
              <w:rPr>
                <w:rFonts w:ascii="Arial" w:hAnsi="Arial" w:cs="Arial"/>
                <w:color w:val="000000"/>
                <w:szCs w:val="21"/>
                <w:highlight w:val="none"/>
              </w:rPr>
            </w:pPr>
            <w:r>
              <w:rPr>
                <w:rFonts w:ascii="Arial" w:hAnsi="Arial" w:cs="Arial"/>
                <w:color w:val="000000"/>
                <w:szCs w:val="21"/>
                <w:highlight w:val="none"/>
              </w:rPr>
              <w:t>井段（m）</w:t>
            </w:r>
          </w:p>
        </w:tc>
        <w:tc>
          <w:tcPr>
            <w:tcW w:w="1002" w:type="dxa"/>
            <w:noWrap w:val="0"/>
            <w:vAlign w:val="center"/>
          </w:tcPr>
          <w:p>
            <w:pPr>
              <w:jc w:val="center"/>
              <w:rPr>
                <w:rFonts w:ascii="Arial" w:hAnsi="Arial" w:cs="Arial"/>
                <w:color w:val="000000"/>
                <w:szCs w:val="21"/>
                <w:highlight w:val="none"/>
              </w:rPr>
            </w:pPr>
            <w:r>
              <w:rPr>
                <w:rFonts w:ascii="Arial" w:hAnsi="Arial" w:cs="Arial"/>
                <w:color w:val="000000"/>
                <w:szCs w:val="21"/>
                <w:highlight w:val="none"/>
              </w:rPr>
              <w:t>含油显示</w:t>
            </w:r>
          </w:p>
        </w:tc>
        <w:tc>
          <w:tcPr>
            <w:tcW w:w="1330" w:type="dxa"/>
            <w:noWrap w:val="0"/>
            <w:vAlign w:val="center"/>
          </w:tcPr>
          <w:p>
            <w:pPr>
              <w:jc w:val="center"/>
              <w:rPr>
                <w:rFonts w:ascii="Arial" w:hAnsi="Arial" w:cs="Arial"/>
                <w:color w:val="000000"/>
                <w:szCs w:val="21"/>
                <w:highlight w:val="none"/>
              </w:rPr>
            </w:pPr>
            <w:r>
              <w:rPr>
                <w:rFonts w:ascii="Arial" w:hAnsi="Arial" w:cs="Arial"/>
                <w:color w:val="000000"/>
                <w:szCs w:val="21"/>
                <w:highlight w:val="none"/>
              </w:rPr>
              <w:t>解释结果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wBefore w:w="0" w:type="dxa"/>
          <w:wAfter w:w="0" w:type="dxa"/>
          <w:cantSplit/>
          <w:trHeight w:val="510" w:hRule="exact"/>
          <w:jc w:val="center"/>
        </w:trPr>
        <w:tc>
          <w:tcPr>
            <w:tcW w:w="805" w:type="dxa"/>
            <w:noWrap w:val="0"/>
            <w:vAlign w:val="center"/>
          </w:tcPr>
          <w:p>
            <w:pPr>
              <w:spacing w:line="240" w:lineRule="auto"/>
              <w:jc w:val="center"/>
              <w:rPr>
                <w:rFonts w:ascii="Arial" w:hAnsi="Arial" w:cs="Arial"/>
                <w:b/>
                <w:bCs/>
                <w:szCs w:val="21"/>
                <w:highlight w:val="none"/>
              </w:rPr>
            </w:pPr>
            <w:bookmarkStart w:id="76" w:name="OLE_LINK3"/>
            <w:r>
              <w:rPr>
                <w:rFonts w:hint="eastAsia" w:ascii="Arial" w:hAnsi="Arial" w:cs="Arial"/>
                <w:b/>
                <w:bCs/>
                <w:szCs w:val="21"/>
                <w:highlight w:val="none"/>
                <w:lang w:eastAsia="zh-CN"/>
              </w:rPr>
              <w:t>绥</w:t>
            </w:r>
            <w:r>
              <w:rPr>
                <w:rFonts w:hint="default" w:ascii="Arial" w:hAnsi="Arial" w:cs="Arial"/>
                <w:b/>
                <w:bCs/>
                <w:szCs w:val="21"/>
                <w:highlight w:val="none"/>
                <w:lang w:val="en-US" w:eastAsia="zh-CN"/>
              </w:rPr>
              <w:t>36</w:t>
            </w:r>
          </w:p>
        </w:tc>
        <w:tc>
          <w:tcPr>
            <w:tcW w:w="922" w:type="dxa"/>
            <w:tcBorders>
              <w:right w:val="nil"/>
            </w:tcBorders>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1602</w:t>
            </w:r>
          </w:p>
        </w:tc>
        <w:tc>
          <w:tcPr>
            <w:tcW w:w="441" w:type="dxa"/>
            <w:tcBorders>
              <w:left w:val="nil"/>
              <w:right w:val="nil"/>
            </w:tcBorders>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w:t>
            </w:r>
          </w:p>
        </w:tc>
        <w:tc>
          <w:tcPr>
            <w:tcW w:w="945" w:type="dxa"/>
            <w:tcBorders>
              <w:left w:val="nil"/>
            </w:tcBorders>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1605</w:t>
            </w:r>
          </w:p>
        </w:tc>
        <w:tc>
          <w:tcPr>
            <w:tcW w:w="1492" w:type="dxa"/>
            <w:vMerge w:val="restart"/>
            <w:noWrap w:val="0"/>
            <w:vAlign w:val="center"/>
          </w:tcPr>
          <w:p>
            <w:pPr>
              <w:spacing w:line="240" w:lineRule="auto"/>
              <w:jc w:val="center"/>
              <w:rPr>
                <w:rFonts w:ascii="Arial" w:hAnsi="Arial" w:cs="Arial"/>
                <w:color w:val="000000"/>
                <w:szCs w:val="21"/>
                <w:highlight w:val="none"/>
              </w:rPr>
            </w:pPr>
            <w:r>
              <w:rPr>
                <w:rFonts w:hint="eastAsia" w:ascii="Arial" w:hAnsi="Arial" w:cs="Arial"/>
                <w:color w:val="000000"/>
                <w:szCs w:val="21"/>
                <w:highlight w:val="none"/>
                <w:lang w:eastAsia="zh-CN"/>
              </w:rPr>
              <w:t>锦原</w:t>
            </w:r>
            <w:r>
              <w:rPr>
                <w:rFonts w:hint="default" w:ascii="Arial" w:hAnsi="Arial" w:cs="Arial"/>
                <w:color w:val="000000"/>
                <w:szCs w:val="21"/>
                <w:highlight w:val="none"/>
                <w:lang w:val="en-US" w:eastAsia="zh-CN"/>
              </w:rPr>
              <w:t>45-28</w:t>
            </w:r>
            <w:r>
              <w:rPr>
                <w:rFonts w:ascii="Arial" w:hAnsi="Arial" w:cs="Arial"/>
                <w:color w:val="000000"/>
                <w:szCs w:val="21"/>
                <w:highlight w:val="none"/>
              </w:rPr>
              <w:t>井</w:t>
            </w:r>
          </w:p>
          <w:p>
            <w:pPr>
              <w:spacing w:line="240" w:lineRule="auto"/>
              <w:jc w:val="center"/>
              <w:rPr>
                <w:rFonts w:ascii="Arial" w:hAnsi="Arial" w:cs="Arial"/>
                <w:color w:val="000000"/>
                <w:szCs w:val="21"/>
                <w:highlight w:val="none"/>
              </w:rPr>
            </w:pPr>
            <w:r>
              <w:rPr>
                <w:rFonts w:ascii="Arial" w:hAnsi="Arial" w:cs="Arial"/>
                <w:color w:val="000000"/>
                <w:szCs w:val="21"/>
                <w:highlight w:val="none"/>
              </w:rPr>
              <w:t>补心海拔：</w:t>
            </w:r>
          </w:p>
          <w:p>
            <w:pPr>
              <w:spacing w:line="240" w:lineRule="auto"/>
              <w:ind w:firstLine="210" w:firstLineChars="100"/>
              <w:jc w:val="center"/>
              <w:rPr>
                <w:rFonts w:ascii="Arial" w:hAnsi="Arial" w:cs="Arial"/>
                <w:color w:val="000000"/>
                <w:szCs w:val="21"/>
                <w:highlight w:val="none"/>
              </w:rPr>
            </w:pPr>
            <w:r>
              <w:rPr>
                <w:rFonts w:ascii="Arial" w:hAnsi="Arial" w:cs="Arial"/>
                <w:color w:val="000000"/>
                <w:szCs w:val="21"/>
                <w:highlight w:val="none"/>
              </w:rPr>
              <w:t>148</w:t>
            </w:r>
            <w:r>
              <w:rPr>
                <w:rFonts w:ascii="Arial" w:hAnsi="Arial" w:cs="Arial"/>
                <w:color w:val="000000"/>
                <w:szCs w:val="21"/>
                <w:highlight w:val="none"/>
                <w:lang w:val="en-US"/>
              </w:rPr>
              <w:t>6</w:t>
            </w:r>
            <w:r>
              <w:rPr>
                <w:rFonts w:ascii="Arial" w:hAnsi="Arial" w:cs="Arial"/>
                <w:color w:val="000000"/>
                <w:szCs w:val="21"/>
                <w:highlight w:val="none"/>
              </w:rPr>
              <w:t>.</w:t>
            </w:r>
            <w:r>
              <w:rPr>
                <w:rFonts w:ascii="Arial" w:hAnsi="Arial" w:cs="Arial"/>
                <w:color w:val="000000"/>
                <w:szCs w:val="21"/>
                <w:highlight w:val="none"/>
                <w:lang w:val="en-US"/>
              </w:rPr>
              <w:t>5</w:t>
            </w:r>
            <w:r>
              <w:rPr>
                <w:rFonts w:ascii="Arial" w:hAnsi="Arial" w:cs="Arial"/>
                <w:color w:val="000000"/>
                <w:szCs w:val="21"/>
                <w:highlight w:val="none"/>
              </w:rPr>
              <w:t>3m</w:t>
            </w:r>
          </w:p>
        </w:tc>
        <w:tc>
          <w:tcPr>
            <w:tcW w:w="923" w:type="dxa"/>
            <w:tcBorders>
              <w:right w:val="nil"/>
            </w:tcBorders>
            <w:noWrap w:val="0"/>
            <w:vAlign w:val="center"/>
          </w:tcPr>
          <w:p>
            <w:pPr>
              <w:spacing w:line="240" w:lineRule="auto"/>
              <w:jc w:val="center"/>
              <w:rPr>
                <w:rFonts w:ascii="Arial" w:hAnsi="Arial" w:cs="Arial"/>
                <w:b/>
                <w:bCs/>
                <w:sz w:val="24"/>
                <w:szCs w:val="24"/>
                <w:highlight w:val="none"/>
              </w:rPr>
            </w:pPr>
            <w:r>
              <w:rPr>
                <w:rFonts w:ascii="Arial" w:hAnsi="Arial" w:cs="Arial"/>
                <w:b/>
                <w:bCs/>
                <w:highlight w:val="none"/>
              </w:rPr>
              <w:t>1601.9</w:t>
            </w:r>
          </w:p>
        </w:tc>
        <w:tc>
          <w:tcPr>
            <w:tcW w:w="525" w:type="dxa"/>
            <w:tcBorders>
              <w:left w:val="nil"/>
              <w:right w:val="nil"/>
            </w:tcBorders>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w:t>
            </w:r>
          </w:p>
        </w:tc>
        <w:tc>
          <w:tcPr>
            <w:tcW w:w="1050" w:type="dxa"/>
            <w:tcBorders>
              <w:left w:val="nil"/>
            </w:tcBorders>
            <w:noWrap w:val="0"/>
            <w:vAlign w:val="center"/>
          </w:tcPr>
          <w:p>
            <w:pPr>
              <w:spacing w:line="240" w:lineRule="auto"/>
              <w:jc w:val="center"/>
              <w:rPr>
                <w:rFonts w:ascii="Arial" w:hAnsi="Arial" w:cs="Arial"/>
                <w:b/>
                <w:bCs/>
                <w:sz w:val="24"/>
                <w:szCs w:val="24"/>
                <w:highlight w:val="none"/>
              </w:rPr>
            </w:pPr>
            <w:r>
              <w:rPr>
                <w:rFonts w:ascii="Arial" w:hAnsi="Arial" w:cs="Arial"/>
                <w:b/>
                <w:bCs/>
                <w:highlight w:val="none"/>
              </w:rPr>
              <w:t>1604.8</w:t>
            </w:r>
          </w:p>
        </w:tc>
        <w:tc>
          <w:tcPr>
            <w:tcW w:w="1002" w:type="dxa"/>
            <w:noWrap w:val="0"/>
            <w:vAlign w:val="center"/>
          </w:tcPr>
          <w:p>
            <w:pPr>
              <w:spacing w:line="240" w:lineRule="auto"/>
              <w:jc w:val="center"/>
              <w:rPr>
                <w:rFonts w:ascii="Arial" w:hAnsi="Arial" w:cs="Arial"/>
                <w:b/>
                <w:bCs/>
                <w:szCs w:val="21"/>
                <w:highlight w:val="none"/>
              </w:rPr>
            </w:pPr>
          </w:p>
        </w:tc>
        <w:tc>
          <w:tcPr>
            <w:tcW w:w="1330" w:type="dxa"/>
            <w:noWrap w:val="0"/>
            <w:vAlign w:val="center"/>
          </w:tcPr>
          <w:p>
            <w:pPr>
              <w:spacing w:line="240" w:lineRule="auto"/>
              <w:jc w:val="center"/>
              <w:rPr>
                <w:rFonts w:ascii="Arial" w:hAnsi="Arial" w:cs="Arial"/>
                <w:b/>
                <w:bCs/>
                <w:sz w:val="24"/>
                <w:szCs w:val="24"/>
                <w:highlight w:val="none"/>
              </w:rPr>
            </w:pPr>
            <w:r>
              <w:rPr>
                <w:rFonts w:ascii="Arial" w:hAnsi="Arial" w:cs="Arial"/>
                <w:b/>
                <w:bCs/>
                <w:highlight w:val="none"/>
              </w:rPr>
              <w:t>干层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wBefore w:w="0" w:type="dxa"/>
          <w:wAfter w:w="0" w:type="dxa"/>
          <w:cantSplit/>
          <w:trHeight w:val="510" w:hRule="exact"/>
          <w:jc w:val="center"/>
        </w:trPr>
        <w:tc>
          <w:tcPr>
            <w:tcW w:w="805" w:type="dxa"/>
            <w:noWrap w:val="0"/>
            <w:vAlign w:val="center"/>
          </w:tcPr>
          <w:p>
            <w:pPr>
              <w:spacing w:line="240" w:lineRule="auto"/>
              <w:jc w:val="center"/>
              <w:rPr>
                <w:rFonts w:ascii="Arial" w:hAnsi="Arial" w:cs="Arial"/>
                <w:b/>
                <w:bCs/>
                <w:szCs w:val="21"/>
                <w:highlight w:val="none"/>
              </w:rPr>
            </w:pPr>
            <w:r>
              <w:rPr>
                <w:rFonts w:hint="eastAsia" w:ascii="Arial" w:hAnsi="Arial" w:cs="Arial"/>
                <w:b/>
                <w:bCs/>
                <w:szCs w:val="21"/>
                <w:highlight w:val="none"/>
                <w:lang w:eastAsia="zh-CN"/>
              </w:rPr>
              <w:t>绥</w:t>
            </w:r>
            <w:r>
              <w:rPr>
                <w:rFonts w:hint="default" w:ascii="Arial" w:hAnsi="Arial" w:cs="Arial"/>
                <w:b/>
                <w:bCs/>
                <w:szCs w:val="21"/>
                <w:highlight w:val="none"/>
                <w:lang w:val="en-US" w:eastAsia="zh-CN"/>
              </w:rPr>
              <w:t>36</w:t>
            </w:r>
          </w:p>
        </w:tc>
        <w:tc>
          <w:tcPr>
            <w:tcW w:w="922" w:type="dxa"/>
            <w:tcBorders>
              <w:right w:val="nil"/>
            </w:tcBorders>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1605</w:t>
            </w:r>
          </w:p>
        </w:tc>
        <w:tc>
          <w:tcPr>
            <w:tcW w:w="441" w:type="dxa"/>
            <w:tcBorders>
              <w:left w:val="nil"/>
              <w:right w:val="nil"/>
            </w:tcBorders>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w:t>
            </w:r>
          </w:p>
        </w:tc>
        <w:tc>
          <w:tcPr>
            <w:tcW w:w="945" w:type="dxa"/>
            <w:tcBorders>
              <w:left w:val="nil"/>
            </w:tcBorders>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1610</w:t>
            </w:r>
          </w:p>
        </w:tc>
        <w:tc>
          <w:tcPr>
            <w:tcW w:w="1492" w:type="dxa"/>
            <w:vMerge w:val="continue"/>
            <w:noWrap w:val="0"/>
            <w:vAlign w:val="center"/>
          </w:tcPr>
          <w:p>
            <w:pPr>
              <w:spacing w:line="240" w:lineRule="auto"/>
              <w:jc w:val="center"/>
              <w:rPr>
                <w:rFonts w:ascii="Arial" w:hAnsi="Arial" w:cs="Arial"/>
                <w:b/>
                <w:color w:val="000000"/>
                <w:szCs w:val="21"/>
                <w:highlight w:val="none"/>
              </w:rPr>
            </w:pPr>
          </w:p>
        </w:tc>
        <w:tc>
          <w:tcPr>
            <w:tcW w:w="923" w:type="dxa"/>
            <w:tcBorders>
              <w:right w:val="nil"/>
            </w:tcBorders>
            <w:noWrap w:val="0"/>
            <w:vAlign w:val="center"/>
          </w:tcPr>
          <w:p>
            <w:pPr>
              <w:spacing w:line="240" w:lineRule="auto"/>
              <w:jc w:val="center"/>
              <w:rPr>
                <w:rFonts w:ascii="Arial" w:hAnsi="Arial" w:cs="Arial"/>
                <w:b/>
                <w:bCs/>
                <w:sz w:val="24"/>
                <w:szCs w:val="24"/>
                <w:highlight w:val="none"/>
              </w:rPr>
            </w:pPr>
            <w:r>
              <w:rPr>
                <w:rFonts w:ascii="Arial" w:hAnsi="Arial" w:cs="Arial"/>
                <w:b/>
                <w:bCs/>
                <w:highlight w:val="none"/>
              </w:rPr>
              <w:t>1604.8</w:t>
            </w:r>
          </w:p>
        </w:tc>
        <w:tc>
          <w:tcPr>
            <w:tcW w:w="525" w:type="dxa"/>
            <w:tcBorders>
              <w:left w:val="nil"/>
              <w:right w:val="nil"/>
            </w:tcBorders>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w:t>
            </w:r>
          </w:p>
        </w:tc>
        <w:tc>
          <w:tcPr>
            <w:tcW w:w="1050" w:type="dxa"/>
            <w:tcBorders>
              <w:left w:val="nil"/>
            </w:tcBorders>
            <w:noWrap w:val="0"/>
            <w:vAlign w:val="center"/>
          </w:tcPr>
          <w:p>
            <w:pPr>
              <w:spacing w:line="240" w:lineRule="auto"/>
              <w:jc w:val="center"/>
              <w:rPr>
                <w:rFonts w:ascii="Arial" w:hAnsi="Arial" w:cs="Arial"/>
                <w:b/>
                <w:bCs/>
                <w:sz w:val="24"/>
                <w:szCs w:val="24"/>
                <w:highlight w:val="none"/>
              </w:rPr>
            </w:pPr>
            <w:r>
              <w:rPr>
                <w:rFonts w:ascii="Arial" w:hAnsi="Arial" w:cs="Arial"/>
                <w:b/>
                <w:bCs/>
                <w:highlight w:val="none"/>
              </w:rPr>
              <w:t>1610.3</w:t>
            </w:r>
          </w:p>
        </w:tc>
        <w:tc>
          <w:tcPr>
            <w:tcW w:w="1002" w:type="dxa"/>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油迹</w:t>
            </w:r>
          </w:p>
        </w:tc>
        <w:tc>
          <w:tcPr>
            <w:tcW w:w="1330" w:type="dxa"/>
            <w:noWrap w:val="0"/>
            <w:vAlign w:val="center"/>
          </w:tcPr>
          <w:p>
            <w:pPr>
              <w:spacing w:line="240" w:lineRule="auto"/>
              <w:jc w:val="center"/>
              <w:rPr>
                <w:rFonts w:ascii="Arial" w:hAnsi="Arial" w:cs="Arial"/>
                <w:b/>
                <w:bCs/>
                <w:sz w:val="24"/>
                <w:szCs w:val="24"/>
                <w:highlight w:val="none"/>
              </w:rPr>
            </w:pPr>
            <w:r>
              <w:rPr>
                <w:rFonts w:ascii="Arial" w:hAnsi="Arial" w:cs="Arial"/>
                <w:b/>
                <w:bCs/>
                <w:highlight w:val="none"/>
              </w:rPr>
              <w:t>油层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wBefore w:w="0" w:type="dxa"/>
          <w:wAfter w:w="0" w:type="dxa"/>
          <w:cantSplit/>
          <w:trHeight w:val="510" w:hRule="exact"/>
          <w:jc w:val="center"/>
        </w:trPr>
        <w:tc>
          <w:tcPr>
            <w:tcW w:w="805" w:type="dxa"/>
            <w:noWrap w:val="0"/>
            <w:vAlign w:val="center"/>
          </w:tcPr>
          <w:p>
            <w:pPr>
              <w:spacing w:line="240" w:lineRule="auto"/>
              <w:jc w:val="center"/>
              <w:rPr>
                <w:rFonts w:ascii="Arial" w:hAnsi="Arial" w:cs="Arial"/>
                <w:b/>
                <w:bCs/>
                <w:szCs w:val="21"/>
                <w:highlight w:val="none"/>
              </w:rPr>
            </w:pPr>
            <w:r>
              <w:rPr>
                <w:rFonts w:hint="eastAsia" w:ascii="Arial" w:hAnsi="Arial" w:cs="Arial"/>
                <w:b/>
                <w:bCs/>
                <w:szCs w:val="21"/>
                <w:highlight w:val="none"/>
                <w:lang w:eastAsia="zh-CN"/>
              </w:rPr>
              <w:t>绥</w:t>
            </w:r>
            <w:r>
              <w:rPr>
                <w:rFonts w:hint="default" w:ascii="Arial" w:hAnsi="Arial" w:cs="Arial"/>
                <w:b/>
                <w:bCs/>
                <w:szCs w:val="21"/>
                <w:highlight w:val="none"/>
                <w:lang w:val="en-US" w:eastAsia="zh-CN"/>
              </w:rPr>
              <w:t>36</w:t>
            </w:r>
          </w:p>
        </w:tc>
        <w:tc>
          <w:tcPr>
            <w:tcW w:w="922" w:type="dxa"/>
            <w:tcBorders>
              <w:right w:val="nil"/>
            </w:tcBorders>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1610</w:t>
            </w:r>
          </w:p>
        </w:tc>
        <w:tc>
          <w:tcPr>
            <w:tcW w:w="441" w:type="dxa"/>
            <w:tcBorders>
              <w:left w:val="nil"/>
              <w:right w:val="nil"/>
            </w:tcBorders>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w:t>
            </w:r>
          </w:p>
        </w:tc>
        <w:tc>
          <w:tcPr>
            <w:tcW w:w="945" w:type="dxa"/>
            <w:tcBorders>
              <w:left w:val="nil"/>
            </w:tcBorders>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1612</w:t>
            </w:r>
          </w:p>
        </w:tc>
        <w:tc>
          <w:tcPr>
            <w:tcW w:w="1492" w:type="dxa"/>
            <w:vMerge w:val="continue"/>
            <w:noWrap w:val="0"/>
            <w:vAlign w:val="center"/>
          </w:tcPr>
          <w:p>
            <w:pPr>
              <w:spacing w:line="240" w:lineRule="auto"/>
              <w:jc w:val="center"/>
              <w:rPr>
                <w:rFonts w:ascii="Arial" w:hAnsi="Arial" w:cs="Arial"/>
                <w:color w:val="000000"/>
                <w:szCs w:val="21"/>
                <w:highlight w:val="none"/>
              </w:rPr>
            </w:pPr>
          </w:p>
        </w:tc>
        <w:tc>
          <w:tcPr>
            <w:tcW w:w="923" w:type="dxa"/>
            <w:tcBorders>
              <w:right w:val="nil"/>
            </w:tcBorders>
            <w:noWrap w:val="0"/>
            <w:vAlign w:val="center"/>
          </w:tcPr>
          <w:p>
            <w:pPr>
              <w:spacing w:line="240" w:lineRule="auto"/>
              <w:jc w:val="center"/>
              <w:rPr>
                <w:rFonts w:ascii="Arial" w:hAnsi="Arial" w:cs="Arial"/>
                <w:b/>
                <w:bCs/>
                <w:sz w:val="24"/>
                <w:szCs w:val="24"/>
                <w:highlight w:val="none"/>
              </w:rPr>
            </w:pPr>
            <w:r>
              <w:rPr>
                <w:rFonts w:ascii="Arial" w:hAnsi="Arial" w:cs="Arial"/>
                <w:b/>
                <w:bCs/>
                <w:highlight w:val="none"/>
              </w:rPr>
              <w:t>1610.3</w:t>
            </w:r>
          </w:p>
        </w:tc>
        <w:tc>
          <w:tcPr>
            <w:tcW w:w="525" w:type="dxa"/>
            <w:tcBorders>
              <w:left w:val="nil"/>
              <w:right w:val="nil"/>
            </w:tcBorders>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w:t>
            </w:r>
          </w:p>
        </w:tc>
        <w:tc>
          <w:tcPr>
            <w:tcW w:w="1050" w:type="dxa"/>
            <w:tcBorders>
              <w:left w:val="nil"/>
            </w:tcBorders>
            <w:noWrap w:val="0"/>
            <w:vAlign w:val="center"/>
          </w:tcPr>
          <w:p>
            <w:pPr>
              <w:spacing w:line="240" w:lineRule="auto"/>
              <w:jc w:val="center"/>
              <w:rPr>
                <w:rFonts w:ascii="Arial" w:hAnsi="Arial" w:cs="Arial"/>
                <w:b/>
                <w:bCs/>
                <w:sz w:val="24"/>
                <w:szCs w:val="24"/>
                <w:highlight w:val="none"/>
              </w:rPr>
            </w:pPr>
            <w:r>
              <w:rPr>
                <w:rFonts w:ascii="Arial" w:hAnsi="Arial" w:cs="Arial"/>
                <w:b/>
                <w:bCs/>
                <w:highlight w:val="none"/>
              </w:rPr>
              <w:t>1612.2</w:t>
            </w:r>
          </w:p>
        </w:tc>
        <w:tc>
          <w:tcPr>
            <w:tcW w:w="1002" w:type="dxa"/>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油迹</w:t>
            </w:r>
          </w:p>
        </w:tc>
        <w:tc>
          <w:tcPr>
            <w:tcW w:w="1330" w:type="dxa"/>
            <w:noWrap w:val="0"/>
            <w:vAlign w:val="center"/>
          </w:tcPr>
          <w:p>
            <w:pPr>
              <w:spacing w:line="240" w:lineRule="auto"/>
              <w:jc w:val="center"/>
              <w:rPr>
                <w:rFonts w:ascii="Arial" w:hAnsi="Arial" w:cs="Arial"/>
                <w:b/>
                <w:bCs/>
                <w:sz w:val="24"/>
                <w:szCs w:val="24"/>
                <w:highlight w:val="none"/>
              </w:rPr>
            </w:pPr>
            <w:r>
              <w:rPr>
                <w:rFonts w:ascii="Arial" w:hAnsi="Arial" w:cs="Arial"/>
                <w:b/>
                <w:bCs/>
                <w:highlight w:val="none"/>
              </w:rPr>
              <w:t>油水同层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wBefore w:w="0" w:type="dxa"/>
          <w:wAfter w:w="0" w:type="dxa"/>
          <w:cantSplit/>
          <w:trHeight w:val="510" w:hRule="exact"/>
          <w:jc w:val="center"/>
        </w:trPr>
        <w:tc>
          <w:tcPr>
            <w:tcW w:w="805" w:type="dxa"/>
            <w:noWrap w:val="0"/>
            <w:vAlign w:val="center"/>
          </w:tcPr>
          <w:p>
            <w:pPr>
              <w:spacing w:line="240" w:lineRule="auto"/>
              <w:jc w:val="center"/>
              <w:rPr>
                <w:rFonts w:ascii="Arial" w:hAnsi="Arial" w:cs="Arial"/>
                <w:szCs w:val="21"/>
                <w:highlight w:val="none"/>
              </w:rPr>
            </w:pPr>
            <w:r>
              <w:rPr>
                <w:rFonts w:hint="eastAsia" w:ascii="Arial" w:hAnsi="Arial" w:cs="Arial"/>
                <w:szCs w:val="21"/>
                <w:highlight w:val="none"/>
                <w:lang w:eastAsia="zh-CN"/>
              </w:rPr>
              <w:t>绥</w:t>
            </w:r>
            <w:r>
              <w:rPr>
                <w:rFonts w:hint="default" w:ascii="Arial" w:hAnsi="Arial" w:cs="Arial"/>
                <w:szCs w:val="21"/>
                <w:highlight w:val="none"/>
                <w:lang w:val="en-US" w:eastAsia="zh-CN"/>
              </w:rPr>
              <w:t>36</w:t>
            </w:r>
          </w:p>
        </w:tc>
        <w:tc>
          <w:tcPr>
            <w:tcW w:w="922" w:type="dxa"/>
            <w:tcBorders>
              <w:right w:val="nil"/>
            </w:tcBorders>
            <w:noWrap w:val="0"/>
            <w:vAlign w:val="center"/>
          </w:tcPr>
          <w:p>
            <w:pPr>
              <w:spacing w:line="240" w:lineRule="auto"/>
              <w:jc w:val="center"/>
              <w:rPr>
                <w:rFonts w:ascii="Arial" w:hAnsi="Arial" w:cs="Arial"/>
                <w:szCs w:val="21"/>
                <w:highlight w:val="none"/>
              </w:rPr>
            </w:pPr>
            <w:r>
              <w:rPr>
                <w:rFonts w:ascii="Arial" w:hAnsi="Arial" w:cs="Arial"/>
                <w:szCs w:val="21"/>
                <w:highlight w:val="none"/>
              </w:rPr>
              <w:t>1612</w:t>
            </w:r>
          </w:p>
        </w:tc>
        <w:tc>
          <w:tcPr>
            <w:tcW w:w="441" w:type="dxa"/>
            <w:tcBorders>
              <w:left w:val="nil"/>
              <w:right w:val="nil"/>
            </w:tcBorders>
            <w:noWrap w:val="0"/>
            <w:vAlign w:val="center"/>
          </w:tcPr>
          <w:p>
            <w:pPr>
              <w:spacing w:line="240" w:lineRule="auto"/>
              <w:jc w:val="center"/>
              <w:rPr>
                <w:rFonts w:ascii="Arial" w:hAnsi="Arial" w:cs="Arial"/>
                <w:b/>
                <w:bCs/>
                <w:szCs w:val="21"/>
                <w:highlight w:val="none"/>
              </w:rPr>
            </w:pPr>
            <w:r>
              <w:rPr>
                <w:rFonts w:ascii="Arial" w:hAnsi="Arial" w:cs="Arial"/>
                <w:b/>
                <w:bCs/>
                <w:szCs w:val="21"/>
                <w:highlight w:val="none"/>
              </w:rPr>
              <w:t>～</w:t>
            </w:r>
          </w:p>
        </w:tc>
        <w:tc>
          <w:tcPr>
            <w:tcW w:w="945" w:type="dxa"/>
            <w:tcBorders>
              <w:left w:val="nil"/>
            </w:tcBorders>
            <w:noWrap w:val="0"/>
            <w:vAlign w:val="center"/>
          </w:tcPr>
          <w:p>
            <w:pPr>
              <w:spacing w:line="240" w:lineRule="auto"/>
              <w:jc w:val="center"/>
              <w:rPr>
                <w:rFonts w:ascii="Arial" w:hAnsi="Arial" w:cs="Arial"/>
                <w:szCs w:val="21"/>
                <w:highlight w:val="none"/>
              </w:rPr>
            </w:pPr>
            <w:r>
              <w:rPr>
                <w:rFonts w:ascii="Arial" w:hAnsi="Arial" w:cs="Arial"/>
                <w:szCs w:val="21"/>
                <w:highlight w:val="none"/>
              </w:rPr>
              <w:t>1680</w:t>
            </w:r>
          </w:p>
        </w:tc>
        <w:tc>
          <w:tcPr>
            <w:tcW w:w="1492" w:type="dxa"/>
            <w:vMerge w:val="continue"/>
            <w:noWrap w:val="0"/>
            <w:vAlign w:val="center"/>
          </w:tcPr>
          <w:p>
            <w:pPr>
              <w:spacing w:line="240" w:lineRule="auto"/>
              <w:jc w:val="center"/>
              <w:rPr>
                <w:rFonts w:ascii="Arial" w:hAnsi="Arial" w:cs="Arial"/>
                <w:color w:val="000000"/>
                <w:szCs w:val="21"/>
                <w:highlight w:val="none"/>
              </w:rPr>
            </w:pPr>
          </w:p>
        </w:tc>
        <w:tc>
          <w:tcPr>
            <w:tcW w:w="923" w:type="dxa"/>
            <w:tcBorders>
              <w:right w:val="nil"/>
            </w:tcBorders>
            <w:noWrap w:val="0"/>
            <w:vAlign w:val="center"/>
          </w:tcPr>
          <w:p>
            <w:pPr>
              <w:spacing w:line="240" w:lineRule="auto"/>
              <w:jc w:val="center"/>
              <w:rPr>
                <w:rFonts w:ascii="Arial" w:hAnsi="Arial" w:cs="Arial"/>
                <w:sz w:val="24"/>
                <w:szCs w:val="24"/>
                <w:highlight w:val="none"/>
              </w:rPr>
            </w:pPr>
            <w:r>
              <w:rPr>
                <w:rFonts w:ascii="Arial" w:hAnsi="Arial" w:cs="Arial"/>
                <w:highlight w:val="none"/>
              </w:rPr>
              <w:t>1612.2</w:t>
            </w:r>
          </w:p>
        </w:tc>
        <w:tc>
          <w:tcPr>
            <w:tcW w:w="525" w:type="dxa"/>
            <w:tcBorders>
              <w:left w:val="nil"/>
              <w:right w:val="nil"/>
            </w:tcBorders>
            <w:noWrap w:val="0"/>
            <w:vAlign w:val="center"/>
          </w:tcPr>
          <w:p>
            <w:pPr>
              <w:spacing w:line="240" w:lineRule="auto"/>
              <w:jc w:val="center"/>
              <w:rPr>
                <w:rFonts w:ascii="Arial" w:hAnsi="Arial" w:cs="Arial"/>
                <w:szCs w:val="21"/>
                <w:highlight w:val="none"/>
              </w:rPr>
            </w:pPr>
            <w:r>
              <w:rPr>
                <w:rFonts w:ascii="Arial" w:hAnsi="Arial" w:cs="Arial"/>
                <w:szCs w:val="21"/>
                <w:highlight w:val="none"/>
              </w:rPr>
              <w:t>～</w:t>
            </w:r>
          </w:p>
        </w:tc>
        <w:tc>
          <w:tcPr>
            <w:tcW w:w="1050" w:type="dxa"/>
            <w:tcBorders>
              <w:left w:val="nil"/>
            </w:tcBorders>
            <w:noWrap w:val="0"/>
            <w:vAlign w:val="center"/>
          </w:tcPr>
          <w:p>
            <w:pPr>
              <w:spacing w:line="240" w:lineRule="auto"/>
              <w:jc w:val="center"/>
              <w:rPr>
                <w:rFonts w:ascii="Arial" w:hAnsi="Arial" w:cs="Arial"/>
                <w:sz w:val="24"/>
                <w:szCs w:val="24"/>
                <w:highlight w:val="none"/>
              </w:rPr>
            </w:pPr>
            <w:r>
              <w:rPr>
                <w:rFonts w:ascii="Arial" w:hAnsi="Arial" w:cs="Arial"/>
                <w:highlight w:val="none"/>
              </w:rPr>
              <w:t>1680.2</w:t>
            </w:r>
          </w:p>
        </w:tc>
        <w:tc>
          <w:tcPr>
            <w:tcW w:w="1002" w:type="dxa"/>
            <w:noWrap w:val="0"/>
            <w:vAlign w:val="center"/>
          </w:tcPr>
          <w:p>
            <w:pPr>
              <w:spacing w:line="240" w:lineRule="auto"/>
              <w:jc w:val="center"/>
              <w:rPr>
                <w:rFonts w:ascii="Arial" w:hAnsi="Arial" w:cs="Arial"/>
                <w:szCs w:val="21"/>
                <w:highlight w:val="none"/>
              </w:rPr>
            </w:pPr>
          </w:p>
        </w:tc>
        <w:tc>
          <w:tcPr>
            <w:tcW w:w="1330" w:type="dxa"/>
            <w:noWrap w:val="0"/>
            <w:vAlign w:val="center"/>
          </w:tcPr>
          <w:p>
            <w:pPr>
              <w:spacing w:line="240" w:lineRule="auto"/>
              <w:jc w:val="center"/>
              <w:rPr>
                <w:rFonts w:ascii="Arial" w:hAnsi="Arial" w:cs="Arial"/>
                <w:sz w:val="24"/>
                <w:szCs w:val="24"/>
                <w:highlight w:val="none"/>
              </w:rPr>
            </w:pPr>
            <w:r>
              <w:rPr>
                <w:rFonts w:ascii="Arial" w:hAnsi="Arial" w:cs="Arial"/>
                <w:highlight w:val="none"/>
              </w:rPr>
              <w:t>水层</w:t>
            </w:r>
          </w:p>
        </w:tc>
      </w:tr>
      <w:bookmarkEnd w:id="76"/>
    </w:tbl>
    <w:p>
      <w:pPr>
        <w:spacing w:line="360" w:lineRule="auto"/>
        <w:jc w:val="center"/>
        <w:rPr>
          <w:rFonts w:ascii="Arial" w:hAnsi="Arial" w:cs="Arial"/>
          <w:sz w:val="24"/>
          <w:highlight w:val="none"/>
        </w:rPr>
      </w:pPr>
    </w:p>
    <w:p>
      <w:pPr>
        <w:pStyle w:val="2"/>
        <w:keepLines w:val="0"/>
        <w:adjustRightInd/>
        <w:spacing w:before="0" w:after="0" w:line="360" w:lineRule="auto"/>
        <w:jc w:val="center"/>
        <w:textAlignment w:val="auto"/>
        <w:rPr>
          <w:rFonts w:ascii="Arial" w:hAnsi="Arial" w:cs="Arial"/>
          <w:kern w:val="2"/>
          <w:sz w:val="30"/>
          <w:szCs w:val="24"/>
          <w:highlight w:val="none"/>
        </w:rPr>
      </w:pPr>
      <w:r>
        <w:rPr>
          <w:rFonts w:ascii="Arial" w:hAnsi="Arial" w:cs="Arial"/>
          <w:sz w:val="24"/>
          <w:highlight w:val="none"/>
        </w:rPr>
        <w:br w:type="page"/>
      </w:r>
      <w:bookmarkStart w:id="77" w:name="_Toc98511840"/>
      <w:r>
        <w:rPr>
          <w:rFonts w:ascii="Arial" w:hAnsi="Arial" w:cs="Arial"/>
          <w:sz w:val="28"/>
          <w:highlight w:val="none"/>
        </w:rPr>
        <w:t>5 工程要求</w:t>
      </w:r>
      <w:bookmarkEnd w:id="65"/>
      <w:bookmarkEnd w:id="66"/>
      <w:bookmarkEnd w:id="67"/>
      <w:bookmarkEnd w:id="68"/>
      <w:bookmarkEnd w:id="69"/>
      <w:bookmarkEnd w:id="77"/>
      <w:bookmarkStart w:id="78" w:name="_Toc536327251"/>
      <w:bookmarkStart w:id="79" w:name="_Toc535469018"/>
    </w:p>
    <w:p>
      <w:pPr>
        <w:pStyle w:val="3"/>
        <w:spacing w:line="360" w:lineRule="auto"/>
        <w:rPr>
          <w:rFonts w:ascii="Arial" w:cs="Arial"/>
          <w:b/>
          <w:highlight w:val="none"/>
          <w:lang w:eastAsia="zh-CN"/>
        </w:rPr>
      </w:pPr>
      <w:bookmarkStart w:id="80" w:name="_Toc98511841"/>
      <w:r>
        <w:rPr>
          <w:rFonts w:ascii="Arial" w:cs="Arial"/>
          <w:b/>
          <w:highlight w:val="none"/>
        </w:rPr>
        <w:t>5.1  地层压力</w:t>
      </w:r>
      <w:bookmarkEnd w:id="78"/>
      <w:bookmarkEnd w:id="79"/>
      <w:bookmarkEnd w:id="80"/>
    </w:p>
    <w:p>
      <w:pPr>
        <w:spacing w:line="360" w:lineRule="auto"/>
        <w:rPr>
          <w:rFonts w:ascii="Arial" w:hAnsi="Arial" w:cs="Arial"/>
          <w:sz w:val="24"/>
          <w:szCs w:val="24"/>
          <w:highlight w:val="none"/>
        </w:rPr>
      </w:pPr>
      <w:r>
        <w:rPr>
          <w:rFonts w:ascii="Arial" w:hAnsi="Arial" w:cs="Arial"/>
          <w:b/>
          <w:sz w:val="24"/>
          <w:szCs w:val="24"/>
          <w:highlight w:val="none"/>
        </w:rPr>
        <w:t xml:space="preserve">5.1.1 </w:t>
      </w:r>
      <w:r>
        <w:rPr>
          <w:rFonts w:ascii="Arial" w:hAnsi="Arial" w:cs="Arial"/>
          <w:sz w:val="24"/>
          <w:szCs w:val="24"/>
          <w:highlight w:val="none"/>
        </w:rPr>
        <w:t xml:space="preserve"> 已钻井实测地层孔隙压力  </w:t>
      </w:r>
    </w:p>
    <w:p>
      <w:pPr>
        <w:spacing w:line="360" w:lineRule="auto"/>
        <w:jc w:val="center"/>
        <w:rPr>
          <w:rFonts w:ascii="Arial" w:hAnsi="Arial" w:cs="Arial"/>
          <w:b/>
          <w:sz w:val="24"/>
          <w:highlight w:val="none"/>
        </w:rPr>
      </w:pPr>
      <w:r>
        <w:rPr>
          <w:rFonts w:ascii="Arial" w:hAnsi="Arial" w:cs="Arial"/>
          <w:sz w:val="24"/>
          <w:highlight w:val="none"/>
        </w:rPr>
        <w:t xml:space="preserve">                           已钻井实测地层孔隙压力成果表                 表5-1</w:t>
      </w:r>
      <w:r>
        <w:rPr>
          <w:rFonts w:ascii="Arial" w:hAnsi="Arial" w:cs="Arial"/>
          <w:b/>
          <w:sz w:val="24"/>
          <w:highlight w:val="none"/>
        </w:rPr>
        <w:t xml:space="preserve"> </w:t>
      </w:r>
    </w:p>
    <w:tbl>
      <w:tblPr>
        <w:tblStyle w:val="32"/>
        <w:tblW w:w="9435"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374"/>
        <w:gridCol w:w="967"/>
        <w:gridCol w:w="1809"/>
        <w:gridCol w:w="2042"/>
        <w:gridCol w:w="1612"/>
        <w:gridCol w:w="1631"/>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wBefore w:w="0" w:type="dxa"/>
          <w:wAfter w:w="0" w:type="dxa"/>
          <w:cantSplit/>
          <w:trHeight w:val="559" w:hRule="atLeast"/>
          <w:jc w:val="center"/>
        </w:trPr>
        <w:tc>
          <w:tcPr>
            <w:tcW w:w="1374" w:type="dxa"/>
            <w:noWrap w:val="0"/>
            <w:vAlign w:val="center"/>
          </w:tcPr>
          <w:p>
            <w:pPr>
              <w:spacing w:line="360" w:lineRule="auto"/>
              <w:jc w:val="center"/>
              <w:rPr>
                <w:rFonts w:ascii="Arial" w:hAnsi="Arial" w:cs="Arial"/>
                <w:highlight w:val="none"/>
              </w:rPr>
            </w:pPr>
            <w:r>
              <w:rPr>
                <w:rFonts w:ascii="Arial" w:hAnsi="Arial" w:cs="Arial"/>
                <w:highlight w:val="none"/>
              </w:rPr>
              <w:t>井号</w:t>
            </w:r>
          </w:p>
        </w:tc>
        <w:tc>
          <w:tcPr>
            <w:tcW w:w="967" w:type="dxa"/>
            <w:noWrap w:val="0"/>
            <w:vAlign w:val="center"/>
          </w:tcPr>
          <w:p>
            <w:pPr>
              <w:spacing w:line="360" w:lineRule="auto"/>
              <w:jc w:val="center"/>
              <w:rPr>
                <w:rFonts w:ascii="Arial" w:hAnsi="Arial" w:cs="Arial"/>
                <w:highlight w:val="none"/>
              </w:rPr>
            </w:pPr>
            <w:r>
              <w:rPr>
                <w:rFonts w:ascii="Arial" w:hAnsi="Arial" w:cs="Arial"/>
                <w:highlight w:val="none"/>
              </w:rPr>
              <w:t>层位</w:t>
            </w:r>
          </w:p>
        </w:tc>
        <w:tc>
          <w:tcPr>
            <w:tcW w:w="1809" w:type="dxa"/>
            <w:noWrap w:val="0"/>
            <w:vAlign w:val="center"/>
          </w:tcPr>
          <w:p>
            <w:pPr>
              <w:spacing w:line="360" w:lineRule="auto"/>
              <w:jc w:val="center"/>
              <w:rPr>
                <w:rFonts w:ascii="Arial" w:hAnsi="Arial" w:cs="Arial"/>
                <w:highlight w:val="none"/>
              </w:rPr>
            </w:pPr>
            <w:r>
              <w:rPr>
                <w:rFonts w:ascii="Arial" w:hAnsi="Arial" w:cs="Arial"/>
                <w:highlight w:val="none"/>
              </w:rPr>
              <w:t>油层中部深度(m)</w:t>
            </w:r>
          </w:p>
        </w:tc>
        <w:tc>
          <w:tcPr>
            <w:tcW w:w="2042" w:type="dxa"/>
            <w:noWrap w:val="0"/>
            <w:vAlign w:val="center"/>
          </w:tcPr>
          <w:p>
            <w:pPr>
              <w:spacing w:line="360" w:lineRule="auto"/>
              <w:jc w:val="center"/>
              <w:rPr>
                <w:rFonts w:ascii="Arial" w:hAnsi="Arial" w:cs="Arial"/>
                <w:highlight w:val="none"/>
              </w:rPr>
            </w:pPr>
            <w:r>
              <w:rPr>
                <w:rFonts w:ascii="Arial" w:hAnsi="Arial" w:cs="Arial"/>
                <w:szCs w:val="21"/>
                <w:highlight w:val="none"/>
              </w:rPr>
              <w:t>地层压力</w:t>
            </w:r>
            <w:r>
              <w:rPr>
                <w:rFonts w:ascii="Arial" w:hAnsi="Arial" w:cs="Arial"/>
                <w:highlight w:val="none"/>
              </w:rPr>
              <w:t>(MPa)</w:t>
            </w:r>
          </w:p>
        </w:tc>
        <w:tc>
          <w:tcPr>
            <w:tcW w:w="1612" w:type="dxa"/>
            <w:noWrap w:val="0"/>
            <w:vAlign w:val="center"/>
          </w:tcPr>
          <w:p>
            <w:pPr>
              <w:spacing w:line="360" w:lineRule="auto"/>
              <w:jc w:val="center"/>
              <w:rPr>
                <w:rFonts w:ascii="Arial" w:hAnsi="Arial" w:cs="Arial"/>
                <w:highlight w:val="none"/>
              </w:rPr>
            </w:pPr>
            <w:r>
              <w:rPr>
                <w:rFonts w:ascii="Arial" w:hAnsi="Arial" w:cs="Arial"/>
                <w:highlight w:val="none"/>
              </w:rPr>
              <w:t>压力系数</w:t>
            </w:r>
          </w:p>
        </w:tc>
        <w:tc>
          <w:tcPr>
            <w:tcW w:w="1631" w:type="dxa"/>
            <w:noWrap w:val="0"/>
            <w:vAlign w:val="center"/>
          </w:tcPr>
          <w:p>
            <w:pPr>
              <w:spacing w:line="360" w:lineRule="auto"/>
              <w:jc w:val="center"/>
              <w:rPr>
                <w:rFonts w:ascii="Arial" w:hAnsi="Arial" w:cs="Arial"/>
                <w:szCs w:val="21"/>
                <w:highlight w:val="none"/>
              </w:rPr>
            </w:pPr>
            <w:r>
              <w:rPr>
                <w:rFonts w:ascii="Arial" w:hAnsi="Arial" w:cs="Arial"/>
                <w:highlight w:val="none"/>
              </w:rPr>
              <w:t>时间</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wBefore w:w="0" w:type="dxa"/>
          <w:wAfter w:w="0" w:type="dxa"/>
          <w:cantSplit/>
          <w:trHeight w:val="459" w:hRule="atLeast"/>
          <w:jc w:val="center"/>
        </w:trPr>
        <w:tc>
          <w:tcPr>
            <w:tcW w:w="1374" w:type="dxa"/>
            <w:noWrap w:val="0"/>
            <w:vAlign w:val="center"/>
          </w:tcPr>
          <w:p>
            <w:pPr>
              <w:spacing w:line="240" w:lineRule="auto"/>
              <w:jc w:val="center"/>
              <w:rPr>
                <w:rFonts w:ascii="Arial" w:hAnsi="Arial" w:cs="Arial"/>
                <w:highlight w:val="none"/>
              </w:rPr>
            </w:pPr>
            <w:r>
              <w:rPr>
                <w:rFonts w:hint="eastAsia" w:ascii="Arial" w:hAnsi="Arial" w:cs="Arial"/>
                <w:highlight w:val="none"/>
                <w:lang w:eastAsia="zh-CN"/>
              </w:rPr>
              <w:t>胜</w:t>
            </w:r>
            <w:r>
              <w:rPr>
                <w:rFonts w:hint="default" w:ascii="Arial" w:hAnsi="Arial" w:cs="Arial"/>
                <w:highlight w:val="none"/>
                <w:lang w:val="en-US" w:eastAsia="zh-CN"/>
              </w:rPr>
              <w:t>58</w:t>
            </w:r>
            <w:r>
              <w:rPr>
                <w:rFonts w:hint="eastAsia" w:ascii="Arial" w:hAnsi="Arial" w:cs="Arial"/>
                <w:highlight w:val="none"/>
                <w:lang w:val="en-US" w:eastAsia="zh-CN"/>
              </w:rPr>
              <w:t>区块</w:t>
            </w:r>
          </w:p>
        </w:tc>
        <w:tc>
          <w:tcPr>
            <w:tcW w:w="967" w:type="dxa"/>
            <w:noWrap w:val="0"/>
            <w:vAlign w:val="center"/>
          </w:tcPr>
          <w:p>
            <w:pPr>
              <w:spacing w:line="240" w:lineRule="auto"/>
              <w:jc w:val="center"/>
              <w:rPr>
                <w:rFonts w:ascii="Arial" w:hAnsi="Arial" w:cs="Arial"/>
                <w:highlight w:val="none"/>
              </w:rPr>
            </w:pPr>
            <w:r>
              <w:rPr>
                <w:rFonts w:hint="eastAsia" w:ascii="Arial" w:hAnsi="Arial" w:cs="Arial"/>
                <w:highlight w:val="none"/>
                <w:lang w:eastAsia="zh-CN"/>
              </w:rPr>
              <w:t>绥</w:t>
            </w:r>
            <w:r>
              <w:rPr>
                <w:rFonts w:hint="default" w:ascii="Arial" w:hAnsi="Arial" w:cs="Arial"/>
                <w:highlight w:val="none"/>
                <w:lang w:val="en-US" w:eastAsia="zh-CN"/>
              </w:rPr>
              <w:t>36</w:t>
            </w:r>
          </w:p>
        </w:tc>
        <w:tc>
          <w:tcPr>
            <w:tcW w:w="1809" w:type="dxa"/>
            <w:noWrap w:val="0"/>
            <w:vAlign w:val="center"/>
          </w:tcPr>
          <w:p>
            <w:pPr>
              <w:spacing w:line="240" w:lineRule="auto"/>
              <w:jc w:val="center"/>
              <w:rPr>
                <w:rFonts w:ascii="Arial" w:hAnsi="Arial" w:cs="Arial"/>
                <w:highlight w:val="none"/>
              </w:rPr>
            </w:pPr>
            <w:r>
              <w:rPr>
                <w:rFonts w:ascii="Arial" w:hAnsi="Arial" w:cs="Arial"/>
                <w:highlight w:val="none"/>
              </w:rPr>
              <w:t>15</w:t>
            </w:r>
            <w:r>
              <w:rPr>
                <w:rFonts w:ascii="Arial" w:hAnsi="Arial" w:cs="Arial"/>
                <w:highlight w:val="none"/>
                <w:lang w:val="en-US"/>
              </w:rPr>
              <w:t>08</w:t>
            </w:r>
          </w:p>
        </w:tc>
        <w:tc>
          <w:tcPr>
            <w:tcW w:w="2042" w:type="dxa"/>
            <w:noWrap w:val="0"/>
            <w:vAlign w:val="center"/>
          </w:tcPr>
          <w:p>
            <w:pPr>
              <w:spacing w:line="240" w:lineRule="auto"/>
              <w:jc w:val="center"/>
              <w:rPr>
                <w:rFonts w:ascii="Arial" w:hAnsi="Arial" w:cs="Arial"/>
                <w:highlight w:val="none"/>
              </w:rPr>
            </w:pPr>
            <w:r>
              <w:rPr>
                <w:rFonts w:ascii="Arial" w:hAnsi="Arial" w:cs="Arial"/>
                <w:highlight w:val="none"/>
              </w:rPr>
              <w:t>1</w:t>
            </w:r>
            <w:r>
              <w:rPr>
                <w:rFonts w:ascii="Arial" w:hAnsi="Arial" w:cs="Arial"/>
                <w:highlight w:val="none"/>
                <w:lang w:val="en-US"/>
              </w:rPr>
              <w:t>2.30</w:t>
            </w:r>
          </w:p>
        </w:tc>
        <w:tc>
          <w:tcPr>
            <w:tcW w:w="1612" w:type="dxa"/>
            <w:noWrap w:val="0"/>
            <w:vAlign w:val="center"/>
          </w:tcPr>
          <w:p>
            <w:pPr>
              <w:spacing w:line="240" w:lineRule="auto"/>
              <w:jc w:val="center"/>
              <w:rPr>
                <w:rFonts w:ascii="Arial" w:hAnsi="Arial" w:cs="Arial"/>
                <w:highlight w:val="none"/>
              </w:rPr>
            </w:pPr>
            <w:r>
              <w:rPr>
                <w:rFonts w:ascii="Arial" w:hAnsi="Arial" w:cs="Arial"/>
                <w:highlight w:val="none"/>
              </w:rPr>
              <w:t>0</w:t>
            </w:r>
            <w:r>
              <w:rPr>
                <w:rFonts w:ascii="Arial" w:hAnsi="Arial" w:cs="Arial"/>
                <w:highlight w:val="none"/>
                <w:lang w:val="en-US"/>
              </w:rPr>
              <w:t>.64</w:t>
            </w:r>
          </w:p>
        </w:tc>
        <w:tc>
          <w:tcPr>
            <w:tcW w:w="1631" w:type="dxa"/>
            <w:noWrap w:val="0"/>
            <w:vAlign w:val="center"/>
          </w:tcPr>
          <w:p>
            <w:pPr>
              <w:spacing w:line="240" w:lineRule="auto"/>
              <w:jc w:val="center"/>
              <w:rPr>
                <w:rFonts w:ascii="Arial" w:hAnsi="Arial" w:cs="Arial"/>
                <w:bCs/>
                <w:szCs w:val="21"/>
                <w:highlight w:val="none"/>
              </w:rPr>
            </w:pPr>
          </w:p>
        </w:tc>
      </w:tr>
    </w:tbl>
    <w:p>
      <w:pPr>
        <w:spacing w:line="360" w:lineRule="auto"/>
        <w:rPr>
          <w:rFonts w:ascii="Arial" w:hAnsi="Arial" w:cs="Arial"/>
          <w:sz w:val="28"/>
          <w:highlight w:val="none"/>
        </w:rPr>
      </w:pPr>
    </w:p>
    <w:p>
      <w:pPr>
        <w:spacing w:line="360" w:lineRule="auto"/>
        <w:rPr>
          <w:rFonts w:ascii="Arial" w:hAnsi="Arial" w:cs="Arial"/>
          <w:bCs/>
          <w:sz w:val="24"/>
          <w:szCs w:val="24"/>
          <w:highlight w:val="none"/>
        </w:rPr>
      </w:pPr>
      <w:r>
        <w:rPr>
          <w:rFonts w:ascii="Arial" w:hAnsi="Arial" w:cs="Arial"/>
          <w:b/>
          <w:sz w:val="24"/>
          <w:szCs w:val="24"/>
          <w:highlight w:val="none"/>
        </w:rPr>
        <w:t xml:space="preserve">5.1.2  </w:t>
      </w:r>
      <w:r>
        <w:rPr>
          <w:rFonts w:ascii="Arial" w:hAnsi="Arial" w:cs="Arial"/>
          <w:sz w:val="24"/>
          <w:szCs w:val="24"/>
          <w:highlight w:val="none"/>
        </w:rPr>
        <w:t xml:space="preserve">已钻井破裂压力  </w:t>
      </w:r>
      <w:r>
        <w:rPr>
          <w:rFonts w:ascii="Arial" w:hAnsi="Arial" w:cs="Arial"/>
          <w:bCs/>
          <w:sz w:val="24"/>
          <w:szCs w:val="24"/>
          <w:highlight w:val="none"/>
        </w:rPr>
        <w:t xml:space="preserve"> </w:t>
      </w:r>
    </w:p>
    <w:p>
      <w:pPr>
        <w:spacing w:line="360" w:lineRule="auto"/>
        <w:jc w:val="center"/>
        <w:rPr>
          <w:rFonts w:ascii="Arial" w:hAnsi="Arial" w:cs="Arial"/>
          <w:b/>
          <w:sz w:val="24"/>
          <w:highlight w:val="none"/>
        </w:rPr>
      </w:pPr>
      <w:r>
        <w:rPr>
          <w:rFonts w:ascii="Arial" w:hAnsi="Arial" w:cs="Arial"/>
          <w:b/>
          <w:sz w:val="24"/>
          <w:highlight w:val="none"/>
        </w:rPr>
        <w:t xml:space="preserve">                        </w:t>
      </w:r>
      <w:r>
        <w:rPr>
          <w:rFonts w:ascii="Arial" w:hAnsi="Arial" w:cs="Arial"/>
          <w:sz w:val="24"/>
          <w:highlight w:val="none"/>
        </w:rPr>
        <w:t>已钻井破裂压力试验成果表                      表5-2</w:t>
      </w:r>
    </w:p>
    <w:tbl>
      <w:tblPr>
        <w:tblStyle w:val="32"/>
        <w:tblW w:w="0" w:type="auto"/>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838"/>
        <w:gridCol w:w="1065"/>
        <w:gridCol w:w="1785"/>
        <w:gridCol w:w="1155"/>
        <w:gridCol w:w="1796"/>
        <w:gridCol w:w="1796"/>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91" w:hRule="atLeast"/>
          <w:jc w:val="center"/>
        </w:trPr>
        <w:tc>
          <w:tcPr>
            <w:tcW w:w="1838" w:type="dxa"/>
            <w:noWrap w:val="0"/>
            <w:vAlign w:val="center"/>
          </w:tcPr>
          <w:p>
            <w:pPr>
              <w:spacing w:line="360" w:lineRule="auto"/>
              <w:jc w:val="center"/>
              <w:rPr>
                <w:rFonts w:ascii="Arial" w:hAnsi="Arial" w:cs="Arial"/>
                <w:bCs/>
                <w:highlight w:val="none"/>
              </w:rPr>
            </w:pPr>
            <w:r>
              <w:rPr>
                <w:rFonts w:ascii="Arial" w:hAnsi="Arial" w:cs="Arial"/>
                <w:bCs/>
                <w:highlight w:val="none"/>
              </w:rPr>
              <w:t>井 号</w:t>
            </w:r>
          </w:p>
        </w:tc>
        <w:tc>
          <w:tcPr>
            <w:tcW w:w="1065" w:type="dxa"/>
            <w:noWrap w:val="0"/>
            <w:vAlign w:val="center"/>
          </w:tcPr>
          <w:p>
            <w:pPr>
              <w:spacing w:line="360" w:lineRule="auto"/>
              <w:jc w:val="center"/>
              <w:rPr>
                <w:rFonts w:ascii="Arial" w:hAnsi="Arial" w:cs="Arial"/>
                <w:bCs/>
                <w:highlight w:val="none"/>
              </w:rPr>
            </w:pPr>
            <w:r>
              <w:rPr>
                <w:rFonts w:ascii="Arial" w:hAnsi="Arial" w:cs="Arial"/>
                <w:bCs/>
                <w:highlight w:val="none"/>
              </w:rPr>
              <w:t>层位</w:t>
            </w:r>
          </w:p>
        </w:tc>
        <w:tc>
          <w:tcPr>
            <w:tcW w:w="1785" w:type="dxa"/>
            <w:noWrap w:val="0"/>
            <w:vAlign w:val="center"/>
          </w:tcPr>
          <w:p>
            <w:pPr>
              <w:spacing w:line="360" w:lineRule="auto"/>
              <w:jc w:val="center"/>
              <w:rPr>
                <w:rFonts w:ascii="Arial" w:hAnsi="Arial" w:cs="Arial"/>
                <w:bCs/>
                <w:highlight w:val="none"/>
              </w:rPr>
            </w:pPr>
            <w:r>
              <w:rPr>
                <w:rFonts w:ascii="Arial" w:hAnsi="Arial" w:cs="Arial"/>
                <w:bCs/>
                <w:highlight w:val="none"/>
              </w:rPr>
              <w:t>井段</w:t>
            </w:r>
          </w:p>
          <w:p>
            <w:pPr>
              <w:spacing w:line="360" w:lineRule="auto"/>
              <w:jc w:val="center"/>
              <w:rPr>
                <w:rFonts w:ascii="Arial" w:hAnsi="Arial" w:cs="Arial"/>
                <w:bCs/>
                <w:highlight w:val="none"/>
              </w:rPr>
            </w:pPr>
            <w:r>
              <w:rPr>
                <w:rFonts w:ascii="Arial" w:hAnsi="Arial" w:cs="Arial"/>
                <w:bCs/>
                <w:highlight w:val="none"/>
              </w:rPr>
              <w:t>m</w:t>
            </w:r>
          </w:p>
        </w:tc>
        <w:tc>
          <w:tcPr>
            <w:tcW w:w="1155" w:type="dxa"/>
            <w:noWrap w:val="0"/>
            <w:vAlign w:val="center"/>
          </w:tcPr>
          <w:p>
            <w:pPr>
              <w:spacing w:line="360" w:lineRule="auto"/>
              <w:jc w:val="center"/>
              <w:rPr>
                <w:rFonts w:ascii="Arial" w:hAnsi="Arial" w:cs="Arial"/>
                <w:bCs/>
                <w:highlight w:val="none"/>
              </w:rPr>
            </w:pPr>
            <w:r>
              <w:rPr>
                <w:rFonts w:ascii="Arial" w:hAnsi="Arial" w:cs="Arial"/>
                <w:bCs/>
                <w:highlight w:val="none"/>
              </w:rPr>
              <w:t>破裂压力</w:t>
            </w:r>
          </w:p>
          <w:p>
            <w:pPr>
              <w:spacing w:line="360" w:lineRule="auto"/>
              <w:jc w:val="center"/>
              <w:rPr>
                <w:rFonts w:ascii="Arial" w:hAnsi="Arial" w:cs="Arial"/>
                <w:bCs/>
                <w:highlight w:val="none"/>
              </w:rPr>
            </w:pPr>
            <w:r>
              <w:rPr>
                <w:rFonts w:ascii="Arial" w:hAnsi="Arial" w:cs="Arial"/>
                <w:bCs/>
                <w:highlight w:val="none"/>
              </w:rPr>
              <w:t>MPa</w:t>
            </w:r>
          </w:p>
        </w:tc>
        <w:tc>
          <w:tcPr>
            <w:tcW w:w="1796" w:type="dxa"/>
            <w:noWrap w:val="0"/>
            <w:vAlign w:val="center"/>
          </w:tcPr>
          <w:p>
            <w:pPr>
              <w:spacing w:line="360" w:lineRule="auto"/>
              <w:jc w:val="center"/>
              <w:rPr>
                <w:rFonts w:ascii="Arial" w:hAnsi="Arial" w:cs="Arial"/>
                <w:bCs/>
                <w:highlight w:val="none"/>
              </w:rPr>
            </w:pPr>
            <w:r>
              <w:rPr>
                <w:rFonts w:ascii="Arial" w:hAnsi="Arial" w:cs="Arial"/>
                <w:bCs/>
                <w:highlight w:val="none"/>
              </w:rPr>
              <w:t>破裂压力梯度MPa/100m</w:t>
            </w:r>
          </w:p>
        </w:tc>
        <w:tc>
          <w:tcPr>
            <w:tcW w:w="1796" w:type="dxa"/>
            <w:noWrap w:val="0"/>
            <w:vAlign w:val="center"/>
          </w:tcPr>
          <w:p>
            <w:pPr>
              <w:spacing w:line="360" w:lineRule="auto"/>
              <w:jc w:val="center"/>
              <w:rPr>
                <w:rFonts w:ascii="Arial" w:hAnsi="Arial" w:cs="Arial"/>
                <w:bCs/>
                <w:highlight w:val="none"/>
              </w:rPr>
            </w:pPr>
            <w:r>
              <w:rPr>
                <w:rFonts w:ascii="Arial" w:hAnsi="Arial" w:cs="Arial"/>
                <w:bCs/>
                <w:highlight w:val="none"/>
              </w:rPr>
              <w:t>备注</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470" w:hRule="atLeast"/>
          <w:jc w:val="center"/>
        </w:trPr>
        <w:tc>
          <w:tcPr>
            <w:tcW w:w="1838" w:type="dxa"/>
            <w:noWrap w:val="0"/>
            <w:vAlign w:val="center"/>
          </w:tcPr>
          <w:p>
            <w:pPr>
              <w:spacing w:line="240" w:lineRule="auto"/>
              <w:jc w:val="center"/>
              <w:rPr>
                <w:rFonts w:ascii="Arial" w:hAnsi="Arial" w:cs="Arial"/>
                <w:color w:val="000000"/>
                <w:szCs w:val="21"/>
                <w:highlight w:val="none"/>
              </w:rPr>
            </w:pPr>
            <w:r>
              <w:rPr>
                <w:rFonts w:hint="eastAsia" w:ascii="Arial" w:hAnsi="Arial" w:cs="Arial"/>
                <w:color w:val="000000"/>
                <w:szCs w:val="21"/>
                <w:highlight w:val="none"/>
                <w:lang w:eastAsia="zh-CN"/>
              </w:rPr>
              <w:t>乾东</w:t>
            </w:r>
            <w:r>
              <w:rPr>
                <w:rFonts w:hint="default" w:ascii="Arial" w:hAnsi="Arial" w:cs="Arial"/>
                <w:color w:val="000000"/>
                <w:szCs w:val="21"/>
                <w:highlight w:val="none"/>
                <w:lang w:val="en-US" w:eastAsia="zh-CN"/>
              </w:rPr>
              <w:t>23-15</w:t>
            </w:r>
          </w:p>
        </w:tc>
        <w:tc>
          <w:tcPr>
            <w:tcW w:w="1065" w:type="dxa"/>
            <w:noWrap w:val="0"/>
            <w:vAlign w:val="center"/>
          </w:tcPr>
          <w:p>
            <w:pPr>
              <w:spacing w:line="240" w:lineRule="auto"/>
              <w:jc w:val="center"/>
              <w:rPr>
                <w:rFonts w:ascii="Arial" w:hAnsi="Arial" w:cs="Arial"/>
                <w:color w:val="000000"/>
                <w:szCs w:val="21"/>
                <w:highlight w:val="none"/>
              </w:rPr>
            </w:pPr>
            <w:r>
              <w:rPr>
                <w:rFonts w:hint="eastAsia" w:ascii="Arial" w:hAnsi="Arial" w:cs="Arial"/>
                <w:color w:val="000000"/>
                <w:szCs w:val="21"/>
                <w:highlight w:val="none"/>
                <w:lang w:eastAsia="zh-CN"/>
              </w:rPr>
              <w:t>绥</w:t>
            </w:r>
            <w:r>
              <w:rPr>
                <w:rFonts w:hint="default" w:ascii="Arial" w:hAnsi="Arial" w:cs="Arial"/>
                <w:color w:val="000000"/>
                <w:szCs w:val="21"/>
                <w:highlight w:val="none"/>
                <w:lang w:val="en-US" w:eastAsia="zh-CN"/>
              </w:rPr>
              <w:t>36</w:t>
            </w:r>
          </w:p>
        </w:tc>
        <w:tc>
          <w:tcPr>
            <w:tcW w:w="1785"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16</w:t>
            </w:r>
            <w:r>
              <w:rPr>
                <w:rFonts w:ascii="Arial" w:hAnsi="Arial" w:cs="Arial"/>
                <w:color w:val="000000"/>
                <w:szCs w:val="21"/>
                <w:highlight w:val="none"/>
                <w:lang w:val="en-US"/>
              </w:rPr>
              <w:t>58</w:t>
            </w:r>
            <w:r>
              <w:rPr>
                <w:rFonts w:ascii="Arial" w:hAnsi="Arial" w:cs="Arial"/>
                <w:color w:val="000000"/>
                <w:szCs w:val="21"/>
                <w:highlight w:val="none"/>
              </w:rPr>
              <w:t>.</w:t>
            </w:r>
            <w:r>
              <w:rPr>
                <w:rFonts w:ascii="Arial" w:hAnsi="Arial" w:cs="Arial"/>
                <w:color w:val="000000"/>
                <w:szCs w:val="21"/>
                <w:highlight w:val="none"/>
                <w:lang w:val="en-US"/>
              </w:rPr>
              <w:t>2</w:t>
            </w:r>
            <w:r>
              <w:rPr>
                <w:rFonts w:ascii="Arial" w:hAnsi="Arial" w:cs="Arial"/>
                <w:color w:val="000000"/>
                <w:szCs w:val="21"/>
                <w:highlight w:val="none"/>
              </w:rPr>
              <w:t>～16</w:t>
            </w:r>
            <w:r>
              <w:rPr>
                <w:rFonts w:ascii="Arial" w:hAnsi="Arial" w:cs="Arial"/>
                <w:color w:val="000000"/>
                <w:szCs w:val="21"/>
                <w:highlight w:val="none"/>
                <w:lang w:val="en-US"/>
              </w:rPr>
              <w:t>63.7</w:t>
            </w:r>
          </w:p>
        </w:tc>
        <w:tc>
          <w:tcPr>
            <w:tcW w:w="1155"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lang w:val="en-US"/>
              </w:rPr>
              <w:t>32.6</w:t>
            </w:r>
          </w:p>
        </w:tc>
        <w:tc>
          <w:tcPr>
            <w:tcW w:w="1796"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lang w:val="en-US"/>
              </w:rPr>
              <w:t>0.33</w:t>
            </w:r>
          </w:p>
        </w:tc>
        <w:tc>
          <w:tcPr>
            <w:tcW w:w="1796"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借鉴相邻区块</w:t>
            </w:r>
          </w:p>
          <w:p>
            <w:pPr>
              <w:spacing w:line="240" w:lineRule="auto"/>
              <w:jc w:val="center"/>
              <w:rPr>
                <w:rFonts w:ascii="Arial" w:hAnsi="Arial" w:cs="Arial"/>
                <w:bCs/>
                <w:highlight w:val="none"/>
              </w:rPr>
            </w:pPr>
            <w:r>
              <w:rPr>
                <w:rFonts w:ascii="Arial" w:hAnsi="Arial" w:cs="Arial"/>
                <w:color w:val="000000"/>
                <w:szCs w:val="21"/>
                <w:highlight w:val="none"/>
              </w:rPr>
              <w:t>压力数据</w:t>
            </w:r>
          </w:p>
        </w:tc>
      </w:tr>
    </w:tbl>
    <w:p>
      <w:pPr>
        <w:spacing w:line="360" w:lineRule="auto"/>
        <w:rPr>
          <w:rFonts w:ascii="Arial" w:hAnsi="Arial" w:cs="Arial"/>
          <w:sz w:val="28"/>
          <w:highlight w:val="none"/>
        </w:rPr>
      </w:pPr>
    </w:p>
    <w:p>
      <w:pPr>
        <w:spacing w:line="360" w:lineRule="auto"/>
        <w:rPr>
          <w:rFonts w:ascii="Arial" w:hAnsi="Arial" w:cs="Arial"/>
          <w:sz w:val="24"/>
          <w:szCs w:val="24"/>
          <w:highlight w:val="none"/>
        </w:rPr>
      </w:pPr>
      <w:r>
        <w:rPr>
          <w:rFonts w:ascii="Arial" w:hAnsi="Arial" w:cs="Arial"/>
          <w:b/>
          <w:sz w:val="24"/>
          <w:szCs w:val="24"/>
          <w:highlight w:val="none"/>
        </w:rPr>
        <w:t>5.1.3</w:t>
      </w:r>
      <w:r>
        <w:rPr>
          <w:rFonts w:ascii="Arial" w:hAnsi="Arial" w:cs="Arial"/>
          <w:sz w:val="24"/>
          <w:szCs w:val="24"/>
          <w:highlight w:val="none"/>
        </w:rPr>
        <w:t xml:space="preserve">  生产井的采（注）压力</w:t>
      </w:r>
    </w:p>
    <w:p>
      <w:pPr>
        <w:spacing w:line="360" w:lineRule="auto"/>
        <w:jc w:val="right"/>
        <w:rPr>
          <w:rFonts w:ascii="Arial" w:hAnsi="Arial" w:cs="Arial"/>
          <w:sz w:val="24"/>
          <w:highlight w:val="none"/>
        </w:rPr>
      </w:pPr>
      <w:r>
        <w:rPr>
          <w:rFonts w:ascii="Arial" w:hAnsi="Arial" w:cs="Arial"/>
          <w:sz w:val="24"/>
          <w:highlight w:val="none"/>
        </w:rPr>
        <w:t>邻井注水井动态数据表                        表5-3</w:t>
      </w:r>
    </w:p>
    <w:tbl>
      <w:tblPr>
        <w:tblStyle w:val="32"/>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
      <w:tblGrid>
        <w:gridCol w:w="658"/>
        <w:gridCol w:w="1213"/>
        <w:gridCol w:w="673"/>
        <w:gridCol w:w="737"/>
        <w:gridCol w:w="737"/>
        <w:gridCol w:w="1366"/>
        <w:gridCol w:w="838"/>
        <w:gridCol w:w="947"/>
        <w:gridCol w:w="839"/>
        <w:gridCol w:w="134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40" w:hRule="atLeast"/>
          <w:jc w:val="center"/>
        </w:trPr>
        <w:tc>
          <w:tcPr>
            <w:tcW w:w="658" w:type="dxa"/>
            <w:vMerge w:val="restart"/>
            <w:noWrap w:val="0"/>
            <w:vAlign w:val="center"/>
          </w:tcPr>
          <w:p>
            <w:pPr>
              <w:snapToGrid w:val="0"/>
              <w:spacing w:line="360" w:lineRule="auto"/>
              <w:jc w:val="center"/>
              <w:rPr>
                <w:rFonts w:ascii="Arial" w:hAnsi="Arial" w:cs="Arial"/>
                <w:szCs w:val="21"/>
                <w:highlight w:val="none"/>
              </w:rPr>
            </w:pPr>
            <w:r>
              <w:rPr>
                <w:rFonts w:ascii="Arial" w:hAnsi="Arial" w:cs="Arial"/>
                <w:szCs w:val="21"/>
                <w:highlight w:val="none"/>
              </w:rPr>
              <w:t>序</w:t>
            </w:r>
          </w:p>
          <w:p>
            <w:pPr>
              <w:spacing w:line="360" w:lineRule="auto"/>
              <w:jc w:val="center"/>
              <w:rPr>
                <w:rFonts w:ascii="Arial" w:hAnsi="Arial" w:cs="Arial"/>
                <w:szCs w:val="21"/>
                <w:highlight w:val="none"/>
              </w:rPr>
            </w:pPr>
            <w:r>
              <w:rPr>
                <w:rFonts w:ascii="Arial" w:hAnsi="Arial" w:cs="Arial"/>
                <w:szCs w:val="21"/>
                <w:highlight w:val="none"/>
              </w:rPr>
              <w:t>号</w:t>
            </w:r>
          </w:p>
        </w:tc>
        <w:tc>
          <w:tcPr>
            <w:tcW w:w="1213" w:type="dxa"/>
            <w:vMerge w:val="restart"/>
            <w:noWrap w:val="0"/>
            <w:vAlign w:val="center"/>
          </w:tcPr>
          <w:p>
            <w:pPr>
              <w:spacing w:line="360" w:lineRule="auto"/>
              <w:jc w:val="center"/>
              <w:rPr>
                <w:rFonts w:ascii="Arial" w:hAnsi="Arial" w:cs="Arial"/>
                <w:szCs w:val="21"/>
                <w:highlight w:val="none"/>
              </w:rPr>
            </w:pPr>
            <w:r>
              <w:rPr>
                <w:rFonts w:ascii="Arial" w:hAnsi="Arial" w:cs="Arial"/>
                <w:szCs w:val="21"/>
                <w:highlight w:val="none"/>
              </w:rPr>
              <w:t>井号</w:t>
            </w:r>
          </w:p>
        </w:tc>
        <w:tc>
          <w:tcPr>
            <w:tcW w:w="673" w:type="dxa"/>
            <w:vMerge w:val="restart"/>
            <w:noWrap w:val="0"/>
            <w:vAlign w:val="center"/>
          </w:tcPr>
          <w:p>
            <w:pPr>
              <w:spacing w:line="360" w:lineRule="auto"/>
              <w:jc w:val="center"/>
              <w:rPr>
                <w:rFonts w:ascii="Arial" w:hAnsi="Arial" w:cs="Arial"/>
                <w:szCs w:val="21"/>
                <w:highlight w:val="none"/>
              </w:rPr>
            </w:pPr>
            <w:r>
              <w:rPr>
                <w:rFonts w:ascii="Arial" w:hAnsi="Arial" w:cs="Arial"/>
                <w:szCs w:val="21"/>
                <w:highlight w:val="none"/>
              </w:rPr>
              <w:t>层位</w:t>
            </w:r>
          </w:p>
        </w:tc>
        <w:tc>
          <w:tcPr>
            <w:tcW w:w="1474" w:type="dxa"/>
            <w:gridSpan w:val="2"/>
            <w:noWrap w:val="0"/>
            <w:vAlign w:val="center"/>
          </w:tcPr>
          <w:p>
            <w:pPr>
              <w:spacing w:line="360" w:lineRule="auto"/>
              <w:jc w:val="center"/>
              <w:rPr>
                <w:rFonts w:ascii="Arial" w:hAnsi="Arial" w:cs="Arial"/>
                <w:szCs w:val="21"/>
                <w:highlight w:val="none"/>
              </w:rPr>
            </w:pPr>
            <w:r>
              <w:rPr>
                <w:rFonts w:ascii="Arial" w:hAnsi="Arial" w:cs="Arial"/>
                <w:szCs w:val="21"/>
                <w:highlight w:val="none"/>
              </w:rPr>
              <w:t>压 力 资 料</w:t>
            </w:r>
          </w:p>
        </w:tc>
        <w:tc>
          <w:tcPr>
            <w:tcW w:w="1366" w:type="dxa"/>
            <w:vMerge w:val="restart"/>
            <w:noWrap w:val="0"/>
            <w:vAlign w:val="center"/>
          </w:tcPr>
          <w:p>
            <w:pPr>
              <w:spacing w:line="360" w:lineRule="auto"/>
              <w:jc w:val="center"/>
              <w:rPr>
                <w:rFonts w:ascii="Arial" w:hAnsi="Arial" w:cs="Arial"/>
                <w:szCs w:val="21"/>
                <w:highlight w:val="none"/>
              </w:rPr>
            </w:pPr>
            <w:r>
              <w:rPr>
                <w:rFonts w:ascii="Arial" w:hAnsi="Arial" w:cs="Arial"/>
                <w:szCs w:val="21"/>
                <w:highlight w:val="none"/>
              </w:rPr>
              <w:t>投注时间</w:t>
            </w:r>
          </w:p>
        </w:tc>
        <w:tc>
          <w:tcPr>
            <w:tcW w:w="838" w:type="dxa"/>
            <w:vMerge w:val="restart"/>
            <w:noWrap w:val="0"/>
            <w:vAlign w:val="center"/>
          </w:tcPr>
          <w:p>
            <w:pPr>
              <w:spacing w:line="360" w:lineRule="auto"/>
              <w:jc w:val="center"/>
              <w:rPr>
                <w:rFonts w:ascii="Arial" w:hAnsi="Arial" w:cs="Arial"/>
                <w:szCs w:val="21"/>
                <w:highlight w:val="none"/>
              </w:rPr>
            </w:pPr>
            <w:r>
              <w:rPr>
                <w:rFonts w:ascii="Arial" w:hAnsi="Arial" w:cs="Arial"/>
                <w:szCs w:val="21"/>
                <w:highlight w:val="none"/>
              </w:rPr>
              <w:t>日注水m</w:t>
            </w:r>
            <w:r>
              <w:rPr>
                <w:rFonts w:ascii="Arial" w:hAnsi="Arial" w:cs="Arial"/>
                <w:szCs w:val="21"/>
                <w:highlight w:val="none"/>
                <w:vertAlign w:val="superscript"/>
              </w:rPr>
              <w:t>3</w:t>
            </w:r>
          </w:p>
        </w:tc>
        <w:tc>
          <w:tcPr>
            <w:tcW w:w="947" w:type="dxa"/>
            <w:vMerge w:val="restart"/>
            <w:noWrap w:val="0"/>
            <w:vAlign w:val="center"/>
          </w:tcPr>
          <w:p>
            <w:pPr>
              <w:spacing w:line="360" w:lineRule="auto"/>
              <w:jc w:val="center"/>
              <w:rPr>
                <w:rFonts w:ascii="Arial" w:hAnsi="Arial" w:cs="Arial"/>
                <w:szCs w:val="21"/>
                <w:highlight w:val="none"/>
              </w:rPr>
            </w:pPr>
            <w:r>
              <w:rPr>
                <w:rFonts w:ascii="Arial" w:hAnsi="Arial" w:cs="Arial"/>
                <w:szCs w:val="21"/>
                <w:highlight w:val="none"/>
              </w:rPr>
              <w:t>累计注水m</w:t>
            </w:r>
            <w:r>
              <w:rPr>
                <w:rFonts w:ascii="Arial" w:hAnsi="Arial" w:cs="Arial"/>
                <w:szCs w:val="21"/>
                <w:highlight w:val="none"/>
                <w:vertAlign w:val="superscript"/>
              </w:rPr>
              <w:t>3</w:t>
            </w:r>
          </w:p>
        </w:tc>
        <w:tc>
          <w:tcPr>
            <w:tcW w:w="839" w:type="dxa"/>
            <w:vMerge w:val="restart"/>
            <w:noWrap w:val="0"/>
            <w:vAlign w:val="center"/>
          </w:tcPr>
          <w:p>
            <w:pPr>
              <w:spacing w:line="360" w:lineRule="auto"/>
              <w:jc w:val="center"/>
              <w:rPr>
                <w:rFonts w:ascii="Arial" w:hAnsi="Arial" w:cs="Arial"/>
                <w:szCs w:val="21"/>
                <w:highlight w:val="none"/>
              </w:rPr>
            </w:pPr>
            <w:r>
              <w:rPr>
                <w:rFonts w:ascii="Arial" w:hAnsi="Arial" w:cs="Arial"/>
                <w:szCs w:val="21"/>
                <w:highlight w:val="none"/>
              </w:rPr>
              <w:t>距本井</w:t>
            </w:r>
          </w:p>
          <w:p>
            <w:pPr>
              <w:spacing w:line="360" w:lineRule="auto"/>
              <w:jc w:val="center"/>
              <w:rPr>
                <w:rFonts w:ascii="Arial" w:hAnsi="Arial" w:cs="Arial"/>
                <w:szCs w:val="21"/>
                <w:highlight w:val="none"/>
              </w:rPr>
            </w:pPr>
            <w:r>
              <w:rPr>
                <w:rFonts w:ascii="Arial" w:hAnsi="Arial" w:cs="Arial"/>
                <w:szCs w:val="21"/>
                <w:highlight w:val="none"/>
              </w:rPr>
              <w:t>m</w:t>
            </w:r>
          </w:p>
        </w:tc>
        <w:tc>
          <w:tcPr>
            <w:tcW w:w="1347" w:type="dxa"/>
            <w:vMerge w:val="restart"/>
            <w:noWrap w:val="0"/>
            <w:vAlign w:val="center"/>
          </w:tcPr>
          <w:p>
            <w:pPr>
              <w:spacing w:line="360" w:lineRule="auto"/>
              <w:jc w:val="center"/>
              <w:rPr>
                <w:rFonts w:ascii="Arial" w:hAnsi="Arial" w:cs="Arial"/>
                <w:szCs w:val="21"/>
                <w:highlight w:val="none"/>
              </w:rPr>
            </w:pPr>
            <w:r>
              <w:rPr>
                <w:rFonts w:ascii="Arial" w:hAnsi="Arial" w:cs="Arial"/>
                <w:szCs w:val="21"/>
                <w:highlight w:val="none"/>
              </w:rPr>
              <w:t>备注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40" w:hRule="atLeast"/>
          <w:jc w:val="center"/>
        </w:trPr>
        <w:tc>
          <w:tcPr>
            <w:tcW w:w="658" w:type="dxa"/>
            <w:vMerge w:val="continue"/>
            <w:noWrap w:val="0"/>
            <w:vAlign w:val="center"/>
          </w:tcPr>
          <w:p>
            <w:pPr>
              <w:spacing w:line="360" w:lineRule="auto"/>
              <w:jc w:val="center"/>
              <w:rPr>
                <w:rFonts w:ascii="Arial" w:hAnsi="Arial" w:cs="Arial"/>
                <w:szCs w:val="21"/>
                <w:highlight w:val="none"/>
              </w:rPr>
            </w:pPr>
          </w:p>
        </w:tc>
        <w:tc>
          <w:tcPr>
            <w:tcW w:w="1213" w:type="dxa"/>
            <w:vMerge w:val="continue"/>
            <w:noWrap w:val="0"/>
            <w:vAlign w:val="center"/>
          </w:tcPr>
          <w:p>
            <w:pPr>
              <w:spacing w:line="360" w:lineRule="auto"/>
              <w:jc w:val="center"/>
              <w:rPr>
                <w:rFonts w:ascii="Arial" w:hAnsi="Arial" w:cs="Arial"/>
                <w:szCs w:val="21"/>
                <w:highlight w:val="none"/>
              </w:rPr>
            </w:pPr>
          </w:p>
        </w:tc>
        <w:tc>
          <w:tcPr>
            <w:tcW w:w="673" w:type="dxa"/>
            <w:vMerge w:val="continue"/>
            <w:noWrap w:val="0"/>
            <w:vAlign w:val="center"/>
          </w:tcPr>
          <w:p>
            <w:pPr>
              <w:spacing w:line="360" w:lineRule="auto"/>
              <w:jc w:val="center"/>
              <w:rPr>
                <w:rFonts w:ascii="Arial" w:hAnsi="Arial" w:cs="Arial"/>
                <w:szCs w:val="21"/>
                <w:highlight w:val="none"/>
              </w:rPr>
            </w:pPr>
          </w:p>
        </w:tc>
        <w:tc>
          <w:tcPr>
            <w:tcW w:w="737" w:type="dxa"/>
            <w:noWrap w:val="0"/>
            <w:vAlign w:val="center"/>
          </w:tcPr>
          <w:p>
            <w:pPr>
              <w:spacing w:line="360" w:lineRule="auto"/>
              <w:jc w:val="center"/>
              <w:rPr>
                <w:rFonts w:ascii="Arial" w:hAnsi="Arial" w:cs="Arial"/>
                <w:szCs w:val="21"/>
                <w:highlight w:val="none"/>
              </w:rPr>
            </w:pPr>
            <w:r>
              <w:rPr>
                <w:rFonts w:ascii="Arial" w:hAnsi="Arial" w:cs="Arial"/>
                <w:szCs w:val="21"/>
                <w:highlight w:val="none"/>
              </w:rPr>
              <w:t>油压</w:t>
            </w:r>
          </w:p>
          <w:p>
            <w:pPr>
              <w:spacing w:line="360" w:lineRule="auto"/>
              <w:jc w:val="center"/>
              <w:rPr>
                <w:rFonts w:ascii="Arial" w:hAnsi="Arial" w:cs="Arial"/>
                <w:szCs w:val="21"/>
                <w:highlight w:val="none"/>
              </w:rPr>
            </w:pPr>
            <w:r>
              <w:rPr>
                <w:rFonts w:ascii="Arial" w:hAnsi="Arial" w:cs="Arial"/>
                <w:szCs w:val="21"/>
                <w:highlight w:val="none"/>
              </w:rPr>
              <w:t>MPa</w:t>
            </w:r>
          </w:p>
        </w:tc>
        <w:tc>
          <w:tcPr>
            <w:tcW w:w="737" w:type="dxa"/>
            <w:noWrap w:val="0"/>
            <w:vAlign w:val="center"/>
          </w:tcPr>
          <w:p>
            <w:pPr>
              <w:spacing w:line="360" w:lineRule="auto"/>
              <w:jc w:val="center"/>
              <w:rPr>
                <w:rFonts w:ascii="Arial" w:hAnsi="Arial" w:cs="Arial"/>
                <w:szCs w:val="21"/>
                <w:highlight w:val="none"/>
              </w:rPr>
            </w:pPr>
            <w:r>
              <w:rPr>
                <w:rFonts w:ascii="Arial" w:hAnsi="Arial" w:cs="Arial"/>
                <w:szCs w:val="21"/>
                <w:highlight w:val="none"/>
              </w:rPr>
              <w:t>套压</w:t>
            </w:r>
          </w:p>
          <w:p>
            <w:pPr>
              <w:spacing w:line="360" w:lineRule="auto"/>
              <w:jc w:val="center"/>
              <w:rPr>
                <w:rFonts w:ascii="Arial" w:hAnsi="Arial" w:cs="Arial"/>
                <w:szCs w:val="21"/>
                <w:highlight w:val="none"/>
              </w:rPr>
            </w:pPr>
            <w:r>
              <w:rPr>
                <w:rFonts w:ascii="Arial" w:hAnsi="Arial" w:cs="Arial"/>
                <w:szCs w:val="21"/>
                <w:highlight w:val="none"/>
              </w:rPr>
              <w:t>MPa</w:t>
            </w:r>
          </w:p>
        </w:tc>
        <w:tc>
          <w:tcPr>
            <w:tcW w:w="1366" w:type="dxa"/>
            <w:vMerge w:val="continue"/>
            <w:noWrap w:val="0"/>
            <w:vAlign w:val="center"/>
          </w:tcPr>
          <w:p>
            <w:pPr>
              <w:spacing w:line="360" w:lineRule="auto"/>
              <w:jc w:val="center"/>
              <w:rPr>
                <w:rFonts w:ascii="Arial" w:hAnsi="Arial" w:cs="Arial"/>
                <w:szCs w:val="21"/>
                <w:highlight w:val="none"/>
              </w:rPr>
            </w:pPr>
          </w:p>
        </w:tc>
        <w:tc>
          <w:tcPr>
            <w:tcW w:w="838" w:type="dxa"/>
            <w:vMerge w:val="continue"/>
            <w:noWrap w:val="0"/>
            <w:vAlign w:val="center"/>
          </w:tcPr>
          <w:p>
            <w:pPr>
              <w:spacing w:line="360" w:lineRule="auto"/>
              <w:jc w:val="center"/>
              <w:rPr>
                <w:rFonts w:ascii="Arial" w:hAnsi="Arial" w:cs="Arial"/>
                <w:szCs w:val="21"/>
                <w:highlight w:val="none"/>
              </w:rPr>
            </w:pPr>
          </w:p>
        </w:tc>
        <w:tc>
          <w:tcPr>
            <w:tcW w:w="947" w:type="dxa"/>
            <w:vMerge w:val="continue"/>
            <w:noWrap w:val="0"/>
            <w:vAlign w:val="center"/>
          </w:tcPr>
          <w:p>
            <w:pPr>
              <w:spacing w:line="360" w:lineRule="auto"/>
              <w:jc w:val="center"/>
              <w:rPr>
                <w:rFonts w:ascii="Arial" w:hAnsi="Arial" w:cs="Arial"/>
                <w:szCs w:val="21"/>
                <w:highlight w:val="none"/>
              </w:rPr>
            </w:pPr>
          </w:p>
        </w:tc>
        <w:tc>
          <w:tcPr>
            <w:tcW w:w="839" w:type="dxa"/>
            <w:vMerge w:val="continue"/>
            <w:noWrap w:val="0"/>
            <w:vAlign w:val="center"/>
          </w:tcPr>
          <w:p>
            <w:pPr>
              <w:spacing w:line="360" w:lineRule="auto"/>
              <w:jc w:val="center"/>
              <w:rPr>
                <w:rFonts w:ascii="Arial" w:hAnsi="Arial" w:cs="Arial"/>
                <w:szCs w:val="21"/>
                <w:highlight w:val="none"/>
              </w:rPr>
            </w:pPr>
          </w:p>
        </w:tc>
        <w:tc>
          <w:tcPr>
            <w:tcW w:w="1347" w:type="dxa"/>
            <w:vMerge w:val="continue"/>
            <w:noWrap w:val="0"/>
            <w:vAlign w:val="center"/>
          </w:tcPr>
          <w:p>
            <w:pPr>
              <w:spacing w:line="360" w:lineRule="auto"/>
              <w:jc w:val="center"/>
              <w:rPr>
                <w:rFonts w:ascii="Arial" w:hAnsi="Arial" w:cs="Arial"/>
                <w:szCs w:val="21"/>
                <w:highlight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40" w:hRule="atLeast"/>
          <w:jc w:val="center"/>
        </w:trPr>
        <w:tc>
          <w:tcPr>
            <w:tcW w:w="658" w:type="dxa"/>
            <w:noWrap w:val="0"/>
            <w:vAlign w:val="center"/>
          </w:tcPr>
          <w:p>
            <w:pPr>
              <w:spacing w:line="360" w:lineRule="auto"/>
              <w:jc w:val="center"/>
              <w:rPr>
                <w:rFonts w:ascii="Arial" w:hAnsi="Arial" w:cs="Arial"/>
                <w:szCs w:val="21"/>
                <w:highlight w:val="none"/>
              </w:rPr>
            </w:pPr>
          </w:p>
        </w:tc>
        <w:tc>
          <w:tcPr>
            <w:tcW w:w="1213" w:type="dxa"/>
            <w:noWrap w:val="0"/>
            <w:vAlign w:val="center"/>
          </w:tcPr>
          <w:p>
            <w:pPr>
              <w:spacing w:line="360" w:lineRule="auto"/>
              <w:jc w:val="center"/>
              <w:rPr>
                <w:rFonts w:ascii="Arial" w:hAnsi="Arial" w:cs="Arial"/>
                <w:szCs w:val="21"/>
                <w:highlight w:val="none"/>
              </w:rPr>
            </w:pPr>
          </w:p>
        </w:tc>
        <w:tc>
          <w:tcPr>
            <w:tcW w:w="673" w:type="dxa"/>
            <w:noWrap w:val="0"/>
            <w:vAlign w:val="center"/>
          </w:tcPr>
          <w:p>
            <w:pPr>
              <w:spacing w:line="360" w:lineRule="auto"/>
              <w:jc w:val="center"/>
              <w:rPr>
                <w:rFonts w:ascii="Arial" w:hAnsi="Arial" w:cs="Arial"/>
                <w:szCs w:val="21"/>
                <w:highlight w:val="none"/>
              </w:rPr>
            </w:pPr>
          </w:p>
        </w:tc>
        <w:tc>
          <w:tcPr>
            <w:tcW w:w="737" w:type="dxa"/>
            <w:noWrap w:val="0"/>
            <w:vAlign w:val="center"/>
          </w:tcPr>
          <w:p>
            <w:pPr>
              <w:spacing w:line="360" w:lineRule="auto"/>
              <w:jc w:val="center"/>
              <w:rPr>
                <w:rFonts w:ascii="Arial" w:hAnsi="Arial" w:cs="Arial"/>
                <w:szCs w:val="21"/>
                <w:highlight w:val="none"/>
              </w:rPr>
            </w:pPr>
          </w:p>
        </w:tc>
        <w:tc>
          <w:tcPr>
            <w:tcW w:w="737" w:type="dxa"/>
            <w:noWrap w:val="0"/>
            <w:vAlign w:val="center"/>
          </w:tcPr>
          <w:p>
            <w:pPr>
              <w:spacing w:line="360" w:lineRule="auto"/>
              <w:jc w:val="center"/>
              <w:rPr>
                <w:rFonts w:ascii="Arial" w:hAnsi="Arial" w:cs="Arial"/>
                <w:szCs w:val="21"/>
                <w:highlight w:val="none"/>
              </w:rPr>
            </w:pPr>
          </w:p>
        </w:tc>
        <w:tc>
          <w:tcPr>
            <w:tcW w:w="1366" w:type="dxa"/>
            <w:noWrap w:val="0"/>
            <w:vAlign w:val="center"/>
          </w:tcPr>
          <w:p>
            <w:pPr>
              <w:spacing w:line="360" w:lineRule="auto"/>
              <w:jc w:val="center"/>
              <w:rPr>
                <w:rFonts w:ascii="Arial" w:hAnsi="Arial" w:cs="Arial"/>
                <w:szCs w:val="21"/>
                <w:highlight w:val="none"/>
              </w:rPr>
            </w:pPr>
          </w:p>
        </w:tc>
        <w:tc>
          <w:tcPr>
            <w:tcW w:w="838" w:type="dxa"/>
            <w:noWrap w:val="0"/>
            <w:vAlign w:val="center"/>
          </w:tcPr>
          <w:p>
            <w:pPr>
              <w:spacing w:line="360" w:lineRule="auto"/>
              <w:jc w:val="center"/>
              <w:rPr>
                <w:rFonts w:ascii="Arial" w:hAnsi="Arial" w:cs="Arial"/>
                <w:szCs w:val="21"/>
                <w:highlight w:val="none"/>
              </w:rPr>
            </w:pPr>
          </w:p>
        </w:tc>
        <w:tc>
          <w:tcPr>
            <w:tcW w:w="947" w:type="dxa"/>
            <w:noWrap w:val="0"/>
            <w:vAlign w:val="center"/>
          </w:tcPr>
          <w:p>
            <w:pPr>
              <w:spacing w:line="360" w:lineRule="auto"/>
              <w:jc w:val="center"/>
              <w:rPr>
                <w:rFonts w:ascii="Arial" w:hAnsi="Arial" w:cs="Arial"/>
                <w:szCs w:val="21"/>
                <w:highlight w:val="none"/>
              </w:rPr>
            </w:pPr>
          </w:p>
        </w:tc>
        <w:tc>
          <w:tcPr>
            <w:tcW w:w="839" w:type="dxa"/>
            <w:noWrap w:val="0"/>
            <w:vAlign w:val="center"/>
          </w:tcPr>
          <w:p>
            <w:pPr>
              <w:spacing w:line="360" w:lineRule="auto"/>
              <w:jc w:val="center"/>
              <w:rPr>
                <w:rFonts w:ascii="Arial" w:hAnsi="Arial" w:cs="Arial"/>
                <w:szCs w:val="21"/>
                <w:highlight w:val="none"/>
              </w:rPr>
            </w:pPr>
          </w:p>
        </w:tc>
        <w:tc>
          <w:tcPr>
            <w:tcW w:w="1347" w:type="dxa"/>
            <w:noWrap w:val="0"/>
            <w:vAlign w:val="center"/>
          </w:tcPr>
          <w:p>
            <w:pPr>
              <w:spacing w:line="360" w:lineRule="auto"/>
              <w:jc w:val="center"/>
              <w:rPr>
                <w:rFonts w:ascii="Arial" w:hAnsi="Arial" w:cs="Arial"/>
                <w:sz w:val="18"/>
                <w:szCs w:val="18"/>
                <w:highlight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40" w:hRule="atLeast"/>
          <w:jc w:val="center"/>
        </w:trPr>
        <w:tc>
          <w:tcPr>
            <w:tcW w:w="658" w:type="dxa"/>
            <w:noWrap w:val="0"/>
            <w:vAlign w:val="center"/>
          </w:tcPr>
          <w:p>
            <w:pPr>
              <w:spacing w:line="360" w:lineRule="auto"/>
              <w:jc w:val="center"/>
              <w:rPr>
                <w:rFonts w:ascii="Arial" w:hAnsi="Arial" w:cs="Arial"/>
                <w:szCs w:val="21"/>
                <w:highlight w:val="none"/>
              </w:rPr>
            </w:pPr>
          </w:p>
        </w:tc>
        <w:tc>
          <w:tcPr>
            <w:tcW w:w="1213" w:type="dxa"/>
            <w:noWrap w:val="0"/>
            <w:vAlign w:val="center"/>
          </w:tcPr>
          <w:p>
            <w:pPr>
              <w:spacing w:line="360" w:lineRule="auto"/>
              <w:jc w:val="center"/>
              <w:rPr>
                <w:rFonts w:ascii="Arial" w:hAnsi="Arial" w:cs="Arial"/>
                <w:szCs w:val="21"/>
                <w:highlight w:val="none"/>
              </w:rPr>
            </w:pPr>
          </w:p>
        </w:tc>
        <w:tc>
          <w:tcPr>
            <w:tcW w:w="673" w:type="dxa"/>
            <w:noWrap w:val="0"/>
            <w:vAlign w:val="center"/>
          </w:tcPr>
          <w:p>
            <w:pPr>
              <w:spacing w:line="360" w:lineRule="auto"/>
              <w:jc w:val="center"/>
              <w:rPr>
                <w:rFonts w:ascii="Arial" w:hAnsi="Arial" w:cs="Arial"/>
                <w:szCs w:val="21"/>
                <w:highlight w:val="none"/>
              </w:rPr>
            </w:pPr>
          </w:p>
        </w:tc>
        <w:tc>
          <w:tcPr>
            <w:tcW w:w="737" w:type="dxa"/>
            <w:noWrap w:val="0"/>
            <w:vAlign w:val="center"/>
          </w:tcPr>
          <w:p>
            <w:pPr>
              <w:spacing w:line="360" w:lineRule="auto"/>
              <w:jc w:val="center"/>
              <w:rPr>
                <w:rFonts w:ascii="Arial" w:hAnsi="Arial" w:cs="Arial"/>
                <w:szCs w:val="21"/>
                <w:highlight w:val="none"/>
              </w:rPr>
            </w:pPr>
          </w:p>
        </w:tc>
        <w:tc>
          <w:tcPr>
            <w:tcW w:w="737" w:type="dxa"/>
            <w:noWrap w:val="0"/>
            <w:vAlign w:val="center"/>
          </w:tcPr>
          <w:p>
            <w:pPr>
              <w:spacing w:line="360" w:lineRule="auto"/>
              <w:jc w:val="center"/>
              <w:rPr>
                <w:rFonts w:ascii="Arial" w:hAnsi="Arial" w:cs="Arial"/>
                <w:szCs w:val="21"/>
                <w:highlight w:val="none"/>
              </w:rPr>
            </w:pPr>
          </w:p>
        </w:tc>
        <w:tc>
          <w:tcPr>
            <w:tcW w:w="1366" w:type="dxa"/>
            <w:noWrap w:val="0"/>
            <w:vAlign w:val="center"/>
          </w:tcPr>
          <w:p>
            <w:pPr>
              <w:spacing w:line="360" w:lineRule="auto"/>
              <w:jc w:val="center"/>
              <w:rPr>
                <w:rFonts w:ascii="Arial" w:hAnsi="Arial" w:cs="Arial"/>
                <w:szCs w:val="21"/>
                <w:highlight w:val="none"/>
              </w:rPr>
            </w:pPr>
          </w:p>
        </w:tc>
        <w:tc>
          <w:tcPr>
            <w:tcW w:w="838" w:type="dxa"/>
            <w:noWrap w:val="0"/>
            <w:vAlign w:val="center"/>
          </w:tcPr>
          <w:p>
            <w:pPr>
              <w:spacing w:line="360" w:lineRule="auto"/>
              <w:jc w:val="center"/>
              <w:rPr>
                <w:rFonts w:ascii="Arial" w:hAnsi="Arial" w:cs="Arial"/>
                <w:szCs w:val="21"/>
                <w:highlight w:val="none"/>
              </w:rPr>
            </w:pPr>
          </w:p>
        </w:tc>
        <w:tc>
          <w:tcPr>
            <w:tcW w:w="947" w:type="dxa"/>
            <w:noWrap w:val="0"/>
            <w:vAlign w:val="center"/>
          </w:tcPr>
          <w:p>
            <w:pPr>
              <w:spacing w:line="360" w:lineRule="auto"/>
              <w:jc w:val="center"/>
              <w:rPr>
                <w:rFonts w:ascii="Arial" w:hAnsi="Arial" w:cs="Arial"/>
                <w:szCs w:val="21"/>
                <w:highlight w:val="none"/>
              </w:rPr>
            </w:pPr>
          </w:p>
        </w:tc>
        <w:tc>
          <w:tcPr>
            <w:tcW w:w="839" w:type="dxa"/>
            <w:noWrap w:val="0"/>
            <w:vAlign w:val="center"/>
          </w:tcPr>
          <w:p>
            <w:pPr>
              <w:spacing w:line="360" w:lineRule="auto"/>
              <w:jc w:val="center"/>
              <w:rPr>
                <w:rFonts w:ascii="Arial" w:hAnsi="Arial" w:cs="Arial"/>
                <w:szCs w:val="21"/>
                <w:highlight w:val="none"/>
              </w:rPr>
            </w:pPr>
          </w:p>
        </w:tc>
        <w:tc>
          <w:tcPr>
            <w:tcW w:w="1347" w:type="dxa"/>
            <w:noWrap w:val="0"/>
            <w:vAlign w:val="center"/>
          </w:tcPr>
          <w:p>
            <w:pPr>
              <w:spacing w:line="360" w:lineRule="auto"/>
              <w:jc w:val="center"/>
              <w:rPr>
                <w:rFonts w:ascii="Arial" w:hAnsi="Arial" w:cs="Arial"/>
                <w:szCs w:val="21"/>
                <w:highlight w:val="non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340" w:hRule="atLeast"/>
          <w:jc w:val="center"/>
        </w:trPr>
        <w:tc>
          <w:tcPr>
            <w:tcW w:w="9355" w:type="dxa"/>
            <w:gridSpan w:val="10"/>
            <w:noWrap w:val="0"/>
            <w:vAlign w:val="center"/>
          </w:tcPr>
          <w:p>
            <w:pPr>
              <w:ind w:firstLine="210" w:firstLineChars="100"/>
              <w:jc w:val="left"/>
              <w:rPr>
                <w:rFonts w:ascii="Arial" w:hAnsi="Arial" w:cs="Arial"/>
                <w:color w:val="000000"/>
                <w:szCs w:val="21"/>
                <w:highlight w:val="none"/>
              </w:rPr>
            </w:pPr>
            <w:r>
              <w:rPr>
                <w:rFonts w:ascii="Arial" w:hAnsi="Arial" w:cs="Arial"/>
                <w:color w:val="000000"/>
                <w:szCs w:val="21"/>
                <w:highlight w:val="none"/>
              </w:rPr>
              <w:t>注：本井周围没有投注水井。钻进过程中注意防范溢流。施工时应及时了解周围超前注水井情况，是否有新增注水井，如影响本井施工，及时汇报并采取停注泄压措施，根据井控细则要求，二开前停注1000m以内的注水井。</w:t>
            </w:r>
          </w:p>
          <w:p>
            <w:pPr>
              <w:ind w:firstLine="210" w:firstLineChars="100"/>
              <w:jc w:val="left"/>
              <w:rPr>
                <w:rFonts w:ascii="Arial" w:hAnsi="Arial" w:cs="Arial"/>
                <w:color w:val="000000"/>
                <w:szCs w:val="21"/>
                <w:highlight w:val="none"/>
              </w:rPr>
            </w:pPr>
            <w:r>
              <w:rPr>
                <w:rFonts w:ascii="Arial" w:hAnsi="Arial" w:cs="Arial"/>
                <w:color w:val="000000"/>
                <w:szCs w:val="21"/>
                <w:highlight w:val="none"/>
              </w:rPr>
              <w:t>本井注水井数据取自采油十厂2022年6月12日注水井日报，要求施工单位在二开前核实邻井注水情况。</w:t>
            </w:r>
          </w:p>
        </w:tc>
      </w:tr>
    </w:tbl>
    <w:p>
      <w:pPr>
        <w:spacing w:line="360" w:lineRule="auto"/>
        <w:ind w:firstLine="3600" w:firstLineChars="1500"/>
        <w:rPr>
          <w:rFonts w:ascii="Arial" w:hAnsi="Arial" w:cs="Arial"/>
          <w:bCs/>
          <w:sz w:val="24"/>
          <w:highlight w:val="none"/>
        </w:rPr>
      </w:pPr>
    </w:p>
    <w:p>
      <w:pPr>
        <w:spacing w:line="360" w:lineRule="auto"/>
        <w:ind w:firstLine="3600" w:firstLineChars="1500"/>
        <w:rPr>
          <w:rFonts w:ascii="Arial" w:hAnsi="Arial" w:cs="Arial"/>
          <w:bCs/>
          <w:sz w:val="24"/>
          <w:highlight w:val="none"/>
        </w:rPr>
      </w:pPr>
    </w:p>
    <w:p>
      <w:pPr>
        <w:spacing w:line="360" w:lineRule="auto"/>
        <w:ind w:firstLine="3600" w:firstLineChars="1500"/>
        <w:rPr>
          <w:rFonts w:ascii="Arial" w:hAnsi="Arial" w:cs="Arial"/>
          <w:bCs/>
          <w:sz w:val="24"/>
          <w:highlight w:val="none"/>
        </w:rPr>
      </w:pPr>
    </w:p>
    <w:p>
      <w:pPr>
        <w:spacing w:line="360" w:lineRule="auto"/>
        <w:ind w:firstLine="3600" w:firstLineChars="1500"/>
        <w:rPr>
          <w:rFonts w:hint="eastAsia" w:ascii="Arial" w:hAnsi="Arial" w:cs="Arial"/>
          <w:bCs/>
          <w:sz w:val="24"/>
          <w:highlight w:val="none"/>
        </w:rPr>
      </w:pPr>
    </w:p>
    <w:p>
      <w:pPr>
        <w:spacing w:line="360" w:lineRule="auto"/>
        <w:ind w:firstLine="3600" w:firstLineChars="1500"/>
        <w:rPr>
          <w:rFonts w:ascii="Arial" w:hAnsi="Arial" w:cs="Arial"/>
          <w:bCs/>
          <w:sz w:val="24"/>
          <w:highlight w:val="none"/>
        </w:rPr>
      </w:pPr>
    </w:p>
    <w:p>
      <w:pPr>
        <w:spacing w:line="360" w:lineRule="auto"/>
        <w:ind w:firstLine="3600" w:firstLineChars="1500"/>
        <w:rPr>
          <w:rFonts w:ascii="Arial" w:hAnsi="Arial" w:cs="Arial"/>
          <w:sz w:val="24"/>
          <w:szCs w:val="24"/>
          <w:highlight w:val="none"/>
        </w:rPr>
      </w:pPr>
      <w:r>
        <w:rPr>
          <w:rFonts w:ascii="Arial" w:hAnsi="Arial" w:cs="Arial"/>
          <w:sz w:val="24"/>
          <w:szCs w:val="24"/>
          <w:highlight w:val="none"/>
        </w:rPr>
        <w:t>邻井采油井动态数据表                     表5-4</w:t>
      </w:r>
    </w:p>
    <w:tbl>
      <w:tblPr>
        <w:tblStyle w:val="32"/>
        <w:tblW w:w="9435"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841"/>
        <w:gridCol w:w="660"/>
        <w:gridCol w:w="1568"/>
        <w:gridCol w:w="1944"/>
        <w:gridCol w:w="975"/>
        <w:gridCol w:w="1052"/>
        <w:gridCol w:w="1743"/>
        <w:gridCol w:w="65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wBefore w:w="0" w:type="dxa"/>
          <w:wAfter w:w="0" w:type="dxa"/>
          <w:trHeight w:val="247" w:hRule="atLeast"/>
        </w:trPr>
        <w:tc>
          <w:tcPr>
            <w:tcW w:w="841" w:type="dxa"/>
            <w:tcBorders>
              <w:top w:val="single" w:color="auto" w:sz="8" w:space="0"/>
              <w:left w:val="single" w:color="auto" w:sz="8" w:space="0"/>
              <w:bottom w:val="single" w:color="auto" w:sz="6" w:space="0"/>
            </w:tcBorders>
            <w:noWrap w:val="0"/>
            <w:tcMar>
              <w:top w:w="15" w:type="dxa"/>
              <w:left w:w="15" w:type="dxa"/>
              <w:bottom w:w="0" w:type="dxa"/>
              <w:right w:w="15" w:type="dxa"/>
            </w:tcMar>
            <w:vAlign w:val="center"/>
          </w:tcPr>
          <w:p>
            <w:pPr>
              <w:snapToGrid w:val="0"/>
              <w:spacing w:before="120" w:beforeLines="50" w:after="50" w:line="360" w:lineRule="auto"/>
              <w:jc w:val="center"/>
              <w:rPr>
                <w:rFonts w:ascii="Arial" w:hAnsi="Arial" w:cs="Arial"/>
                <w:szCs w:val="21"/>
                <w:highlight w:val="none"/>
              </w:rPr>
            </w:pPr>
            <w:r>
              <w:rPr>
                <w:rFonts w:ascii="Arial" w:hAnsi="Arial" w:cs="Arial"/>
                <w:szCs w:val="21"/>
                <w:highlight w:val="none"/>
              </w:rPr>
              <w:t>序号</w:t>
            </w:r>
          </w:p>
        </w:tc>
        <w:tc>
          <w:tcPr>
            <w:tcW w:w="660" w:type="dxa"/>
            <w:tcBorders>
              <w:top w:val="single" w:color="auto" w:sz="8" w:space="0"/>
              <w:bottom w:val="single" w:color="auto" w:sz="6" w:space="0"/>
            </w:tcBorders>
            <w:noWrap w:val="0"/>
            <w:tcMar>
              <w:top w:w="15" w:type="dxa"/>
              <w:left w:w="15" w:type="dxa"/>
              <w:bottom w:w="0" w:type="dxa"/>
              <w:right w:w="15" w:type="dxa"/>
            </w:tcMar>
            <w:vAlign w:val="center"/>
          </w:tcPr>
          <w:p>
            <w:pPr>
              <w:snapToGrid w:val="0"/>
              <w:spacing w:before="120" w:beforeLines="50" w:after="50" w:line="360" w:lineRule="auto"/>
              <w:jc w:val="center"/>
              <w:rPr>
                <w:rFonts w:ascii="Arial" w:hAnsi="Arial" w:cs="Arial"/>
                <w:szCs w:val="21"/>
                <w:highlight w:val="none"/>
              </w:rPr>
            </w:pPr>
            <w:r>
              <w:rPr>
                <w:rFonts w:ascii="Arial" w:hAnsi="Arial" w:cs="Arial"/>
                <w:szCs w:val="21"/>
                <w:highlight w:val="none"/>
              </w:rPr>
              <w:t>层位</w:t>
            </w:r>
          </w:p>
        </w:tc>
        <w:tc>
          <w:tcPr>
            <w:tcW w:w="1568" w:type="dxa"/>
            <w:tcBorders>
              <w:top w:val="single" w:color="auto" w:sz="8" w:space="0"/>
              <w:bottom w:val="single" w:color="auto" w:sz="6" w:space="0"/>
            </w:tcBorders>
            <w:noWrap w:val="0"/>
            <w:tcMar>
              <w:top w:w="15" w:type="dxa"/>
              <w:left w:w="15" w:type="dxa"/>
              <w:bottom w:w="0" w:type="dxa"/>
              <w:right w:w="15" w:type="dxa"/>
            </w:tcMar>
            <w:vAlign w:val="center"/>
          </w:tcPr>
          <w:p>
            <w:pPr>
              <w:snapToGrid w:val="0"/>
              <w:spacing w:before="120" w:beforeLines="50" w:after="50" w:line="360" w:lineRule="auto"/>
              <w:jc w:val="center"/>
              <w:rPr>
                <w:rFonts w:ascii="Arial" w:hAnsi="Arial" w:cs="Arial"/>
                <w:szCs w:val="21"/>
                <w:highlight w:val="none"/>
              </w:rPr>
            </w:pPr>
            <w:r>
              <w:rPr>
                <w:rFonts w:ascii="Arial" w:hAnsi="Arial" w:cs="Arial"/>
                <w:szCs w:val="21"/>
                <w:highlight w:val="none"/>
              </w:rPr>
              <w:t>井号</w:t>
            </w:r>
          </w:p>
        </w:tc>
        <w:tc>
          <w:tcPr>
            <w:tcW w:w="1944" w:type="dxa"/>
            <w:tcBorders>
              <w:top w:val="single" w:color="auto" w:sz="8" w:space="0"/>
              <w:bottom w:val="single" w:color="auto" w:sz="6" w:space="0"/>
            </w:tcBorders>
            <w:noWrap w:val="0"/>
            <w:tcMar>
              <w:top w:w="15" w:type="dxa"/>
              <w:left w:w="15" w:type="dxa"/>
              <w:bottom w:w="0" w:type="dxa"/>
              <w:right w:w="15" w:type="dxa"/>
            </w:tcMar>
            <w:vAlign w:val="center"/>
          </w:tcPr>
          <w:p>
            <w:pPr>
              <w:spacing w:line="240" w:lineRule="auto"/>
              <w:jc w:val="center"/>
              <w:rPr>
                <w:rFonts w:ascii="Arial" w:hAnsi="Arial" w:cs="Arial"/>
                <w:highlight w:val="none"/>
              </w:rPr>
            </w:pPr>
            <w:r>
              <w:rPr>
                <w:rFonts w:ascii="Arial" w:hAnsi="Arial" w:cs="Arial"/>
                <w:highlight w:val="none"/>
              </w:rPr>
              <w:t>油层中深</w:t>
            </w:r>
          </w:p>
          <w:p>
            <w:pPr>
              <w:spacing w:line="240" w:lineRule="auto"/>
              <w:jc w:val="center"/>
              <w:rPr>
                <w:rFonts w:ascii="Arial" w:hAnsi="Arial" w:cs="Arial"/>
                <w:highlight w:val="none"/>
              </w:rPr>
            </w:pPr>
            <w:r>
              <w:rPr>
                <w:rFonts w:ascii="Arial" w:hAnsi="Arial" w:cs="Arial"/>
                <w:highlight w:val="none"/>
              </w:rPr>
              <w:t>m</w:t>
            </w:r>
          </w:p>
        </w:tc>
        <w:tc>
          <w:tcPr>
            <w:tcW w:w="975" w:type="dxa"/>
            <w:tcBorders>
              <w:top w:val="single" w:color="auto" w:sz="8" w:space="0"/>
              <w:bottom w:val="single" w:color="auto" w:sz="6" w:space="0"/>
            </w:tcBorders>
            <w:noWrap w:val="0"/>
            <w:tcMar>
              <w:top w:w="15" w:type="dxa"/>
              <w:left w:w="15" w:type="dxa"/>
              <w:bottom w:w="0" w:type="dxa"/>
              <w:right w:w="15" w:type="dxa"/>
            </w:tcMar>
            <w:vAlign w:val="center"/>
          </w:tcPr>
          <w:p>
            <w:pPr>
              <w:spacing w:line="240" w:lineRule="auto"/>
              <w:jc w:val="center"/>
              <w:rPr>
                <w:rFonts w:ascii="Arial" w:hAnsi="Arial" w:cs="Arial"/>
                <w:highlight w:val="none"/>
              </w:rPr>
            </w:pPr>
            <w:r>
              <w:rPr>
                <w:rFonts w:ascii="Arial" w:hAnsi="Arial" w:cs="Arial"/>
                <w:highlight w:val="none"/>
              </w:rPr>
              <w:t>日产液</w:t>
            </w:r>
          </w:p>
          <w:p>
            <w:pPr>
              <w:spacing w:line="240" w:lineRule="auto"/>
              <w:jc w:val="center"/>
              <w:rPr>
                <w:rFonts w:ascii="Arial" w:hAnsi="Arial" w:cs="Arial"/>
                <w:highlight w:val="none"/>
              </w:rPr>
            </w:pPr>
            <w:r>
              <w:rPr>
                <w:rFonts w:ascii="Arial" w:hAnsi="Arial" w:cs="Arial"/>
                <w:highlight w:val="none"/>
              </w:rPr>
              <w:t>t</w:t>
            </w:r>
          </w:p>
        </w:tc>
        <w:tc>
          <w:tcPr>
            <w:tcW w:w="1052" w:type="dxa"/>
            <w:tcBorders>
              <w:top w:val="single" w:color="auto" w:sz="8" w:space="0"/>
              <w:bottom w:val="single" w:color="auto" w:sz="6" w:space="0"/>
            </w:tcBorders>
            <w:noWrap w:val="0"/>
            <w:tcMar>
              <w:top w:w="15" w:type="dxa"/>
              <w:left w:w="15" w:type="dxa"/>
              <w:bottom w:w="0" w:type="dxa"/>
              <w:right w:w="15" w:type="dxa"/>
            </w:tcMar>
            <w:vAlign w:val="center"/>
          </w:tcPr>
          <w:p>
            <w:pPr>
              <w:spacing w:line="240" w:lineRule="auto"/>
              <w:jc w:val="center"/>
              <w:rPr>
                <w:rFonts w:ascii="Arial" w:hAnsi="Arial" w:cs="Arial"/>
                <w:highlight w:val="none"/>
              </w:rPr>
            </w:pPr>
            <w:r>
              <w:rPr>
                <w:rFonts w:ascii="Arial" w:hAnsi="Arial" w:cs="Arial"/>
                <w:highlight w:val="none"/>
              </w:rPr>
              <w:t>日产油</w:t>
            </w:r>
          </w:p>
          <w:p>
            <w:pPr>
              <w:spacing w:line="240" w:lineRule="auto"/>
              <w:jc w:val="center"/>
              <w:rPr>
                <w:rFonts w:ascii="Arial" w:hAnsi="Arial" w:cs="Arial"/>
                <w:highlight w:val="none"/>
              </w:rPr>
            </w:pPr>
            <w:r>
              <w:rPr>
                <w:rFonts w:ascii="Arial" w:hAnsi="Arial" w:cs="Arial"/>
                <w:highlight w:val="none"/>
              </w:rPr>
              <w:t>t</w:t>
            </w:r>
          </w:p>
        </w:tc>
        <w:tc>
          <w:tcPr>
            <w:tcW w:w="1743" w:type="dxa"/>
            <w:tcBorders>
              <w:top w:val="single" w:color="auto" w:sz="8" w:space="0"/>
              <w:bottom w:val="single" w:color="auto" w:sz="6" w:space="0"/>
            </w:tcBorders>
            <w:noWrap w:val="0"/>
            <w:tcMar>
              <w:top w:w="15" w:type="dxa"/>
              <w:left w:w="15" w:type="dxa"/>
              <w:bottom w:w="0" w:type="dxa"/>
              <w:right w:w="15" w:type="dxa"/>
            </w:tcMar>
            <w:vAlign w:val="center"/>
          </w:tcPr>
          <w:p>
            <w:pPr>
              <w:spacing w:line="240" w:lineRule="auto"/>
              <w:jc w:val="center"/>
              <w:rPr>
                <w:rFonts w:ascii="Arial" w:hAnsi="Arial" w:cs="Arial"/>
                <w:highlight w:val="none"/>
              </w:rPr>
            </w:pPr>
            <w:r>
              <w:rPr>
                <w:rFonts w:ascii="Arial" w:hAnsi="Arial" w:cs="Arial"/>
                <w:highlight w:val="none"/>
              </w:rPr>
              <w:t>含水</w:t>
            </w:r>
          </w:p>
          <w:p>
            <w:pPr>
              <w:spacing w:line="240" w:lineRule="auto"/>
              <w:jc w:val="center"/>
              <w:rPr>
                <w:rFonts w:ascii="Arial" w:hAnsi="Arial" w:cs="Arial"/>
                <w:highlight w:val="none"/>
              </w:rPr>
            </w:pPr>
            <w:r>
              <w:rPr>
                <w:rFonts w:ascii="Arial" w:hAnsi="Arial" w:cs="Arial"/>
                <w:highlight w:val="none"/>
              </w:rPr>
              <w:t>%</w:t>
            </w:r>
          </w:p>
        </w:tc>
        <w:tc>
          <w:tcPr>
            <w:tcW w:w="652" w:type="dxa"/>
            <w:tcBorders>
              <w:top w:val="single" w:color="auto" w:sz="8" w:space="0"/>
              <w:bottom w:val="single" w:color="auto" w:sz="6" w:space="0"/>
              <w:right w:val="single" w:color="auto" w:sz="8" w:space="0"/>
            </w:tcBorders>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wBefore w:w="0" w:type="dxa"/>
          <w:wAfter w:w="0" w:type="dxa"/>
          <w:trHeight w:val="511" w:hRule="atLeast"/>
        </w:trPr>
        <w:tc>
          <w:tcPr>
            <w:tcW w:w="841" w:type="dxa"/>
            <w:tcBorders>
              <w:top w:val="single" w:color="auto" w:sz="6" w:space="0"/>
              <w:left w:val="single" w:color="auto" w:sz="8" w:space="0"/>
              <w:bottom w:val="single" w:color="auto" w:sz="6" w:space="0"/>
            </w:tcBorders>
            <w:noWrap w:val="0"/>
            <w:tcMar>
              <w:top w:w="15" w:type="dxa"/>
              <w:left w:w="15" w:type="dxa"/>
              <w:bottom w:w="0" w:type="dxa"/>
              <w:right w:w="15" w:type="dxa"/>
            </w:tcMar>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1</w:t>
            </w:r>
          </w:p>
        </w:tc>
        <w:tc>
          <w:tcPr>
            <w:tcW w:w="660" w:type="dxa"/>
            <w:tcBorders>
              <w:top w:val="single" w:color="auto" w:sz="6" w:space="0"/>
              <w:bottom w:val="single" w:color="auto" w:sz="6" w:space="0"/>
            </w:tcBorders>
            <w:noWrap w:val="0"/>
            <w:tcMar>
              <w:top w:w="15" w:type="dxa"/>
              <w:left w:w="15" w:type="dxa"/>
              <w:bottom w:w="0" w:type="dxa"/>
              <w:right w:w="15" w:type="dxa"/>
            </w:tcMar>
            <w:vAlign w:val="center"/>
          </w:tcPr>
          <w:p>
            <w:pPr>
              <w:spacing w:line="240" w:lineRule="auto"/>
              <w:jc w:val="center"/>
              <w:rPr>
                <w:rFonts w:ascii="Arial" w:hAnsi="Arial" w:cs="Arial"/>
                <w:color w:val="000000"/>
                <w:szCs w:val="21"/>
                <w:highlight w:val="none"/>
              </w:rPr>
            </w:pPr>
            <w:r>
              <w:rPr>
                <w:rFonts w:hint="eastAsia" w:ascii="Arial" w:hAnsi="Arial" w:cs="Arial"/>
                <w:color w:val="000000"/>
                <w:szCs w:val="21"/>
                <w:highlight w:val="none"/>
                <w:lang w:eastAsia="zh-CN"/>
              </w:rPr>
              <w:t>绥</w:t>
            </w:r>
            <w:r>
              <w:rPr>
                <w:rFonts w:hint="default" w:ascii="Arial" w:hAnsi="Arial" w:cs="Arial"/>
                <w:color w:val="000000"/>
                <w:szCs w:val="21"/>
                <w:highlight w:val="none"/>
                <w:lang w:val="en-US" w:eastAsia="zh-CN"/>
              </w:rPr>
              <w:t>36</w:t>
            </w:r>
          </w:p>
        </w:tc>
        <w:tc>
          <w:tcPr>
            <w:tcW w:w="1568" w:type="dxa"/>
            <w:tcBorders>
              <w:top w:val="single" w:color="auto" w:sz="6" w:space="0"/>
              <w:bottom w:val="single" w:color="auto" w:sz="6" w:space="0"/>
            </w:tcBorders>
            <w:noWrap w:val="0"/>
            <w:tcMar>
              <w:top w:w="15" w:type="dxa"/>
              <w:left w:w="15" w:type="dxa"/>
              <w:bottom w:w="0" w:type="dxa"/>
              <w:right w:w="15" w:type="dxa"/>
            </w:tcMar>
            <w:vAlign w:val="center"/>
          </w:tcPr>
          <w:p>
            <w:pPr>
              <w:spacing w:line="240" w:lineRule="auto"/>
              <w:jc w:val="center"/>
              <w:rPr>
                <w:rFonts w:ascii="Arial" w:hAnsi="Arial" w:cs="Arial"/>
                <w:color w:val="000000"/>
                <w:szCs w:val="21"/>
                <w:highlight w:val="none"/>
              </w:rPr>
            </w:pPr>
            <w:r>
              <w:rPr>
                <w:rFonts w:hint="eastAsia" w:ascii="Arial" w:hAnsi="Arial" w:cs="Arial"/>
                <w:color w:val="000000"/>
                <w:szCs w:val="21"/>
                <w:highlight w:val="none"/>
                <w:lang w:eastAsia="zh-CN"/>
              </w:rPr>
              <w:t>乾东</w:t>
            </w:r>
            <w:r>
              <w:rPr>
                <w:rFonts w:hint="default" w:ascii="Arial" w:hAnsi="Arial" w:cs="Arial"/>
                <w:color w:val="000000"/>
                <w:szCs w:val="21"/>
                <w:highlight w:val="none"/>
                <w:lang w:val="en-US" w:eastAsia="zh-CN"/>
              </w:rPr>
              <w:t>15-7</w:t>
            </w:r>
          </w:p>
        </w:tc>
        <w:tc>
          <w:tcPr>
            <w:tcW w:w="1944" w:type="dxa"/>
            <w:tcBorders>
              <w:top w:val="single" w:color="auto" w:sz="6" w:space="0"/>
              <w:bottom w:val="single" w:color="auto" w:sz="6" w:space="0"/>
            </w:tcBorders>
            <w:noWrap w:val="0"/>
            <w:tcMar>
              <w:top w:w="15" w:type="dxa"/>
              <w:left w:w="15" w:type="dxa"/>
              <w:bottom w:w="0" w:type="dxa"/>
              <w:right w:w="15" w:type="dxa"/>
            </w:tcMar>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1</w:t>
            </w:r>
            <w:r>
              <w:rPr>
                <w:rFonts w:ascii="Arial" w:hAnsi="Arial" w:cs="Arial"/>
                <w:color w:val="000000"/>
                <w:szCs w:val="21"/>
                <w:highlight w:val="none"/>
                <w:lang w:val="en-US"/>
              </w:rPr>
              <w:t>498</w:t>
            </w:r>
          </w:p>
        </w:tc>
        <w:tc>
          <w:tcPr>
            <w:tcW w:w="975" w:type="dxa"/>
            <w:tcBorders>
              <w:top w:val="single" w:color="auto" w:sz="6" w:space="0"/>
              <w:bottom w:val="single" w:color="auto" w:sz="6" w:space="0"/>
            </w:tcBorders>
            <w:noWrap w:val="0"/>
            <w:tcMar>
              <w:top w:w="15" w:type="dxa"/>
              <w:left w:w="15" w:type="dxa"/>
              <w:bottom w:w="0" w:type="dxa"/>
              <w:right w:w="15" w:type="dxa"/>
            </w:tcMar>
            <w:vAlign w:val="center"/>
          </w:tcPr>
          <w:p>
            <w:pPr>
              <w:snapToGrid w:val="0"/>
              <w:spacing w:line="240" w:lineRule="auto"/>
              <w:jc w:val="center"/>
              <w:rPr>
                <w:rFonts w:ascii="Arial" w:hAnsi="Arial" w:cs="Arial"/>
                <w:szCs w:val="21"/>
                <w:highlight w:val="none"/>
              </w:rPr>
            </w:pPr>
            <w:r>
              <w:rPr>
                <w:rFonts w:ascii="Arial" w:hAnsi="Arial" w:cs="Arial"/>
                <w:szCs w:val="21"/>
                <w:highlight w:val="none"/>
                <w:lang w:val="en-US"/>
              </w:rPr>
              <w:t>4.62</w:t>
            </w:r>
          </w:p>
        </w:tc>
        <w:tc>
          <w:tcPr>
            <w:tcW w:w="1052" w:type="dxa"/>
            <w:tcBorders>
              <w:top w:val="single" w:color="auto" w:sz="6" w:space="0"/>
              <w:bottom w:val="single" w:color="auto" w:sz="6" w:space="0"/>
            </w:tcBorders>
            <w:noWrap w:val="0"/>
            <w:tcMar>
              <w:top w:w="15" w:type="dxa"/>
              <w:left w:w="15" w:type="dxa"/>
              <w:bottom w:w="0" w:type="dxa"/>
              <w:right w:w="15" w:type="dxa"/>
            </w:tcMar>
            <w:vAlign w:val="center"/>
          </w:tcPr>
          <w:p>
            <w:pPr>
              <w:snapToGrid w:val="0"/>
              <w:spacing w:line="240" w:lineRule="auto"/>
              <w:jc w:val="center"/>
              <w:rPr>
                <w:rFonts w:ascii="Arial" w:hAnsi="Arial" w:cs="Arial"/>
                <w:szCs w:val="21"/>
                <w:highlight w:val="none"/>
              </w:rPr>
            </w:pPr>
            <w:r>
              <w:rPr>
                <w:rFonts w:ascii="Arial" w:hAnsi="Arial" w:cs="Arial"/>
                <w:szCs w:val="21"/>
                <w:highlight w:val="none"/>
                <w:lang w:val="en-US"/>
              </w:rPr>
              <w:t>3.25</w:t>
            </w:r>
          </w:p>
        </w:tc>
        <w:tc>
          <w:tcPr>
            <w:tcW w:w="1743" w:type="dxa"/>
            <w:tcBorders>
              <w:top w:val="single" w:color="auto" w:sz="6" w:space="0"/>
              <w:bottom w:val="single" w:color="auto" w:sz="6" w:space="0"/>
            </w:tcBorders>
            <w:noWrap w:val="0"/>
            <w:tcMar>
              <w:top w:w="15" w:type="dxa"/>
              <w:left w:w="15" w:type="dxa"/>
              <w:bottom w:w="0" w:type="dxa"/>
              <w:right w:w="15" w:type="dxa"/>
            </w:tcMar>
            <w:vAlign w:val="center"/>
          </w:tcPr>
          <w:p>
            <w:pPr>
              <w:snapToGrid w:val="0"/>
              <w:spacing w:line="240" w:lineRule="auto"/>
              <w:jc w:val="center"/>
              <w:rPr>
                <w:rFonts w:ascii="Arial" w:hAnsi="Arial" w:cs="Arial"/>
                <w:szCs w:val="21"/>
                <w:highlight w:val="none"/>
              </w:rPr>
            </w:pPr>
            <w:r>
              <w:rPr>
                <w:rFonts w:ascii="Arial" w:hAnsi="Arial" w:cs="Arial"/>
                <w:szCs w:val="21"/>
                <w:highlight w:val="none"/>
                <w:lang w:val="en-US"/>
              </w:rPr>
              <w:t>8.7</w:t>
            </w:r>
          </w:p>
        </w:tc>
        <w:tc>
          <w:tcPr>
            <w:tcW w:w="652" w:type="dxa"/>
            <w:tcBorders>
              <w:top w:val="single" w:color="auto" w:sz="6" w:space="0"/>
              <w:bottom w:val="single" w:color="auto" w:sz="6" w:space="0"/>
              <w:right w:val="single" w:color="auto" w:sz="8" w:space="0"/>
            </w:tcBorders>
            <w:noWrap w:val="0"/>
            <w:vAlign w:val="center"/>
          </w:tcPr>
          <w:p>
            <w:pPr>
              <w:snapToGrid w:val="0"/>
              <w:spacing w:before="120" w:beforeLines="50" w:after="50" w:line="240" w:lineRule="auto"/>
              <w:jc w:val="center"/>
              <w:rPr>
                <w:rFonts w:ascii="Arial" w:hAnsi="Arial" w:cs="Arial"/>
                <w:szCs w:val="21"/>
                <w:highlight w:val="none"/>
              </w:rPr>
            </w:pPr>
          </w:p>
        </w:tc>
      </w:tr>
    </w:tbl>
    <w:p>
      <w:pPr>
        <w:spacing w:line="360" w:lineRule="auto"/>
        <w:rPr>
          <w:rFonts w:ascii="Arial" w:hAnsi="Arial" w:cs="Arial"/>
          <w:sz w:val="28"/>
          <w:highlight w:val="none"/>
        </w:rPr>
      </w:pPr>
    </w:p>
    <w:p>
      <w:pPr>
        <w:spacing w:line="360" w:lineRule="auto"/>
        <w:rPr>
          <w:rFonts w:ascii="Arial" w:hAnsi="Arial" w:cs="Arial"/>
          <w:sz w:val="24"/>
          <w:szCs w:val="24"/>
          <w:highlight w:val="none"/>
        </w:rPr>
      </w:pPr>
      <w:r>
        <w:rPr>
          <w:rFonts w:ascii="Arial" w:hAnsi="Arial" w:cs="Arial"/>
          <w:b/>
          <w:sz w:val="24"/>
          <w:szCs w:val="24"/>
          <w:highlight w:val="none"/>
        </w:rPr>
        <w:t xml:space="preserve">5.1.4 </w:t>
      </w:r>
      <w:r>
        <w:rPr>
          <w:rFonts w:ascii="Arial" w:hAnsi="Arial" w:cs="Arial"/>
          <w:sz w:val="24"/>
          <w:szCs w:val="24"/>
          <w:highlight w:val="none"/>
        </w:rPr>
        <w:t xml:space="preserve"> 地层压力预测表</w:t>
      </w:r>
    </w:p>
    <w:p>
      <w:pPr>
        <w:spacing w:line="360" w:lineRule="auto"/>
        <w:jc w:val="center"/>
        <w:rPr>
          <w:rFonts w:ascii="Arial" w:hAnsi="Arial" w:cs="Arial"/>
          <w:sz w:val="28"/>
          <w:highlight w:val="none"/>
        </w:rPr>
      </w:pPr>
      <w:r>
        <w:rPr>
          <w:rFonts w:ascii="Arial" w:hAnsi="Arial" w:cs="Arial"/>
          <w:sz w:val="28"/>
          <w:highlight w:val="none"/>
        </w:rPr>
        <w:t xml:space="preserve">                      </w:t>
      </w:r>
      <w:r>
        <w:rPr>
          <w:rFonts w:hint="eastAsia" w:ascii="Arial" w:hAnsi="Arial" w:cs="Arial"/>
          <w:sz w:val="28"/>
          <w:highlight w:val="none"/>
          <w:lang w:eastAsia="zh-CN"/>
        </w:rPr>
        <w:t>乾</w:t>
      </w:r>
      <w:r>
        <w:rPr>
          <w:rFonts w:hint="default" w:ascii="Arial" w:hAnsi="Arial" w:cs="Arial"/>
          <w:sz w:val="28"/>
          <w:highlight w:val="none"/>
          <w:lang w:val="en-US" w:eastAsia="zh-CN"/>
        </w:rPr>
        <w:t>133-17</w:t>
      </w:r>
      <w:r>
        <w:rPr>
          <w:rFonts w:hint="eastAsia" w:ascii="Arial" w:hAnsi="Arial" w:cs="Arial"/>
          <w:sz w:val="28"/>
          <w:highlight w:val="none"/>
          <w:lang w:val="en-US" w:eastAsia="zh-CN"/>
        </w:rPr>
        <w:t>井</w:t>
      </w:r>
      <w:r>
        <w:rPr>
          <w:rFonts w:ascii="Arial" w:hAnsi="Arial" w:cs="Arial"/>
          <w:sz w:val="24"/>
          <w:szCs w:val="24"/>
          <w:highlight w:val="none"/>
        </w:rPr>
        <w:t>地层压力预测表</w:t>
      </w:r>
      <w:r>
        <w:rPr>
          <w:rFonts w:ascii="Arial" w:hAnsi="Arial" w:cs="Arial"/>
          <w:sz w:val="28"/>
          <w:highlight w:val="none"/>
        </w:rPr>
        <w:t xml:space="preserve">                 </w:t>
      </w:r>
      <w:r>
        <w:rPr>
          <w:rFonts w:ascii="Arial" w:hAnsi="Arial" w:cs="Arial"/>
          <w:sz w:val="24"/>
          <w:highlight w:val="none"/>
        </w:rPr>
        <w:t>表5-5</w:t>
      </w:r>
    </w:p>
    <w:tbl>
      <w:tblPr>
        <w:tblStyle w:val="32"/>
        <w:tblW w:w="0" w:type="auto"/>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644"/>
        <w:gridCol w:w="1151"/>
        <w:gridCol w:w="2383"/>
        <w:gridCol w:w="2410"/>
        <w:gridCol w:w="184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34" w:hRule="atLeast"/>
          <w:jc w:val="center"/>
        </w:trPr>
        <w:tc>
          <w:tcPr>
            <w:tcW w:w="1644" w:type="dxa"/>
            <w:noWrap w:val="0"/>
            <w:vAlign w:val="center"/>
          </w:tcPr>
          <w:p>
            <w:pPr>
              <w:spacing w:line="360" w:lineRule="auto"/>
              <w:jc w:val="center"/>
              <w:rPr>
                <w:rFonts w:ascii="Arial" w:hAnsi="Arial" w:cs="Arial"/>
                <w:bCs/>
                <w:highlight w:val="none"/>
              </w:rPr>
            </w:pPr>
            <w:r>
              <w:rPr>
                <w:rFonts w:ascii="Arial" w:hAnsi="Arial" w:cs="Arial"/>
                <w:bCs/>
                <w:highlight w:val="none"/>
              </w:rPr>
              <w:t>井 号</w:t>
            </w:r>
          </w:p>
        </w:tc>
        <w:tc>
          <w:tcPr>
            <w:tcW w:w="1151" w:type="dxa"/>
            <w:noWrap w:val="0"/>
            <w:vAlign w:val="center"/>
          </w:tcPr>
          <w:p>
            <w:pPr>
              <w:spacing w:line="360" w:lineRule="auto"/>
              <w:jc w:val="center"/>
              <w:rPr>
                <w:rFonts w:ascii="Arial" w:hAnsi="Arial" w:cs="Arial"/>
                <w:bCs/>
                <w:highlight w:val="none"/>
              </w:rPr>
            </w:pPr>
            <w:r>
              <w:rPr>
                <w:rFonts w:ascii="Arial" w:hAnsi="Arial" w:cs="Arial"/>
                <w:bCs/>
                <w:highlight w:val="none"/>
              </w:rPr>
              <w:t>层位</w:t>
            </w:r>
          </w:p>
        </w:tc>
        <w:tc>
          <w:tcPr>
            <w:tcW w:w="2383" w:type="dxa"/>
            <w:noWrap w:val="0"/>
            <w:vAlign w:val="center"/>
          </w:tcPr>
          <w:p>
            <w:pPr>
              <w:spacing w:line="360" w:lineRule="auto"/>
              <w:jc w:val="center"/>
              <w:rPr>
                <w:rFonts w:ascii="Arial" w:hAnsi="Arial" w:cs="Arial"/>
                <w:bCs/>
                <w:highlight w:val="none"/>
              </w:rPr>
            </w:pPr>
            <w:r>
              <w:rPr>
                <w:rFonts w:ascii="Arial" w:hAnsi="Arial" w:cs="Arial"/>
                <w:bCs/>
                <w:highlight w:val="none"/>
              </w:rPr>
              <w:t>油层中部深度(m)</w:t>
            </w:r>
          </w:p>
        </w:tc>
        <w:tc>
          <w:tcPr>
            <w:tcW w:w="2410" w:type="dxa"/>
            <w:noWrap w:val="0"/>
            <w:vAlign w:val="center"/>
          </w:tcPr>
          <w:p>
            <w:pPr>
              <w:spacing w:line="360" w:lineRule="auto"/>
              <w:jc w:val="center"/>
              <w:rPr>
                <w:rFonts w:ascii="Arial" w:hAnsi="Arial" w:cs="Arial"/>
                <w:bCs/>
                <w:highlight w:val="none"/>
              </w:rPr>
            </w:pPr>
            <w:r>
              <w:rPr>
                <w:rFonts w:ascii="Arial" w:hAnsi="Arial" w:cs="Arial"/>
                <w:bCs/>
                <w:highlight w:val="none"/>
              </w:rPr>
              <w:t>压力系数</w:t>
            </w:r>
          </w:p>
        </w:tc>
        <w:tc>
          <w:tcPr>
            <w:tcW w:w="1847" w:type="dxa"/>
            <w:noWrap w:val="0"/>
            <w:vAlign w:val="center"/>
          </w:tcPr>
          <w:p>
            <w:pPr>
              <w:spacing w:line="360" w:lineRule="auto"/>
              <w:jc w:val="center"/>
              <w:rPr>
                <w:rFonts w:ascii="Arial" w:hAnsi="Arial" w:cs="Arial"/>
                <w:bCs/>
                <w:highlight w:val="none"/>
              </w:rPr>
            </w:pPr>
            <w:r>
              <w:rPr>
                <w:rFonts w:ascii="Arial" w:hAnsi="Arial" w:cs="Arial"/>
                <w:szCs w:val="21"/>
                <w:highlight w:val="none"/>
              </w:rPr>
              <w:t>复杂</w:t>
            </w:r>
            <w:r>
              <w:rPr>
                <w:rFonts w:ascii="Arial" w:hAnsi="Arial" w:cs="Arial"/>
                <w:bCs/>
                <w:highlight w:val="none"/>
              </w:rPr>
              <w:t>提示</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513" w:hRule="atLeast"/>
          <w:jc w:val="center"/>
        </w:trPr>
        <w:tc>
          <w:tcPr>
            <w:tcW w:w="1644" w:type="dxa"/>
            <w:noWrap w:val="0"/>
            <w:vAlign w:val="center"/>
          </w:tcPr>
          <w:p>
            <w:pPr>
              <w:spacing w:line="240" w:lineRule="auto"/>
              <w:jc w:val="center"/>
              <w:rPr>
                <w:rFonts w:ascii="Arial" w:hAnsi="Arial" w:cs="Arial"/>
                <w:color w:val="000000"/>
                <w:szCs w:val="21"/>
                <w:highlight w:val="none"/>
              </w:rPr>
            </w:pPr>
            <w:r>
              <w:rPr>
                <w:rFonts w:hint="eastAsia" w:ascii="Arial" w:hAnsi="Arial" w:cs="Arial"/>
                <w:color w:val="000000"/>
                <w:szCs w:val="21"/>
                <w:highlight w:val="none"/>
                <w:lang w:eastAsia="zh-CN"/>
              </w:rPr>
              <w:t>乾</w:t>
            </w:r>
            <w:r>
              <w:rPr>
                <w:rFonts w:hint="default" w:ascii="Arial" w:hAnsi="Arial" w:cs="Arial"/>
                <w:color w:val="000000"/>
                <w:szCs w:val="21"/>
                <w:highlight w:val="none"/>
                <w:lang w:val="en-US" w:eastAsia="zh-CN"/>
              </w:rPr>
              <w:t>133-17</w:t>
            </w:r>
          </w:p>
        </w:tc>
        <w:tc>
          <w:tcPr>
            <w:tcW w:w="1151" w:type="dxa"/>
            <w:noWrap w:val="0"/>
            <w:vAlign w:val="center"/>
          </w:tcPr>
          <w:p>
            <w:pPr>
              <w:spacing w:line="240" w:lineRule="auto"/>
              <w:jc w:val="center"/>
              <w:rPr>
                <w:rFonts w:ascii="Arial" w:hAnsi="Arial" w:cs="Arial"/>
                <w:color w:val="000000"/>
                <w:szCs w:val="21"/>
                <w:highlight w:val="none"/>
              </w:rPr>
            </w:pPr>
            <w:r>
              <w:rPr>
                <w:rFonts w:hint="eastAsia" w:ascii="Arial" w:hAnsi="Arial" w:cs="Arial"/>
                <w:color w:val="000000"/>
                <w:szCs w:val="21"/>
                <w:highlight w:val="none"/>
                <w:lang w:eastAsia="zh-CN"/>
              </w:rPr>
              <w:t>绥</w:t>
            </w:r>
            <w:r>
              <w:rPr>
                <w:rFonts w:hint="default" w:ascii="Arial" w:hAnsi="Arial" w:cs="Arial"/>
                <w:color w:val="000000"/>
                <w:szCs w:val="21"/>
                <w:highlight w:val="none"/>
                <w:lang w:val="en-US" w:eastAsia="zh-CN"/>
              </w:rPr>
              <w:t>36</w:t>
            </w:r>
          </w:p>
        </w:tc>
        <w:tc>
          <w:tcPr>
            <w:tcW w:w="2383" w:type="dxa"/>
            <w:noWrap w:val="0"/>
            <w:vAlign w:val="center"/>
          </w:tcPr>
          <w:p>
            <w:pPr>
              <w:spacing w:line="240" w:lineRule="auto"/>
              <w:jc w:val="center"/>
              <w:rPr>
                <w:rFonts w:ascii="Arial" w:hAnsi="Arial" w:cs="Arial"/>
                <w:color w:val="FF0000"/>
                <w:szCs w:val="21"/>
                <w:highlight w:val="none"/>
              </w:rPr>
            </w:pPr>
            <w:r>
              <w:rPr>
                <w:rFonts w:ascii="Arial" w:hAnsi="Arial" w:cs="Arial"/>
                <w:color w:val="FF0000"/>
                <w:szCs w:val="21"/>
                <w:highlight w:val="none"/>
              </w:rPr>
              <w:t>16</w:t>
            </w:r>
            <w:r>
              <w:rPr>
                <w:rFonts w:ascii="Arial" w:hAnsi="Arial" w:cs="Arial"/>
                <w:color w:val="FF0000"/>
                <w:szCs w:val="21"/>
                <w:highlight w:val="none"/>
                <w:lang w:val="en-US"/>
              </w:rPr>
              <w:t>13</w:t>
            </w:r>
          </w:p>
        </w:tc>
        <w:tc>
          <w:tcPr>
            <w:tcW w:w="2410"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0.8</w:t>
            </w:r>
            <w:r>
              <w:rPr>
                <w:rFonts w:ascii="Arial" w:hAnsi="Arial" w:cs="Arial"/>
                <w:color w:val="000000"/>
                <w:szCs w:val="21"/>
                <w:highlight w:val="none"/>
                <w:lang w:val="en-US"/>
              </w:rPr>
              <w:t>2</w:t>
            </w:r>
          </w:p>
        </w:tc>
        <w:tc>
          <w:tcPr>
            <w:tcW w:w="1847"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防喷、防溢流</w:t>
            </w:r>
          </w:p>
        </w:tc>
      </w:tr>
    </w:tbl>
    <w:p>
      <w:pPr>
        <w:spacing w:line="360" w:lineRule="auto"/>
        <w:rPr>
          <w:rFonts w:ascii="Arial" w:hAnsi="Arial" w:cs="Arial"/>
          <w:sz w:val="24"/>
          <w:szCs w:val="24"/>
          <w:highlight w:val="none"/>
        </w:rPr>
      </w:pPr>
      <w:r>
        <w:rPr>
          <w:rFonts w:ascii="Arial" w:hAnsi="Arial" w:cs="Arial"/>
          <w:sz w:val="24"/>
          <w:szCs w:val="24"/>
          <w:highlight w:val="none"/>
        </w:rPr>
        <w:t>（注：地层压力参考图见附图2）</w:t>
      </w:r>
    </w:p>
    <w:p>
      <w:pPr>
        <w:spacing w:line="360" w:lineRule="auto"/>
        <w:rPr>
          <w:rFonts w:ascii="Arial" w:hAnsi="Arial" w:cs="Arial"/>
          <w:sz w:val="24"/>
          <w:szCs w:val="24"/>
          <w:highlight w:val="none"/>
        </w:rPr>
      </w:pPr>
    </w:p>
    <w:p>
      <w:pPr>
        <w:pStyle w:val="3"/>
        <w:spacing w:line="360" w:lineRule="auto"/>
        <w:rPr>
          <w:rFonts w:ascii="Arial" w:cs="Arial"/>
          <w:b/>
          <w:highlight w:val="none"/>
        </w:rPr>
      </w:pPr>
      <w:bookmarkStart w:id="81" w:name="_Toc98511842"/>
      <w:r>
        <w:rPr>
          <w:rFonts w:ascii="Arial" w:cs="Arial"/>
          <w:b/>
          <w:highlight w:val="none"/>
        </w:rPr>
        <w:t xml:space="preserve">5.2  </w:t>
      </w:r>
      <w:bookmarkStart w:id="82" w:name="_Toc534957558"/>
      <w:bookmarkStart w:id="83" w:name="_Toc536327252"/>
      <w:bookmarkStart w:id="84" w:name="_Toc535469019"/>
      <w:bookmarkStart w:id="85" w:name="_Toc534601361"/>
      <w:bookmarkStart w:id="86" w:name="_Toc534856591"/>
      <w:bookmarkStart w:id="87" w:name="_Toc534443442"/>
      <w:r>
        <w:rPr>
          <w:rFonts w:ascii="Arial" w:cs="Arial"/>
          <w:b/>
          <w:highlight w:val="none"/>
        </w:rPr>
        <w:t>钻井液</w:t>
      </w:r>
      <w:bookmarkEnd w:id="82"/>
      <w:bookmarkEnd w:id="83"/>
      <w:bookmarkEnd w:id="84"/>
      <w:bookmarkEnd w:id="85"/>
      <w:bookmarkEnd w:id="86"/>
      <w:bookmarkEnd w:id="87"/>
      <w:r>
        <w:rPr>
          <w:rFonts w:ascii="Arial" w:cs="Arial"/>
          <w:b/>
          <w:highlight w:val="none"/>
        </w:rPr>
        <w:t>要求</w:t>
      </w:r>
      <w:bookmarkEnd w:id="81"/>
    </w:p>
    <w:p>
      <w:pPr>
        <w:spacing w:line="360" w:lineRule="auto"/>
        <w:rPr>
          <w:rFonts w:ascii="Arial" w:hAnsi="Arial" w:cs="Arial"/>
          <w:sz w:val="24"/>
          <w:szCs w:val="24"/>
          <w:highlight w:val="none"/>
        </w:rPr>
      </w:pPr>
      <w:r>
        <w:rPr>
          <w:rFonts w:ascii="Arial" w:hAnsi="Arial" w:cs="Arial"/>
          <w:b/>
          <w:sz w:val="24"/>
          <w:szCs w:val="24"/>
          <w:highlight w:val="none"/>
        </w:rPr>
        <w:t xml:space="preserve">5.2.1 </w:t>
      </w:r>
      <w:r>
        <w:rPr>
          <w:rFonts w:ascii="Arial" w:hAnsi="Arial" w:cs="Arial"/>
          <w:sz w:val="24"/>
          <w:szCs w:val="24"/>
          <w:highlight w:val="none"/>
        </w:rPr>
        <w:t xml:space="preserve"> 已钻井钻(完)井液使用情况</w:t>
      </w:r>
    </w:p>
    <w:p>
      <w:pPr>
        <w:spacing w:line="360" w:lineRule="auto"/>
        <w:jc w:val="center"/>
        <w:rPr>
          <w:rFonts w:ascii="Arial" w:hAnsi="Arial" w:cs="Arial"/>
          <w:sz w:val="24"/>
          <w:highlight w:val="none"/>
        </w:rPr>
      </w:pPr>
      <w:r>
        <w:rPr>
          <w:rFonts w:ascii="Arial" w:hAnsi="Arial" w:cs="Arial"/>
          <w:b/>
          <w:sz w:val="24"/>
          <w:highlight w:val="none"/>
        </w:rPr>
        <w:t xml:space="preserve">                         </w:t>
      </w:r>
      <w:r>
        <w:rPr>
          <w:rFonts w:ascii="Arial" w:hAnsi="Arial" w:cs="Arial"/>
          <w:sz w:val="24"/>
          <w:highlight w:val="none"/>
        </w:rPr>
        <w:t>已钻井钻(完)井液使用情况表                     表5-6</w:t>
      </w:r>
    </w:p>
    <w:tbl>
      <w:tblPr>
        <w:tblStyle w:val="32"/>
        <w:tblW w:w="9600"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
      <w:tblGrid>
        <w:gridCol w:w="1245"/>
        <w:gridCol w:w="861"/>
        <w:gridCol w:w="1079"/>
        <w:gridCol w:w="1158"/>
        <w:gridCol w:w="1175"/>
        <w:gridCol w:w="855"/>
        <w:gridCol w:w="322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28" w:type="dxa"/>
            <w:bottom w:w="0" w:type="dxa"/>
            <w:right w:w="28" w:type="dxa"/>
          </w:tblCellMar>
        </w:tblPrEx>
        <w:trPr>
          <w:wBefore w:w="0" w:type="dxa"/>
          <w:wAfter w:w="0" w:type="dxa"/>
          <w:trHeight w:val="329" w:hRule="atLeast"/>
          <w:jc w:val="center"/>
        </w:trPr>
        <w:tc>
          <w:tcPr>
            <w:tcW w:w="1245" w:type="dxa"/>
            <w:vMerge w:val="restart"/>
            <w:noWrap w:val="0"/>
            <w:vAlign w:val="center"/>
          </w:tcPr>
          <w:p>
            <w:pPr>
              <w:spacing w:line="360" w:lineRule="auto"/>
              <w:jc w:val="center"/>
              <w:rPr>
                <w:rFonts w:ascii="Arial" w:hAnsi="Arial" w:cs="Arial"/>
                <w:szCs w:val="21"/>
                <w:highlight w:val="none"/>
              </w:rPr>
            </w:pPr>
            <w:r>
              <w:rPr>
                <w:rFonts w:ascii="Arial" w:hAnsi="Arial" w:cs="Arial"/>
                <w:szCs w:val="21"/>
                <w:highlight w:val="none"/>
              </w:rPr>
              <w:t>井号</w:t>
            </w:r>
          </w:p>
        </w:tc>
        <w:tc>
          <w:tcPr>
            <w:tcW w:w="861" w:type="dxa"/>
            <w:vMerge w:val="restart"/>
            <w:noWrap w:val="0"/>
            <w:vAlign w:val="center"/>
          </w:tcPr>
          <w:p>
            <w:pPr>
              <w:spacing w:line="360" w:lineRule="auto"/>
              <w:jc w:val="center"/>
              <w:rPr>
                <w:rFonts w:ascii="Arial" w:hAnsi="Arial" w:cs="Arial"/>
                <w:szCs w:val="21"/>
                <w:highlight w:val="none"/>
              </w:rPr>
            </w:pPr>
            <w:r>
              <w:rPr>
                <w:rFonts w:ascii="Arial" w:hAnsi="Arial" w:cs="Arial"/>
                <w:szCs w:val="21"/>
                <w:highlight w:val="none"/>
              </w:rPr>
              <w:t>层位</w:t>
            </w:r>
          </w:p>
        </w:tc>
        <w:tc>
          <w:tcPr>
            <w:tcW w:w="1079" w:type="dxa"/>
            <w:vMerge w:val="restart"/>
            <w:noWrap w:val="0"/>
            <w:vAlign w:val="center"/>
          </w:tcPr>
          <w:p>
            <w:pPr>
              <w:spacing w:line="360" w:lineRule="auto"/>
              <w:jc w:val="center"/>
              <w:rPr>
                <w:rFonts w:ascii="Arial" w:hAnsi="Arial" w:cs="Arial"/>
                <w:szCs w:val="21"/>
                <w:highlight w:val="none"/>
              </w:rPr>
            </w:pPr>
            <w:r>
              <w:rPr>
                <w:rFonts w:ascii="Arial" w:hAnsi="Arial" w:cs="Arial"/>
                <w:szCs w:val="21"/>
                <w:highlight w:val="none"/>
              </w:rPr>
              <w:t>井  段m</w:t>
            </w:r>
          </w:p>
        </w:tc>
        <w:tc>
          <w:tcPr>
            <w:tcW w:w="3188" w:type="dxa"/>
            <w:gridSpan w:val="3"/>
            <w:noWrap w:val="0"/>
            <w:vAlign w:val="center"/>
          </w:tcPr>
          <w:p>
            <w:pPr>
              <w:spacing w:line="360" w:lineRule="auto"/>
              <w:jc w:val="center"/>
              <w:rPr>
                <w:rFonts w:ascii="Arial" w:hAnsi="Arial" w:cs="Arial"/>
                <w:szCs w:val="21"/>
                <w:highlight w:val="none"/>
              </w:rPr>
            </w:pPr>
            <w:r>
              <w:rPr>
                <w:rFonts w:ascii="Arial" w:hAnsi="Arial" w:cs="Arial"/>
                <w:b/>
                <w:sz w:val="24"/>
                <w:highlight w:val="none"/>
              </w:rPr>
              <w:t>钻井液/完井液</w:t>
            </w:r>
          </w:p>
        </w:tc>
        <w:tc>
          <w:tcPr>
            <w:tcW w:w="3227" w:type="dxa"/>
            <w:vMerge w:val="restart"/>
            <w:noWrap w:val="0"/>
            <w:vAlign w:val="center"/>
          </w:tcPr>
          <w:p>
            <w:pPr>
              <w:spacing w:line="360" w:lineRule="auto"/>
              <w:jc w:val="center"/>
              <w:rPr>
                <w:rFonts w:ascii="Arial" w:hAnsi="Arial" w:cs="Arial"/>
                <w:szCs w:val="21"/>
                <w:highlight w:val="none"/>
              </w:rPr>
            </w:pPr>
            <w:r>
              <w:rPr>
                <w:rFonts w:ascii="Arial" w:hAnsi="Arial" w:cs="Arial"/>
                <w:szCs w:val="21"/>
                <w:highlight w:val="none"/>
              </w:rPr>
              <w:t>油、气、水显示及漏失情况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28" w:type="dxa"/>
            <w:bottom w:w="0" w:type="dxa"/>
            <w:right w:w="28" w:type="dxa"/>
          </w:tblCellMar>
        </w:tblPrEx>
        <w:trPr>
          <w:wBefore w:w="0" w:type="dxa"/>
          <w:wAfter w:w="0" w:type="dxa"/>
          <w:trHeight w:val="774" w:hRule="atLeast"/>
          <w:jc w:val="center"/>
        </w:trPr>
        <w:tc>
          <w:tcPr>
            <w:tcW w:w="1245" w:type="dxa"/>
            <w:vMerge w:val="continue"/>
            <w:noWrap w:val="0"/>
            <w:vAlign w:val="center"/>
          </w:tcPr>
          <w:p>
            <w:pPr>
              <w:spacing w:line="360" w:lineRule="auto"/>
              <w:jc w:val="center"/>
              <w:rPr>
                <w:rFonts w:ascii="Arial" w:hAnsi="Arial" w:cs="Arial"/>
                <w:szCs w:val="21"/>
                <w:highlight w:val="none"/>
              </w:rPr>
            </w:pPr>
          </w:p>
        </w:tc>
        <w:tc>
          <w:tcPr>
            <w:tcW w:w="861" w:type="dxa"/>
            <w:vMerge w:val="continue"/>
            <w:noWrap w:val="0"/>
            <w:vAlign w:val="top"/>
          </w:tcPr>
          <w:p>
            <w:pPr>
              <w:spacing w:line="360" w:lineRule="auto"/>
              <w:jc w:val="center"/>
              <w:rPr>
                <w:rFonts w:ascii="Arial" w:hAnsi="Arial" w:cs="Arial"/>
                <w:szCs w:val="21"/>
                <w:highlight w:val="none"/>
              </w:rPr>
            </w:pPr>
          </w:p>
        </w:tc>
        <w:tc>
          <w:tcPr>
            <w:tcW w:w="1079" w:type="dxa"/>
            <w:vMerge w:val="continue"/>
            <w:noWrap w:val="0"/>
            <w:vAlign w:val="center"/>
          </w:tcPr>
          <w:p>
            <w:pPr>
              <w:spacing w:line="360" w:lineRule="auto"/>
              <w:jc w:val="center"/>
              <w:rPr>
                <w:rFonts w:ascii="Arial" w:hAnsi="Arial" w:cs="Arial"/>
                <w:szCs w:val="21"/>
                <w:highlight w:val="none"/>
              </w:rPr>
            </w:pPr>
          </w:p>
        </w:tc>
        <w:tc>
          <w:tcPr>
            <w:tcW w:w="1158" w:type="dxa"/>
            <w:noWrap w:val="0"/>
            <w:vAlign w:val="center"/>
          </w:tcPr>
          <w:p>
            <w:pPr>
              <w:pStyle w:val="4"/>
              <w:spacing w:line="360" w:lineRule="auto"/>
              <w:ind w:firstLine="0"/>
              <w:jc w:val="center"/>
              <w:rPr>
                <w:rFonts w:ascii="Arial" w:hAnsi="Arial" w:cs="Arial"/>
                <w:szCs w:val="21"/>
                <w:highlight w:val="none"/>
              </w:rPr>
            </w:pPr>
            <w:r>
              <w:rPr>
                <w:rFonts w:ascii="Arial" w:hAnsi="Arial" w:cs="Arial"/>
                <w:szCs w:val="21"/>
                <w:highlight w:val="none"/>
              </w:rPr>
              <w:t>类型</w:t>
            </w:r>
          </w:p>
        </w:tc>
        <w:tc>
          <w:tcPr>
            <w:tcW w:w="1175" w:type="dxa"/>
            <w:noWrap w:val="0"/>
            <w:vAlign w:val="center"/>
          </w:tcPr>
          <w:p>
            <w:pPr>
              <w:pStyle w:val="4"/>
              <w:spacing w:line="360" w:lineRule="auto"/>
              <w:ind w:left="139" w:leftChars="66" w:firstLine="0"/>
              <w:jc w:val="center"/>
              <w:rPr>
                <w:rFonts w:ascii="Arial" w:hAnsi="Arial" w:cs="Arial"/>
                <w:szCs w:val="21"/>
                <w:highlight w:val="none"/>
              </w:rPr>
            </w:pPr>
            <w:r>
              <w:rPr>
                <w:rFonts w:ascii="Arial" w:hAnsi="Arial" w:cs="Arial"/>
                <w:szCs w:val="21"/>
                <w:highlight w:val="none"/>
              </w:rPr>
              <w:t>密度</w:t>
            </w:r>
          </w:p>
          <w:p>
            <w:pPr>
              <w:pStyle w:val="4"/>
              <w:spacing w:line="360" w:lineRule="auto"/>
              <w:ind w:left="139" w:leftChars="66" w:firstLine="0"/>
              <w:jc w:val="center"/>
              <w:rPr>
                <w:rFonts w:ascii="Arial" w:hAnsi="Arial" w:cs="Arial"/>
                <w:szCs w:val="21"/>
                <w:highlight w:val="none"/>
              </w:rPr>
            </w:pPr>
            <w:r>
              <w:rPr>
                <w:rFonts w:ascii="Arial" w:hAnsi="Arial" w:cs="Arial"/>
                <w:szCs w:val="21"/>
                <w:highlight w:val="none"/>
              </w:rPr>
              <w:t>g/cm</w:t>
            </w:r>
            <w:r>
              <w:rPr>
                <w:rFonts w:ascii="Arial" w:hAnsi="Arial" w:cs="Arial"/>
                <w:szCs w:val="21"/>
                <w:highlight w:val="none"/>
                <w:vertAlign w:val="superscript"/>
              </w:rPr>
              <w:t>3</w:t>
            </w:r>
          </w:p>
        </w:tc>
        <w:tc>
          <w:tcPr>
            <w:tcW w:w="855" w:type="dxa"/>
            <w:noWrap w:val="0"/>
            <w:vAlign w:val="top"/>
          </w:tcPr>
          <w:p>
            <w:pPr>
              <w:pStyle w:val="4"/>
              <w:spacing w:line="360" w:lineRule="auto"/>
              <w:ind w:firstLine="0"/>
              <w:jc w:val="center"/>
              <w:rPr>
                <w:rFonts w:ascii="Arial" w:hAnsi="Arial" w:cs="Arial"/>
                <w:szCs w:val="21"/>
                <w:highlight w:val="none"/>
              </w:rPr>
            </w:pPr>
            <w:r>
              <w:rPr>
                <w:rFonts w:ascii="Arial" w:hAnsi="Arial" w:cs="Arial"/>
                <w:szCs w:val="21"/>
                <w:highlight w:val="none"/>
              </w:rPr>
              <w:t>粘度</w:t>
            </w:r>
          </w:p>
          <w:p>
            <w:pPr>
              <w:pStyle w:val="4"/>
              <w:spacing w:line="360" w:lineRule="auto"/>
              <w:ind w:firstLine="0"/>
              <w:jc w:val="center"/>
              <w:rPr>
                <w:rFonts w:ascii="Arial" w:hAnsi="Arial" w:cs="Arial"/>
                <w:szCs w:val="21"/>
                <w:highlight w:val="none"/>
              </w:rPr>
            </w:pPr>
            <w:r>
              <w:rPr>
                <w:rFonts w:ascii="Arial" w:hAnsi="Arial" w:cs="Arial"/>
                <w:szCs w:val="21"/>
                <w:highlight w:val="none"/>
              </w:rPr>
              <w:t>s</w:t>
            </w:r>
          </w:p>
        </w:tc>
        <w:tc>
          <w:tcPr>
            <w:tcW w:w="3227" w:type="dxa"/>
            <w:vMerge w:val="continue"/>
            <w:noWrap w:val="0"/>
            <w:vAlign w:val="center"/>
          </w:tcPr>
          <w:p>
            <w:pPr>
              <w:spacing w:line="360" w:lineRule="auto"/>
              <w:jc w:val="center"/>
              <w:rPr>
                <w:rFonts w:ascii="Arial" w:hAnsi="Arial" w:cs="Arial"/>
                <w:szCs w:val="21"/>
                <w:highlight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28" w:type="dxa"/>
            <w:bottom w:w="0" w:type="dxa"/>
            <w:right w:w="28" w:type="dxa"/>
          </w:tblCellMar>
        </w:tblPrEx>
        <w:trPr>
          <w:wBefore w:w="0" w:type="dxa"/>
          <w:wAfter w:w="0" w:type="dxa"/>
          <w:trHeight w:val="329" w:hRule="atLeast"/>
          <w:jc w:val="center"/>
        </w:trPr>
        <w:tc>
          <w:tcPr>
            <w:tcW w:w="1245" w:type="dxa"/>
            <w:vMerge w:val="restart"/>
            <w:noWrap w:val="0"/>
            <w:vAlign w:val="center"/>
          </w:tcPr>
          <w:p>
            <w:pPr>
              <w:spacing w:line="240" w:lineRule="auto"/>
              <w:jc w:val="center"/>
              <w:rPr>
                <w:rFonts w:ascii="Arial" w:hAnsi="Arial" w:cs="Arial"/>
                <w:szCs w:val="21"/>
                <w:highlight w:val="none"/>
              </w:rPr>
            </w:pPr>
            <w:r>
              <w:rPr>
                <w:rFonts w:hint="eastAsia" w:ascii="Arial" w:hAnsi="Arial" w:cs="Arial"/>
                <w:szCs w:val="21"/>
                <w:highlight w:val="none"/>
                <w:lang w:eastAsia="zh-CN"/>
              </w:rPr>
              <w:t>乾</w:t>
            </w:r>
            <w:r>
              <w:rPr>
                <w:rFonts w:hint="default" w:ascii="Arial" w:hAnsi="Arial" w:cs="Arial"/>
                <w:szCs w:val="21"/>
                <w:highlight w:val="none"/>
                <w:lang w:val="en-US" w:eastAsia="zh-CN"/>
              </w:rPr>
              <w:t>134-25</w:t>
            </w:r>
          </w:p>
        </w:tc>
        <w:tc>
          <w:tcPr>
            <w:tcW w:w="861"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直罗组</w:t>
            </w:r>
          </w:p>
        </w:tc>
        <w:tc>
          <w:tcPr>
            <w:tcW w:w="1079"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11</w:t>
            </w:r>
            <w:r>
              <w:rPr>
                <w:rFonts w:ascii="Arial" w:hAnsi="Arial" w:cs="Arial"/>
                <w:color w:val="000000"/>
                <w:szCs w:val="21"/>
                <w:highlight w:val="none"/>
                <w:lang w:val="en-US"/>
              </w:rPr>
              <w:t>61</w:t>
            </w:r>
            <w:r>
              <w:rPr>
                <w:rFonts w:ascii="Arial" w:hAnsi="Arial" w:cs="Arial"/>
                <w:color w:val="000000"/>
                <w:szCs w:val="21"/>
                <w:highlight w:val="none"/>
              </w:rPr>
              <w:t>-1</w:t>
            </w:r>
            <w:r>
              <w:rPr>
                <w:rFonts w:ascii="Arial" w:hAnsi="Arial" w:cs="Arial"/>
                <w:color w:val="000000"/>
                <w:szCs w:val="21"/>
                <w:highlight w:val="none"/>
                <w:lang w:val="en-US"/>
              </w:rPr>
              <w:t>52</w:t>
            </w:r>
            <w:r>
              <w:rPr>
                <w:rFonts w:ascii="Arial" w:hAnsi="Arial" w:cs="Arial"/>
                <w:color w:val="000000"/>
                <w:szCs w:val="21"/>
                <w:highlight w:val="none"/>
              </w:rPr>
              <w:t>0</w:t>
            </w:r>
          </w:p>
        </w:tc>
        <w:tc>
          <w:tcPr>
            <w:tcW w:w="1158" w:type="dxa"/>
            <w:noWrap w:val="0"/>
            <w:vAlign w:val="center"/>
          </w:tcPr>
          <w:p>
            <w:pPr>
              <w:pStyle w:val="4"/>
              <w:spacing w:line="240" w:lineRule="auto"/>
              <w:ind w:firstLine="0"/>
              <w:jc w:val="center"/>
              <w:rPr>
                <w:rFonts w:ascii="Arial" w:hAnsi="Arial" w:cs="Arial"/>
                <w:color w:val="000000"/>
                <w:szCs w:val="21"/>
                <w:highlight w:val="none"/>
              </w:rPr>
            </w:pPr>
            <w:r>
              <w:rPr>
                <w:rFonts w:ascii="Arial" w:hAnsi="Arial" w:cs="Arial"/>
                <w:color w:val="000000"/>
                <w:szCs w:val="21"/>
                <w:highlight w:val="none"/>
              </w:rPr>
              <w:t>聚合物</w:t>
            </w:r>
          </w:p>
        </w:tc>
        <w:tc>
          <w:tcPr>
            <w:tcW w:w="1175" w:type="dxa"/>
            <w:noWrap w:val="0"/>
            <w:vAlign w:val="center"/>
          </w:tcPr>
          <w:p>
            <w:pPr>
              <w:pStyle w:val="4"/>
              <w:spacing w:line="240" w:lineRule="auto"/>
              <w:ind w:left="139" w:leftChars="66" w:firstLine="0"/>
              <w:jc w:val="center"/>
              <w:rPr>
                <w:rFonts w:ascii="Arial" w:hAnsi="Arial" w:cs="Arial"/>
                <w:color w:val="000000"/>
                <w:szCs w:val="21"/>
                <w:highlight w:val="none"/>
              </w:rPr>
            </w:pPr>
            <w:r>
              <w:rPr>
                <w:rFonts w:ascii="Arial" w:hAnsi="Arial" w:cs="Arial"/>
                <w:color w:val="000000"/>
                <w:szCs w:val="21"/>
                <w:highlight w:val="none"/>
              </w:rPr>
              <w:t>1.</w:t>
            </w:r>
            <w:r>
              <w:rPr>
                <w:rFonts w:ascii="Arial" w:hAnsi="Arial" w:cs="Arial"/>
                <w:color w:val="000000"/>
                <w:szCs w:val="21"/>
                <w:highlight w:val="none"/>
                <w:lang w:val="en-US"/>
              </w:rPr>
              <w:t>11</w:t>
            </w:r>
          </w:p>
        </w:tc>
        <w:tc>
          <w:tcPr>
            <w:tcW w:w="855" w:type="dxa"/>
            <w:noWrap w:val="0"/>
            <w:vAlign w:val="center"/>
          </w:tcPr>
          <w:p>
            <w:pPr>
              <w:pStyle w:val="4"/>
              <w:spacing w:line="240" w:lineRule="auto"/>
              <w:ind w:firstLine="0"/>
              <w:jc w:val="center"/>
              <w:rPr>
                <w:rFonts w:ascii="Arial" w:hAnsi="Arial" w:cs="Arial"/>
                <w:color w:val="000000"/>
                <w:szCs w:val="21"/>
                <w:highlight w:val="none"/>
              </w:rPr>
            </w:pPr>
            <w:r>
              <w:rPr>
                <w:rFonts w:ascii="Arial" w:hAnsi="Arial" w:cs="Arial"/>
                <w:color w:val="000000"/>
                <w:szCs w:val="21"/>
                <w:highlight w:val="none"/>
                <w:lang w:val="en-US"/>
              </w:rPr>
              <w:t>28</w:t>
            </w:r>
          </w:p>
        </w:tc>
        <w:tc>
          <w:tcPr>
            <w:tcW w:w="3227" w:type="dxa"/>
            <w:vMerge w:val="restart"/>
            <w:noWrap w:val="0"/>
            <w:vAlign w:val="center"/>
          </w:tcPr>
          <w:p>
            <w:pPr>
              <w:spacing w:line="240" w:lineRule="auto"/>
              <w:jc w:val="center"/>
              <w:rPr>
                <w:rFonts w:ascii="Arial" w:hAnsi="Arial" w:cs="Arial"/>
                <w:szCs w:val="21"/>
                <w:highlight w:val="none"/>
              </w:rPr>
            </w:pPr>
            <w:r>
              <w:rPr>
                <w:rFonts w:ascii="Arial" w:hAnsi="Arial" w:cs="Arial"/>
                <w:szCs w:val="21"/>
                <w:highlight w:val="none"/>
              </w:rPr>
              <w:t>油层无漏失</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28" w:type="dxa"/>
            <w:bottom w:w="0" w:type="dxa"/>
            <w:right w:w="28" w:type="dxa"/>
          </w:tblCellMar>
        </w:tblPrEx>
        <w:trPr>
          <w:wBefore w:w="0" w:type="dxa"/>
          <w:wAfter w:w="0" w:type="dxa"/>
          <w:trHeight w:val="329" w:hRule="atLeast"/>
          <w:jc w:val="center"/>
        </w:trPr>
        <w:tc>
          <w:tcPr>
            <w:tcW w:w="1245" w:type="dxa"/>
            <w:vMerge w:val="continue"/>
            <w:noWrap w:val="0"/>
            <w:vAlign w:val="center"/>
          </w:tcPr>
          <w:p>
            <w:pPr>
              <w:spacing w:line="360" w:lineRule="auto"/>
              <w:jc w:val="center"/>
              <w:rPr>
                <w:rFonts w:ascii="Arial" w:hAnsi="Arial" w:cs="Arial"/>
                <w:szCs w:val="21"/>
                <w:highlight w:val="none"/>
              </w:rPr>
            </w:pPr>
          </w:p>
        </w:tc>
        <w:tc>
          <w:tcPr>
            <w:tcW w:w="861"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延安组</w:t>
            </w:r>
          </w:p>
        </w:tc>
        <w:tc>
          <w:tcPr>
            <w:tcW w:w="1079"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1</w:t>
            </w:r>
            <w:r>
              <w:rPr>
                <w:rFonts w:ascii="Arial" w:hAnsi="Arial" w:cs="Arial"/>
                <w:color w:val="000000"/>
                <w:szCs w:val="21"/>
                <w:highlight w:val="none"/>
                <w:lang w:val="en-US"/>
              </w:rPr>
              <w:t>52</w:t>
            </w:r>
            <w:r>
              <w:rPr>
                <w:rFonts w:ascii="Arial" w:hAnsi="Arial" w:cs="Arial"/>
                <w:color w:val="000000"/>
                <w:szCs w:val="21"/>
                <w:highlight w:val="none"/>
              </w:rPr>
              <w:t>0-17</w:t>
            </w:r>
            <w:r>
              <w:rPr>
                <w:rFonts w:ascii="Arial" w:hAnsi="Arial" w:cs="Arial"/>
                <w:color w:val="000000"/>
                <w:szCs w:val="21"/>
                <w:highlight w:val="none"/>
                <w:lang w:val="en-US"/>
              </w:rPr>
              <w:t>2</w:t>
            </w:r>
            <w:r>
              <w:rPr>
                <w:rFonts w:ascii="Arial" w:hAnsi="Arial" w:cs="Arial"/>
                <w:color w:val="000000"/>
                <w:szCs w:val="21"/>
                <w:highlight w:val="none"/>
              </w:rPr>
              <w:t>3</w:t>
            </w:r>
          </w:p>
        </w:tc>
        <w:tc>
          <w:tcPr>
            <w:tcW w:w="1158" w:type="dxa"/>
            <w:noWrap w:val="0"/>
            <w:vAlign w:val="center"/>
          </w:tcPr>
          <w:p>
            <w:pPr>
              <w:pStyle w:val="4"/>
              <w:spacing w:line="240" w:lineRule="auto"/>
              <w:ind w:firstLine="0"/>
              <w:jc w:val="center"/>
              <w:rPr>
                <w:rFonts w:ascii="Arial" w:hAnsi="Arial" w:cs="Arial"/>
                <w:color w:val="000000"/>
                <w:szCs w:val="21"/>
                <w:highlight w:val="none"/>
              </w:rPr>
            </w:pPr>
            <w:r>
              <w:rPr>
                <w:rFonts w:ascii="Arial" w:hAnsi="Arial" w:cs="Arial"/>
                <w:color w:val="000000"/>
                <w:szCs w:val="21"/>
                <w:highlight w:val="none"/>
              </w:rPr>
              <w:t>聚合物</w:t>
            </w:r>
          </w:p>
        </w:tc>
        <w:tc>
          <w:tcPr>
            <w:tcW w:w="1175" w:type="dxa"/>
            <w:noWrap w:val="0"/>
            <w:vAlign w:val="center"/>
          </w:tcPr>
          <w:p>
            <w:pPr>
              <w:pStyle w:val="4"/>
              <w:spacing w:line="240" w:lineRule="auto"/>
              <w:ind w:left="139" w:leftChars="66" w:firstLine="0"/>
              <w:jc w:val="center"/>
              <w:rPr>
                <w:rFonts w:ascii="Arial" w:hAnsi="Arial" w:cs="Arial"/>
                <w:color w:val="000000"/>
                <w:szCs w:val="21"/>
                <w:highlight w:val="none"/>
              </w:rPr>
            </w:pPr>
            <w:r>
              <w:rPr>
                <w:rFonts w:ascii="Arial" w:hAnsi="Arial" w:cs="Arial"/>
                <w:color w:val="000000"/>
                <w:szCs w:val="21"/>
                <w:highlight w:val="none"/>
              </w:rPr>
              <w:t>1.</w:t>
            </w:r>
            <w:r>
              <w:rPr>
                <w:rFonts w:ascii="Arial" w:hAnsi="Arial" w:cs="Arial"/>
                <w:color w:val="000000"/>
                <w:szCs w:val="21"/>
                <w:highlight w:val="none"/>
                <w:lang w:val="en-US"/>
              </w:rPr>
              <w:t>05</w:t>
            </w:r>
          </w:p>
        </w:tc>
        <w:tc>
          <w:tcPr>
            <w:tcW w:w="855" w:type="dxa"/>
            <w:noWrap w:val="0"/>
            <w:vAlign w:val="center"/>
          </w:tcPr>
          <w:p>
            <w:pPr>
              <w:pStyle w:val="4"/>
              <w:spacing w:line="240" w:lineRule="auto"/>
              <w:ind w:firstLine="0"/>
              <w:jc w:val="center"/>
              <w:rPr>
                <w:rFonts w:ascii="Arial" w:hAnsi="Arial" w:cs="Arial"/>
                <w:color w:val="000000"/>
                <w:szCs w:val="21"/>
                <w:highlight w:val="none"/>
              </w:rPr>
            </w:pPr>
            <w:r>
              <w:rPr>
                <w:rFonts w:ascii="Arial" w:hAnsi="Arial" w:cs="Arial"/>
                <w:color w:val="000000"/>
                <w:szCs w:val="21"/>
                <w:highlight w:val="none"/>
                <w:lang w:val="en-US"/>
              </w:rPr>
              <w:t>24</w:t>
            </w:r>
          </w:p>
        </w:tc>
        <w:tc>
          <w:tcPr>
            <w:tcW w:w="3227" w:type="dxa"/>
            <w:vMerge w:val="continue"/>
            <w:noWrap w:val="0"/>
            <w:vAlign w:val="center"/>
          </w:tcPr>
          <w:p>
            <w:pPr>
              <w:spacing w:line="360" w:lineRule="auto"/>
              <w:jc w:val="center"/>
              <w:rPr>
                <w:rFonts w:ascii="Arial" w:hAnsi="Arial" w:cs="Arial"/>
                <w:szCs w:val="21"/>
                <w:highlight w:val="non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28" w:type="dxa"/>
            <w:bottom w:w="0" w:type="dxa"/>
            <w:right w:w="28" w:type="dxa"/>
          </w:tblCellMar>
        </w:tblPrEx>
        <w:trPr>
          <w:wBefore w:w="0" w:type="dxa"/>
          <w:wAfter w:w="0" w:type="dxa"/>
          <w:trHeight w:val="329" w:hRule="atLeast"/>
          <w:jc w:val="center"/>
        </w:trPr>
        <w:tc>
          <w:tcPr>
            <w:tcW w:w="1245" w:type="dxa"/>
            <w:vMerge w:val="continue"/>
            <w:noWrap w:val="0"/>
            <w:vAlign w:val="center"/>
          </w:tcPr>
          <w:p>
            <w:pPr>
              <w:spacing w:line="360" w:lineRule="auto"/>
              <w:jc w:val="center"/>
              <w:rPr>
                <w:rFonts w:ascii="Arial" w:hAnsi="Arial" w:cs="Arial"/>
                <w:szCs w:val="21"/>
                <w:highlight w:val="none"/>
              </w:rPr>
            </w:pPr>
          </w:p>
        </w:tc>
        <w:tc>
          <w:tcPr>
            <w:tcW w:w="861"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富县组</w:t>
            </w:r>
          </w:p>
        </w:tc>
        <w:tc>
          <w:tcPr>
            <w:tcW w:w="1079" w:type="dxa"/>
            <w:noWrap w:val="0"/>
            <w:vAlign w:val="center"/>
          </w:tcPr>
          <w:p>
            <w:pPr>
              <w:spacing w:line="240" w:lineRule="auto"/>
              <w:jc w:val="center"/>
              <w:rPr>
                <w:rFonts w:ascii="Arial" w:hAnsi="Arial" w:cs="Arial"/>
                <w:color w:val="000000"/>
                <w:szCs w:val="21"/>
                <w:highlight w:val="none"/>
              </w:rPr>
            </w:pPr>
            <w:r>
              <w:rPr>
                <w:rFonts w:ascii="Arial" w:hAnsi="Arial" w:cs="Arial"/>
                <w:color w:val="000000"/>
                <w:szCs w:val="21"/>
                <w:highlight w:val="none"/>
              </w:rPr>
              <w:t>17</w:t>
            </w:r>
            <w:r>
              <w:rPr>
                <w:rFonts w:ascii="Arial" w:hAnsi="Arial" w:cs="Arial"/>
                <w:color w:val="000000"/>
                <w:szCs w:val="21"/>
                <w:highlight w:val="none"/>
                <w:lang w:val="en-US"/>
              </w:rPr>
              <w:t>2</w:t>
            </w:r>
            <w:r>
              <w:rPr>
                <w:rFonts w:ascii="Arial" w:hAnsi="Arial" w:cs="Arial"/>
                <w:color w:val="000000"/>
                <w:szCs w:val="21"/>
                <w:highlight w:val="none"/>
              </w:rPr>
              <w:t>3-17</w:t>
            </w:r>
            <w:r>
              <w:rPr>
                <w:rFonts w:ascii="Arial" w:hAnsi="Arial" w:cs="Arial"/>
                <w:color w:val="000000"/>
                <w:szCs w:val="21"/>
                <w:highlight w:val="none"/>
                <w:lang w:val="en-US"/>
              </w:rPr>
              <w:t>75</w:t>
            </w:r>
          </w:p>
        </w:tc>
        <w:tc>
          <w:tcPr>
            <w:tcW w:w="1158" w:type="dxa"/>
            <w:noWrap w:val="0"/>
            <w:vAlign w:val="center"/>
          </w:tcPr>
          <w:p>
            <w:pPr>
              <w:pStyle w:val="4"/>
              <w:spacing w:line="240" w:lineRule="auto"/>
              <w:ind w:firstLine="0"/>
              <w:jc w:val="center"/>
              <w:rPr>
                <w:rFonts w:ascii="Arial" w:hAnsi="Arial" w:cs="Arial"/>
                <w:color w:val="000000"/>
                <w:szCs w:val="21"/>
                <w:highlight w:val="none"/>
              </w:rPr>
            </w:pPr>
            <w:r>
              <w:rPr>
                <w:rFonts w:ascii="Arial" w:hAnsi="Arial" w:cs="Arial"/>
                <w:color w:val="000000"/>
                <w:szCs w:val="21"/>
                <w:highlight w:val="none"/>
              </w:rPr>
              <w:t>聚合物</w:t>
            </w:r>
          </w:p>
        </w:tc>
        <w:tc>
          <w:tcPr>
            <w:tcW w:w="1175" w:type="dxa"/>
            <w:noWrap w:val="0"/>
            <w:vAlign w:val="center"/>
          </w:tcPr>
          <w:p>
            <w:pPr>
              <w:pStyle w:val="4"/>
              <w:spacing w:line="240" w:lineRule="auto"/>
              <w:ind w:left="139" w:leftChars="66" w:firstLine="0"/>
              <w:jc w:val="center"/>
              <w:rPr>
                <w:rFonts w:ascii="Arial" w:hAnsi="Arial" w:cs="Arial"/>
                <w:color w:val="000000"/>
                <w:szCs w:val="21"/>
                <w:highlight w:val="none"/>
              </w:rPr>
            </w:pPr>
            <w:r>
              <w:rPr>
                <w:rFonts w:ascii="Arial" w:hAnsi="Arial" w:cs="Arial"/>
                <w:color w:val="000000"/>
                <w:szCs w:val="21"/>
                <w:highlight w:val="none"/>
              </w:rPr>
              <w:t>1.</w:t>
            </w:r>
            <w:r>
              <w:rPr>
                <w:rFonts w:ascii="Arial" w:hAnsi="Arial" w:cs="Arial"/>
                <w:color w:val="000000"/>
                <w:szCs w:val="21"/>
                <w:highlight w:val="none"/>
                <w:lang w:val="en-US"/>
              </w:rPr>
              <w:t>14</w:t>
            </w:r>
          </w:p>
        </w:tc>
        <w:tc>
          <w:tcPr>
            <w:tcW w:w="855" w:type="dxa"/>
            <w:noWrap w:val="0"/>
            <w:vAlign w:val="center"/>
          </w:tcPr>
          <w:p>
            <w:pPr>
              <w:pStyle w:val="4"/>
              <w:spacing w:line="240" w:lineRule="auto"/>
              <w:ind w:firstLine="0"/>
              <w:jc w:val="center"/>
              <w:rPr>
                <w:rFonts w:ascii="Arial" w:hAnsi="Arial" w:cs="Arial"/>
                <w:color w:val="000000"/>
                <w:szCs w:val="21"/>
                <w:highlight w:val="none"/>
              </w:rPr>
            </w:pPr>
            <w:r>
              <w:rPr>
                <w:rFonts w:ascii="Arial" w:hAnsi="Arial" w:cs="Arial"/>
                <w:color w:val="000000"/>
                <w:szCs w:val="21"/>
                <w:highlight w:val="none"/>
                <w:lang w:val="en-US"/>
              </w:rPr>
              <w:t>26</w:t>
            </w:r>
          </w:p>
        </w:tc>
        <w:tc>
          <w:tcPr>
            <w:tcW w:w="3227" w:type="dxa"/>
            <w:vMerge w:val="continue"/>
            <w:noWrap w:val="0"/>
            <w:vAlign w:val="center"/>
          </w:tcPr>
          <w:p>
            <w:pPr>
              <w:spacing w:line="360" w:lineRule="auto"/>
              <w:jc w:val="center"/>
              <w:rPr>
                <w:rFonts w:ascii="Arial" w:hAnsi="Arial" w:cs="Arial"/>
                <w:szCs w:val="21"/>
                <w:highlight w:val="none"/>
              </w:rPr>
            </w:pPr>
          </w:p>
        </w:tc>
      </w:tr>
    </w:tbl>
    <w:p>
      <w:pPr>
        <w:spacing w:before="120" w:beforeLines="50" w:line="360" w:lineRule="auto"/>
        <w:rPr>
          <w:rFonts w:ascii="Arial" w:hAnsi="Arial" w:cs="Arial"/>
          <w:sz w:val="28"/>
          <w:highlight w:val="none"/>
        </w:rPr>
      </w:pPr>
    </w:p>
    <w:p>
      <w:pPr>
        <w:spacing w:before="120" w:beforeLines="50" w:line="360" w:lineRule="auto"/>
        <w:rPr>
          <w:rFonts w:ascii="Arial" w:hAnsi="Arial" w:cs="Arial"/>
          <w:sz w:val="28"/>
          <w:highlight w:val="none"/>
        </w:rPr>
      </w:pPr>
    </w:p>
    <w:p>
      <w:pPr>
        <w:spacing w:before="120" w:beforeLines="50" w:line="360" w:lineRule="auto"/>
        <w:rPr>
          <w:rFonts w:ascii="Arial" w:hAnsi="Arial" w:cs="Arial"/>
          <w:sz w:val="28"/>
          <w:highlight w:val="none"/>
        </w:rPr>
      </w:pPr>
    </w:p>
    <w:p>
      <w:pPr>
        <w:spacing w:before="120" w:beforeLines="50" w:line="360" w:lineRule="auto"/>
        <w:rPr>
          <w:rFonts w:ascii="Arial" w:hAnsi="Arial" w:cs="Arial"/>
          <w:sz w:val="28"/>
          <w:highlight w:val="none"/>
        </w:rPr>
      </w:pPr>
    </w:p>
    <w:p>
      <w:pPr>
        <w:spacing w:before="120" w:beforeLines="50" w:line="360" w:lineRule="auto"/>
        <w:rPr>
          <w:rFonts w:ascii="Arial" w:hAnsi="Arial" w:cs="Arial"/>
          <w:sz w:val="28"/>
          <w:highlight w:val="none"/>
        </w:rPr>
      </w:pPr>
    </w:p>
    <w:p>
      <w:pPr>
        <w:spacing w:before="120" w:beforeLines="50" w:line="360" w:lineRule="auto"/>
        <w:rPr>
          <w:rFonts w:ascii="Arial" w:hAnsi="Arial" w:cs="Arial"/>
          <w:sz w:val="28"/>
          <w:highlight w:val="none"/>
        </w:rPr>
      </w:pPr>
    </w:p>
    <w:p>
      <w:pPr>
        <w:spacing w:before="120" w:beforeLines="50" w:line="360" w:lineRule="auto"/>
        <w:rPr>
          <w:rFonts w:ascii="Arial" w:hAnsi="Arial" w:cs="Arial"/>
          <w:sz w:val="28"/>
          <w:highlight w:val="none"/>
        </w:rPr>
      </w:pPr>
    </w:p>
    <w:p>
      <w:pPr>
        <w:spacing w:before="120" w:beforeLines="50" w:line="360" w:lineRule="auto"/>
        <w:rPr>
          <w:rFonts w:ascii="Arial" w:hAnsi="Arial" w:cs="Arial"/>
          <w:sz w:val="24"/>
          <w:szCs w:val="24"/>
          <w:highlight w:val="none"/>
        </w:rPr>
      </w:pPr>
      <w:r>
        <w:rPr>
          <w:rFonts w:ascii="Arial" w:hAnsi="Arial" w:cs="Arial"/>
          <w:b/>
          <w:sz w:val="24"/>
          <w:szCs w:val="24"/>
          <w:highlight w:val="none"/>
        </w:rPr>
        <w:t>5.2.2</w:t>
      </w:r>
      <w:r>
        <w:rPr>
          <w:rFonts w:ascii="Arial" w:hAnsi="Arial" w:cs="Arial"/>
          <w:sz w:val="24"/>
          <w:szCs w:val="24"/>
          <w:highlight w:val="none"/>
        </w:rPr>
        <w:t xml:space="preserve">  对本井钻井液的要求</w:t>
      </w:r>
    </w:p>
    <w:p>
      <w:pPr>
        <w:spacing w:line="360" w:lineRule="auto"/>
        <w:ind w:firstLine="2480" w:firstLineChars="1181"/>
        <w:jc w:val="left"/>
        <w:rPr>
          <w:rFonts w:ascii="Arial" w:hAnsi="Arial" w:cs="Arial"/>
          <w:sz w:val="24"/>
          <w:highlight w:val="none"/>
        </w:rPr>
      </w:pPr>
      <w:r>
        <w:rPr>
          <w:rFonts w:ascii="Arial" w:hAnsi="Arial" w:cs="Arial"/>
          <w:highlight w:val="none"/>
        </w:rPr>
        <w:t xml:space="preserve">    </w:t>
      </w:r>
      <w:bookmarkStart w:id="88" w:name="_Toc534601362"/>
      <w:bookmarkEnd w:id="88"/>
      <w:bookmarkStart w:id="89" w:name="_Toc534601363"/>
      <w:bookmarkStart w:id="90" w:name="_Toc534443443"/>
      <w:bookmarkStart w:id="91" w:name="_Toc535469020"/>
      <w:bookmarkStart w:id="92" w:name="_Toc534957559"/>
      <w:bookmarkStart w:id="93" w:name="_Toc536327253"/>
      <w:bookmarkStart w:id="94" w:name="_Toc534856592"/>
      <w:r>
        <w:rPr>
          <w:rFonts w:ascii="Arial" w:hAnsi="Arial" w:cs="Arial"/>
          <w:sz w:val="24"/>
          <w:highlight w:val="none"/>
        </w:rPr>
        <w:t>设计井钻井液类型及性能要求表                    表5-7</w:t>
      </w:r>
    </w:p>
    <w:tbl>
      <w:tblPr>
        <w:tblStyle w:val="32"/>
        <w:tblW w:w="509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1167"/>
        <w:gridCol w:w="1370"/>
        <w:gridCol w:w="957"/>
        <w:gridCol w:w="839"/>
        <w:gridCol w:w="899"/>
        <w:gridCol w:w="952"/>
        <w:gridCol w:w="729"/>
        <w:gridCol w:w="905"/>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0" w:hRule="atLeast"/>
          <w:jc w:val="center"/>
        </w:trPr>
        <w:tc>
          <w:tcPr>
            <w:tcW w:w="670" w:type="dxa"/>
            <w:vMerge w:val="restart"/>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层位</w:t>
            </w:r>
          </w:p>
        </w:tc>
        <w:tc>
          <w:tcPr>
            <w:tcW w:w="1167" w:type="dxa"/>
            <w:vMerge w:val="restart"/>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钻井液类型</w:t>
            </w:r>
          </w:p>
        </w:tc>
        <w:tc>
          <w:tcPr>
            <w:tcW w:w="6651" w:type="dxa"/>
            <w:gridSpan w:val="7"/>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常  规  性  能</w:t>
            </w:r>
          </w:p>
        </w:tc>
        <w:tc>
          <w:tcPr>
            <w:tcW w:w="1202" w:type="dxa"/>
            <w:vMerge w:val="restart"/>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0" w:hRule="atLeast"/>
          <w:jc w:val="center"/>
        </w:trPr>
        <w:tc>
          <w:tcPr>
            <w:tcW w:w="670" w:type="dxa"/>
            <w:vMerge w:val="continue"/>
            <w:noWrap w:val="0"/>
            <w:vAlign w:val="center"/>
          </w:tcPr>
          <w:p>
            <w:pPr>
              <w:widowControl/>
              <w:adjustRightInd/>
              <w:spacing w:line="240" w:lineRule="auto"/>
              <w:jc w:val="left"/>
              <w:rPr>
                <w:rFonts w:ascii="Arial" w:hAnsi="Arial" w:cs="Arial"/>
                <w:szCs w:val="21"/>
                <w:highlight w:val="none"/>
              </w:rPr>
            </w:pPr>
          </w:p>
        </w:tc>
        <w:tc>
          <w:tcPr>
            <w:tcW w:w="1167" w:type="dxa"/>
            <w:vMerge w:val="continue"/>
            <w:noWrap w:val="0"/>
            <w:vAlign w:val="center"/>
          </w:tcPr>
          <w:p>
            <w:pPr>
              <w:widowControl/>
              <w:adjustRightInd/>
              <w:spacing w:line="240" w:lineRule="auto"/>
              <w:jc w:val="left"/>
              <w:rPr>
                <w:rFonts w:ascii="Arial" w:hAnsi="Arial" w:cs="Arial"/>
                <w:szCs w:val="21"/>
                <w:highlight w:val="none"/>
              </w:rPr>
            </w:pPr>
          </w:p>
        </w:tc>
        <w:tc>
          <w:tcPr>
            <w:tcW w:w="1370"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密度g/cm</w:t>
            </w:r>
            <w:r>
              <w:rPr>
                <w:rFonts w:ascii="Arial" w:hAnsi="Arial" w:cs="Arial"/>
                <w:szCs w:val="21"/>
                <w:highlight w:val="none"/>
                <w:vertAlign w:val="superscript"/>
                <w:lang/>
              </w:rPr>
              <w:t>3</w:t>
            </w:r>
          </w:p>
        </w:tc>
        <w:tc>
          <w:tcPr>
            <w:tcW w:w="957"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粘度s</w:t>
            </w:r>
          </w:p>
        </w:tc>
        <w:tc>
          <w:tcPr>
            <w:tcW w:w="839" w:type="dxa"/>
            <w:noWrap w:val="0"/>
            <w:vAlign w:val="center"/>
          </w:tcPr>
          <w:p>
            <w:pPr>
              <w:snapToGrid w:val="0"/>
              <w:spacing w:line="240" w:lineRule="auto"/>
              <w:ind w:hanging="97"/>
              <w:jc w:val="center"/>
              <w:rPr>
                <w:rFonts w:ascii="Arial" w:hAnsi="Arial" w:cs="Arial"/>
                <w:szCs w:val="21"/>
                <w:highlight w:val="none"/>
              </w:rPr>
            </w:pPr>
            <w:r>
              <w:rPr>
                <w:rFonts w:ascii="Arial" w:hAnsi="Arial" w:cs="Arial"/>
                <w:szCs w:val="21"/>
                <w:highlight w:val="none"/>
              </w:rPr>
              <w:t>失水ml</w:t>
            </w:r>
          </w:p>
        </w:tc>
        <w:tc>
          <w:tcPr>
            <w:tcW w:w="899"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PH值</w:t>
            </w:r>
          </w:p>
        </w:tc>
        <w:tc>
          <w:tcPr>
            <w:tcW w:w="952" w:type="dxa"/>
            <w:noWrap w:val="0"/>
            <w:vAlign w:val="top"/>
          </w:tcPr>
          <w:p>
            <w:pPr>
              <w:widowControl/>
              <w:adjustRightInd/>
              <w:spacing w:line="240" w:lineRule="auto"/>
              <w:jc w:val="center"/>
              <w:rPr>
                <w:rFonts w:ascii="Arial" w:hAnsi="Arial" w:cs="Arial"/>
                <w:szCs w:val="21"/>
                <w:highlight w:val="none"/>
              </w:rPr>
            </w:pPr>
            <w:r>
              <w:rPr>
                <w:rFonts w:ascii="Arial" w:hAnsi="Arial" w:cs="Arial"/>
                <w:szCs w:val="21"/>
                <w:highlight w:val="none"/>
              </w:rPr>
              <w:t>PV</w:t>
            </w:r>
          </w:p>
          <w:p>
            <w:pPr>
              <w:widowControl/>
              <w:adjustRightInd/>
              <w:spacing w:line="240" w:lineRule="auto"/>
              <w:jc w:val="left"/>
              <w:rPr>
                <w:rFonts w:ascii="Arial" w:hAnsi="Arial" w:cs="Arial"/>
                <w:szCs w:val="21"/>
                <w:highlight w:val="none"/>
              </w:rPr>
            </w:pPr>
            <w:r>
              <w:rPr>
                <w:rFonts w:ascii="Arial" w:hAnsi="Arial" w:cs="Arial"/>
                <w:szCs w:val="21"/>
                <w:highlight w:val="none"/>
              </w:rPr>
              <w:t>(mPa.s)</w:t>
            </w:r>
          </w:p>
        </w:tc>
        <w:tc>
          <w:tcPr>
            <w:tcW w:w="729" w:type="dxa"/>
            <w:noWrap w:val="0"/>
            <w:vAlign w:val="top"/>
          </w:tcPr>
          <w:p>
            <w:pPr>
              <w:widowControl/>
              <w:adjustRightInd/>
              <w:spacing w:line="240" w:lineRule="auto"/>
              <w:jc w:val="left"/>
              <w:rPr>
                <w:rFonts w:ascii="Arial" w:hAnsi="Arial" w:cs="Arial"/>
                <w:szCs w:val="21"/>
                <w:highlight w:val="none"/>
              </w:rPr>
            </w:pPr>
            <w:r>
              <w:rPr>
                <w:rFonts w:ascii="Arial" w:hAnsi="Arial" w:cs="Arial"/>
                <w:szCs w:val="21"/>
                <w:highlight w:val="none"/>
              </w:rPr>
              <w:t>YP</w:t>
            </w:r>
          </w:p>
          <w:p>
            <w:pPr>
              <w:widowControl/>
              <w:adjustRightInd/>
              <w:spacing w:line="240" w:lineRule="auto"/>
              <w:jc w:val="left"/>
              <w:rPr>
                <w:rFonts w:ascii="Arial" w:hAnsi="Arial" w:cs="Arial"/>
                <w:szCs w:val="21"/>
                <w:highlight w:val="none"/>
              </w:rPr>
            </w:pPr>
            <w:r>
              <w:rPr>
                <w:rFonts w:ascii="Arial" w:hAnsi="Arial" w:cs="Arial"/>
                <w:szCs w:val="21"/>
                <w:highlight w:val="none"/>
              </w:rPr>
              <w:t>(Pa)</w:t>
            </w:r>
          </w:p>
        </w:tc>
        <w:tc>
          <w:tcPr>
            <w:tcW w:w="905" w:type="dxa"/>
            <w:noWrap w:val="0"/>
            <w:vAlign w:val="top"/>
          </w:tcPr>
          <w:p>
            <w:pPr>
              <w:widowControl/>
              <w:adjustRightInd/>
              <w:spacing w:line="240" w:lineRule="auto"/>
              <w:jc w:val="left"/>
              <w:rPr>
                <w:rFonts w:ascii="Arial" w:hAnsi="Arial" w:cs="Arial"/>
                <w:szCs w:val="21"/>
                <w:highlight w:val="none"/>
              </w:rPr>
            </w:pPr>
            <w:r>
              <w:rPr>
                <w:rFonts w:ascii="Arial" w:hAnsi="Arial" w:cs="Arial"/>
                <w:szCs w:val="21"/>
                <w:highlight w:val="none"/>
              </w:rPr>
              <w:t>静切力（Pa）</w:t>
            </w:r>
          </w:p>
        </w:tc>
        <w:tc>
          <w:tcPr>
            <w:tcW w:w="1202" w:type="dxa"/>
            <w:vMerge w:val="continue"/>
            <w:noWrap w:val="0"/>
            <w:vAlign w:val="center"/>
          </w:tcPr>
          <w:p>
            <w:pPr>
              <w:widowControl/>
              <w:adjustRightInd/>
              <w:spacing w:line="240" w:lineRule="auto"/>
              <w:jc w:val="left"/>
              <w:rPr>
                <w:rFonts w:ascii="Arial" w:hAnsi="Arial" w:cs="Arial"/>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0" w:hRule="atLeast"/>
          <w:jc w:val="center"/>
        </w:trPr>
        <w:tc>
          <w:tcPr>
            <w:tcW w:w="670"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黄土</w:t>
            </w:r>
          </w:p>
        </w:tc>
        <w:tc>
          <w:tcPr>
            <w:tcW w:w="1167"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细分散</w:t>
            </w:r>
          </w:p>
        </w:tc>
        <w:tc>
          <w:tcPr>
            <w:tcW w:w="1370"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1.03～1.04</w:t>
            </w:r>
          </w:p>
        </w:tc>
        <w:tc>
          <w:tcPr>
            <w:tcW w:w="957"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35～50</w:t>
            </w:r>
          </w:p>
        </w:tc>
        <w:tc>
          <w:tcPr>
            <w:tcW w:w="839" w:type="dxa"/>
            <w:noWrap w:val="0"/>
            <w:vAlign w:val="center"/>
          </w:tcPr>
          <w:p>
            <w:pPr>
              <w:snapToGrid w:val="0"/>
              <w:spacing w:line="240" w:lineRule="auto"/>
              <w:ind w:hanging="97"/>
              <w:jc w:val="center"/>
              <w:rPr>
                <w:rFonts w:ascii="Arial" w:hAnsi="Arial" w:cs="Arial"/>
                <w:szCs w:val="21"/>
                <w:highlight w:val="none"/>
              </w:rPr>
            </w:pPr>
          </w:p>
        </w:tc>
        <w:tc>
          <w:tcPr>
            <w:tcW w:w="899"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10</w:t>
            </w:r>
          </w:p>
        </w:tc>
        <w:tc>
          <w:tcPr>
            <w:tcW w:w="952" w:type="dxa"/>
            <w:noWrap w:val="0"/>
            <w:vAlign w:val="top"/>
          </w:tcPr>
          <w:p>
            <w:pPr>
              <w:snapToGrid w:val="0"/>
              <w:spacing w:line="240" w:lineRule="auto"/>
              <w:jc w:val="center"/>
              <w:rPr>
                <w:rFonts w:ascii="Arial" w:hAnsi="Arial" w:cs="Arial"/>
                <w:szCs w:val="21"/>
                <w:highlight w:val="none"/>
              </w:rPr>
            </w:pPr>
          </w:p>
        </w:tc>
        <w:tc>
          <w:tcPr>
            <w:tcW w:w="729" w:type="dxa"/>
            <w:noWrap w:val="0"/>
            <w:vAlign w:val="top"/>
          </w:tcPr>
          <w:p>
            <w:pPr>
              <w:snapToGrid w:val="0"/>
              <w:spacing w:line="240" w:lineRule="auto"/>
              <w:jc w:val="center"/>
              <w:rPr>
                <w:rFonts w:ascii="Arial" w:hAnsi="Arial" w:cs="Arial"/>
                <w:szCs w:val="21"/>
                <w:highlight w:val="none"/>
              </w:rPr>
            </w:pPr>
          </w:p>
        </w:tc>
        <w:tc>
          <w:tcPr>
            <w:tcW w:w="905" w:type="dxa"/>
            <w:noWrap w:val="0"/>
            <w:vAlign w:val="top"/>
          </w:tcPr>
          <w:p>
            <w:pPr>
              <w:snapToGrid w:val="0"/>
              <w:spacing w:line="240" w:lineRule="auto"/>
              <w:jc w:val="center"/>
              <w:rPr>
                <w:rFonts w:ascii="Arial" w:hAnsi="Arial" w:cs="Arial"/>
                <w:szCs w:val="21"/>
                <w:highlight w:val="none"/>
              </w:rPr>
            </w:pPr>
          </w:p>
        </w:tc>
        <w:tc>
          <w:tcPr>
            <w:tcW w:w="1202"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防漏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0" w:hRule="atLeast"/>
          <w:jc w:val="center"/>
        </w:trPr>
        <w:tc>
          <w:tcPr>
            <w:tcW w:w="670"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洛河</w:t>
            </w:r>
          </w:p>
        </w:tc>
        <w:tc>
          <w:tcPr>
            <w:tcW w:w="1167" w:type="dxa"/>
            <w:vMerge w:val="restart"/>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清水</w:t>
            </w:r>
          </w:p>
          <w:p>
            <w:pPr>
              <w:snapToGrid w:val="0"/>
              <w:spacing w:line="240" w:lineRule="auto"/>
              <w:jc w:val="center"/>
              <w:rPr>
                <w:rFonts w:ascii="Arial" w:hAnsi="Arial" w:cs="Arial"/>
                <w:szCs w:val="21"/>
                <w:highlight w:val="none"/>
              </w:rPr>
            </w:pPr>
            <w:r>
              <w:rPr>
                <w:rFonts w:ascii="Arial" w:hAnsi="Arial" w:cs="Arial"/>
                <w:szCs w:val="21"/>
                <w:highlight w:val="none"/>
              </w:rPr>
              <w:t>聚合物</w:t>
            </w:r>
          </w:p>
        </w:tc>
        <w:tc>
          <w:tcPr>
            <w:tcW w:w="1370"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1.01～1.03</w:t>
            </w:r>
          </w:p>
        </w:tc>
        <w:tc>
          <w:tcPr>
            <w:tcW w:w="957"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28～33</w:t>
            </w:r>
          </w:p>
        </w:tc>
        <w:tc>
          <w:tcPr>
            <w:tcW w:w="839" w:type="dxa"/>
            <w:noWrap w:val="0"/>
            <w:vAlign w:val="center"/>
          </w:tcPr>
          <w:p>
            <w:pPr>
              <w:snapToGrid w:val="0"/>
              <w:spacing w:line="240" w:lineRule="auto"/>
              <w:ind w:hanging="97"/>
              <w:jc w:val="center"/>
              <w:rPr>
                <w:rFonts w:ascii="Arial" w:hAnsi="Arial" w:cs="Arial"/>
                <w:szCs w:val="21"/>
                <w:highlight w:val="none"/>
              </w:rPr>
            </w:pPr>
            <w:r>
              <w:rPr>
                <w:rFonts w:ascii="Arial" w:hAnsi="Arial" w:cs="Arial"/>
                <w:szCs w:val="21"/>
                <w:highlight w:val="none"/>
              </w:rPr>
              <w:t>不控</w:t>
            </w:r>
          </w:p>
        </w:tc>
        <w:tc>
          <w:tcPr>
            <w:tcW w:w="899"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7～8</w:t>
            </w:r>
          </w:p>
        </w:tc>
        <w:tc>
          <w:tcPr>
            <w:tcW w:w="952" w:type="dxa"/>
            <w:noWrap w:val="0"/>
            <w:vAlign w:val="top"/>
          </w:tcPr>
          <w:p>
            <w:pPr>
              <w:snapToGrid w:val="0"/>
              <w:spacing w:line="240" w:lineRule="auto"/>
              <w:jc w:val="center"/>
              <w:rPr>
                <w:rFonts w:ascii="Arial" w:hAnsi="Arial" w:cs="Arial"/>
                <w:szCs w:val="21"/>
                <w:highlight w:val="none"/>
              </w:rPr>
            </w:pPr>
            <w:r>
              <w:rPr>
                <w:rFonts w:ascii="Arial" w:hAnsi="Arial" w:cs="Arial"/>
                <w:szCs w:val="21"/>
                <w:highlight w:val="none"/>
              </w:rPr>
              <w:t>2～3</w:t>
            </w:r>
          </w:p>
        </w:tc>
        <w:tc>
          <w:tcPr>
            <w:tcW w:w="729" w:type="dxa"/>
            <w:noWrap w:val="0"/>
            <w:vAlign w:val="top"/>
          </w:tcPr>
          <w:p>
            <w:pPr>
              <w:snapToGrid w:val="0"/>
              <w:spacing w:line="240" w:lineRule="auto"/>
              <w:jc w:val="center"/>
              <w:rPr>
                <w:rFonts w:ascii="Arial" w:hAnsi="Arial" w:cs="Arial"/>
                <w:szCs w:val="21"/>
                <w:highlight w:val="none"/>
              </w:rPr>
            </w:pPr>
            <w:r>
              <w:rPr>
                <w:rFonts w:ascii="Arial" w:hAnsi="Arial" w:cs="Arial"/>
                <w:szCs w:val="21"/>
                <w:highlight w:val="none"/>
              </w:rPr>
              <w:t>0.5</w:t>
            </w:r>
          </w:p>
        </w:tc>
        <w:tc>
          <w:tcPr>
            <w:tcW w:w="905" w:type="dxa"/>
            <w:noWrap w:val="0"/>
            <w:vAlign w:val="top"/>
          </w:tcPr>
          <w:p>
            <w:pPr>
              <w:snapToGrid w:val="0"/>
              <w:spacing w:line="240" w:lineRule="auto"/>
              <w:jc w:val="center"/>
              <w:rPr>
                <w:rFonts w:ascii="Arial" w:hAnsi="Arial" w:cs="Arial"/>
                <w:szCs w:val="21"/>
                <w:highlight w:val="none"/>
              </w:rPr>
            </w:pPr>
          </w:p>
        </w:tc>
        <w:tc>
          <w:tcPr>
            <w:tcW w:w="1202"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防漏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0" w:hRule="atLeast"/>
          <w:jc w:val="center"/>
        </w:trPr>
        <w:tc>
          <w:tcPr>
            <w:tcW w:w="670"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安定</w:t>
            </w:r>
          </w:p>
        </w:tc>
        <w:tc>
          <w:tcPr>
            <w:tcW w:w="1167" w:type="dxa"/>
            <w:vMerge w:val="continue"/>
            <w:noWrap w:val="0"/>
            <w:vAlign w:val="center"/>
          </w:tcPr>
          <w:p>
            <w:pPr>
              <w:widowControl/>
              <w:adjustRightInd/>
              <w:spacing w:line="240" w:lineRule="auto"/>
              <w:jc w:val="left"/>
              <w:rPr>
                <w:rFonts w:ascii="Arial" w:hAnsi="Arial" w:cs="Arial"/>
                <w:szCs w:val="21"/>
                <w:highlight w:val="none"/>
              </w:rPr>
            </w:pPr>
          </w:p>
        </w:tc>
        <w:tc>
          <w:tcPr>
            <w:tcW w:w="1370"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1.01～1.02</w:t>
            </w:r>
          </w:p>
        </w:tc>
        <w:tc>
          <w:tcPr>
            <w:tcW w:w="957"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30～33</w:t>
            </w:r>
          </w:p>
        </w:tc>
        <w:tc>
          <w:tcPr>
            <w:tcW w:w="839" w:type="dxa"/>
            <w:noWrap w:val="0"/>
            <w:vAlign w:val="center"/>
          </w:tcPr>
          <w:p>
            <w:pPr>
              <w:snapToGrid w:val="0"/>
              <w:spacing w:line="240" w:lineRule="auto"/>
              <w:ind w:hanging="97"/>
              <w:jc w:val="center"/>
              <w:rPr>
                <w:rFonts w:ascii="Arial" w:hAnsi="Arial" w:cs="Arial"/>
                <w:szCs w:val="21"/>
                <w:highlight w:val="none"/>
              </w:rPr>
            </w:pPr>
            <w:r>
              <w:rPr>
                <w:rFonts w:ascii="Arial" w:hAnsi="Arial" w:cs="Arial"/>
                <w:szCs w:val="21"/>
                <w:highlight w:val="none"/>
              </w:rPr>
              <w:t>不控</w:t>
            </w:r>
          </w:p>
        </w:tc>
        <w:tc>
          <w:tcPr>
            <w:tcW w:w="899"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7～8</w:t>
            </w:r>
          </w:p>
        </w:tc>
        <w:tc>
          <w:tcPr>
            <w:tcW w:w="952" w:type="dxa"/>
            <w:noWrap w:val="0"/>
            <w:vAlign w:val="top"/>
          </w:tcPr>
          <w:p>
            <w:pPr>
              <w:snapToGrid w:val="0"/>
              <w:spacing w:line="240" w:lineRule="auto"/>
              <w:jc w:val="center"/>
              <w:rPr>
                <w:rFonts w:ascii="Arial" w:hAnsi="Arial" w:cs="Arial"/>
                <w:szCs w:val="21"/>
                <w:highlight w:val="none"/>
              </w:rPr>
            </w:pPr>
            <w:r>
              <w:rPr>
                <w:rFonts w:ascii="Arial" w:hAnsi="Arial" w:cs="Arial"/>
                <w:szCs w:val="21"/>
                <w:highlight w:val="none"/>
              </w:rPr>
              <w:t>2～4</w:t>
            </w:r>
          </w:p>
        </w:tc>
        <w:tc>
          <w:tcPr>
            <w:tcW w:w="729" w:type="dxa"/>
            <w:noWrap w:val="0"/>
            <w:vAlign w:val="top"/>
          </w:tcPr>
          <w:p>
            <w:pPr>
              <w:snapToGrid w:val="0"/>
              <w:spacing w:line="240" w:lineRule="auto"/>
              <w:jc w:val="center"/>
              <w:rPr>
                <w:rFonts w:ascii="Arial" w:hAnsi="Arial" w:cs="Arial"/>
                <w:szCs w:val="21"/>
                <w:highlight w:val="none"/>
              </w:rPr>
            </w:pPr>
            <w:r>
              <w:rPr>
                <w:rFonts w:ascii="Arial" w:hAnsi="Arial" w:cs="Arial"/>
                <w:szCs w:val="21"/>
                <w:highlight w:val="none"/>
              </w:rPr>
              <w:t>1.0</w:t>
            </w:r>
          </w:p>
        </w:tc>
        <w:tc>
          <w:tcPr>
            <w:tcW w:w="905" w:type="dxa"/>
            <w:noWrap w:val="0"/>
            <w:vAlign w:val="top"/>
          </w:tcPr>
          <w:p>
            <w:pPr>
              <w:snapToGrid w:val="0"/>
              <w:spacing w:line="240" w:lineRule="auto"/>
              <w:jc w:val="center"/>
              <w:rPr>
                <w:rFonts w:ascii="Arial" w:hAnsi="Arial" w:cs="Arial"/>
                <w:szCs w:val="21"/>
                <w:highlight w:val="none"/>
              </w:rPr>
            </w:pPr>
          </w:p>
        </w:tc>
        <w:tc>
          <w:tcPr>
            <w:tcW w:w="1202" w:type="dxa"/>
            <w:noWrap w:val="0"/>
            <w:vAlign w:val="center"/>
          </w:tcPr>
          <w:p>
            <w:pPr>
              <w:snapToGrid w:val="0"/>
              <w:spacing w:line="240" w:lineRule="auto"/>
              <w:jc w:val="center"/>
              <w:rPr>
                <w:rFonts w:ascii="Arial" w:hAnsi="Arial" w:cs="Arial"/>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0" w:hRule="atLeast"/>
          <w:jc w:val="center"/>
        </w:trPr>
        <w:tc>
          <w:tcPr>
            <w:tcW w:w="670"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直罗</w:t>
            </w:r>
          </w:p>
        </w:tc>
        <w:tc>
          <w:tcPr>
            <w:tcW w:w="1167" w:type="dxa"/>
            <w:vMerge w:val="continue"/>
            <w:noWrap w:val="0"/>
            <w:vAlign w:val="center"/>
          </w:tcPr>
          <w:p>
            <w:pPr>
              <w:widowControl/>
              <w:adjustRightInd/>
              <w:spacing w:line="240" w:lineRule="auto"/>
              <w:jc w:val="left"/>
              <w:rPr>
                <w:rFonts w:ascii="Arial" w:hAnsi="Arial" w:cs="Arial"/>
                <w:szCs w:val="21"/>
                <w:highlight w:val="none"/>
              </w:rPr>
            </w:pPr>
          </w:p>
        </w:tc>
        <w:tc>
          <w:tcPr>
            <w:tcW w:w="1370"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1.01～1.02</w:t>
            </w:r>
          </w:p>
        </w:tc>
        <w:tc>
          <w:tcPr>
            <w:tcW w:w="957"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30～35</w:t>
            </w:r>
          </w:p>
        </w:tc>
        <w:tc>
          <w:tcPr>
            <w:tcW w:w="839" w:type="dxa"/>
            <w:noWrap w:val="0"/>
            <w:vAlign w:val="center"/>
          </w:tcPr>
          <w:p>
            <w:pPr>
              <w:snapToGrid w:val="0"/>
              <w:spacing w:line="240" w:lineRule="auto"/>
              <w:ind w:hanging="97"/>
              <w:jc w:val="center"/>
              <w:rPr>
                <w:rFonts w:ascii="Arial" w:hAnsi="Arial" w:cs="Arial"/>
                <w:szCs w:val="21"/>
                <w:highlight w:val="none"/>
              </w:rPr>
            </w:pPr>
            <w:r>
              <w:rPr>
                <w:rFonts w:ascii="Arial" w:hAnsi="Arial" w:cs="Arial"/>
                <w:szCs w:val="21"/>
                <w:highlight w:val="none"/>
              </w:rPr>
              <w:t>＜20</w:t>
            </w:r>
          </w:p>
        </w:tc>
        <w:tc>
          <w:tcPr>
            <w:tcW w:w="899"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7～8</w:t>
            </w:r>
          </w:p>
        </w:tc>
        <w:tc>
          <w:tcPr>
            <w:tcW w:w="952" w:type="dxa"/>
            <w:noWrap w:val="0"/>
            <w:vAlign w:val="top"/>
          </w:tcPr>
          <w:p>
            <w:pPr>
              <w:snapToGrid w:val="0"/>
              <w:spacing w:line="240" w:lineRule="auto"/>
              <w:jc w:val="center"/>
              <w:rPr>
                <w:rFonts w:ascii="Arial" w:hAnsi="Arial" w:cs="Arial"/>
                <w:szCs w:val="21"/>
                <w:highlight w:val="none"/>
              </w:rPr>
            </w:pPr>
            <w:r>
              <w:rPr>
                <w:rFonts w:ascii="Arial" w:hAnsi="Arial" w:cs="Arial"/>
                <w:szCs w:val="21"/>
                <w:highlight w:val="none"/>
              </w:rPr>
              <w:t>3～6</w:t>
            </w:r>
          </w:p>
        </w:tc>
        <w:tc>
          <w:tcPr>
            <w:tcW w:w="729" w:type="dxa"/>
            <w:noWrap w:val="0"/>
            <w:vAlign w:val="top"/>
          </w:tcPr>
          <w:p>
            <w:pPr>
              <w:snapToGrid w:val="0"/>
              <w:spacing w:line="240" w:lineRule="auto"/>
              <w:jc w:val="center"/>
              <w:rPr>
                <w:rFonts w:ascii="Arial" w:hAnsi="Arial" w:cs="Arial"/>
                <w:szCs w:val="21"/>
                <w:highlight w:val="none"/>
              </w:rPr>
            </w:pPr>
            <w:r>
              <w:rPr>
                <w:rFonts w:ascii="Arial" w:hAnsi="Arial" w:cs="Arial"/>
                <w:szCs w:val="21"/>
                <w:highlight w:val="none"/>
              </w:rPr>
              <w:t>1～2</w:t>
            </w:r>
          </w:p>
        </w:tc>
        <w:tc>
          <w:tcPr>
            <w:tcW w:w="905" w:type="dxa"/>
            <w:noWrap w:val="0"/>
            <w:vAlign w:val="top"/>
          </w:tcPr>
          <w:p>
            <w:pPr>
              <w:snapToGrid w:val="0"/>
              <w:spacing w:line="240" w:lineRule="auto"/>
              <w:jc w:val="center"/>
              <w:rPr>
                <w:rFonts w:ascii="Arial" w:hAnsi="Arial" w:cs="Arial"/>
                <w:szCs w:val="21"/>
                <w:highlight w:val="none"/>
              </w:rPr>
            </w:pPr>
            <w:r>
              <w:rPr>
                <w:rFonts w:ascii="Arial" w:hAnsi="Arial" w:cs="Arial"/>
                <w:szCs w:val="21"/>
                <w:highlight w:val="none"/>
              </w:rPr>
              <w:t>0.5～1</w:t>
            </w:r>
          </w:p>
        </w:tc>
        <w:tc>
          <w:tcPr>
            <w:tcW w:w="1202"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防塌防卡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0" w:hRule="atLeast"/>
          <w:jc w:val="center"/>
        </w:trPr>
        <w:tc>
          <w:tcPr>
            <w:tcW w:w="670"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延安</w:t>
            </w:r>
          </w:p>
        </w:tc>
        <w:tc>
          <w:tcPr>
            <w:tcW w:w="1167" w:type="dxa"/>
            <w:vMerge w:val="restart"/>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低固相</w:t>
            </w:r>
          </w:p>
          <w:p>
            <w:pPr>
              <w:snapToGrid w:val="0"/>
              <w:spacing w:line="240" w:lineRule="auto"/>
              <w:jc w:val="center"/>
              <w:rPr>
                <w:rFonts w:ascii="Arial" w:hAnsi="Arial" w:cs="Arial"/>
                <w:szCs w:val="21"/>
                <w:highlight w:val="none"/>
              </w:rPr>
            </w:pPr>
            <w:r>
              <w:rPr>
                <w:rFonts w:ascii="Arial" w:hAnsi="Arial" w:cs="Arial"/>
                <w:szCs w:val="21"/>
                <w:highlight w:val="none"/>
              </w:rPr>
              <w:t>聚合物</w:t>
            </w:r>
          </w:p>
        </w:tc>
        <w:tc>
          <w:tcPr>
            <w:tcW w:w="1370"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1.01～1.03</w:t>
            </w:r>
          </w:p>
        </w:tc>
        <w:tc>
          <w:tcPr>
            <w:tcW w:w="957"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32～35</w:t>
            </w:r>
          </w:p>
        </w:tc>
        <w:tc>
          <w:tcPr>
            <w:tcW w:w="839" w:type="dxa"/>
            <w:noWrap w:val="0"/>
            <w:vAlign w:val="center"/>
          </w:tcPr>
          <w:p>
            <w:pPr>
              <w:snapToGrid w:val="0"/>
              <w:spacing w:line="240" w:lineRule="auto"/>
              <w:ind w:hanging="97"/>
              <w:jc w:val="center"/>
              <w:rPr>
                <w:rFonts w:ascii="Arial" w:hAnsi="Arial" w:cs="Arial"/>
                <w:szCs w:val="21"/>
                <w:highlight w:val="none"/>
              </w:rPr>
            </w:pPr>
            <w:r>
              <w:rPr>
                <w:rFonts w:ascii="Arial" w:hAnsi="Arial" w:cs="Arial"/>
                <w:szCs w:val="21"/>
                <w:highlight w:val="none"/>
              </w:rPr>
              <w:t>＜8.0</w:t>
            </w:r>
          </w:p>
        </w:tc>
        <w:tc>
          <w:tcPr>
            <w:tcW w:w="899"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7.5～9</w:t>
            </w:r>
          </w:p>
        </w:tc>
        <w:tc>
          <w:tcPr>
            <w:tcW w:w="952" w:type="dxa"/>
            <w:noWrap w:val="0"/>
            <w:vAlign w:val="top"/>
          </w:tcPr>
          <w:p>
            <w:pPr>
              <w:snapToGrid w:val="0"/>
              <w:spacing w:line="240" w:lineRule="auto"/>
              <w:jc w:val="center"/>
              <w:rPr>
                <w:rFonts w:ascii="Arial" w:hAnsi="Arial" w:cs="Arial"/>
                <w:szCs w:val="21"/>
                <w:highlight w:val="none"/>
              </w:rPr>
            </w:pPr>
            <w:r>
              <w:rPr>
                <w:rFonts w:ascii="Arial" w:hAnsi="Arial" w:cs="Arial"/>
                <w:szCs w:val="21"/>
                <w:highlight w:val="none"/>
              </w:rPr>
              <w:t>3～6</w:t>
            </w:r>
          </w:p>
        </w:tc>
        <w:tc>
          <w:tcPr>
            <w:tcW w:w="729" w:type="dxa"/>
            <w:noWrap w:val="0"/>
            <w:vAlign w:val="top"/>
          </w:tcPr>
          <w:p>
            <w:pPr>
              <w:snapToGrid w:val="0"/>
              <w:spacing w:line="240" w:lineRule="auto"/>
              <w:jc w:val="center"/>
              <w:rPr>
                <w:rFonts w:ascii="Arial" w:hAnsi="Arial" w:cs="Arial"/>
                <w:szCs w:val="21"/>
                <w:highlight w:val="none"/>
              </w:rPr>
            </w:pPr>
            <w:r>
              <w:rPr>
                <w:rFonts w:ascii="Arial" w:hAnsi="Arial" w:cs="Arial"/>
                <w:szCs w:val="21"/>
                <w:highlight w:val="none"/>
              </w:rPr>
              <w:t>2～5</w:t>
            </w:r>
          </w:p>
        </w:tc>
        <w:tc>
          <w:tcPr>
            <w:tcW w:w="905" w:type="dxa"/>
            <w:noWrap w:val="0"/>
            <w:vAlign w:val="top"/>
          </w:tcPr>
          <w:p>
            <w:pPr>
              <w:snapToGrid w:val="0"/>
              <w:spacing w:line="240" w:lineRule="auto"/>
              <w:jc w:val="center"/>
              <w:rPr>
                <w:rFonts w:ascii="Arial" w:hAnsi="Arial" w:cs="Arial"/>
                <w:szCs w:val="21"/>
                <w:highlight w:val="none"/>
              </w:rPr>
            </w:pPr>
            <w:r>
              <w:rPr>
                <w:rFonts w:ascii="Arial" w:hAnsi="Arial" w:cs="Arial"/>
                <w:szCs w:val="21"/>
                <w:highlight w:val="none"/>
              </w:rPr>
              <w:t>1～3</w:t>
            </w:r>
          </w:p>
        </w:tc>
        <w:tc>
          <w:tcPr>
            <w:tcW w:w="1202"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防卡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0" w:hRule="atLeast"/>
          <w:jc w:val="center"/>
        </w:trPr>
        <w:tc>
          <w:tcPr>
            <w:tcW w:w="670"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富县</w:t>
            </w:r>
          </w:p>
        </w:tc>
        <w:tc>
          <w:tcPr>
            <w:tcW w:w="1167" w:type="dxa"/>
            <w:vMerge w:val="continue"/>
            <w:noWrap w:val="0"/>
            <w:vAlign w:val="center"/>
          </w:tcPr>
          <w:p>
            <w:pPr>
              <w:widowControl/>
              <w:adjustRightInd/>
              <w:spacing w:line="240" w:lineRule="auto"/>
              <w:jc w:val="left"/>
              <w:rPr>
                <w:rFonts w:ascii="Arial" w:hAnsi="Arial" w:cs="Arial"/>
                <w:szCs w:val="21"/>
                <w:highlight w:val="none"/>
              </w:rPr>
            </w:pPr>
          </w:p>
        </w:tc>
        <w:tc>
          <w:tcPr>
            <w:tcW w:w="1370"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1.02～1.04</w:t>
            </w:r>
          </w:p>
        </w:tc>
        <w:tc>
          <w:tcPr>
            <w:tcW w:w="957"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32～35</w:t>
            </w:r>
          </w:p>
        </w:tc>
        <w:tc>
          <w:tcPr>
            <w:tcW w:w="839" w:type="dxa"/>
            <w:noWrap w:val="0"/>
            <w:vAlign w:val="center"/>
          </w:tcPr>
          <w:p>
            <w:pPr>
              <w:snapToGrid w:val="0"/>
              <w:spacing w:line="240" w:lineRule="auto"/>
              <w:ind w:hanging="97"/>
              <w:jc w:val="center"/>
              <w:rPr>
                <w:rFonts w:ascii="Arial" w:hAnsi="Arial" w:cs="Arial"/>
                <w:szCs w:val="21"/>
                <w:highlight w:val="none"/>
              </w:rPr>
            </w:pPr>
            <w:r>
              <w:rPr>
                <w:rFonts w:ascii="Arial" w:hAnsi="Arial" w:cs="Arial"/>
                <w:szCs w:val="21"/>
                <w:highlight w:val="none"/>
              </w:rPr>
              <w:t>＜8.0</w:t>
            </w:r>
          </w:p>
        </w:tc>
        <w:tc>
          <w:tcPr>
            <w:tcW w:w="899"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7.5～9</w:t>
            </w:r>
          </w:p>
        </w:tc>
        <w:tc>
          <w:tcPr>
            <w:tcW w:w="952" w:type="dxa"/>
            <w:noWrap w:val="0"/>
            <w:vAlign w:val="top"/>
          </w:tcPr>
          <w:p>
            <w:pPr>
              <w:snapToGrid w:val="0"/>
              <w:spacing w:line="240" w:lineRule="auto"/>
              <w:jc w:val="center"/>
              <w:rPr>
                <w:rFonts w:ascii="Arial" w:hAnsi="Arial" w:cs="Arial"/>
                <w:szCs w:val="21"/>
                <w:highlight w:val="none"/>
              </w:rPr>
            </w:pPr>
            <w:r>
              <w:rPr>
                <w:rFonts w:ascii="Arial" w:hAnsi="Arial" w:cs="Arial"/>
                <w:szCs w:val="21"/>
                <w:highlight w:val="none"/>
              </w:rPr>
              <w:t>3～6</w:t>
            </w:r>
          </w:p>
        </w:tc>
        <w:tc>
          <w:tcPr>
            <w:tcW w:w="729" w:type="dxa"/>
            <w:noWrap w:val="0"/>
            <w:vAlign w:val="top"/>
          </w:tcPr>
          <w:p>
            <w:pPr>
              <w:snapToGrid w:val="0"/>
              <w:spacing w:line="240" w:lineRule="auto"/>
              <w:jc w:val="center"/>
              <w:rPr>
                <w:rFonts w:ascii="Arial" w:hAnsi="Arial" w:cs="Arial"/>
                <w:szCs w:val="21"/>
                <w:highlight w:val="none"/>
              </w:rPr>
            </w:pPr>
            <w:r>
              <w:rPr>
                <w:rFonts w:ascii="Arial" w:hAnsi="Arial" w:cs="Arial"/>
                <w:szCs w:val="21"/>
                <w:highlight w:val="none"/>
              </w:rPr>
              <w:t>2～5</w:t>
            </w:r>
          </w:p>
        </w:tc>
        <w:tc>
          <w:tcPr>
            <w:tcW w:w="905" w:type="dxa"/>
            <w:noWrap w:val="0"/>
            <w:vAlign w:val="top"/>
          </w:tcPr>
          <w:p>
            <w:pPr>
              <w:snapToGrid w:val="0"/>
              <w:spacing w:line="240" w:lineRule="auto"/>
              <w:jc w:val="center"/>
              <w:rPr>
                <w:rFonts w:ascii="Arial" w:hAnsi="Arial" w:cs="Arial"/>
                <w:szCs w:val="21"/>
                <w:highlight w:val="none"/>
              </w:rPr>
            </w:pPr>
            <w:r>
              <w:rPr>
                <w:rFonts w:ascii="Arial" w:hAnsi="Arial" w:cs="Arial"/>
                <w:szCs w:val="21"/>
                <w:highlight w:val="none"/>
              </w:rPr>
              <w:t>1～3</w:t>
            </w:r>
          </w:p>
        </w:tc>
        <w:tc>
          <w:tcPr>
            <w:tcW w:w="1202"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防卡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0" w:hRule="atLeast"/>
          <w:jc w:val="center"/>
        </w:trPr>
        <w:tc>
          <w:tcPr>
            <w:tcW w:w="670"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延长</w:t>
            </w:r>
          </w:p>
        </w:tc>
        <w:tc>
          <w:tcPr>
            <w:tcW w:w="1167" w:type="dxa"/>
            <w:vMerge w:val="continue"/>
            <w:noWrap w:val="0"/>
            <w:vAlign w:val="center"/>
          </w:tcPr>
          <w:p>
            <w:pPr>
              <w:widowControl/>
              <w:adjustRightInd/>
              <w:spacing w:line="240" w:lineRule="auto"/>
              <w:jc w:val="left"/>
              <w:rPr>
                <w:rFonts w:ascii="Arial" w:hAnsi="Arial" w:cs="Arial"/>
                <w:szCs w:val="21"/>
                <w:highlight w:val="none"/>
              </w:rPr>
            </w:pPr>
          </w:p>
        </w:tc>
        <w:tc>
          <w:tcPr>
            <w:tcW w:w="1370" w:type="dxa"/>
            <w:noWrap w:val="0"/>
            <w:vAlign w:val="center"/>
          </w:tcPr>
          <w:p>
            <w:pPr>
              <w:snapToGrid w:val="0"/>
              <w:spacing w:line="240" w:lineRule="auto"/>
              <w:jc w:val="center"/>
              <w:rPr>
                <w:rFonts w:ascii="Arial" w:hAnsi="Arial" w:cs="Arial"/>
                <w:highlight w:val="none"/>
              </w:rPr>
            </w:pPr>
            <w:r>
              <w:rPr>
                <w:rFonts w:ascii="Arial" w:hAnsi="Arial" w:cs="Arial"/>
                <w:szCs w:val="21"/>
                <w:highlight w:val="none"/>
              </w:rPr>
              <w:t>1.05～1.08</w:t>
            </w:r>
          </w:p>
        </w:tc>
        <w:tc>
          <w:tcPr>
            <w:tcW w:w="957"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35～60</w:t>
            </w:r>
          </w:p>
        </w:tc>
        <w:tc>
          <w:tcPr>
            <w:tcW w:w="839" w:type="dxa"/>
            <w:noWrap w:val="0"/>
            <w:vAlign w:val="center"/>
          </w:tcPr>
          <w:p>
            <w:pPr>
              <w:snapToGrid w:val="0"/>
              <w:spacing w:line="240" w:lineRule="auto"/>
              <w:ind w:hanging="97"/>
              <w:jc w:val="center"/>
              <w:rPr>
                <w:rFonts w:ascii="Arial" w:hAnsi="Arial" w:cs="Arial"/>
                <w:szCs w:val="21"/>
                <w:highlight w:val="none"/>
              </w:rPr>
            </w:pPr>
            <w:r>
              <w:rPr>
                <w:rFonts w:ascii="Arial" w:hAnsi="Arial" w:cs="Arial"/>
                <w:szCs w:val="21"/>
                <w:highlight w:val="none"/>
              </w:rPr>
              <w:t>＜8.0</w:t>
            </w:r>
          </w:p>
        </w:tc>
        <w:tc>
          <w:tcPr>
            <w:tcW w:w="899"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8～9</w:t>
            </w:r>
          </w:p>
        </w:tc>
        <w:tc>
          <w:tcPr>
            <w:tcW w:w="952"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6～15</w:t>
            </w:r>
          </w:p>
        </w:tc>
        <w:tc>
          <w:tcPr>
            <w:tcW w:w="729"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2～5</w:t>
            </w:r>
          </w:p>
        </w:tc>
        <w:tc>
          <w:tcPr>
            <w:tcW w:w="905"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1～3</w:t>
            </w:r>
          </w:p>
        </w:tc>
        <w:tc>
          <w:tcPr>
            <w:tcW w:w="1202" w:type="dxa"/>
            <w:noWrap w:val="0"/>
            <w:vAlign w:val="center"/>
          </w:tcPr>
          <w:p>
            <w:pPr>
              <w:snapToGrid w:val="0"/>
              <w:spacing w:line="240" w:lineRule="auto"/>
              <w:jc w:val="center"/>
              <w:rPr>
                <w:rFonts w:ascii="Arial" w:hAnsi="Arial" w:cs="Arial"/>
                <w:szCs w:val="21"/>
                <w:highlight w:val="none"/>
              </w:rPr>
            </w:pPr>
            <w:r>
              <w:rPr>
                <w:rFonts w:ascii="Arial" w:hAnsi="Arial" w:cs="Arial"/>
                <w:szCs w:val="21"/>
                <w:highlight w:val="none"/>
              </w:rPr>
              <w:t>防卡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0" w:hRule="atLeast"/>
          <w:jc w:val="center"/>
        </w:trPr>
        <w:tc>
          <w:tcPr>
            <w:tcW w:w="9690" w:type="dxa"/>
            <w:gridSpan w:val="10"/>
            <w:noWrap w:val="0"/>
            <w:vAlign w:val="top"/>
          </w:tcPr>
          <w:p>
            <w:pPr>
              <w:snapToGrid w:val="0"/>
              <w:spacing w:line="240" w:lineRule="auto"/>
              <w:ind w:firstLine="211" w:firstLineChars="100"/>
              <w:rPr>
                <w:rFonts w:ascii="Arial" w:hAnsi="Arial" w:cs="Arial"/>
                <w:b/>
                <w:szCs w:val="21"/>
                <w:highlight w:val="none"/>
              </w:rPr>
            </w:pPr>
            <w:r>
              <w:rPr>
                <w:rFonts w:ascii="Arial" w:hAnsi="Arial" w:cs="Arial"/>
                <w:b/>
                <w:szCs w:val="21"/>
                <w:highlight w:val="none"/>
              </w:rPr>
              <w:t>保护油气层要求：</w:t>
            </w:r>
          </w:p>
          <w:p>
            <w:pPr>
              <w:snapToGrid w:val="0"/>
              <w:spacing w:line="240" w:lineRule="auto"/>
              <w:ind w:firstLine="210" w:firstLineChars="100"/>
              <w:rPr>
                <w:rFonts w:ascii="Arial" w:hAnsi="Arial" w:cs="Arial"/>
                <w:szCs w:val="21"/>
                <w:highlight w:val="none"/>
              </w:rPr>
            </w:pPr>
            <w:r>
              <w:rPr>
                <w:rFonts w:ascii="Arial" w:hAnsi="Arial" w:cs="Arial"/>
                <w:szCs w:val="21"/>
                <w:highlight w:val="none"/>
              </w:rPr>
              <w:t>进入油层前100m，停止加入大分子聚合物，将钻井液转化为低固相、低滤失量的聚合物完井液。打开油层完井液密度：A. 地层压力系数≤1.0：侏罗系储层钻井液密度≤1.05g/cm</w:t>
            </w:r>
            <w:r>
              <w:rPr>
                <w:rFonts w:ascii="Arial" w:hAnsi="Arial" w:cs="Arial"/>
                <w:szCs w:val="21"/>
                <w:highlight w:val="none"/>
                <w:vertAlign w:val="superscript"/>
              </w:rPr>
              <w:t>3</w:t>
            </w:r>
            <w:r>
              <w:rPr>
                <w:rFonts w:ascii="Arial" w:hAnsi="Arial" w:cs="Arial"/>
                <w:szCs w:val="21"/>
                <w:highlight w:val="none"/>
              </w:rPr>
              <w:t>、三叠系储层钻井液密度≤1.08g/cm</w:t>
            </w:r>
            <w:r>
              <w:rPr>
                <w:rFonts w:ascii="Arial" w:hAnsi="Arial" w:cs="Arial"/>
                <w:szCs w:val="21"/>
                <w:highlight w:val="none"/>
                <w:vertAlign w:val="superscript"/>
              </w:rPr>
              <w:t>3</w:t>
            </w:r>
            <w:r>
              <w:rPr>
                <w:rFonts w:ascii="Arial" w:hAnsi="Arial" w:cs="Arial"/>
                <w:szCs w:val="21"/>
                <w:highlight w:val="none"/>
              </w:rPr>
              <w:t>，API失水≤5.0ml；B. 超前或同步注水区块：钻井液密度在目前地层压力当量密度值上附加0.10g/cm</w:t>
            </w:r>
            <w:r>
              <w:rPr>
                <w:rFonts w:ascii="Arial" w:hAnsi="Arial" w:cs="Arial"/>
                <w:szCs w:val="21"/>
                <w:highlight w:val="none"/>
                <w:vertAlign w:val="superscript"/>
              </w:rPr>
              <w:t>3</w:t>
            </w:r>
            <w:r>
              <w:rPr>
                <w:rFonts w:ascii="Arial" w:hAnsi="Arial" w:cs="Arial"/>
                <w:szCs w:val="21"/>
                <w:highlight w:val="none"/>
              </w:rPr>
              <w:t>；</w:t>
            </w:r>
            <w:r>
              <w:rPr>
                <w:rFonts w:ascii="Arial" w:hAnsi="Arial" w:cs="Arial"/>
                <w:b/>
                <w:szCs w:val="21"/>
                <w:highlight w:val="none"/>
              </w:rPr>
              <w:t>C. 老区加密井、调整井区块：钻井液密度≥1.20g/cm</w:t>
            </w:r>
            <w:r>
              <w:rPr>
                <w:rFonts w:ascii="Arial" w:hAnsi="Arial" w:cs="Arial"/>
                <w:b/>
                <w:szCs w:val="21"/>
                <w:highlight w:val="none"/>
                <w:vertAlign w:val="superscript"/>
              </w:rPr>
              <w:t>3</w:t>
            </w:r>
            <w:r>
              <w:rPr>
                <w:rFonts w:ascii="Arial" w:hAnsi="Arial" w:cs="Arial"/>
                <w:b/>
                <w:szCs w:val="21"/>
                <w:highlight w:val="none"/>
              </w:rPr>
              <w:t>；D.发生过溢流、井涌的区块：根据实钻情况，钻井液密度≥1.25g/cm</w:t>
            </w:r>
            <w:r>
              <w:rPr>
                <w:rFonts w:ascii="Arial" w:hAnsi="Arial" w:cs="Arial"/>
                <w:b/>
                <w:szCs w:val="21"/>
                <w:highlight w:val="none"/>
                <w:vertAlign w:val="superscript"/>
              </w:rPr>
              <w:t>3</w:t>
            </w:r>
            <w:r>
              <w:rPr>
                <w:rFonts w:ascii="Arial" w:hAnsi="Arial" w:cs="Arial"/>
                <w:b/>
                <w:szCs w:val="21"/>
                <w:highlight w:val="none"/>
              </w:rPr>
              <w:t>，</w:t>
            </w:r>
            <w:r>
              <w:rPr>
                <w:rFonts w:ascii="Arial" w:hAnsi="Arial" w:cs="Arial"/>
                <w:szCs w:val="21"/>
                <w:highlight w:val="none"/>
              </w:rPr>
              <w:t>以实现平衡钻井为原则，压稳后再进行施工，确保安全钻井</w:t>
            </w:r>
            <w:r>
              <w:rPr>
                <w:rFonts w:ascii="Arial" w:hAnsi="Arial" w:cs="Arial"/>
                <w:highlight w:val="none"/>
              </w:rPr>
              <w:t>。</w:t>
            </w:r>
          </w:p>
        </w:tc>
      </w:tr>
    </w:tbl>
    <w:p>
      <w:pPr>
        <w:pStyle w:val="4"/>
        <w:spacing w:line="360" w:lineRule="auto"/>
        <w:rPr>
          <w:rFonts w:ascii="Arial" w:hAnsi="Arial" w:cs="Arial"/>
          <w:highlight w:val="none"/>
        </w:rPr>
      </w:pPr>
    </w:p>
    <w:p>
      <w:pPr>
        <w:pStyle w:val="3"/>
        <w:spacing w:line="360" w:lineRule="auto"/>
        <w:rPr>
          <w:rFonts w:ascii="Arial" w:cs="Arial"/>
          <w:highlight w:val="none"/>
        </w:rPr>
      </w:pPr>
      <w:bookmarkStart w:id="95" w:name="_Toc98511843"/>
      <w:r>
        <w:rPr>
          <w:rFonts w:ascii="Arial" w:cs="Arial"/>
          <w:b/>
          <w:highlight w:val="none"/>
        </w:rPr>
        <w:t>5.3  井身质量</w:t>
      </w:r>
      <w:bookmarkEnd w:id="89"/>
      <w:bookmarkEnd w:id="90"/>
      <w:bookmarkEnd w:id="91"/>
      <w:bookmarkEnd w:id="92"/>
      <w:bookmarkEnd w:id="93"/>
      <w:bookmarkEnd w:id="94"/>
      <w:bookmarkEnd w:id="95"/>
      <w:r>
        <w:rPr>
          <w:rFonts w:ascii="Arial" w:cs="Arial"/>
          <w:b/>
          <w:highlight w:val="none"/>
        </w:rPr>
        <w:t xml:space="preserve"> </w:t>
      </w:r>
      <w:r>
        <w:rPr>
          <w:rFonts w:ascii="Arial" w:cs="Arial"/>
          <w:highlight w:val="none"/>
        </w:rPr>
        <w:t xml:space="preserve"> </w:t>
      </w:r>
      <w:bookmarkStart w:id="96" w:name="_Toc536327255"/>
      <w:bookmarkStart w:id="97" w:name="_Toc534856594"/>
      <w:bookmarkStart w:id="98" w:name="_Toc534957561"/>
      <w:bookmarkStart w:id="99" w:name="_Toc535469022"/>
      <w:bookmarkStart w:id="100" w:name="_Toc534443445"/>
    </w:p>
    <w:p>
      <w:pPr>
        <w:pStyle w:val="4"/>
        <w:rPr>
          <w:rFonts w:ascii="Arial" w:hAnsi="Arial" w:cs="Arial"/>
          <w:sz w:val="24"/>
          <w:szCs w:val="24"/>
          <w:highlight w:val="none"/>
        </w:rPr>
      </w:pPr>
      <w:r>
        <w:rPr>
          <w:rFonts w:ascii="Arial" w:hAnsi="Arial" w:cs="Arial"/>
          <w:sz w:val="24"/>
          <w:szCs w:val="24"/>
          <w:highlight w:val="none"/>
        </w:rPr>
        <w:t>执行钻采工程方案。</w:t>
      </w:r>
    </w:p>
    <w:p>
      <w:pPr>
        <w:pStyle w:val="4"/>
        <w:spacing w:line="360" w:lineRule="auto"/>
        <w:rPr>
          <w:rFonts w:ascii="Arial" w:hAnsi="Arial" w:cs="Arial"/>
          <w:highlight w:val="none"/>
        </w:rPr>
      </w:pPr>
    </w:p>
    <w:p>
      <w:pPr>
        <w:pStyle w:val="4"/>
        <w:spacing w:line="360" w:lineRule="auto"/>
        <w:rPr>
          <w:rFonts w:ascii="Arial" w:hAnsi="Arial" w:cs="Arial"/>
          <w:highlight w:val="none"/>
        </w:rPr>
      </w:pPr>
    </w:p>
    <w:p>
      <w:pPr>
        <w:pStyle w:val="4"/>
        <w:spacing w:line="360" w:lineRule="auto"/>
        <w:rPr>
          <w:rFonts w:ascii="Arial" w:hAnsi="Arial" w:cs="Arial"/>
          <w:highlight w:val="none"/>
        </w:rPr>
      </w:pPr>
    </w:p>
    <w:p>
      <w:pPr>
        <w:pStyle w:val="4"/>
        <w:spacing w:line="360" w:lineRule="auto"/>
        <w:rPr>
          <w:rFonts w:ascii="Arial" w:hAnsi="Arial" w:cs="Arial"/>
          <w:highlight w:val="none"/>
        </w:rPr>
      </w:pPr>
    </w:p>
    <w:p>
      <w:pPr>
        <w:pStyle w:val="4"/>
        <w:spacing w:line="360" w:lineRule="auto"/>
        <w:rPr>
          <w:rFonts w:ascii="Arial" w:hAnsi="Arial" w:cs="Arial"/>
          <w:highlight w:val="none"/>
        </w:rPr>
      </w:pPr>
    </w:p>
    <w:p>
      <w:pPr>
        <w:pStyle w:val="4"/>
        <w:spacing w:line="360" w:lineRule="auto"/>
        <w:rPr>
          <w:rFonts w:ascii="Arial" w:hAnsi="Arial" w:cs="Arial"/>
          <w:highlight w:val="none"/>
        </w:rPr>
      </w:pPr>
    </w:p>
    <w:p>
      <w:pPr>
        <w:pStyle w:val="4"/>
        <w:spacing w:line="360" w:lineRule="auto"/>
        <w:rPr>
          <w:rFonts w:ascii="Arial" w:hAnsi="Arial" w:cs="Arial"/>
          <w:highlight w:val="none"/>
        </w:rPr>
      </w:pPr>
    </w:p>
    <w:p>
      <w:pPr>
        <w:pStyle w:val="4"/>
        <w:spacing w:line="360" w:lineRule="auto"/>
        <w:rPr>
          <w:rFonts w:ascii="Arial" w:hAnsi="Arial" w:cs="Arial"/>
          <w:highlight w:val="none"/>
        </w:rPr>
      </w:pPr>
    </w:p>
    <w:p>
      <w:pPr>
        <w:pStyle w:val="4"/>
        <w:spacing w:line="360" w:lineRule="auto"/>
        <w:rPr>
          <w:rFonts w:ascii="Arial" w:hAnsi="Arial" w:cs="Arial"/>
          <w:highlight w:val="none"/>
        </w:rPr>
      </w:pPr>
    </w:p>
    <w:p>
      <w:pPr>
        <w:pStyle w:val="4"/>
        <w:spacing w:line="360" w:lineRule="auto"/>
        <w:rPr>
          <w:rFonts w:ascii="Arial" w:hAnsi="Arial" w:cs="Arial"/>
          <w:highlight w:val="none"/>
        </w:rPr>
      </w:pPr>
    </w:p>
    <w:p>
      <w:pPr>
        <w:pStyle w:val="4"/>
        <w:spacing w:line="360" w:lineRule="auto"/>
        <w:rPr>
          <w:rFonts w:ascii="Arial" w:hAnsi="Arial" w:cs="Arial"/>
          <w:highlight w:val="none"/>
        </w:rPr>
      </w:pPr>
    </w:p>
    <w:p>
      <w:pPr>
        <w:pStyle w:val="4"/>
        <w:spacing w:line="360" w:lineRule="auto"/>
        <w:rPr>
          <w:rFonts w:ascii="Arial" w:hAnsi="Arial" w:cs="Arial"/>
          <w:highlight w:val="none"/>
        </w:rPr>
      </w:pPr>
    </w:p>
    <w:p>
      <w:pPr>
        <w:pStyle w:val="4"/>
        <w:spacing w:line="360" w:lineRule="auto"/>
        <w:rPr>
          <w:rFonts w:ascii="Arial" w:hAnsi="Arial" w:cs="Arial"/>
          <w:highlight w:val="none"/>
        </w:rPr>
      </w:pPr>
    </w:p>
    <w:p>
      <w:pPr>
        <w:pStyle w:val="4"/>
        <w:spacing w:line="360" w:lineRule="auto"/>
        <w:rPr>
          <w:rFonts w:ascii="Arial" w:hAnsi="Arial" w:cs="Arial"/>
          <w:highlight w:val="none"/>
        </w:rPr>
      </w:pPr>
    </w:p>
    <w:p>
      <w:pPr>
        <w:pStyle w:val="4"/>
        <w:spacing w:line="360" w:lineRule="auto"/>
        <w:rPr>
          <w:rFonts w:ascii="Arial" w:hAnsi="Arial" w:cs="Arial"/>
          <w:highlight w:val="none"/>
        </w:rPr>
      </w:pPr>
    </w:p>
    <w:p>
      <w:pPr>
        <w:pStyle w:val="4"/>
        <w:spacing w:line="360" w:lineRule="auto"/>
        <w:rPr>
          <w:rFonts w:ascii="Arial" w:hAnsi="Arial" w:cs="Arial"/>
          <w:highlight w:val="none"/>
        </w:rPr>
      </w:pPr>
    </w:p>
    <w:p>
      <w:pPr>
        <w:pStyle w:val="3"/>
        <w:spacing w:line="360" w:lineRule="auto"/>
        <w:rPr>
          <w:rFonts w:ascii="Arial" w:cs="Arial"/>
          <w:b/>
          <w:bCs/>
          <w:szCs w:val="24"/>
          <w:highlight w:val="none"/>
          <w:lang w:eastAsia="zh-CN"/>
        </w:rPr>
      </w:pPr>
      <w:bookmarkStart w:id="101" w:name="_Toc98511844"/>
      <w:r>
        <w:rPr>
          <w:rFonts w:ascii="Arial" w:cs="Arial"/>
          <w:b/>
          <w:bCs/>
          <w:szCs w:val="24"/>
          <w:highlight w:val="none"/>
          <w:lang w:eastAsia="zh-CN"/>
        </w:rPr>
        <w:t xml:space="preserve">5.4  </w:t>
      </w:r>
      <w:r>
        <w:rPr>
          <w:rFonts w:ascii="Arial" w:cs="Arial"/>
          <w:b/>
          <w:bCs/>
          <w:szCs w:val="24"/>
          <w:highlight w:val="none"/>
        </w:rPr>
        <w:t>井身结构要求</w:t>
      </w:r>
      <w:bookmarkEnd w:id="101"/>
    </w:p>
    <w:p>
      <w:pPr>
        <w:spacing w:before="240" w:line="360" w:lineRule="auto"/>
        <w:jc w:val="center"/>
        <w:rPr>
          <w:rFonts w:ascii="Arial" w:hAnsi="Arial" w:cs="Arial"/>
          <w:sz w:val="24"/>
          <w:highlight w:val="none"/>
        </w:rPr>
      </w:pPr>
      <w:r>
        <w:rPr>
          <w:rFonts w:ascii="Arial" w:hAnsi="Arial" w:cs="Arial"/>
          <w:sz w:val="28"/>
          <w:highlight w:val="none"/>
        </w:rPr>
        <w:t xml:space="preserve">                         </w:t>
      </w:r>
      <w:r>
        <w:rPr>
          <w:rFonts w:ascii="Arial" w:hAnsi="Arial" w:cs="Arial"/>
          <w:sz w:val="24"/>
          <w:highlight w:val="none"/>
        </w:rPr>
        <w:t>井身结构要求表                          表5-8</w:t>
      </w:r>
    </w:p>
    <w:tbl>
      <w:tblPr>
        <w:tblStyle w:val="32"/>
        <w:tblW w:w="0" w:type="auto"/>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572"/>
        <w:gridCol w:w="1572"/>
        <w:gridCol w:w="1572"/>
        <w:gridCol w:w="1442"/>
        <w:gridCol w:w="1575"/>
        <w:gridCol w:w="1702"/>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30" w:hRule="atLeast"/>
          <w:jc w:val="center"/>
        </w:trPr>
        <w:tc>
          <w:tcPr>
            <w:tcW w:w="4716" w:type="dxa"/>
            <w:gridSpan w:val="3"/>
            <w:noWrap w:val="0"/>
            <w:vAlign w:val="center"/>
          </w:tcPr>
          <w:p>
            <w:pPr>
              <w:spacing w:before="120" w:beforeLines="50" w:after="120" w:afterLines="50" w:line="360" w:lineRule="auto"/>
              <w:jc w:val="center"/>
              <w:rPr>
                <w:rFonts w:ascii="Arial" w:hAnsi="Arial" w:cs="Arial"/>
                <w:bCs/>
                <w:szCs w:val="21"/>
                <w:highlight w:val="none"/>
              </w:rPr>
            </w:pPr>
            <w:r>
              <w:rPr>
                <w:rFonts w:ascii="Arial" w:hAnsi="Arial" w:cs="Arial"/>
                <w:bCs/>
                <w:szCs w:val="21"/>
                <w:highlight w:val="none"/>
              </w:rPr>
              <w:t>表层</w:t>
            </w:r>
            <w:r>
              <w:rPr>
                <w:rFonts w:ascii="Arial" w:hAnsi="Arial" w:cs="Arial"/>
                <w:szCs w:val="21"/>
                <w:highlight w:val="none"/>
              </w:rPr>
              <w:t>套管</w:t>
            </w:r>
          </w:p>
        </w:tc>
        <w:tc>
          <w:tcPr>
            <w:tcW w:w="4719" w:type="dxa"/>
            <w:gridSpan w:val="3"/>
            <w:noWrap w:val="0"/>
            <w:vAlign w:val="center"/>
          </w:tcPr>
          <w:p>
            <w:pPr>
              <w:spacing w:before="120" w:beforeLines="50" w:after="120" w:afterLines="50" w:line="360" w:lineRule="auto"/>
              <w:jc w:val="center"/>
              <w:rPr>
                <w:rFonts w:ascii="Arial" w:hAnsi="Arial" w:cs="Arial"/>
                <w:bCs/>
                <w:szCs w:val="21"/>
                <w:highlight w:val="none"/>
              </w:rPr>
            </w:pPr>
            <w:r>
              <w:rPr>
                <w:rFonts w:ascii="Arial" w:hAnsi="Arial" w:cs="Arial"/>
                <w:bCs/>
                <w:szCs w:val="21"/>
                <w:highlight w:val="none"/>
              </w:rPr>
              <w:t>油层</w:t>
            </w:r>
            <w:r>
              <w:rPr>
                <w:rFonts w:ascii="Arial" w:hAnsi="Arial" w:cs="Arial"/>
                <w:szCs w:val="21"/>
                <w:highlight w:val="none"/>
              </w:rPr>
              <w:t>套管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746" w:hRule="atLeast"/>
          <w:jc w:val="center"/>
        </w:trPr>
        <w:tc>
          <w:tcPr>
            <w:tcW w:w="1572" w:type="dxa"/>
            <w:noWrap w:val="0"/>
            <w:vAlign w:val="center"/>
          </w:tcPr>
          <w:p>
            <w:pPr>
              <w:spacing w:line="360" w:lineRule="auto"/>
              <w:jc w:val="center"/>
              <w:rPr>
                <w:rFonts w:ascii="Arial" w:hAnsi="Arial" w:cs="Arial"/>
                <w:szCs w:val="21"/>
                <w:highlight w:val="none"/>
              </w:rPr>
            </w:pPr>
            <w:r>
              <w:rPr>
                <w:rFonts w:ascii="Arial" w:hAnsi="Arial" w:cs="Arial"/>
                <w:szCs w:val="21"/>
                <w:highlight w:val="none"/>
              </w:rPr>
              <w:t>钻头</w:t>
            </w:r>
          </w:p>
          <w:p>
            <w:pPr>
              <w:spacing w:line="360" w:lineRule="auto"/>
              <w:jc w:val="center"/>
              <w:rPr>
                <w:rFonts w:ascii="Arial" w:hAnsi="Arial" w:cs="Arial"/>
                <w:bCs/>
                <w:szCs w:val="21"/>
                <w:highlight w:val="none"/>
              </w:rPr>
            </w:pPr>
            <w:r>
              <w:rPr>
                <w:rFonts w:ascii="Arial" w:hAnsi="Arial" w:cs="Arial"/>
                <w:szCs w:val="21"/>
                <w:highlight w:val="none"/>
              </w:rPr>
              <w:t>Φmm×m</w:t>
            </w:r>
          </w:p>
        </w:tc>
        <w:tc>
          <w:tcPr>
            <w:tcW w:w="1572" w:type="dxa"/>
            <w:noWrap w:val="0"/>
            <w:vAlign w:val="center"/>
          </w:tcPr>
          <w:p>
            <w:pPr>
              <w:spacing w:line="360" w:lineRule="auto"/>
              <w:jc w:val="center"/>
              <w:rPr>
                <w:rFonts w:ascii="Arial" w:hAnsi="Arial" w:cs="Arial"/>
                <w:szCs w:val="21"/>
                <w:highlight w:val="none"/>
              </w:rPr>
            </w:pPr>
            <w:r>
              <w:rPr>
                <w:rFonts w:ascii="Arial" w:hAnsi="Arial" w:cs="Arial"/>
                <w:szCs w:val="21"/>
                <w:highlight w:val="none"/>
              </w:rPr>
              <w:t>套管</w:t>
            </w:r>
          </w:p>
          <w:p>
            <w:pPr>
              <w:spacing w:line="360" w:lineRule="auto"/>
              <w:jc w:val="center"/>
              <w:rPr>
                <w:rFonts w:ascii="Arial" w:hAnsi="Arial" w:cs="Arial"/>
                <w:bCs/>
                <w:szCs w:val="21"/>
                <w:highlight w:val="none"/>
              </w:rPr>
            </w:pPr>
            <w:r>
              <w:rPr>
                <w:rFonts w:ascii="Arial" w:hAnsi="Arial" w:cs="Arial"/>
                <w:szCs w:val="21"/>
                <w:highlight w:val="none"/>
              </w:rPr>
              <w:t>Φmm×m</w:t>
            </w:r>
          </w:p>
        </w:tc>
        <w:tc>
          <w:tcPr>
            <w:tcW w:w="1572" w:type="dxa"/>
            <w:noWrap w:val="0"/>
            <w:vAlign w:val="center"/>
          </w:tcPr>
          <w:p>
            <w:pPr>
              <w:spacing w:line="360" w:lineRule="auto"/>
              <w:jc w:val="center"/>
              <w:rPr>
                <w:rFonts w:ascii="Arial" w:hAnsi="Arial" w:cs="Arial"/>
                <w:szCs w:val="21"/>
                <w:highlight w:val="none"/>
              </w:rPr>
            </w:pPr>
            <w:r>
              <w:rPr>
                <w:rFonts w:ascii="Arial" w:hAnsi="Arial" w:cs="Arial"/>
                <w:szCs w:val="21"/>
                <w:highlight w:val="none"/>
              </w:rPr>
              <w:t>水泥返深</w:t>
            </w:r>
          </w:p>
          <w:p>
            <w:pPr>
              <w:spacing w:line="360" w:lineRule="auto"/>
              <w:jc w:val="center"/>
              <w:rPr>
                <w:rFonts w:ascii="Arial" w:hAnsi="Arial" w:cs="Arial"/>
                <w:bCs/>
                <w:szCs w:val="21"/>
                <w:highlight w:val="none"/>
              </w:rPr>
            </w:pPr>
            <w:r>
              <w:rPr>
                <w:rFonts w:ascii="Arial" w:hAnsi="Arial" w:cs="Arial"/>
                <w:szCs w:val="21"/>
                <w:highlight w:val="none"/>
              </w:rPr>
              <w:t>m</w:t>
            </w:r>
          </w:p>
        </w:tc>
        <w:tc>
          <w:tcPr>
            <w:tcW w:w="1442" w:type="dxa"/>
            <w:noWrap w:val="0"/>
            <w:vAlign w:val="center"/>
          </w:tcPr>
          <w:p>
            <w:pPr>
              <w:spacing w:line="360" w:lineRule="auto"/>
              <w:jc w:val="center"/>
              <w:rPr>
                <w:rFonts w:ascii="Arial" w:hAnsi="Arial" w:cs="Arial"/>
                <w:szCs w:val="21"/>
                <w:highlight w:val="none"/>
              </w:rPr>
            </w:pPr>
            <w:r>
              <w:rPr>
                <w:rFonts w:ascii="Arial" w:hAnsi="Arial" w:cs="Arial"/>
                <w:szCs w:val="21"/>
                <w:highlight w:val="none"/>
              </w:rPr>
              <w:t>钻头</w:t>
            </w:r>
          </w:p>
          <w:p>
            <w:pPr>
              <w:spacing w:line="360" w:lineRule="auto"/>
              <w:jc w:val="center"/>
              <w:rPr>
                <w:rFonts w:ascii="Arial" w:hAnsi="Arial" w:cs="Arial"/>
                <w:bCs/>
                <w:szCs w:val="21"/>
                <w:highlight w:val="none"/>
              </w:rPr>
            </w:pPr>
            <w:r>
              <w:rPr>
                <w:rFonts w:ascii="Arial" w:hAnsi="Arial" w:cs="Arial"/>
                <w:szCs w:val="21"/>
                <w:highlight w:val="none"/>
              </w:rPr>
              <w:t>Φmm×m</w:t>
            </w:r>
          </w:p>
        </w:tc>
        <w:tc>
          <w:tcPr>
            <w:tcW w:w="1575" w:type="dxa"/>
            <w:noWrap w:val="0"/>
            <w:vAlign w:val="center"/>
          </w:tcPr>
          <w:p>
            <w:pPr>
              <w:spacing w:before="120" w:beforeLines="50" w:after="120" w:afterLines="50" w:line="360" w:lineRule="auto"/>
              <w:jc w:val="center"/>
              <w:rPr>
                <w:rFonts w:ascii="Arial" w:hAnsi="Arial" w:cs="Arial"/>
                <w:bCs/>
                <w:szCs w:val="21"/>
                <w:highlight w:val="none"/>
              </w:rPr>
            </w:pPr>
            <w:r>
              <w:rPr>
                <w:rFonts w:ascii="Arial" w:hAnsi="Arial" w:cs="Arial"/>
                <w:bCs/>
                <w:szCs w:val="21"/>
                <w:highlight w:val="none"/>
              </w:rPr>
              <w:t>油层</w:t>
            </w:r>
            <w:r>
              <w:rPr>
                <w:rFonts w:ascii="Arial" w:hAnsi="Arial" w:cs="Arial"/>
                <w:szCs w:val="21"/>
                <w:highlight w:val="none"/>
              </w:rPr>
              <w:t>套管Φmm×m</w:t>
            </w:r>
          </w:p>
        </w:tc>
        <w:tc>
          <w:tcPr>
            <w:tcW w:w="1702" w:type="dxa"/>
            <w:noWrap w:val="0"/>
            <w:vAlign w:val="center"/>
          </w:tcPr>
          <w:p>
            <w:pPr>
              <w:spacing w:line="360" w:lineRule="auto"/>
              <w:jc w:val="center"/>
              <w:rPr>
                <w:rFonts w:ascii="Arial" w:hAnsi="Arial" w:cs="Arial"/>
                <w:szCs w:val="21"/>
                <w:highlight w:val="none"/>
              </w:rPr>
            </w:pPr>
            <w:r>
              <w:rPr>
                <w:rFonts w:ascii="Arial" w:hAnsi="Arial" w:cs="Arial"/>
                <w:szCs w:val="21"/>
                <w:highlight w:val="none"/>
              </w:rPr>
              <w:t>水泥返深</w:t>
            </w:r>
          </w:p>
          <w:p>
            <w:pPr>
              <w:spacing w:line="360" w:lineRule="auto"/>
              <w:jc w:val="center"/>
              <w:rPr>
                <w:rFonts w:ascii="Arial" w:hAnsi="Arial" w:cs="Arial"/>
                <w:bCs/>
                <w:szCs w:val="21"/>
                <w:highlight w:val="none"/>
              </w:rPr>
            </w:pPr>
            <w:r>
              <w:rPr>
                <w:rFonts w:ascii="Arial" w:hAnsi="Arial" w:cs="Arial"/>
                <w:szCs w:val="21"/>
                <w:highlight w:val="none"/>
              </w:rPr>
              <w:t>m</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549" w:hRule="atLeast"/>
          <w:jc w:val="center"/>
        </w:trPr>
        <w:tc>
          <w:tcPr>
            <w:tcW w:w="1572" w:type="dxa"/>
            <w:noWrap w:val="0"/>
            <w:vAlign w:val="center"/>
          </w:tcPr>
          <w:p>
            <w:pPr>
              <w:spacing w:before="120" w:beforeLines="50" w:after="120" w:afterLines="50" w:line="360" w:lineRule="auto"/>
              <w:jc w:val="center"/>
              <w:rPr>
                <w:rFonts w:ascii="Arial" w:hAnsi="Arial" w:cs="Arial"/>
                <w:szCs w:val="21"/>
                <w:highlight w:val="none"/>
              </w:rPr>
            </w:pPr>
            <w:r>
              <w:rPr>
                <w:rFonts w:ascii="Arial" w:hAnsi="Arial" w:cs="Arial"/>
                <w:szCs w:val="21"/>
                <w:highlight w:val="none"/>
              </w:rPr>
              <w:t>311.2×</w:t>
            </w:r>
            <w:r>
              <w:rPr>
                <w:rFonts w:ascii="Arial" w:hAnsi="Arial" w:cs="Arial"/>
                <w:b/>
                <w:color w:val="FF0000"/>
                <w:szCs w:val="21"/>
                <w:highlight w:val="none"/>
              </w:rPr>
              <w:t>299</w:t>
            </w:r>
          </w:p>
        </w:tc>
        <w:tc>
          <w:tcPr>
            <w:tcW w:w="1572" w:type="dxa"/>
            <w:noWrap w:val="0"/>
            <w:vAlign w:val="center"/>
          </w:tcPr>
          <w:p>
            <w:pPr>
              <w:spacing w:before="120" w:beforeLines="50" w:after="120" w:afterLines="50" w:line="360" w:lineRule="auto"/>
              <w:jc w:val="center"/>
              <w:rPr>
                <w:rFonts w:ascii="Arial" w:hAnsi="Arial" w:cs="Arial"/>
                <w:bCs/>
                <w:szCs w:val="21"/>
                <w:highlight w:val="none"/>
              </w:rPr>
            </w:pPr>
            <w:r>
              <w:rPr>
                <w:rFonts w:ascii="Arial" w:hAnsi="Arial" w:cs="Arial"/>
                <w:bCs/>
                <w:szCs w:val="21"/>
                <w:highlight w:val="none"/>
              </w:rPr>
              <w:t>244.5</w:t>
            </w:r>
            <w:r>
              <w:rPr>
                <w:rFonts w:ascii="Arial" w:hAnsi="Arial" w:cs="Arial"/>
                <w:szCs w:val="21"/>
                <w:highlight w:val="none"/>
              </w:rPr>
              <w:t>×</w:t>
            </w:r>
            <w:r>
              <w:rPr>
                <w:rFonts w:ascii="Arial" w:hAnsi="Arial" w:cs="Arial"/>
                <w:b/>
                <w:color w:val="FF0000"/>
                <w:szCs w:val="21"/>
                <w:highlight w:val="none"/>
              </w:rPr>
              <w:t>299</w:t>
            </w:r>
          </w:p>
        </w:tc>
        <w:tc>
          <w:tcPr>
            <w:tcW w:w="1572" w:type="dxa"/>
            <w:noWrap w:val="0"/>
            <w:vAlign w:val="center"/>
          </w:tcPr>
          <w:p>
            <w:pPr>
              <w:spacing w:before="120" w:beforeLines="50" w:after="120" w:afterLines="50" w:line="360" w:lineRule="auto"/>
              <w:jc w:val="center"/>
              <w:rPr>
                <w:rFonts w:ascii="Arial" w:hAnsi="Arial" w:cs="Arial"/>
                <w:szCs w:val="21"/>
                <w:highlight w:val="none"/>
              </w:rPr>
            </w:pPr>
            <w:r>
              <w:rPr>
                <w:rFonts w:ascii="Arial" w:hAnsi="Arial" w:cs="Arial"/>
                <w:szCs w:val="21"/>
                <w:highlight w:val="none"/>
              </w:rPr>
              <w:t>地面</w:t>
            </w:r>
          </w:p>
        </w:tc>
        <w:tc>
          <w:tcPr>
            <w:tcW w:w="1442" w:type="dxa"/>
            <w:noWrap w:val="0"/>
            <w:vAlign w:val="center"/>
          </w:tcPr>
          <w:p>
            <w:pPr>
              <w:spacing w:before="120" w:beforeLines="50" w:after="120" w:afterLines="50" w:line="360" w:lineRule="auto"/>
              <w:jc w:val="center"/>
              <w:rPr>
                <w:rFonts w:ascii="Arial" w:hAnsi="Arial" w:cs="Arial"/>
                <w:szCs w:val="21"/>
                <w:highlight w:val="none"/>
              </w:rPr>
            </w:pPr>
            <w:r>
              <w:rPr>
                <w:rFonts w:ascii="Arial" w:hAnsi="Arial" w:cs="Arial"/>
                <w:szCs w:val="21"/>
                <w:highlight w:val="none"/>
              </w:rPr>
              <w:t>215.9×井底</w:t>
            </w:r>
          </w:p>
        </w:tc>
        <w:tc>
          <w:tcPr>
            <w:tcW w:w="1575" w:type="dxa"/>
            <w:noWrap w:val="0"/>
            <w:vAlign w:val="center"/>
          </w:tcPr>
          <w:p>
            <w:pPr>
              <w:spacing w:before="120" w:beforeLines="50" w:after="120" w:afterLines="50" w:line="360" w:lineRule="auto"/>
              <w:jc w:val="center"/>
              <w:rPr>
                <w:rFonts w:ascii="Arial" w:hAnsi="Arial" w:cs="Arial"/>
                <w:bCs/>
                <w:szCs w:val="21"/>
                <w:highlight w:val="none"/>
              </w:rPr>
            </w:pPr>
            <w:r>
              <w:rPr>
                <w:rFonts w:ascii="Arial" w:hAnsi="Arial" w:cs="Arial"/>
                <w:bCs/>
                <w:szCs w:val="21"/>
                <w:highlight w:val="none"/>
              </w:rPr>
              <w:t xml:space="preserve">139.7 </w:t>
            </w:r>
            <w:r>
              <w:rPr>
                <w:rFonts w:ascii="Arial" w:hAnsi="Arial" w:cs="Arial"/>
                <w:szCs w:val="21"/>
                <w:highlight w:val="none"/>
              </w:rPr>
              <w:t>×井底</w:t>
            </w:r>
          </w:p>
        </w:tc>
        <w:tc>
          <w:tcPr>
            <w:tcW w:w="1702" w:type="dxa"/>
            <w:noWrap w:val="0"/>
            <w:vAlign w:val="center"/>
          </w:tcPr>
          <w:p>
            <w:pPr>
              <w:spacing w:before="120" w:beforeLines="50" w:after="120" w:afterLines="50" w:line="360" w:lineRule="auto"/>
              <w:jc w:val="center"/>
              <w:rPr>
                <w:rFonts w:ascii="Arial" w:hAnsi="Arial" w:cs="Arial"/>
                <w:bCs/>
                <w:szCs w:val="21"/>
                <w:highlight w:val="none"/>
              </w:rPr>
            </w:pPr>
            <w:r>
              <w:rPr>
                <w:rFonts w:ascii="Arial" w:hAnsi="Arial" w:cs="Arial"/>
                <w:color w:val="000000"/>
                <w:szCs w:val="21"/>
                <w:highlight w:val="none"/>
              </w:rPr>
              <w:t>常规密度水泥返至洛河底界以上50m，低密度返出地面。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98" w:hRule="atLeast"/>
          <w:jc w:val="center"/>
        </w:trPr>
        <w:tc>
          <w:tcPr>
            <w:tcW w:w="9435" w:type="dxa"/>
            <w:gridSpan w:val="6"/>
            <w:noWrap w:val="0"/>
            <w:vAlign w:val="center"/>
          </w:tcPr>
          <w:p>
            <w:pPr>
              <w:spacing w:before="120" w:beforeLines="50" w:after="120" w:afterLines="50" w:line="360" w:lineRule="auto"/>
              <w:rPr>
                <w:rFonts w:ascii="Arial" w:hAnsi="Arial" w:cs="Arial"/>
                <w:szCs w:val="21"/>
                <w:highlight w:val="none"/>
              </w:rPr>
            </w:pPr>
            <w:r>
              <w:rPr>
                <w:rFonts w:ascii="Arial" w:hAnsi="Arial" w:cs="Arial"/>
                <w:b/>
                <w:szCs w:val="21"/>
                <w:highlight w:val="none"/>
              </w:rPr>
              <w:t>注：</w:t>
            </w:r>
            <w:r>
              <w:rPr>
                <w:rFonts w:ascii="Arial" w:hAnsi="Arial" w:cs="Arial"/>
                <w:szCs w:val="21"/>
                <w:highlight w:val="none"/>
              </w:rPr>
              <w:t>一开必须进入稳定岩层30m；存在罗汉洞组民用水层的区块，一开必须钻穿罗汉洞水层进入下部稳定岩层30m。在超前注水、老区加密及井控风险较高的区块表层下深不低于200m，其它地区不低于150m；设计表套井深仅供参考，以实际卡层为准。</w:t>
            </w:r>
            <w:r>
              <w:rPr>
                <w:rFonts w:ascii="Arial" w:hAnsi="Arial" w:cs="Arial"/>
                <w:b/>
                <w:snapToGrid w:val="0"/>
                <w:highlight w:val="none"/>
              </w:rPr>
              <w:t>同时表层钻进过程中要采取措施预防井漏发生。</w:t>
            </w:r>
          </w:p>
        </w:tc>
      </w:tr>
    </w:tbl>
    <w:p>
      <w:pPr>
        <w:pStyle w:val="4"/>
        <w:spacing w:line="360" w:lineRule="auto"/>
        <w:rPr>
          <w:rFonts w:ascii="Arial" w:hAnsi="Arial" w:cs="Arial"/>
          <w:highlight w:val="none"/>
        </w:rPr>
      </w:pPr>
      <w:bookmarkStart w:id="102" w:name="_Toc83781004"/>
    </w:p>
    <w:p>
      <w:pPr>
        <w:pStyle w:val="3"/>
        <w:spacing w:line="360" w:lineRule="auto"/>
        <w:rPr>
          <w:rFonts w:ascii="Arial" w:cs="Arial"/>
          <w:b/>
          <w:highlight w:val="none"/>
        </w:rPr>
      </w:pPr>
      <w:bookmarkStart w:id="103" w:name="_Toc98511845"/>
      <w:r>
        <w:rPr>
          <w:rFonts w:ascii="Arial" w:cs="Arial"/>
          <w:b/>
          <w:highlight w:val="none"/>
        </w:rPr>
        <w:t>5.5  完井质量要求</w:t>
      </w:r>
      <w:bookmarkEnd w:id="102"/>
      <w:bookmarkEnd w:id="103"/>
    </w:p>
    <w:p>
      <w:pPr>
        <w:spacing w:line="360" w:lineRule="auto"/>
        <w:jc w:val="center"/>
        <w:rPr>
          <w:rFonts w:ascii="Arial" w:hAnsi="Arial" w:cs="Arial"/>
          <w:sz w:val="28"/>
          <w:highlight w:val="none"/>
        </w:rPr>
      </w:pPr>
      <w:r>
        <w:rPr>
          <w:rFonts w:ascii="Arial" w:hAnsi="Arial" w:cs="Arial"/>
          <w:sz w:val="28"/>
          <w:highlight w:val="none"/>
        </w:rPr>
        <w:t xml:space="preserve">                               </w:t>
      </w:r>
      <w:r>
        <w:rPr>
          <w:rFonts w:ascii="Arial" w:hAnsi="Arial" w:cs="Arial"/>
          <w:sz w:val="24"/>
          <w:szCs w:val="24"/>
          <w:highlight w:val="none"/>
        </w:rPr>
        <w:t>完井质量要求表</w:t>
      </w:r>
      <w:r>
        <w:rPr>
          <w:rFonts w:ascii="Arial" w:hAnsi="Arial" w:cs="Arial"/>
          <w:sz w:val="28"/>
          <w:highlight w:val="none"/>
        </w:rPr>
        <w:t xml:space="preserve">                  </w:t>
      </w:r>
      <w:r>
        <w:rPr>
          <w:rFonts w:ascii="Arial" w:hAnsi="Arial" w:cs="Arial"/>
          <w:sz w:val="24"/>
          <w:szCs w:val="24"/>
          <w:highlight w:val="none"/>
        </w:rPr>
        <w:t xml:space="preserve"> 表5-9</w:t>
      </w:r>
    </w:p>
    <w:tbl>
      <w:tblPr>
        <w:tblStyle w:val="32"/>
        <w:tblW w:w="0" w:type="auto"/>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535"/>
        <w:gridCol w:w="2294"/>
        <w:gridCol w:w="2506"/>
        <w:gridCol w:w="1108"/>
        <w:gridCol w:w="1106"/>
        <w:gridCol w:w="886"/>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auto"/>
          <w:trHeight w:val="392" w:hRule="atLeast"/>
          <w:jc w:val="center"/>
        </w:trPr>
        <w:tc>
          <w:tcPr>
            <w:tcW w:w="1535" w:type="dxa"/>
            <w:vMerge w:val="restart"/>
            <w:noWrap w:val="0"/>
            <w:vAlign w:val="center"/>
          </w:tcPr>
          <w:p>
            <w:pPr>
              <w:spacing w:before="120" w:beforeLines="50" w:after="120" w:afterLines="50" w:line="360" w:lineRule="auto"/>
              <w:jc w:val="center"/>
              <w:rPr>
                <w:rFonts w:ascii="Arial" w:hAnsi="Arial" w:cs="Arial"/>
                <w:bCs/>
                <w:szCs w:val="21"/>
                <w:highlight w:val="none"/>
              </w:rPr>
            </w:pPr>
            <w:r>
              <w:rPr>
                <w:rFonts w:ascii="Arial" w:hAnsi="Arial" w:cs="Arial"/>
                <w:bCs/>
                <w:szCs w:val="21"/>
                <w:highlight w:val="none"/>
              </w:rPr>
              <w:t>井号</w:t>
            </w:r>
          </w:p>
        </w:tc>
        <w:tc>
          <w:tcPr>
            <w:tcW w:w="4800" w:type="dxa"/>
            <w:gridSpan w:val="2"/>
            <w:noWrap w:val="0"/>
            <w:vAlign w:val="center"/>
          </w:tcPr>
          <w:p>
            <w:pPr>
              <w:spacing w:before="120" w:beforeLines="50" w:after="120" w:afterLines="50" w:line="360" w:lineRule="auto"/>
              <w:jc w:val="center"/>
              <w:rPr>
                <w:rFonts w:ascii="Arial" w:hAnsi="Arial" w:cs="Arial"/>
                <w:bCs/>
                <w:szCs w:val="21"/>
                <w:highlight w:val="none"/>
              </w:rPr>
            </w:pPr>
            <w:r>
              <w:rPr>
                <w:rFonts w:ascii="Arial" w:hAnsi="Arial" w:cs="Arial"/>
                <w:bCs/>
                <w:szCs w:val="21"/>
                <w:highlight w:val="none"/>
              </w:rPr>
              <w:t>完井要求</w:t>
            </w:r>
          </w:p>
        </w:tc>
        <w:tc>
          <w:tcPr>
            <w:tcW w:w="3100" w:type="dxa"/>
            <w:gridSpan w:val="3"/>
            <w:noWrap w:val="0"/>
            <w:vAlign w:val="center"/>
          </w:tcPr>
          <w:p>
            <w:pPr>
              <w:spacing w:before="120" w:beforeLines="50" w:after="120" w:afterLines="50" w:line="360" w:lineRule="auto"/>
              <w:jc w:val="center"/>
              <w:rPr>
                <w:rFonts w:ascii="Arial" w:hAnsi="Arial" w:cs="Arial"/>
                <w:bCs/>
                <w:szCs w:val="21"/>
                <w:highlight w:val="none"/>
              </w:rPr>
            </w:pPr>
            <w:r>
              <w:rPr>
                <w:rFonts w:ascii="Arial" w:hAnsi="Arial" w:cs="Arial"/>
                <w:bCs/>
                <w:szCs w:val="21"/>
                <w:highlight w:val="none"/>
              </w:rPr>
              <w:t>封固质量要求</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auto"/>
          <w:trHeight w:val="436" w:hRule="atLeast"/>
          <w:jc w:val="center"/>
        </w:trPr>
        <w:tc>
          <w:tcPr>
            <w:tcW w:w="1535" w:type="dxa"/>
            <w:vMerge w:val="continue"/>
            <w:noWrap w:val="0"/>
            <w:vAlign w:val="center"/>
          </w:tcPr>
          <w:p>
            <w:pPr>
              <w:spacing w:before="120" w:beforeLines="50" w:after="120" w:afterLines="50" w:line="360" w:lineRule="auto"/>
              <w:jc w:val="center"/>
              <w:rPr>
                <w:rFonts w:ascii="Arial" w:hAnsi="Arial" w:cs="Arial"/>
                <w:bCs/>
                <w:szCs w:val="21"/>
                <w:highlight w:val="none"/>
              </w:rPr>
            </w:pPr>
          </w:p>
        </w:tc>
        <w:tc>
          <w:tcPr>
            <w:tcW w:w="2294" w:type="dxa"/>
            <w:noWrap w:val="0"/>
            <w:vAlign w:val="center"/>
          </w:tcPr>
          <w:p>
            <w:pPr>
              <w:spacing w:before="120" w:beforeLines="50" w:after="120" w:afterLines="50" w:line="360" w:lineRule="auto"/>
              <w:jc w:val="center"/>
              <w:rPr>
                <w:rFonts w:ascii="Arial" w:hAnsi="Arial" w:cs="Arial"/>
                <w:bCs/>
                <w:szCs w:val="21"/>
                <w:highlight w:val="none"/>
              </w:rPr>
            </w:pPr>
            <w:r>
              <w:rPr>
                <w:rFonts w:ascii="Arial" w:hAnsi="Arial" w:cs="Arial"/>
                <w:bCs/>
                <w:szCs w:val="21"/>
                <w:highlight w:val="none"/>
              </w:rPr>
              <w:t>井口装置</w:t>
            </w:r>
          </w:p>
        </w:tc>
        <w:tc>
          <w:tcPr>
            <w:tcW w:w="2506" w:type="dxa"/>
            <w:noWrap w:val="0"/>
            <w:vAlign w:val="center"/>
          </w:tcPr>
          <w:p>
            <w:pPr>
              <w:spacing w:before="120" w:beforeLines="50" w:after="120" w:afterLines="50" w:line="360" w:lineRule="auto"/>
              <w:jc w:val="center"/>
              <w:rPr>
                <w:rFonts w:ascii="Arial" w:hAnsi="Arial" w:cs="Arial"/>
                <w:bCs/>
                <w:szCs w:val="21"/>
                <w:highlight w:val="none"/>
              </w:rPr>
            </w:pPr>
            <w:r>
              <w:rPr>
                <w:rFonts w:ascii="Arial" w:hAnsi="Arial" w:cs="Arial"/>
                <w:bCs/>
                <w:szCs w:val="21"/>
                <w:highlight w:val="none"/>
              </w:rPr>
              <w:t>试压</w:t>
            </w:r>
          </w:p>
        </w:tc>
        <w:tc>
          <w:tcPr>
            <w:tcW w:w="1108" w:type="dxa"/>
            <w:noWrap w:val="0"/>
            <w:vAlign w:val="center"/>
          </w:tcPr>
          <w:p>
            <w:pPr>
              <w:spacing w:before="120" w:beforeLines="50" w:after="120" w:afterLines="50" w:line="360" w:lineRule="auto"/>
              <w:jc w:val="center"/>
              <w:rPr>
                <w:rFonts w:ascii="Arial" w:hAnsi="Arial" w:cs="Arial"/>
                <w:bCs/>
                <w:szCs w:val="21"/>
                <w:highlight w:val="none"/>
              </w:rPr>
            </w:pPr>
            <w:r>
              <w:rPr>
                <w:rFonts w:ascii="Arial" w:hAnsi="Arial" w:cs="Arial"/>
                <w:bCs/>
                <w:szCs w:val="21"/>
                <w:highlight w:val="none"/>
              </w:rPr>
              <w:t>井段</w:t>
            </w:r>
            <w:r>
              <w:rPr>
                <w:rFonts w:ascii="Arial" w:hAnsi="Arial" w:cs="Arial"/>
                <w:szCs w:val="21"/>
                <w:highlight w:val="none"/>
              </w:rPr>
              <w:t>(m)</w:t>
            </w:r>
          </w:p>
        </w:tc>
        <w:tc>
          <w:tcPr>
            <w:tcW w:w="1106" w:type="dxa"/>
            <w:noWrap w:val="0"/>
            <w:vAlign w:val="center"/>
          </w:tcPr>
          <w:p>
            <w:pPr>
              <w:spacing w:before="120" w:beforeLines="50" w:after="120" w:afterLines="50" w:line="360" w:lineRule="auto"/>
              <w:jc w:val="center"/>
              <w:rPr>
                <w:rFonts w:ascii="Arial" w:hAnsi="Arial" w:cs="Arial"/>
                <w:bCs/>
                <w:szCs w:val="21"/>
                <w:highlight w:val="none"/>
              </w:rPr>
            </w:pPr>
            <w:r>
              <w:rPr>
                <w:rFonts w:ascii="Arial" w:hAnsi="Arial" w:cs="Arial"/>
                <w:bCs/>
                <w:szCs w:val="21"/>
                <w:highlight w:val="none"/>
              </w:rPr>
              <w:t>封固质量</w:t>
            </w:r>
          </w:p>
        </w:tc>
        <w:tc>
          <w:tcPr>
            <w:tcW w:w="886" w:type="dxa"/>
            <w:noWrap w:val="0"/>
            <w:vAlign w:val="center"/>
          </w:tcPr>
          <w:p>
            <w:pPr>
              <w:spacing w:before="120" w:beforeLines="50" w:after="120" w:afterLines="50" w:line="360" w:lineRule="auto"/>
              <w:jc w:val="center"/>
              <w:rPr>
                <w:rFonts w:ascii="Arial" w:hAnsi="Arial" w:cs="Arial"/>
                <w:bCs/>
                <w:szCs w:val="21"/>
                <w:highlight w:val="none"/>
              </w:rPr>
            </w:pPr>
            <w:r>
              <w:rPr>
                <w:rFonts w:ascii="Arial" w:hAnsi="Arial" w:cs="Arial"/>
                <w:bCs/>
                <w:szCs w:val="21"/>
                <w:highlight w:val="none"/>
              </w:rPr>
              <w:t>其它</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auto"/>
          <w:trHeight w:val="469" w:hRule="atLeast"/>
          <w:jc w:val="center"/>
        </w:trPr>
        <w:tc>
          <w:tcPr>
            <w:tcW w:w="1535" w:type="dxa"/>
            <w:noWrap w:val="0"/>
            <w:vAlign w:val="center"/>
          </w:tcPr>
          <w:p>
            <w:pPr>
              <w:spacing w:before="120" w:beforeLines="50" w:after="120" w:afterLines="50" w:line="360" w:lineRule="auto"/>
              <w:jc w:val="center"/>
              <w:rPr>
                <w:rFonts w:ascii="Arial" w:hAnsi="Arial" w:cs="Arial"/>
                <w:bCs/>
                <w:szCs w:val="21"/>
                <w:highlight w:val="none"/>
              </w:rPr>
            </w:pPr>
            <w:r>
              <w:rPr>
                <w:rFonts w:hint="eastAsia" w:ascii="Arial" w:hAnsi="Arial" w:cs="Arial"/>
                <w:bCs/>
                <w:szCs w:val="21"/>
                <w:highlight w:val="none"/>
                <w:lang w:eastAsia="zh-CN"/>
              </w:rPr>
              <w:t>乾</w:t>
            </w:r>
            <w:r>
              <w:rPr>
                <w:rFonts w:hint="default" w:ascii="Arial" w:hAnsi="Arial" w:cs="Arial"/>
                <w:bCs/>
                <w:szCs w:val="21"/>
                <w:highlight w:val="none"/>
                <w:lang w:val="en-US" w:eastAsia="zh-CN"/>
              </w:rPr>
              <w:t>133-17</w:t>
            </w:r>
          </w:p>
        </w:tc>
        <w:tc>
          <w:tcPr>
            <w:tcW w:w="2294" w:type="dxa"/>
            <w:noWrap w:val="0"/>
            <w:vAlign w:val="center"/>
          </w:tcPr>
          <w:p>
            <w:pPr>
              <w:pStyle w:val="16"/>
              <w:spacing w:before="120" w:beforeLines="50" w:after="120" w:afterLines="50" w:line="360" w:lineRule="auto"/>
              <w:rPr>
                <w:rFonts w:ascii="Arial" w:hAnsi="Arial" w:cs="Arial"/>
                <w:szCs w:val="21"/>
                <w:highlight w:val="none"/>
              </w:rPr>
            </w:pPr>
            <w:r>
              <w:rPr>
                <w:rFonts w:ascii="Arial" w:hAnsi="Arial" w:cs="Arial"/>
                <w:highlight w:val="none"/>
              </w:rPr>
              <w:t>简易井口、环形钢板、均要焊明井号，满足后续施工。</w:t>
            </w:r>
          </w:p>
        </w:tc>
        <w:tc>
          <w:tcPr>
            <w:tcW w:w="2506" w:type="dxa"/>
            <w:noWrap w:val="0"/>
            <w:vAlign w:val="center"/>
          </w:tcPr>
          <w:p>
            <w:pPr>
              <w:spacing w:before="120" w:beforeLines="50" w:after="120" w:afterLines="50" w:line="360" w:lineRule="auto"/>
              <w:jc w:val="center"/>
              <w:rPr>
                <w:rFonts w:ascii="Arial" w:hAnsi="Arial" w:cs="Arial"/>
                <w:szCs w:val="21"/>
                <w:highlight w:val="none"/>
              </w:rPr>
            </w:pPr>
            <w:r>
              <w:rPr>
                <w:rFonts w:hint="eastAsia" w:ascii="Arial" w:hAnsi="Arial" w:cs="Arial"/>
                <w:b/>
                <w:color w:val="FF0000"/>
                <w:szCs w:val="21"/>
                <w:highlight w:val="none"/>
              </w:rPr>
              <w:t>20</w:t>
            </w:r>
            <w:r>
              <w:rPr>
                <w:rFonts w:ascii="Arial" w:hAnsi="Arial" w:cs="Arial"/>
                <w:b/>
                <w:color w:val="FF0000"/>
                <w:szCs w:val="21"/>
                <w:highlight w:val="none"/>
              </w:rPr>
              <w:t>MPa</w:t>
            </w:r>
            <w:r>
              <w:rPr>
                <w:rFonts w:ascii="Arial" w:hAnsi="Arial" w:cs="Arial"/>
                <w:b/>
                <w:szCs w:val="21"/>
                <w:highlight w:val="none"/>
              </w:rPr>
              <w:t>，</w:t>
            </w:r>
            <w:r>
              <w:rPr>
                <w:rFonts w:ascii="Arial" w:hAnsi="Arial" w:cs="Arial"/>
                <w:szCs w:val="21"/>
                <w:highlight w:val="none"/>
              </w:rPr>
              <w:t>30min压降</w:t>
            </w:r>
          </w:p>
          <w:p>
            <w:pPr>
              <w:spacing w:before="120" w:beforeLines="50" w:after="120" w:afterLines="50" w:line="360" w:lineRule="auto"/>
              <w:jc w:val="center"/>
              <w:rPr>
                <w:rFonts w:ascii="Arial" w:hAnsi="Arial" w:cs="Arial"/>
                <w:bCs/>
                <w:szCs w:val="21"/>
                <w:highlight w:val="none"/>
              </w:rPr>
            </w:pPr>
            <w:r>
              <w:rPr>
                <w:rFonts w:ascii="Arial" w:hAnsi="Arial" w:cs="Arial"/>
                <w:bCs/>
                <w:szCs w:val="21"/>
                <w:highlight w:val="none"/>
              </w:rPr>
              <w:t>＜0.5MPa</w:t>
            </w:r>
          </w:p>
        </w:tc>
        <w:tc>
          <w:tcPr>
            <w:tcW w:w="1108" w:type="dxa"/>
            <w:noWrap w:val="0"/>
            <w:vAlign w:val="center"/>
          </w:tcPr>
          <w:p>
            <w:pPr>
              <w:pStyle w:val="40"/>
              <w:widowControl w:val="0"/>
              <w:adjustRightInd w:val="0"/>
              <w:spacing w:before="120" w:beforeLines="50" w:beforeAutospacing="0" w:after="120" w:afterLines="50" w:afterAutospacing="0" w:line="360" w:lineRule="auto"/>
              <w:ind w:left="-111" w:leftChars="-53" w:right="-105" w:rightChars="-50"/>
              <w:textAlignment w:val="baseline"/>
              <w:rPr>
                <w:rFonts w:ascii="Arial" w:hAnsi="Arial" w:eastAsia="宋体" w:cs="Arial"/>
                <w:bCs/>
                <w:highlight w:val="none"/>
              </w:rPr>
            </w:pPr>
            <w:r>
              <w:rPr>
                <w:rFonts w:ascii="Arial" w:hAnsi="Arial" w:eastAsia="宋体" w:cs="Arial"/>
                <w:bCs/>
                <w:highlight w:val="none"/>
              </w:rPr>
              <w:t>井口~井底</w:t>
            </w:r>
          </w:p>
        </w:tc>
        <w:tc>
          <w:tcPr>
            <w:tcW w:w="1106" w:type="dxa"/>
            <w:noWrap w:val="0"/>
            <w:vAlign w:val="center"/>
          </w:tcPr>
          <w:p>
            <w:pPr>
              <w:spacing w:before="120" w:beforeLines="50" w:after="120" w:afterLines="50" w:line="360" w:lineRule="auto"/>
              <w:jc w:val="center"/>
              <w:rPr>
                <w:rFonts w:ascii="Arial" w:hAnsi="Arial" w:cs="Arial"/>
                <w:bCs/>
                <w:szCs w:val="21"/>
                <w:highlight w:val="none"/>
              </w:rPr>
            </w:pPr>
            <w:r>
              <w:rPr>
                <w:rFonts w:ascii="Arial" w:hAnsi="Arial" w:cs="Arial"/>
                <w:bCs/>
                <w:szCs w:val="21"/>
                <w:highlight w:val="none"/>
              </w:rPr>
              <w:t>合格以上</w:t>
            </w:r>
          </w:p>
        </w:tc>
        <w:tc>
          <w:tcPr>
            <w:tcW w:w="886" w:type="dxa"/>
            <w:noWrap w:val="0"/>
            <w:vAlign w:val="center"/>
          </w:tcPr>
          <w:p>
            <w:pPr>
              <w:spacing w:before="120" w:beforeLines="50" w:after="120" w:afterLines="50" w:line="360" w:lineRule="auto"/>
              <w:jc w:val="center"/>
              <w:rPr>
                <w:rFonts w:ascii="Arial" w:hAnsi="Arial" w:cs="Arial"/>
                <w:bCs/>
                <w:szCs w:val="21"/>
                <w:highlight w:val="none"/>
              </w:rPr>
            </w:pPr>
          </w:p>
        </w:tc>
      </w:tr>
    </w:tbl>
    <w:p>
      <w:pPr>
        <w:spacing w:line="360" w:lineRule="auto"/>
        <w:rPr>
          <w:rFonts w:ascii="Arial" w:hAnsi="Arial" w:cs="Arial"/>
          <w:highlight w:val="none"/>
        </w:rPr>
      </w:pPr>
    </w:p>
    <w:p>
      <w:pPr>
        <w:spacing w:line="360" w:lineRule="auto"/>
        <w:rPr>
          <w:rFonts w:ascii="Arial" w:hAnsi="Arial" w:cs="Arial"/>
          <w:highlight w:val="none"/>
        </w:rPr>
      </w:pPr>
      <w:r>
        <w:rPr>
          <w:rFonts w:ascii="Arial" w:hAnsi="Arial" w:cs="Arial"/>
          <w:highlight w:val="none"/>
        </w:rPr>
        <w:br w:type="page"/>
      </w:r>
    </w:p>
    <w:p>
      <w:pPr>
        <w:pStyle w:val="2"/>
        <w:keepLines w:val="0"/>
        <w:adjustRightInd/>
        <w:spacing w:before="0" w:after="0" w:line="360" w:lineRule="auto"/>
        <w:jc w:val="center"/>
        <w:textAlignment w:val="auto"/>
        <w:rPr>
          <w:rFonts w:ascii="Arial" w:hAnsi="Arial" w:cs="Arial"/>
          <w:kern w:val="2"/>
          <w:sz w:val="30"/>
          <w:szCs w:val="24"/>
          <w:highlight w:val="none"/>
        </w:rPr>
      </w:pPr>
      <w:bookmarkStart w:id="104" w:name="_Toc98511846"/>
      <w:r>
        <w:rPr>
          <w:rFonts w:ascii="Arial" w:hAnsi="Arial" w:cs="Arial"/>
          <w:kern w:val="2"/>
          <w:sz w:val="30"/>
          <w:szCs w:val="24"/>
          <w:highlight w:val="none"/>
        </w:rPr>
        <w:t>6 资料录取要求</w:t>
      </w:r>
      <w:bookmarkEnd w:id="104"/>
    </w:p>
    <w:p>
      <w:pPr>
        <w:pStyle w:val="3"/>
        <w:spacing w:line="360" w:lineRule="auto"/>
        <w:rPr>
          <w:rFonts w:ascii="Arial" w:cs="Arial"/>
          <w:b/>
          <w:bCs/>
          <w:szCs w:val="24"/>
          <w:highlight w:val="none"/>
        </w:rPr>
      </w:pPr>
      <w:bookmarkStart w:id="105" w:name="_Toc98511847"/>
      <w:r>
        <w:rPr>
          <w:rFonts w:ascii="Arial" w:cs="Arial"/>
          <w:b/>
          <w:bCs/>
          <w:szCs w:val="24"/>
          <w:highlight w:val="none"/>
        </w:rPr>
        <w:t>6.1  录井要求</w:t>
      </w:r>
      <w:bookmarkEnd w:id="105"/>
      <w:r>
        <w:rPr>
          <w:rFonts w:ascii="Arial" w:cs="Arial"/>
          <w:b/>
          <w:bCs/>
          <w:szCs w:val="24"/>
          <w:highlight w:val="none"/>
        </w:rPr>
        <w:t xml:space="preserve"> </w:t>
      </w:r>
    </w:p>
    <w:p>
      <w:pPr>
        <w:spacing w:line="360" w:lineRule="auto"/>
        <w:rPr>
          <w:rFonts w:ascii="Arial" w:hAnsi="Arial" w:cs="Arial"/>
          <w:highlight w:val="none"/>
        </w:rPr>
      </w:pPr>
      <w:r>
        <w:rPr>
          <w:rFonts w:ascii="Arial" w:hAnsi="Arial" w:cs="Arial"/>
          <w:highlight w:val="none"/>
        </w:rPr>
        <w:t xml:space="preserve">                                         </w:t>
      </w:r>
      <w:r>
        <w:rPr>
          <w:rFonts w:ascii="Arial" w:hAnsi="Arial" w:cs="Arial"/>
          <w:sz w:val="24"/>
          <w:szCs w:val="24"/>
          <w:highlight w:val="none"/>
        </w:rPr>
        <w:t>资料录取要求                        表6-1</w:t>
      </w:r>
    </w:p>
    <w:tbl>
      <w:tblPr>
        <w:tblStyle w:val="32"/>
        <w:tblW w:w="9555" w:type="dxa"/>
        <w:tblInd w:w="108"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276"/>
        <w:gridCol w:w="1134"/>
        <w:gridCol w:w="1415"/>
        <w:gridCol w:w="510"/>
        <w:gridCol w:w="510"/>
        <w:gridCol w:w="510"/>
        <w:gridCol w:w="510"/>
        <w:gridCol w:w="510"/>
        <w:gridCol w:w="510"/>
        <w:gridCol w:w="510"/>
        <w:gridCol w:w="375"/>
        <w:gridCol w:w="630"/>
        <w:gridCol w:w="630"/>
        <w:gridCol w:w="52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389" w:hRule="atLeast"/>
        </w:trPr>
        <w:tc>
          <w:tcPr>
            <w:tcW w:w="1276" w:type="dxa"/>
            <w:vMerge w:val="restart"/>
            <w:noWrap w:val="0"/>
            <w:vAlign w:val="center"/>
          </w:tcPr>
          <w:p>
            <w:pPr>
              <w:spacing w:after="120" w:afterLines="50" w:line="360" w:lineRule="auto"/>
              <w:jc w:val="center"/>
              <w:rPr>
                <w:rFonts w:ascii="Arial" w:hAnsi="Arial" w:cs="Arial"/>
                <w:szCs w:val="21"/>
                <w:highlight w:val="none"/>
              </w:rPr>
            </w:pPr>
            <w:r>
              <w:rPr>
                <w:rFonts w:ascii="Arial" w:hAnsi="Arial" w:cs="Arial"/>
                <w:szCs w:val="21"/>
                <w:highlight w:val="none"/>
              </w:rPr>
              <w:t>井号</w:t>
            </w:r>
          </w:p>
        </w:tc>
        <w:tc>
          <w:tcPr>
            <w:tcW w:w="1134" w:type="dxa"/>
            <w:vMerge w:val="restart"/>
            <w:noWrap w:val="0"/>
            <w:vAlign w:val="center"/>
          </w:tcPr>
          <w:p>
            <w:pPr>
              <w:spacing w:after="120" w:afterLines="50" w:line="360" w:lineRule="auto"/>
              <w:jc w:val="center"/>
              <w:rPr>
                <w:rFonts w:ascii="Arial" w:hAnsi="Arial" w:cs="Arial"/>
                <w:szCs w:val="21"/>
                <w:highlight w:val="none"/>
              </w:rPr>
            </w:pPr>
            <w:r>
              <w:rPr>
                <w:rFonts w:ascii="Arial" w:hAnsi="Arial" w:cs="Arial"/>
                <w:szCs w:val="21"/>
                <w:highlight w:val="none"/>
              </w:rPr>
              <w:t>层位</w:t>
            </w:r>
          </w:p>
        </w:tc>
        <w:tc>
          <w:tcPr>
            <w:tcW w:w="7145" w:type="dxa"/>
            <w:gridSpan w:val="12"/>
            <w:noWrap w:val="0"/>
            <w:vAlign w:val="center"/>
          </w:tcPr>
          <w:p>
            <w:pPr>
              <w:spacing w:after="120" w:afterLines="50" w:line="360" w:lineRule="auto"/>
              <w:jc w:val="center"/>
              <w:rPr>
                <w:rFonts w:ascii="Arial" w:hAnsi="Arial" w:cs="Arial"/>
                <w:szCs w:val="21"/>
                <w:highlight w:val="none"/>
              </w:rPr>
            </w:pPr>
            <w:r>
              <w:rPr>
                <w:rFonts w:ascii="Arial" w:hAnsi="Arial" w:cs="Arial"/>
                <w:szCs w:val="21"/>
                <w:highlight w:val="none"/>
              </w:rPr>
              <w:t>录井项目、井段、间距及质量</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2009" w:hRule="atLeast"/>
        </w:trPr>
        <w:tc>
          <w:tcPr>
            <w:tcW w:w="1276" w:type="dxa"/>
            <w:vMerge w:val="continue"/>
            <w:noWrap w:val="0"/>
            <w:vAlign w:val="center"/>
          </w:tcPr>
          <w:p>
            <w:pPr>
              <w:spacing w:after="120" w:afterLines="50" w:line="360" w:lineRule="auto"/>
              <w:jc w:val="center"/>
              <w:rPr>
                <w:rFonts w:ascii="Arial" w:hAnsi="Arial" w:cs="Arial"/>
                <w:szCs w:val="21"/>
                <w:highlight w:val="none"/>
              </w:rPr>
            </w:pPr>
          </w:p>
        </w:tc>
        <w:tc>
          <w:tcPr>
            <w:tcW w:w="1134" w:type="dxa"/>
            <w:vMerge w:val="continue"/>
            <w:noWrap w:val="0"/>
            <w:vAlign w:val="center"/>
          </w:tcPr>
          <w:p>
            <w:pPr>
              <w:spacing w:after="120" w:afterLines="50" w:line="360" w:lineRule="auto"/>
              <w:jc w:val="center"/>
              <w:rPr>
                <w:rFonts w:ascii="Arial" w:hAnsi="Arial" w:cs="Arial"/>
                <w:szCs w:val="21"/>
                <w:highlight w:val="none"/>
              </w:rPr>
            </w:pPr>
          </w:p>
        </w:tc>
        <w:tc>
          <w:tcPr>
            <w:tcW w:w="1415" w:type="dxa"/>
            <w:noWrap w:val="0"/>
            <w:vAlign w:val="center"/>
          </w:tcPr>
          <w:p>
            <w:pPr>
              <w:spacing w:after="120" w:afterLines="50" w:line="360" w:lineRule="auto"/>
              <w:jc w:val="center"/>
              <w:rPr>
                <w:rFonts w:ascii="Arial" w:hAnsi="Arial" w:cs="Arial"/>
                <w:szCs w:val="21"/>
                <w:highlight w:val="none"/>
              </w:rPr>
            </w:pPr>
            <w:r>
              <w:rPr>
                <w:rFonts w:ascii="Arial" w:hAnsi="Arial" w:cs="Arial"/>
                <w:szCs w:val="21"/>
                <w:highlight w:val="none"/>
              </w:rPr>
              <w:t>井段(m)</w:t>
            </w:r>
          </w:p>
        </w:tc>
        <w:tc>
          <w:tcPr>
            <w:tcW w:w="510" w:type="dxa"/>
            <w:noWrap w:val="0"/>
            <w:vAlign w:val="center"/>
          </w:tcPr>
          <w:p>
            <w:pPr>
              <w:spacing w:after="120" w:afterLines="50" w:line="360" w:lineRule="auto"/>
              <w:jc w:val="center"/>
              <w:rPr>
                <w:rFonts w:ascii="Arial" w:hAnsi="Arial" w:cs="Arial"/>
                <w:szCs w:val="21"/>
                <w:highlight w:val="none"/>
              </w:rPr>
            </w:pPr>
            <w:r>
              <w:rPr>
                <w:rFonts w:ascii="Arial" w:hAnsi="Arial" w:cs="Arial"/>
                <w:szCs w:val="21"/>
                <w:highlight w:val="none"/>
              </w:rPr>
              <w:t>岩屑</w:t>
            </w:r>
          </w:p>
          <w:p>
            <w:pPr>
              <w:spacing w:after="120" w:afterLines="50" w:line="360" w:lineRule="auto"/>
              <w:jc w:val="center"/>
              <w:rPr>
                <w:rFonts w:ascii="Arial" w:hAnsi="Arial" w:cs="Arial"/>
                <w:szCs w:val="21"/>
                <w:highlight w:val="none"/>
              </w:rPr>
            </w:pPr>
            <w:r>
              <w:rPr>
                <w:rFonts w:ascii="Arial" w:hAnsi="Arial" w:cs="Arial"/>
                <w:sz w:val="18"/>
                <w:szCs w:val="18"/>
                <w:highlight w:val="none"/>
              </w:rPr>
              <w:t>m/点</w:t>
            </w:r>
          </w:p>
        </w:tc>
        <w:tc>
          <w:tcPr>
            <w:tcW w:w="510" w:type="dxa"/>
            <w:noWrap w:val="0"/>
            <w:vAlign w:val="center"/>
          </w:tcPr>
          <w:p>
            <w:pPr>
              <w:spacing w:after="120" w:afterLines="50" w:line="360" w:lineRule="auto"/>
              <w:jc w:val="center"/>
              <w:rPr>
                <w:rFonts w:ascii="Arial" w:hAnsi="Arial" w:cs="Arial"/>
                <w:szCs w:val="21"/>
                <w:highlight w:val="none"/>
              </w:rPr>
            </w:pPr>
            <w:r>
              <w:rPr>
                <w:rFonts w:ascii="Arial" w:hAnsi="Arial" w:cs="Arial"/>
                <w:szCs w:val="21"/>
                <w:highlight w:val="none"/>
              </w:rPr>
              <w:t>钻时</w:t>
            </w:r>
          </w:p>
          <w:p>
            <w:pPr>
              <w:spacing w:after="120" w:afterLines="50" w:line="360" w:lineRule="auto"/>
              <w:jc w:val="center"/>
              <w:rPr>
                <w:rFonts w:ascii="Arial" w:hAnsi="Arial" w:cs="Arial"/>
                <w:szCs w:val="21"/>
                <w:highlight w:val="none"/>
              </w:rPr>
            </w:pPr>
            <w:r>
              <w:rPr>
                <w:rFonts w:ascii="Arial" w:hAnsi="Arial" w:cs="Arial"/>
                <w:sz w:val="18"/>
                <w:szCs w:val="18"/>
                <w:highlight w:val="none"/>
              </w:rPr>
              <w:t>m/点</w:t>
            </w:r>
          </w:p>
        </w:tc>
        <w:tc>
          <w:tcPr>
            <w:tcW w:w="510" w:type="dxa"/>
            <w:noWrap w:val="0"/>
            <w:vAlign w:val="center"/>
          </w:tcPr>
          <w:p>
            <w:pPr>
              <w:spacing w:after="120" w:afterLines="50" w:line="360" w:lineRule="auto"/>
              <w:jc w:val="center"/>
              <w:rPr>
                <w:rFonts w:ascii="Arial" w:hAnsi="Arial" w:cs="Arial"/>
                <w:szCs w:val="21"/>
                <w:highlight w:val="none"/>
              </w:rPr>
            </w:pPr>
            <w:r>
              <w:rPr>
                <w:rFonts w:ascii="Arial" w:hAnsi="Arial" w:cs="Arial"/>
                <w:szCs w:val="21"/>
                <w:highlight w:val="none"/>
              </w:rPr>
              <w:t>气测</w:t>
            </w:r>
          </w:p>
          <w:p>
            <w:pPr>
              <w:spacing w:after="120" w:afterLines="50" w:line="360" w:lineRule="auto"/>
              <w:jc w:val="center"/>
              <w:rPr>
                <w:rFonts w:ascii="Arial" w:hAnsi="Arial" w:cs="Arial"/>
                <w:szCs w:val="21"/>
                <w:highlight w:val="none"/>
              </w:rPr>
            </w:pPr>
            <w:r>
              <w:rPr>
                <w:rFonts w:ascii="Arial" w:hAnsi="Arial" w:cs="Arial"/>
                <w:sz w:val="18"/>
                <w:szCs w:val="18"/>
                <w:highlight w:val="none"/>
              </w:rPr>
              <w:t>m/点</w:t>
            </w:r>
          </w:p>
        </w:tc>
        <w:tc>
          <w:tcPr>
            <w:tcW w:w="510" w:type="dxa"/>
            <w:noWrap w:val="0"/>
            <w:vAlign w:val="center"/>
          </w:tcPr>
          <w:p>
            <w:pPr>
              <w:spacing w:after="120" w:afterLines="50" w:line="360" w:lineRule="auto"/>
              <w:jc w:val="center"/>
              <w:rPr>
                <w:rFonts w:ascii="Arial" w:hAnsi="Arial" w:cs="Arial"/>
                <w:szCs w:val="21"/>
                <w:highlight w:val="none"/>
              </w:rPr>
            </w:pPr>
            <w:r>
              <w:rPr>
                <w:rFonts w:ascii="Arial" w:hAnsi="Arial" w:cs="Arial"/>
                <w:szCs w:val="21"/>
                <w:highlight w:val="none"/>
              </w:rPr>
              <w:t>工程</w:t>
            </w:r>
          </w:p>
          <w:p>
            <w:pPr>
              <w:spacing w:after="120" w:afterLines="50" w:line="360" w:lineRule="auto"/>
              <w:jc w:val="center"/>
              <w:rPr>
                <w:rFonts w:ascii="Arial" w:hAnsi="Arial" w:cs="Arial"/>
                <w:szCs w:val="21"/>
                <w:highlight w:val="none"/>
              </w:rPr>
            </w:pPr>
            <w:r>
              <w:rPr>
                <w:rFonts w:ascii="Arial" w:hAnsi="Arial" w:cs="Arial"/>
                <w:sz w:val="18"/>
                <w:szCs w:val="18"/>
                <w:highlight w:val="none"/>
              </w:rPr>
              <w:t>m/点</w:t>
            </w:r>
          </w:p>
        </w:tc>
        <w:tc>
          <w:tcPr>
            <w:tcW w:w="510" w:type="dxa"/>
            <w:noWrap w:val="0"/>
            <w:vAlign w:val="center"/>
          </w:tcPr>
          <w:p>
            <w:pPr>
              <w:spacing w:after="120" w:afterLines="50" w:line="360" w:lineRule="auto"/>
              <w:jc w:val="center"/>
              <w:rPr>
                <w:rFonts w:ascii="Arial" w:hAnsi="Arial" w:cs="Arial"/>
                <w:szCs w:val="21"/>
                <w:highlight w:val="none"/>
              </w:rPr>
            </w:pPr>
            <w:r>
              <w:rPr>
                <w:rFonts w:ascii="Arial" w:hAnsi="Arial" w:cs="Arial"/>
                <w:szCs w:val="21"/>
                <w:highlight w:val="none"/>
              </w:rPr>
              <w:t>钻井液</w:t>
            </w:r>
          </w:p>
          <w:p>
            <w:pPr>
              <w:spacing w:after="120" w:afterLines="50" w:line="360" w:lineRule="auto"/>
              <w:jc w:val="center"/>
              <w:rPr>
                <w:rFonts w:ascii="Arial" w:hAnsi="Arial" w:cs="Arial"/>
                <w:szCs w:val="21"/>
                <w:highlight w:val="none"/>
              </w:rPr>
            </w:pPr>
            <w:r>
              <w:rPr>
                <w:rFonts w:ascii="Arial" w:hAnsi="Arial" w:cs="Arial"/>
                <w:sz w:val="18"/>
                <w:szCs w:val="18"/>
                <w:highlight w:val="none"/>
              </w:rPr>
              <w:t>m/点</w:t>
            </w:r>
          </w:p>
        </w:tc>
        <w:tc>
          <w:tcPr>
            <w:tcW w:w="510" w:type="dxa"/>
            <w:noWrap w:val="0"/>
            <w:vAlign w:val="center"/>
          </w:tcPr>
          <w:p>
            <w:pPr>
              <w:spacing w:after="120" w:afterLines="50" w:line="360" w:lineRule="auto"/>
              <w:jc w:val="center"/>
              <w:rPr>
                <w:rFonts w:ascii="Arial" w:hAnsi="Arial" w:cs="Arial"/>
                <w:szCs w:val="21"/>
                <w:highlight w:val="none"/>
              </w:rPr>
            </w:pPr>
            <w:r>
              <w:rPr>
                <w:rFonts w:ascii="Arial" w:hAnsi="Arial" w:cs="Arial"/>
                <w:szCs w:val="21"/>
                <w:highlight w:val="none"/>
              </w:rPr>
              <w:t>荧光</w:t>
            </w:r>
          </w:p>
          <w:p>
            <w:pPr>
              <w:spacing w:after="120" w:afterLines="50" w:line="360" w:lineRule="auto"/>
              <w:jc w:val="center"/>
              <w:rPr>
                <w:rFonts w:ascii="Arial" w:hAnsi="Arial" w:cs="Arial"/>
                <w:szCs w:val="21"/>
                <w:highlight w:val="none"/>
              </w:rPr>
            </w:pPr>
            <w:r>
              <w:rPr>
                <w:rFonts w:ascii="Arial" w:hAnsi="Arial" w:cs="Arial"/>
                <w:sz w:val="18"/>
                <w:szCs w:val="18"/>
                <w:highlight w:val="none"/>
              </w:rPr>
              <w:t>m/点</w:t>
            </w:r>
          </w:p>
        </w:tc>
        <w:tc>
          <w:tcPr>
            <w:tcW w:w="510" w:type="dxa"/>
            <w:noWrap w:val="0"/>
            <w:vAlign w:val="center"/>
          </w:tcPr>
          <w:p>
            <w:pPr>
              <w:spacing w:line="240" w:lineRule="auto"/>
              <w:jc w:val="center"/>
              <w:rPr>
                <w:rFonts w:ascii="Arial" w:hAnsi="Arial" w:cs="Arial"/>
                <w:b/>
                <w:color w:val="000000"/>
                <w:szCs w:val="21"/>
                <w:highlight w:val="none"/>
              </w:rPr>
            </w:pPr>
            <w:r>
              <w:rPr>
                <w:rFonts w:ascii="Arial" w:hAnsi="Arial" w:cs="Arial"/>
                <w:b/>
                <w:color w:val="000000"/>
                <w:szCs w:val="21"/>
                <w:highlight w:val="none"/>
              </w:rPr>
              <w:t>核磁</w:t>
            </w:r>
          </w:p>
          <w:p>
            <w:pPr>
              <w:spacing w:line="240" w:lineRule="auto"/>
              <w:jc w:val="center"/>
              <w:rPr>
                <w:rFonts w:ascii="Arial" w:hAnsi="Arial" w:cs="Arial"/>
                <w:color w:val="000000"/>
                <w:szCs w:val="21"/>
                <w:highlight w:val="none"/>
              </w:rPr>
            </w:pPr>
            <w:r>
              <w:rPr>
                <w:rFonts w:ascii="Arial" w:hAnsi="Arial" w:cs="Arial"/>
                <w:color w:val="000000"/>
                <w:sz w:val="18"/>
                <w:szCs w:val="18"/>
                <w:highlight w:val="none"/>
              </w:rPr>
              <w:t>m/点</w:t>
            </w:r>
          </w:p>
        </w:tc>
        <w:tc>
          <w:tcPr>
            <w:tcW w:w="375" w:type="dxa"/>
            <w:noWrap w:val="0"/>
            <w:vAlign w:val="center"/>
          </w:tcPr>
          <w:p>
            <w:pPr>
              <w:spacing w:after="120" w:afterLines="50" w:line="360" w:lineRule="auto"/>
              <w:jc w:val="center"/>
              <w:rPr>
                <w:rFonts w:ascii="Arial" w:hAnsi="Arial" w:cs="Arial"/>
                <w:szCs w:val="21"/>
                <w:highlight w:val="none"/>
              </w:rPr>
            </w:pPr>
            <w:r>
              <w:rPr>
                <w:rFonts w:ascii="Arial" w:hAnsi="Arial" w:cs="Arial"/>
                <w:szCs w:val="21"/>
                <w:highlight w:val="none"/>
              </w:rPr>
              <w:t>循环观察</w:t>
            </w:r>
          </w:p>
        </w:tc>
        <w:tc>
          <w:tcPr>
            <w:tcW w:w="630" w:type="dxa"/>
            <w:noWrap w:val="0"/>
            <w:vAlign w:val="center"/>
          </w:tcPr>
          <w:p>
            <w:pPr>
              <w:spacing w:after="120" w:afterLines="50" w:line="360" w:lineRule="auto"/>
              <w:jc w:val="center"/>
              <w:rPr>
                <w:rFonts w:ascii="Arial" w:hAnsi="Arial" w:cs="Arial"/>
                <w:szCs w:val="21"/>
                <w:highlight w:val="none"/>
              </w:rPr>
            </w:pPr>
            <w:r>
              <w:rPr>
                <w:rFonts w:ascii="Arial" w:hAnsi="Arial" w:cs="Arial"/>
                <w:szCs w:val="21"/>
                <w:highlight w:val="none"/>
              </w:rPr>
              <w:t>钻井取心(m)</w:t>
            </w:r>
          </w:p>
        </w:tc>
        <w:tc>
          <w:tcPr>
            <w:tcW w:w="630" w:type="dxa"/>
            <w:noWrap w:val="0"/>
            <w:vAlign w:val="center"/>
          </w:tcPr>
          <w:p>
            <w:pPr>
              <w:spacing w:after="120" w:afterLines="50" w:line="360" w:lineRule="auto"/>
              <w:jc w:val="center"/>
              <w:rPr>
                <w:rFonts w:ascii="Arial" w:hAnsi="Arial" w:cs="Arial"/>
                <w:szCs w:val="21"/>
                <w:highlight w:val="none"/>
              </w:rPr>
            </w:pPr>
            <w:r>
              <w:rPr>
                <w:rFonts w:ascii="Arial" w:hAnsi="Arial" w:cs="Arial"/>
                <w:szCs w:val="21"/>
                <w:highlight w:val="none"/>
              </w:rPr>
              <w:t>井壁取心(</w:t>
            </w:r>
            <w:r>
              <w:rPr>
                <w:rFonts w:ascii="Arial" w:hAnsi="Arial" w:cs="Arial"/>
                <w:sz w:val="18"/>
                <w:szCs w:val="18"/>
                <w:highlight w:val="none"/>
              </w:rPr>
              <w:t>颗</w:t>
            </w:r>
            <w:r>
              <w:rPr>
                <w:rFonts w:ascii="Arial" w:hAnsi="Arial" w:cs="Arial"/>
                <w:szCs w:val="21"/>
                <w:highlight w:val="none"/>
              </w:rPr>
              <w:t>)</w:t>
            </w:r>
          </w:p>
        </w:tc>
        <w:tc>
          <w:tcPr>
            <w:tcW w:w="525" w:type="dxa"/>
            <w:noWrap w:val="0"/>
            <w:vAlign w:val="center"/>
          </w:tcPr>
          <w:p>
            <w:pPr>
              <w:spacing w:after="120" w:afterLines="50" w:line="360" w:lineRule="auto"/>
              <w:jc w:val="center"/>
              <w:rPr>
                <w:rFonts w:ascii="Arial" w:hAnsi="Arial" w:cs="Arial"/>
                <w:szCs w:val="21"/>
                <w:highlight w:val="none"/>
              </w:rPr>
            </w:pPr>
            <w:r>
              <w:rPr>
                <w:rFonts w:ascii="Arial" w:hAnsi="Arial" w:cs="Arial"/>
                <w:szCs w:val="21"/>
                <w:highlight w:val="none"/>
              </w:rPr>
              <w:t>化验选送样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104" w:hRule="atLeast"/>
        </w:trPr>
        <w:tc>
          <w:tcPr>
            <w:tcW w:w="1276" w:type="dxa"/>
            <w:noWrap w:val="0"/>
            <w:vAlign w:val="center"/>
          </w:tcPr>
          <w:p>
            <w:pPr>
              <w:spacing w:after="120" w:afterLines="50" w:line="240" w:lineRule="auto"/>
              <w:jc w:val="center"/>
              <w:rPr>
                <w:rFonts w:ascii="Arial" w:hAnsi="Arial" w:cs="Arial"/>
                <w:szCs w:val="21"/>
                <w:highlight w:val="none"/>
              </w:rPr>
            </w:pPr>
            <w:r>
              <w:rPr>
                <w:rFonts w:hint="eastAsia" w:ascii="Arial" w:hAnsi="Arial" w:cs="Arial"/>
                <w:szCs w:val="21"/>
                <w:highlight w:val="none"/>
                <w:lang w:eastAsia="zh-CN"/>
              </w:rPr>
              <w:t>乾</w:t>
            </w:r>
            <w:r>
              <w:rPr>
                <w:rFonts w:hint="default" w:ascii="Arial" w:hAnsi="Arial" w:cs="Arial"/>
                <w:szCs w:val="21"/>
                <w:highlight w:val="none"/>
                <w:lang w:val="en-US" w:eastAsia="zh-CN"/>
              </w:rPr>
              <w:t>133-17</w:t>
            </w:r>
          </w:p>
        </w:tc>
        <w:tc>
          <w:tcPr>
            <w:tcW w:w="1134"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直罗组</w:t>
            </w:r>
          </w:p>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w:t>
            </w:r>
          </w:p>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井底</w:t>
            </w:r>
          </w:p>
        </w:tc>
        <w:tc>
          <w:tcPr>
            <w:tcW w:w="1415"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b/>
                <w:sz w:val="21"/>
                <w:szCs w:val="21"/>
                <w:highlight w:val="none"/>
              </w:rPr>
              <w:t>1110</w:t>
            </w:r>
            <w:r>
              <w:rPr>
                <w:rFonts w:ascii="Arial" w:hAnsi="Arial" w:eastAsia="宋体" w:cs="Arial"/>
                <w:sz w:val="21"/>
                <w:szCs w:val="21"/>
                <w:highlight w:val="none"/>
              </w:rPr>
              <w:t>～井底</w:t>
            </w:r>
          </w:p>
        </w:tc>
        <w:tc>
          <w:tcPr>
            <w:tcW w:w="510"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1</w:t>
            </w:r>
          </w:p>
        </w:tc>
        <w:tc>
          <w:tcPr>
            <w:tcW w:w="510"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1</w:t>
            </w:r>
          </w:p>
        </w:tc>
        <w:tc>
          <w:tcPr>
            <w:tcW w:w="510" w:type="dxa"/>
            <w:noWrap w:val="0"/>
            <w:vAlign w:val="center"/>
          </w:tcPr>
          <w:p>
            <w:pPr>
              <w:pStyle w:val="11"/>
              <w:spacing w:line="240" w:lineRule="auto"/>
              <w:jc w:val="center"/>
              <w:rPr>
                <w:rFonts w:ascii="Arial" w:hAnsi="Arial" w:eastAsia="宋体" w:cs="Arial"/>
                <w:sz w:val="21"/>
                <w:szCs w:val="21"/>
                <w:highlight w:val="none"/>
              </w:rPr>
            </w:pPr>
          </w:p>
        </w:tc>
        <w:tc>
          <w:tcPr>
            <w:tcW w:w="510" w:type="dxa"/>
            <w:noWrap w:val="0"/>
            <w:vAlign w:val="center"/>
          </w:tcPr>
          <w:p>
            <w:pPr>
              <w:pStyle w:val="11"/>
              <w:spacing w:line="240" w:lineRule="auto"/>
              <w:jc w:val="center"/>
              <w:rPr>
                <w:rFonts w:ascii="Arial" w:hAnsi="Arial" w:eastAsia="宋体" w:cs="Arial"/>
                <w:sz w:val="21"/>
                <w:szCs w:val="21"/>
                <w:highlight w:val="none"/>
              </w:rPr>
            </w:pPr>
          </w:p>
        </w:tc>
        <w:tc>
          <w:tcPr>
            <w:tcW w:w="510"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10</w:t>
            </w:r>
          </w:p>
        </w:tc>
        <w:tc>
          <w:tcPr>
            <w:tcW w:w="510"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逐包检查</w:t>
            </w:r>
          </w:p>
        </w:tc>
        <w:tc>
          <w:tcPr>
            <w:tcW w:w="510" w:type="dxa"/>
            <w:noWrap w:val="0"/>
            <w:vAlign w:val="center"/>
          </w:tcPr>
          <w:p>
            <w:pPr>
              <w:spacing w:line="240" w:lineRule="auto"/>
              <w:jc w:val="center"/>
              <w:rPr>
                <w:rFonts w:ascii="Arial" w:hAnsi="Arial" w:cs="Arial"/>
                <w:b/>
                <w:color w:val="000000"/>
                <w:szCs w:val="21"/>
                <w:highlight w:val="none"/>
              </w:rPr>
            </w:pPr>
            <w:r>
              <w:rPr>
                <w:rFonts w:ascii="Arial" w:hAnsi="Arial" w:cs="Arial"/>
                <w:b/>
                <w:color w:val="000000"/>
                <w:szCs w:val="21"/>
                <w:highlight w:val="none"/>
              </w:rPr>
              <w:t>岩心段</w:t>
            </w:r>
          </w:p>
        </w:tc>
        <w:tc>
          <w:tcPr>
            <w:tcW w:w="375" w:type="dxa"/>
            <w:noWrap w:val="0"/>
            <w:vAlign w:val="center"/>
          </w:tcPr>
          <w:p>
            <w:pPr>
              <w:spacing w:after="120" w:afterLines="50" w:line="240" w:lineRule="auto"/>
              <w:jc w:val="center"/>
              <w:rPr>
                <w:rFonts w:ascii="Arial" w:hAnsi="Arial" w:cs="Arial"/>
                <w:szCs w:val="21"/>
                <w:highlight w:val="none"/>
              </w:rPr>
            </w:pPr>
          </w:p>
        </w:tc>
        <w:tc>
          <w:tcPr>
            <w:tcW w:w="630" w:type="dxa"/>
            <w:noWrap w:val="0"/>
            <w:vAlign w:val="center"/>
          </w:tcPr>
          <w:p>
            <w:pPr>
              <w:pStyle w:val="11"/>
              <w:spacing w:line="240" w:lineRule="auto"/>
              <w:jc w:val="center"/>
              <w:rPr>
                <w:rFonts w:ascii="Arial" w:hAnsi="Arial" w:eastAsia="宋体" w:cs="Arial"/>
                <w:sz w:val="21"/>
                <w:szCs w:val="21"/>
                <w:highlight w:val="none"/>
              </w:rPr>
            </w:pPr>
            <w:r>
              <w:rPr>
                <w:rFonts w:hint="eastAsia" w:ascii="Arial" w:hAnsi="Arial" w:eastAsia="宋体" w:cs="Arial"/>
                <w:sz w:val="21"/>
                <w:szCs w:val="21"/>
                <w:highlight w:val="none"/>
              </w:rPr>
              <w:t>1</w:t>
            </w:r>
            <w:r>
              <w:rPr>
                <w:rFonts w:ascii="Arial" w:hAnsi="Arial" w:eastAsia="宋体" w:cs="Arial"/>
                <w:sz w:val="21"/>
                <w:szCs w:val="21"/>
                <w:highlight w:val="none"/>
              </w:rPr>
              <w:t>0</w:t>
            </w:r>
          </w:p>
        </w:tc>
        <w:tc>
          <w:tcPr>
            <w:tcW w:w="630" w:type="dxa"/>
            <w:noWrap w:val="0"/>
            <w:vAlign w:val="center"/>
          </w:tcPr>
          <w:p>
            <w:pPr>
              <w:spacing w:after="120" w:afterLines="50" w:line="240" w:lineRule="auto"/>
              <w:jc w:val="center"/>
              <w:rPr>
                <w:rFonts w:ascii="Arial" w:hAnsi="Arial" w:cs="Arial"/>
                <w:szCs w:val="21"/>
                <w:highlight w:val="none"/>
              </w:rPr>
            </w:pPr>
          </w:p>
        </w:tc>
        <w:tc>
          <w:tcPr>
            <w:tcW w:w="525" w:type="dxa"/>
            <w:noWrap w:val="0"/>
            <w:vAlign w:val="center"/>
          </w:tcPr>
          <w:p>
            <w:pPr>
              <w:spacing w:after="120" w:afterLines="50" w:line="240" w:lineRule="auto"/>
              <w:jc w:val="center"/>
              <w:rPr>
                <w:rFonts w:ascii="Arial" w:hAnsi="Arial" w:cs="Arial"/>
                <w:szCs w:val="21"/>
                <w:highlight w:val="none"/>
              </w:rPr>
            </w:pPr>
            <w:r>
              <w:rPr>
                <w:rFonts w:ascii="Arial" w:hAnsi="Arial" w:cs="Arial"/>
                <w:szCs w:val="21"/>
                <w:highlight w:val="none"/>
              </w:rPr>
              <w:t>见6.3</w:t>
            </w:r>
          </w:p>
        </w:tc>
      </w:tr>
    </w:tbl>
    <w:p>
      <w:pPr>
        <w:pStyle w:val="4"/>
        <w:rPr>
          <w:rFonts w:ascii="Arial" w:hAnsi="Arial" w:cs="Arial"/>
          <w:color w:val="FF0000"/>
          <w:highlight w:val="none"/>
        </w:rPr>
      </w:pPr>
      <w:bookmarkStart w:id="106" w:name="_Toc449183778"/>
      <w:r>
        <w:rPr>
          <w:rFonts w:ascii="Arial" w:hAnsi="Arial" w:cs="Arial"/>
          <w:color w:val="FF0000"/>
          <w:highlight w:val="none"/>
        </w:rPr>
        <w:t>注：核磁录井具体</w:t>
      </w:r>
      <w:r>
        <w:rPr>
          <w:rFonts w:hint="eastAsia" w:ascii="Arial" w:hAnsi="Arial" w:cs="Arial"/>
          <w:color w:val="FF0000"/>
          <w:highlight w:val="none"/>
        </w:rPr>
        <w:t>取样要求</w:t>
      </w:r>
      <w:r>
        <w:rPr>
          <w:rFonts w:ascii="Arial" w:hAnsi="Arial" w:cs="Arial"/>
          <w:color w:val="FF0000"/>
          <w:highlight w:val="none"/>
        </w:rPr>
        <w:t>请示项目组。</w:t>
      </w:r>
    </w:p>
    <w:p>
      <w:pPr>
        <w:spacing w:before="240" w:beforeLines="100" w:line="360" w:lineRule="auto"/>
        <w:rPr>
          <w:rFonts w:ascii="Arial" w:hAnsi="Arial" w:cs="Arial"/>
          <w:b/>
          <w:bCs/>
          <w:sz w:val="28"/>
          <w:szCs w:val="28"/>
          <w:highlight w:val="none"/>
        </w:rPr>
      </w:pPr>
      <w:r>
        <w:rPr>
          <w:rFonts w:ascii="Arial" w:hAnsi="Arial" w:cs="Arial"/>
          <w:b/>
          <w:bCs/>
          <w:sz w:val="28"/>
          <w:szCs w:val="28"/>
          <w:highlight w:val="none"/>
        </w:rPr>
        <w:t>6.2  取心要求</w:t>
      </w:r>
      <w:bookmarkEnd w:id="106"/>
      <w:bookmarkStart w:id="107" w:name="_Toc319503221"/>
      <w:bookmarkStart w:id="108" w:name="_Toc319595781"/>
      <w:bookmarkStart w:id="109" w:name="_Toc288146256"/>
      <w:bookmarkStart w:id="110" w:name="_Toc388870583"/>
      <w:bookmarkStart w:id="111" w:name="_Toc358483386"/>
      <w:bookmarkStart w:id="112" w:name="_Toc392607359"/>
      <w:bookmarkStart w:id="113" w:name="_Toc362444370"/>
    </w:p>
    <w:p>
      <w:pPr>
        <w:spacing w:before="240" w:beforeLines="100" w:line="360" w:lineRule="auto"/>
        <w:rPr>
          <w:rFonts w:ascii="Arial" w:hAnsi="Arial" w:cs="Arial"/>
          <w:sz w:val="24"/>
          <w:szCs w:val="24"/>
          <w:highlight w:val="none"/>
        </w:rPr>
      </w:pPr>
      <w:r>
        <w:rPr>
          <w:rFonts w:ascii="Arial" w:hAnsi="Arial" w:cs="Arial"/>
          <w:b/>
          <w:sz w:val="24"/>
          <w:szCs w:val="24"/>
          <w:highlight w:val="none"/>
        </w:rPr>
        <w:t>6.2.1</w:t>
      </w:r>
      <w:r>
        <w:rPr>
          <w:rFonts w:ascii="Arial" w:hAnsi="Arial" w:cs="Arial"/>
          <w:sz w:val="24"/>
          <w:szCs w:val="24"/>
          <w:highlight w:val="none"/>
        </w:rPr>
        <w:t xml:space="preserve">  设计钻井取心层位、井段、</w:t>
      </w:r>
      <w:bookmarkEnd w:id="107"/>
      <w:bookmarkEnd w:id="108"/>
      <w:bookmarkEnd w:id="109"/>
      <w:bookmarkEnd w:id="110"/>
      <w:bookmarkEnd w:id="111"/>
      <w:bookmarkEnd w:id="112"/>
      <w:bookmarkEnd w:id="113"/>
      <w:r>
        <w:rPr>
          <w:rFonts w:ascii="Arial" w:hAnsi="Arial" w:cs="Arial"/>
          <w:sz w:val="24"/>
          <w:szCs w:val="24"/>
          <w:highlight w:val="none"/>
        </w:rPr>
        <w:t>进尺</w:t>
      </w:r>
    </w:p>
    <w:p>
      <w:pPr>
        <w:pStyle w:val="11"/>
        <w:spacing w:line="420" w:lineRule="exact"/>
        <w:ind w:firstLine="3840" w:firstLineChars="1600"/>
        <w:rPr>
          <w:rFonts w:ascii="Arial" w:hAnsi="Arial" w:eastAsia="宋体" w:cs="Arial"/>
          <w:sz w:val="24"/>
          <w:szCs w:val="24"/>
          <w:highlight w:val="none"/>
        </w:rPr>
      </w:pPr>
      <w:r>
        <w:rPr>
          <w:rFonts w:ascii="Arial" w:hAnsi="Arial" w:eastAsia="宋体" w:cs="Arial"/>
          <w:sz w:val="24"/>
          <w:szCs w:val="24"/>
          <w:highlight w:val="none"/>
        </w:rPr>
        <w:t>设计钻井取心数据表                    表6-2</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1701"/>
        <w:gridCol w:w="1219"/>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61" w:hRule="atLeast"/>
          <w:jc w:val="center"/>
        </w:trPr>
        <w:tc>
          <w:tcPr>
            <w:tcW w:w="936"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层位</w:t>
            </w:r>
          </w:p>
        </w:tc>
        <w:tc>
          <w:tcPr>
            <w:tcW w:w="1701" w:type="dxa"/>
            <w:noWrap w:val="0"/>
            <w:vAlign w:val="center"/>
          </w:tcPr>
          <w:p>
            <w:pPr>
              <w:pStyle w:val="11"/>
              <w:spacing w:line="240" w:lineRule="auto"/>
              <w:ind w:firstLine="5"/>
              <w:jc w:val="center"/>
              <w:rPr>
                <w:rFonts w:ascii="Arial" w:hAnsi="Arial" w:eastAsia="宋体" w:cs="Arial"/>
                <w:sz w:val="21"/>
                <w:szCs w:val="21"/>
                <w:highlight w:val="none"/>
              </w:rPr>
            </w:pPr>
            <w:r>
              <w:rPr>
                <w:rFonts w:ascii="Arial" w:hAnsi="Arial" w:eastAsia="宋体" w:cs="Arial"/>
                <w:sz w:val="21"/>
                <w:szCs w:val="21"/>
                <w:highlight w:val="none"/>
              </w:rPr>
              <w:t>设计井段m</w:t>
            </w:r>
          </w:p>
        </w:tc>
        <w:tc>
          <w:tcPr>
            <w:tcW w:w="1219" w:type="dxa"/>
            <w:noWrap w:val="0"/>
            <w:vAlign w:val="center"/>
          </w:tcPr>
          <w:p>
            <w:pPr>
              <w:pStyle w:val="11"/>
              <w:spacing w:line="240" w:lineRule="auto"/>
              <w:ind w:hanging="76"/>
              <w:jc w:val="center"/>
              <w:rPr>
                <w:rFonts w:ascii="Arial" w:hAnsi="Arial" w:eastAsia="宋体" w:cs="Arial"/>
                <w:sz w:val="21"/>
                <w:szCs w:val="21"/>
                <w:highlight w:val="none"/>
              </w:rPr>
            </w:pPr>
            <w:r>
              <w:rPr>
                <w:rFonts w:ascii="Arial" w:hAnsi="Arial" w:eastAsia="宋体" w:cs="Arial"/>
                <w:sz w:val="21"/>
                <w:szCs w:val="21"/>
                <w:highlight w:val="none"/>
              </w:rPr>
              <w:t>取心进尺m</w:t>
            </w:r>
          </w:p>
        </w:tc>
        <w:tc>
          <w:tcPr>
            <w:tcW w:w="5216" w:type="dxa"/>
            <w:noWrap w:val="0"/>
            <w:vAlign w:val="center"/>
          </w:tcPr>
          <w:p>
            <w:pPr>
              <w:pStyle w:val="11"/>
              <w:spacing w:line="240" w:lineRule="auto"/>
              <w:ind w:firstLine="420"/>
              <w:jc w:val="center"/>
              <w:rPr>
                <w:rFonts w:ascii="Arial" w:hAnsi="Arial" w:eastAsia="宋体" w:cs="Arial"/>
                <w:sz w:val="21"/>
                <w:szCs w:val="21"/>
                <w:highlight w:val="none"/>
              </w:rPr>
            </w:pPr>
            <w:r>
              <w:rPr>
                <w:rFonts w:ascii="Arial" w:hAnsi="Arial" w:eastAsia="宋体" w:cs="Arial"/>
                <w:sz w:val="21"/>
                <w:szCs w:val="21"/>
                <w:highlight w:val="none"/>
              </w:rPr>
              <w:t>相当于邻井油气显示段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66" w:hRule="atLeast"/>
          <w:jc w:val="center"/>
        </w:trPr>
        <w:tc>
          <w:tcPr>
            <w:tcW w:w="936"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绥</w:t>
            </w:r>
            <w:r>
              <w:rPr>
                <w:rFonts w:ascii="Arial" w:hAnsi="Arial" w:eastAsia="宋体" w:cs="Arial"/>
                <w:sz w:val="21"/>
                <w:szCs w:val="21"/>
                <w:highlight w:val="none"/>
                <w:lang w:val="en-US"/>
              </w:rPr>
              <w:t>36</w:t>
            </w:r>
          </w:p>
        </w:tc>
        <w:tc>
          <w:tcPr>
            <w:tcW w:w="1701"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160</w:t>
            </w:r>
            <w:r>
              <w:rPr>
                <w:rFonts w:ascii="Arial" w:hAnsi="Arial" w:eastAsia="宋体" w:cs="Arial"/>
                <w:sz w:val="21"/>
                <w:szCs w:val="21"/>
                <w:highlight w:val="none"/>
                <w:lang w:val="en-US"/>
              </w:rPr>
              <w:t>3</w:t>
            </w:r>
            <w:r>
              <w:rPr>
                <w:rFonts w:ascii="Arial" w:hAnsi="Arial" w:eastAsia="宋体" w:cs="Arial"/>
                <w:sz w:val="21"/>
                <w:szCs w:val="21"/>
                <w:highlight w:val="none"/>
              </w:rPr>
              <w:t>～16</w:t>
            </w:r>
            <w:r>
              <w:rPr>
                <w:rFonts w:ascii="Arial" w:hAnsi="Arial" w:eastAsia="宋体" w:cs="Arial"/>
                <w:sz w:val="21"/>
                <w:szCs w:val="21"/>
                <w:highlight w:val="none"/>
                <w:lang w:val="en-US"/>
              </w:rPr>
              <w:t>14</w:t>
            </w:r>
          </w:p>
        </w:tc>
        <w:tc>
          <w:tcPr>
            <w:tcW w:w="1219" w:type="dxa"/>
            <w:noWrap w:val="0"/>
            <w:vAlign w:val="center"/>
          </w:tcPr>
          <w:p>
            <w:pPr>
              <w:pStyle w:val="11"/>
              <w:spacing w:line="240" w:lineRule="auto"/>
              <w:jc w:val="center"/>
              <w:rPr>
                <w:rFonts w:ascii="Arial" w:hAnsi="Arial" w:eastAsia="宋体" w:cs="Arial"/>
                <w:sz w:val="21"/>
                <w:szCs w:val="21"/>
                <w:highlight w:val="none"/>
              </w:rPr>
            </w:pPr>
            <w:r>
              <w:rPr>
                <w:rFonts w:hint="eastAsia" w:ascii="Arial" w:hAnsi="Arial" w:eastAsia="宋体" w:cs="Arial"/>
                <w:sz w:val="21"/>
                <w:szCs w:val="21"/>
                <w:highlight w:val="none"/>
              </w:rPr>
              <w:t>1</w:t>
            </w:r>
            <w:r>
              <w:rPr>
                <w:rFonts w:hint="default" w:ascii="Arial" w:hAnsi="Arial" w:eastAsia="宋体" w:cs="Arial"/>
                <w:sz w:val="21"/>
                <w:szCs w:val="21"/>
                <w:highlight w:val="none"/>
                <w:lang w:val="en-US"/>
              </w:rPr>
              <w:t>1</w:t>
            </w:r>
          </w:p>
        </w:tc>
        <w:tc>
          <w:tcPr>
            <w:tcW w:w="5216"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相当于</w:t>
            </w:r>
            <w:r>
              <w:rPr>
                <w:rFonts w:hint="eastAsia" w:ascii="Arial" w:hAnsi="Arial" w:eastAsia="宋体" w:cs="Arial"/>
                <w:sz w:val="21"/>
                <w:szCs w:val="21"/>
                <w:highlight w:val="none"/>
                <w:lang w:eastAsia="zh-CN"/>
              </w:rPr>
              <w:t>锦原</w:t>
            </w:r>
            <w:r>
              <w:rPr>
                <w:rFonts w:hint="default" w:ascii="Arial" w:hAnsi="Arial" w:eastAsia="宋体" w:cs="Arial"/>
                <w:sz w:val="21"/>
                <w:szCs w:val="21"/>
                <w:highlight w:val="none"/>
                <w:lang w:val="en-US" w:eastAsia="zh-CN"/>
              </w:rPr>
              <w:t>45-28</w:t>
            </w:r>
            <w:r>
              <w:rPr>
                <w:rFonts w:ascii="Arial" w:hAnsi="Arial" w:eastAsia="宋体" w:cs="Arial"/>
                <w:sz w:val="21"/>
                <w:szCs w:val="21"/>
                <w:highlight w:val="none"/>
              </w:rPr>
              <w:t>井</w:t>
            </w:r>
            <w:r>
              <w:rPr>
                <w:rFonts w:ascii="Arial" w:hAnsi="Arial" w:eastAsia="宋体" w:cs="Arial"/>
                <w:sz w:val="21"/>
                <w:szCs w:val="21"/>
                <w:highlight w:val="none"/>
              </w:rPr>
              <w:t>160</w:t>
            </w:r>
            <w:r>
              <w:rPr>
                <w:rFonts w:ascii="Arial" w:hAnsi="Arial" w:eastAsia="宋体" w:cs="Arial"/>
                <w:sz w:val="21"/>
                <w:szCs w:val="21"/>
                <w:highlight w:val="none"/>
                <w:lang w:val="en-US"/>
              </w:rPr>
              <w:t>3</w:t>
            </w:r>
            <w:r>
              <w:rPr>
                <w:rFonts w:ascii="Arial" w:hAnsi="Arial" w:eastAsia="宋体" w:cs="Arial"/>
                <w:sz w:val="21"/>
                <w:szCs w:val="21"/>
                <w:highlight w:val="none"/>
              </w:rPr>
              <w:t>.0～16</w:t>
            </w:r>
            <w:r>
              <w:rPr>
                <w:rFonts w:ascii="Arial" w:hAnsi="Arial" w:eastAsia="宋体" w:cs="Arial"/>
                <w:sz w:val="21"/>
                <w:szCs w:val="21"/>
                <w:highlight w:val="none"/>
                <w:lang w:val="en-US"/>
              </w:rPr>
              <w:t>14</w:t>
            </w:r>
            <w:r>
              <w:rPr>
                <w:rFonts w:ascii="Arial" w:hAnsi="Arial" w:eastAsia="宋体" w:cs="Arial"/>
                <w:sz w:val="21"/>
                <w:szCs w:val="21"/>
                <w:highlight w:val="none"/>
              </w:rPr>
              <w:t>.0m</w:t>
            </w:r>
          </w:p>
        </w:tc>
      </w:tr>
    </w:tbl>
    <w:p>
      <w:pPr>
        <w:spacing w:before="240" w:beforeLines="100" w:line="360" w:lineRule="auto"/>
        <w:rPr>
          <w:rFonts w:ascii="Arial" w:hAnsi="Arial" w:cs="Arial"/>
          <w:sz w:val="24"/>
          <w:szCs w:val="24"/>
          <w:highlight w:val="none"/>
        </w:rPr>
      </w:pPr>
      <w:bookmarkStart w:id="114" w:name="_Toc319503222"/>
      <w:bookmarkStart w:id="115" w:name="_Toc355700016"/>
      <w:bookmarkStart w:id="116" w:name="_Toc288146257"/>
      <w:bookmarkStart w:id="117" w:name="_Toc358483387"/>
      <w:bookmarkStart w:id="118" w:name="_Toc392607360"/>
      <w:bookmarkStart w:id="119" w:name="_Toc319595782"/>
      <w:bookmarkStart w:id="120" w:name="_Toc388870584"/>
      <w:bookmarkStart w:id="121" w:name="_Toc362444371"/>
      <w:r>
        <w:rPr>
          <w:rFonts w:ascii="Arial" w:hAnsi="Arial" w:cs="Arial"/>
          <w:b/>
          <w:sz w:val="24"/>
          <w:szCs w:val="24"/>
          <w:highlight w:val="none"/>
        </w:rPr>
        <w:t xml:space="preserve">6.2.2 </w:t>
      </w:r>
      <w:r>
        <w:rPr>
          <w:rFonts w:ascii="Arial" w:hAnsi="Arial" w:cs="Arial"/>
          <w:sz w:val="24"/>
          <w:szCs w:val="24"/>
          <w:highlight w:val="none"/>
        </w:rPr>
        <w:t xml:space="preserve"> 钻井取心原则及要求</w:t>
      </w:r>
      <w:bookmarkEnd w:id="114"/>
      <w:bookmarkEnd w:id="115"/>
      <w:bookmarkEnd w:id="116"/>
      <w:bookmarkEnd w:id="117"/>
      <w:bookmarkEnd w:id="118"/>
      <w:bookmarkEnd w:id="119"/>
      <w:bookmarkEnd w:id="120"/>
      <w:bookmarkEnd w:id="121"/>
    </w:p>
    <w:p>
      <w:pPr>
        <w:spacing w:line="360" w:lineRule="auto"/>
        <w:ind w:firstLine="480" w:firstLineChars="200"/>
        <w:rPr>
          <w:rFonts w:ascii="Arial" w:hAnsi="Arial" w:cs="Arial"/>
          <w:sz w:val="24"/>
          <w:szCs w:val="24"/>
          <w:highlight w:val="none"/>
        </w:rPr>
      </w:pPr>
      <w:r>
        <w:rPr>
          <w:rFonts w:ascii="Arial" w:hAnsi="Arial" w:cs="Arial"/>
          <w:sz w:val="24"/>
          <w:highlight w:val="none"/>
        </w:rPr>
        <w:t>（1）</w:t>
      </w:r>
      <w:r>
        <w:rPr>
          <w:rFonts w:hint="eastAsia" w:ascii="Arial" w:hAnsi="Arial" w:cs="Arial"/>
          <w:sz w:val="24"/>
          <w:highlight w:val="none"/>
          <w:lang w:eastAsia="zh-CN"/>
        </w:rPr>
        <w:t>绥</w:t>
      </w:r>
      <w:r>
        <w:rPr>
          <w:rFonts w:hint="default" w:ascii="Arial" w:hAnsi="Arial" w:cs="Arial"/>
          <w:sz w:val="24"/>
          <w:highlight w:val="none"/>
          <w:lang w:val="en-US" w:eastAsia="zh-CN"/>
        </w:rPr>
        <w:t>36</w:t>
      </w:r>
      <w:r>
        <w:rPr>
          <w:rFonts w:ascii="Arial" w:hAnsi="Arial" w:cs="Arial"/>
          <w:sz w:val="24"/>
          <w:highlight w:val="none"/>
        </w:rPr>
        <w:t>油层段</w:t>
      </w:r>
      <w:r>
        <w:rPr>
          <w:rFonts w:ascii="Arial" w:hAnsi="Arial" w:cs="Arial"/>
          <w:sz w:val="24"/>
          <w:szCs w:val="24"/>
          <w:highlight w:val="none"/>
        </w:rPr>
        <w:t>全分析卡层取心，要求穿鞋带帽，取心收获率≥95%；</w:t>
      </w:r>
    </w:p>
    <w:p>
      <w:pPr>
        <w:spacing w:line="360" w:lineRule="auto"/>
        <w:ind w:firstLine="480" w:firstLineChars="200"/>
        <w:rPr>
          <w:rFonts w:ascii="Arial" w:hAnsi="Arial" w:cs="Arial"/>
          <w:sz w:val="24"/>
          <w:highlight w:val="none"/>
        </w:rPr>
      </w:pPr>
      <w:r>
        <w:rPr>
          <w:rFonts w:ascii="Arial" w:hAnsi="Arial" w:cs="Arial"/>
          <w:sz w:val="24"/>
          <w:highlight w:val="none"/>
        </w:rPr>
        <w:t>（2）做好邻井对比，卡准取</w:t>
      </w:r>
      <w:r>
        <w:rPr>
          <w:rFonts w:ascii="Arial" w:hAnsi="Arial" w:cs="Arial"/>
          <w:sz w:val="24"/>
          <w:szCs w:val="24"/>
          <w:highlight w:val="none"/>
        </w:rPr>
        <w:t>心</w:t>
      </w:r>
      <w:r>
        <w:rPr>
          <w:rFonts w:ascii="Arial" w:hAnsi="Arial" w:cs="Arial"/>
          <w:sz w:val="24"/>
          <w:highlight w:val="none"/>
        </w:rPr>
        <w:t>层位，发现地层变化较大时，立即向项目组汇报，进一步确定取</w:t>
      </w:r>
      <w:r>
        <w:rPr>
          <w:rFonts w:ascii="Arial" w:hAnsi="Arial" w:cs="Arial"/>
          <w:sz w:val="24"/>
          <w:szCs w:val="24"/>
          <w:highlight w:val="none"/>
        </w:rPr>
        <w:t>心</w:t>
      </w:r>
      <w:r>
        <w:rPr>
          <w:rFonts w:ascii="Arial" w:hAnsi="Arial" w:cs="Arial"/>
          <w:sz w:val="24"/>
          <w:highlight w:val="none"/>
        </w:rPr>
        <w:t>井段；</w:t>
      </w:r>
    </w:p>
    <w:p>
      <w:pPr>
        <w:pStyle w:val="4"/>
        <w:spacing w:line="360" w:lineRule="auto"/>
        <w:ind w:firstLine="480" w:firstLineChars="200"/>
        <w:rPr>
          <w:rFonts w:ascii="Arial" w:hAnsi="Arial" w:cs="Arial"/>
          <w:sz w:val="24"/>
          <w:szCs w:val="24"/>
          <w:highlight w:val="none"/>
        </w:rPr>
      </w:pPr>
      <w:r>
        <w:rPr>
          <w:rFonts w:ascii="Arial" w:hAnsi="Arial" w:cs="Arial"/>
          <w:sz w:val="24"/>
          <w:highlight w:val="none"/>
        </w:rPr>
        <w:t>（3）接近取</w:t>
      </w:r>
      <w:r>
        <w:rPr>
          <w:rFonts w:ascii="Arial" w:hAnsi="Arial" w:cs="Arial"/>
          <w:sz w:val="24"/>
          <w:szCs w:val="24"/>
          <w:highlight w:val="none"/>
        </w:rPr>
        <w:t>心</w:t>
      </w:r>
      <w:r>
        <w:rPr>
          <w:rFonts w:ascii="Arial" w:hAnsi="Arial" w:cs="Arial"/>
          <w:sz w:val="24"/>
          <w:highlight w:val="none"/>
        </w:rPr>
        <w:t>层位时，每0.2m记录钻时，如钻时明显加快，及时进行地质循环，并向项目组汇报</w:t>
      </w:r>
      <w:r>
        <w:rPr>
          <w:rFonts w:ascii="Arial" w:hAnsi="Arial" w:cs="Arial"/>
          <w:sz w:val="24"/>
          <w:szCs w:val="24"/>
          <w:highlight w:val="none"/>
        </w:rPr>
        <w:t>。</w:t>
      </w:r>
    </w:p>
    <w:p>
      <w:pPr>
        <w:pStyle w:val="4"/>
        <w:spacing w:line="360" w:lineRule="auto"/>
        <w:rPr>
          <w:rFonts w:ascii="Arial" w:hAnsi="Arial" w:cs="Arial"/>
          <w:highlight w:val="none"/>
        </w:rPr>
      </w:pPr>
    </w:p>
    <w:p>
      <w:pPr>
        <w:pStyle w:val="4"/>
        <w:rPr>
          <w:rFonts w:ascii="Arial" w:hAnsi="Arial" w:cs="Arial"/>
          <w:highlight w:val="none"/>
        </w:rPr>
      </w:pPr>
    </w:p>
    <w:p>
      <w:pPr>
        <w:pStyle w:val="3"/>
        <w:spacing w:line="420" w:lineRule="exact"/>
        <w:rPr>
          <w:rFonts w:ascii="Arial" w:cs="Arial"/>
          <w:b/>
          <w:bCs/>
          <w:szCs w:val="24"/>
          <w:highlight w:val="none"/>
          <w:lang w:eastAsia="zh-CN"/>
        </w:rPr>
      </w:pPr>
      <w:bookmarkStart w:id="122" w:name="_Toc98511848"/>
      <w:bookmarkStart w:id="123" w:name="_Toc95663535"/>
      <w:bookmarkStart w:id="124" w:name="_Toc80253166"/>
      <w:r>
        <w:rPr>
          <w:rFonts w:ascii="Arial" w:cs="Arial"/>
          <w:b/>
          <w:bCs/>
          <w:szCs w:val="24"/>
          <w:highlight w:val="none"/>
        </w:rPr>
        <w:t>6.3  分析化验要求</w:t>
      </w:r>
      <w:bookmarkEnd w:id="122"/>
      <w:bookmarkEnd w:id="123"/>
      <w:bookmarkEnd w:id="124"/>
    </w:p>
    <w:p>
      <w:pPr>
        <w:pStyle w:val="11"/>
        <w:spacing w:line="240" w:lineRule="atLeast"/>
        <w:ind w:firstLine="3600" w:firstLineChars="1500"/>
        <w:jc w:val="left"/>
        <w:rPr>
          <w:rFonts w:ascii="Arial" w:hAnsi="Arial" w:eastAsia="宋体" w:cs="Arial"/>
          <w:sz w:val="24"/>
          <w:highlight w:val="none"/>
        </w:rPr>
      </w:pPr>
      <w:r>
        <w:rPr>
          <w:rFonts w:ascii="Arial" w:hAnsi="Arial" w:eastAsia="宋体" w:cs="Arial"/>
          <w:sz w:val="24"/>
          <w:highlight w:val="none"/>
        </w:rPr>
        <w:t>分析化验项目表                          表6-3</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332"/>
        <w:gridCol w:w="1965"/>
        <w:gridCol w:w="1531"/>
        <w:gridCol w:w="1666"/>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414" w:hRule="atLeast"/>
          <w:jc w:val="center"/>
        </w:trPr>
        <w:tc>
          <w:tcPr>
            <w:tcW w:w="899" w:type="dxa"/>
            <w:vMerge w:val="restart"/>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层位</w:t>
            </w:r>
          </w:p>
        </w:tc>
        <w:tc>
          <w:tcPr>
            <w:tcW w:w="1332" w:type="dxa"/>
            <w:vMerge w:val="restart"/>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样品类型</w:t>
            </w:r>
          </w:p>
        </w:tc>
        <w:tc>
          <w:tcPr>
            <w:tcW w:w="5162" w:type="dxa"/>
            <w:gridSpan w:val="3"/>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分析项目及取样密度（块/m）</w:t>
            </w:r>
          </w:p>
        </w:tc>
        <w:tc>
          <w:tcPr>
            <w:tcW w:w="1874" w:type="dxa"/>
            <w:vMerge w:val="restart"/>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414" w:hRule="atLeast"/>
          <w:jc w:val="center"/>
        </w:trPr>
        <w:tc>
          <w:tcPr>
            <w:tcW w:w="899" w:type="dxa"/>
            <w:vMerge w:val="continue"/>
            <w:noWrap w:val="0"/>
            <w:vAlign w:val="center"/>
          </w:tcPr>
          <w:p>
            <w:pPr>
              <w:pStyle w:val="11"/>
              <w:spacing w:line="240" w:lineRule="auto"/>
              <w:jc w:val="center"/>
              <w:rPr>
                <w:rFonts w:ascii="Arial" w:hAnsi="Arial" w:eastAsia="宋体" w:cs="Arial"/>
                <w:sz w:val="21"/>
                <w:szCs w:val="21"/>
                <w:highlight w:val="none"/>
              </w:rPr>
            </w:pPr>
          </w:p>
        </w:tc>
        <w:tc>
          <w:tcPr>
            <w:tcW w:w="1332" w:type="dxa"/>
            <w:vMerge w:val="continue"/>
            <w:noWrap w:val="0"/>
            <w:vAlign w:val="center"/>
          </w:tcPr>
          <w:p>
            <w:pPr>
              <w:pStyle w:val="11"/>
              <w:spacing w:line="240" w:lineRule="auto"/>
              <w:jc w:val="center"/>
              <w:rPr>
                <w:rFonts w:ascii="Arial" w:hAnsi="Arial" w:eastAsia="宋体" w:cs="Arial"/>
                <w:sz w:val="21"/>
                <w:szCs w:val="21"/>
                <w:highlight w:val="none"/>
              </w:rPr>
            </w:pPr>
          </w:p>
        </w:tc>
        <w:tc>
          <w:tcPr>
            <w:tcW w:w="1965"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孔隙度、渗透率</w:t>
            </w:r>
          </w:p>
        </w:tc>
        <w:tc>
          <w:tcPr>
            <w:tcW w:w="1531"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饱和度</w:t>
            </w:r>
          </w:p>
        </w:tc>
        <w:tc>
          <w:tcPr>
            <w:tcW w:w="1666" w:type="dxa"/>
            <w:noWrap w:val="0"/>
            <w:vAlign w:val="center"/>
          </w:tcPr>
          <w:p>
            <w:pPr>
              <w:pStyle w:val="11"/>
              <w:spacing w:line="240" w:lineRule="auto"/>
              <w:jc w:val="center"/>
              <w:rPr>
                <w:rFonts w:ascii="Arial" w:hAnsi="Arial" w:eastAsia="宋体" w:cs="Arial"/>
                <w:sz w:val="21"/>
                <w:szCs w:val="21"/>
                <w:highlight w:val="none"/>
              </w:rPr>
            </w:pPr>
          </w:p>
        </w:tc>
        <w:tc>
          <w:tcPr>
            <w:tcW w:w="1874" w:type="dxa"/>
            <w:vMerge w:val="continue"/>
            <w:noWrap w:val="0"/>
            <w:vAlign w:val="top"/>
          </w:tcPr>
          <w:p>
            <w:pPr>
              <w:pStyle w:val="11"/>
              <w:spacing w:line="240" w:lineRule="auto"/>
              <w:jc w:val="center"/>
              <w:rPr>
                <w:rFonts w:ascii="Arial" w:hAnsi="Arial" w:eastAsia="宋体" w:cs="Arial"/>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414" w:hRule="atLeast"/>
          <w:jc w:val="center"/>
        </w:trPr>
        <w:tc>
          <w:tcPr>
            <w:tcW w:w="899" w:type="dxa"/>
            <w:vMerge w:val="restart"/>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绥</w:t>
            </w:r>
            <w:r>
              <w:rPr>
                <w:rFonts w:ascii="Arial" w:hAnsi="Arial" w:eastAsia="宋体" w:cs="Arial"/>
                <w:sz w:val="21"/>
                <w:szCs w:val="21"/>
                <w:highlight w:val="none"/>
                <w:lang w:val="en-US"/>
              </w:rPr>
              <w:t>36</w:t>
            </w:r>
          </w:p>
        </w:tc>
        <w:tc>
          <w:tcPr>
            <w:tcW w:w="1332"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含油砂岩</w:t>
            </w:r>
          </w:p>
        </w:tc>
        <w:tc>
          <w:tcPr>
            <w:tcW w:w="1965"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5～10</w:t>
            </w:r>
          </w:p>
        </w:tc>
        <w:tc>
          <w:tcPr>
            <w:tcW w:w="1531"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5～10</w:t>
            </w:r>
          </w:p>
        </w:tc>
        <w:tc>
          <w:tcPr>
            <w:tcW w:w="1666" w:type="dxa"/>
            <w:noWrap w:val="0"/>
            <w:vAlign w:val="center"/>
          </w:tcPr>
          <w:p>
            <w:pPr>
              <w:pStyle w:val="11"/>
              <w:spacing w:line="240" w:lineRule="auto"/>
              <w:jc w:val="center"/>
              <w:rPr>
                <w:rFonts w:ascii="Arial" w:hAnsi="Arial" w:eastAsia="宋体" w:cs="Arial"/>
                <w:sz w:val="21"/>
                <w:szCs w:val="21"/>
                <w:highlight w:val="none"/>
              </w:rPr>
            </w:pPr>
          </w:p>
        </w:tc>
        <w:tc>
          <w:tcPr>
            <w:tcW w:w="1874" w:type="dxa"/>
            <w:vMerge w:val="restart"/>
            <w:noWrap w:val="0"/>
            <w:vAlign w:val="center"/>
          </w:tcPr>
          <w:p>
            <w:pPr>
              <w:pStyle w:val="11"/>
              <w:spacing w:line="240" w:lineRule="auto"/>
              <w:ind w:firstLine="210" w:firstLineChars="100"/>
              <w:rPr>
                <w:rFonts w:ascii="Arial" w:hAnsi="Arial" w:eastAsia="宋体" w:cs="Arial"/>
                <w:sz w:val="21"/>
                <w:szCs w:val="21"/>
                <w:highlight w:val="none"/>
              </w:rPr>
            </w:pPr>
            <w:r>
              <w:rPr>
                <w:rFonts w:ascii="Arial" w:hAnsi="Arial" w:eastAsia="宋体" w:cs="Arial"/>
                <w:sz w:val="21"/>
                <w:szCs w:val="21"/>
                <w:highlight w:val="none"/>
              </w:rPr>
              <w:t>按照《关于进一步加强岩心分析化验质量管理工作的通知》（长油勘探字[2014]14号）文件执行。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414" w:hRule="atLeast"/>
          <w:jc w:val="center"/>
        </w:trPr>
        <w:tc>
          <w:tcPr>
            <w:tcW w:w="899" w:type="dxa"/>
            <w:vMerge w:val="continue"/>
            <w:noWrap w:val="0"/>
            <w:vAlign w:val="center"/>
          </w:tcPr>
          <w:p>
            <w:pPr>
              <w:pStyle w:val="11"/>
              <w:spacing w:line="240" w:lineRule="auto"/>
              <w:jc w:val="center"/>
              <w:rPr>
                <w:rFonts w:ascii="Arial" w:hAnsi="Arial" w:eastAsia="宋体" w:cs="Arial"/>
                <w:sz w:val="21"/>
                <w:szCs w:val="21"/>
                <w:highlight w:val="none"/>
              </w:rPr>
            </w:pPr>
          </w:p>
        </w:tc>
        <w:tc>
          <w:tcPr>
            <w:tcW w:w="1332"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不含油砂岩</w:t>
            </w:r>
          </w:p>
        </w:tc>
        <w:tc>
          <w:tcPr>
            <w:tcW w:w="1965" w:type="dxa"/>
            <w:noWrap w:val="0"/>
            <w:vAlign w:val="center"/>
          </w:tcPr>
          <w:p>
            <w:pPr>
              <w:pStyle w:val="11"/>
              <w:spacing w:line="240" w:lineRule="auto"/>
              <w:jc w:val="center"/>
              <w:rPr>
                <w:rFonts w:ascii="Arial" w:hAnsi="Arial" w:eastAsia="宋体" w:cs="Arial"/>
                <w:sz w:val="21"/>
                <w:szCs w:val="21"/>
                <w:highlight w:val="none"/>
              </w:rPr>
            </w:pPr>
          </w:p>
        </w:tc>
        <w:tc>
          <w:tcPr>
            <w:tcW w:w="1531" w:type="dxa"/>
            <w:noWrap w:val="0"/>
            <w:vAlign w:val="center"/>
          </w:tcPr>
          <w:p>
            <w:pPr>
              <w:pStyle w:val="11"/>
              <w:jc w:val="center"/>
              <w:rPr>
                <w:rFonts w:ascii="Arial" w:hAnsi="Arial" w:eastAsia="宋体" w:cs="Arial"/>
                <w:sz w:val="21"/>
                <w:szCs w:val="21"/>
                <w:highlight w:val="none"/>
              </w:rPr>
            </w:pPr>
          </w:p>
        </w:tc>
        <w:tc>
          <w:tcPr>
            <w:tcW w:w="1666" w:type="dxa"/>
            <w:noWrap w:val="0"/>
            <w:vAlign w:val="center"/>
          </w:tcPr>
          <w:p>
            <w:pPr>
              <w:pStyle w:val="11"/>
              <w:spacing w:line="240" w:lineRule="auto"/>
              <w:jc w:val="center"/>
              <w:rPr>
                <w:rFonts w:ascii="Arial" w:hAnsi="Arial" w:eastAsia="宋体" w:cs="Arial"/>
                <w:sz w:val="21"/>
                <w:szCs w:val="21"/>
                <w:highlight w:val="none"/>
              </w:rPr>
            </w:pPr>
          </w:p>
        </w:tc>
        <w:tc>
          <w:tcPr>
            <w:tcW w:w="1874" w:type="dxa"/>
            <w:vMerge w:val="continue"/>
            <w:noWrap w:val="0"/>
            <w:vAlign w:val="top"/>
          </w:tcPr>
          <w:p>
            <w:pPr>
              <w:pStyle w:val="11"/>
              <w:spacing w:line="240" w:lineRule="auto"/>
              <w:jc w:val="center"/>
              <w:rPr>
                <w:rFonts w:ascii="Arial" w:hAnsi="Arial" w:eastAsia="宋体" w:cs="Arial"/>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121" w:hRule="atLeast"/>
          <w:jc w:val="center"/>
        </w:trPr>
        <w:tc>
          <w:tcPr>
            <w:tcW w:w="899" w:type="dxa"/>
            <w:vMerge w:val="continue"/>
            <w:noWrap w:val="0"/>
            <w:vAlign w:val="center"/>
          </w:tcPr>
          <w:p>
            <w:pPr>
              <w:pStyle w:val="11"/>
              <w:spacing w:line="240" w:lineRule="auto"/>
              <w:jc w:val="center"/>
              <w:rPr>
                <w:rFonts w:ascii="Arial" w:hAnsi="Arial" w:eastAsia="宋体" w:cs="Arial"/>
                <w:sz w:val="21"/>
                <w:szCs w:val="21"/>
                <w:highlight w:val="none"/>
              </w:rPr>
            </w:pPr>
          </w:p>
        </w:tc>
        <w:tc>
          <w:tcPr>
            <w:tcW w:w="1332"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全分析</w:t>
            </w:r>
          </w:p>
        </w:tc>
        <w:tc>
          <w:tcPr>
            <w:tcW w:w="5162" w:type="dxa"/>
            <w:gridSpan w:val="3"/>
            <w:noWrap w:val="0"/>
            <w:vAlign w:val="center"/>
          </w:tcPr>
          <w:p>
            <w:pPr>
              <w:pStyle w:val="11"/>
              <w:spacing w:line="240" w:lineRule="auto"/>
              <w:rPr>
                <w:rFonts w:ascii="Arial" w:hAnsi="Arial" w:eastAsia="宋体" w:cs="Arial"/>
                <w:sz w:val="21"/>
                <w:szCs w:val="21"/>
                <w:highlight w:val="none"/>
                <w:vertAlign w:val="subscript"/>
              </w:rPr>
            </w:pPr>
            <w:r>
              <w:rPr>
                <w:rFonts w:ascii="Arial" w:hAnsi="Arial" w:eastAsia="宋体" w:cs="Arial"/>
                <w:sz w:val="21"/>
                <w:szCs w:val="21"/>
                <w:highlight w:val="none"/>
              </w:rPr>
              <w:t>1、油层段上、中、下各取一个（要求：含油性、物性较好的，样品不能剖开，样品长度20-25cm）。</w:t>
            </w:r>
          </w:p>
          <w:p>
            <w:pPr>
              <w:pStyle w:val="11"/>
              <w:spacing w:line="240" w:lineRule="auto"/>
              <w:rPr>
                <w:rFonts w:ascii="Arial" w:hAnsi="Arial" w:eastAsia="宋体" w:cs="Arial"/>
                <w:sz w:val="21"/>
                <w:szCs w:val="21"/>
                <w:highlight w:val="none"/>
              </w:rPr>
            </w:pPr>
            <w:r>
              <w:rPr>
                <w:rFonts w:ascii="Arial" w:hAnsi="Arial" w:eastAsia="宋体" w:cs="Arial"/>
                <w:sz w:val="21"/>
                <w:szCs w:val="21"/>
                <w:highlight w:val="none"/>
              </w:rPr>
              <w:t>2、选送样按标准（全直径样品用蜡封）。</w:t>
            </w:r>
          </w:p>
        </w:tc>
        <w:tc>
          <w:tcPr>
            <w:tcW w:w="1874" w:type="dxa"/>
            <w:vMerge w:val="continue"/>
            <w:noWrap w:val="0"/>
            <w:vAlign w:val="center"/>
          </w:tcPr>
          <w:p>
            <w:pPr>
              <w:pStyle w:val="11"/>
              <w:spacing w:line="240" w:lineRule="auto"/>
              <w:jc w:val="center"/>
              <w:rPr>
                <w:rFonts w:ascii="Arial" w:hAnsi="Arial" w:eastAsia="宋体" w:cs="Arial"/>
                <w:sz w:val="21"/>
                <w:szCs w:val="21"/>
                <w:highlight w:val="none"/>
              </w:rPr>
            </w:pPr>
          </w:p>
        </w:tc>
      </w:tr>
    </w:tbl>
    <w:p>
      <w:pPr>
        <w:pStyle w:val="4"/>
        <w:rPr>
          <w:rFonts w:ascii="Arial" w:hAnsi="Arial" w:cs="Arial"/>
          <w:highlight w:val="none"/>
        </w:rPr>
      </w:pPr>
    </w:p>
    <w:p>
      <w:pPr>
        <w:pStyle w:val="4"/>
        <w:spacing w:line="360" w:lineRule="auto"/>
        <w:ind w:firstLine="0"/>
        <w:rPr>
          <w:rFonts w:ascii="Arial" w:hAnsi="Arial" w:cs="Arial"/>
          <w:highlight w:val="none"/>
        </w:rPr>
      </w:pPr>
    </w:p>
    <w:p>
      <w:pPr>
        <w:pStyle w:val="3"/>
        <w:spacing w:line="360" w:lineRule="auto"/>
        <w:rPr>
          <w:rFonts w:ascii="Arial" w:cs="Arial"/>
          <w:highlight w:val="none"/>
          <w:lang w:eastAsia="zh-CN"/>
        </w:rPr>
      </w:pPr>
      <w:bookmarkStart w:id="125" w:name="_Toc98511849"/>
      <w:bookmarkStart w:id="126" w:name="_Toc449183780"/>
      <w:r>
        <w:rPr>
          <w:rFonts w:ascii="Arial" w:cs="Arial"/>
          <w:b/>
          <w:highlight w:val="none"/>
        </w:rPr>
        <w:t>6.4</w:t>
      </w:r>
      <w:r>
        <w:rPr>
          <w:rFonts w:ascii="Arial" w:cs="Arial"/>
          <w:highlight w:val="none"/>
        </w:rPr>
        <w:t xml:space="preserve">  </w:t>
      </w:r>
      <w:r>
        <w:rPr>
          <w:rFonts w:ascii="Arial" w:cs="Arial"/>
          <w:b/>
          <w:bCs/>
          <w:szCs w:val="24"/>
          <w:highlight w:val="none"/>
        </w:rPr>
        <w:t>中途测试要求</w:t>
      </w:r>
      <w:bookmarkEnd w:id="125"/>
      <w:bookmarkEnd w:id="126"/>
    </w:p>
    <w:p>
      <w:pPr>
        <w:pStyle w:val="4"/>
        <w:spacing w:line="360" w:lineRule="auto"/>
        <w:rPr>
          <w:rFonts w:ascii="Arial" w:hAnsi="Arial" w:cs="Arial"/>
          <w:highlight w:val="none"/>
        </w:rPr>
      </w:pPr>
    </w:p>
    <w:p>
      <w:pPr>
        <w:pStyle w:val="3"/>
        <w:spacing w:line="360" w:lineRule="auto"/>
        <w:rPr>
          <w:rFonts w:ascii="Arial" w:cs="Arial"/>
          <w:b/>
          <w:bCs/>
          <w:szCs w:val="24"/>
          <w:highlight w:val="none"/>
          <w:lang w:eastAsia="zh-CN"/>
        </w:rPr>
      </w:pPr>
      <w:bookmarkStart w:id="127" w:name="_Toc98511850"/>
      <w:r>
        <w:rPr>
          <w:rFonts w:ascii="Arial" w:cs="Arial"/>
          <w:b/>
          <w:bCs/>
          <w:szCs w:val="24"/>
          <w:highlight w:val="none"/>
        </w:rPr>
        <w:t>6.5　测井要求</w:t>
      </w:r>
      <w:bookmarkEnd w:id="127"/>
    </w:p>
    <w:p>
      <w:pPr>
        <w:spacing w:line="360" w:lineRule="auto"/>
        <w:ind w:firstLine="4200" w:firstLineChars="1750"/>
        <w:rPr>
          <w:rFonts w:ascii="Arial" w:hAnsi="Arial" w:cs="Arial"/>
          <w:sz w:val="24"/>
          <w:highlight w:val="none"/>
        </w:rPr>
      </w:pPr>
      <w:r>
        <w:rPr>
          <w:rFonts w:ascii="Arial" w:hAnsi="Arial" w:cs="Arial"/>
          <w:sz w:val="24"/>
          <w:szCs w:val="24"/>
          <w:highlight w:val="none"/>
        </w:rPr>
        <w:t xml:space="preserve">测井内容表                          </w:t>
      </w:r>
      <w:r>
        <w:rPr>
          <w:rFonts w:ascii="Arial" w:hAnsi="Arial" w:cs="Arial"/>
          <w:sz w:val="24"/>
          <w:highlight w:val="none"/>
        </w:rPr>
        <w:t>表6-4</w:t>
      </w:r>
    </w:p>
    <w:tbl>
      <w:tblPr>
        <w:tblStyle w:val="32"/>
        <w:tblW w:w="9435" w:type="dxa"/>
        <w:tblInd w:w="108"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512"/>
        <w:gridCol w:w="706"/>
        <w:gridCol w:w="1994"/>
        <w:gridCol w:w="1354"/>
        <w:gridCol w:w="4869"/>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80" w:hRule="atLeast"/>
        </w:trPr>
        <w:tc>
          <w:tcPr>
            <w:tcW w:w="512" w:type="dxa"/>
            <w:noWrap w:val="0"/>
            <w:vAlign w:val="center"/>
          </w:tcPr>
          <w:p>
            <w:pPr>
              <w:spacing w:line="360" w:lineRule="auto"/>
              <w:jc w:val="center"/>
              <w:rPr>
                <w:rFonts w:ascii="Arial" w:hAnsi="Arial" w:cs="Arial"/>
                <w:szCs w:val="21"/>
                <w:highlight w:val="none"/>
              </w:rPr>
            </w:pPr>
            <w:r>
              <w:rPr>
                <w:rFonts w:ascii="Arial" w:hAnsi="Arial" w:cs="Arial"/>
                <w:szCs w:val="21"/>
                <w:highlight w:val="none"/>
              </w:rPr>
              <w:t>序号</w:t>
            </w:r>
          </w:p>
        </w:tc>
        <w:tc>
          <w:tcPr>
            <w:tcW w:w="706" w:type="dxa"/>
            <w:noWrap w:val="0"/>
            <w:vAlign w:val="center"/>
          </w:tcPr>
          <w:p>
            <w:pPr>
              <w:pStyle w:val="18"/>
              <w:spacing w:line="360" w:lineRule="auto"/>
              <w:jc w:val="center"/>
              <w:rPr>
                <w:rFonts w:ascii="Arial" w:hAnsi="Arial" w:cs="Arial"/>
                <w:szCs w:val="21"/>
                <w:highlight w:val="none"/>
              </w:rPr>
            </w:pPr>
            <w:r>
              <w:rPr>
                <w:rFonts w:ascii="Arial" w:hAnsi="Arial" w:cs="Arial"/>
                <w:szCs w:val="21"/>
                <w:highlight w:val="none"/>
              </w:rPr>
              <w:t>名称</w:t>
            </w:r>
          </w:p>
        </w:tc>
        <w:tc>
          <w:tcPr>
            <w:tcW w:w="1994" w:type="dxa"/>
            <w:noWrap w:val="0"/>
            <w:vAlign w:val="center"/>
          </w:tcPr>
          <w:p>
            <w:pPr>
              <w:spacing w:line="360" w:lineRule="auto"/>
              <w:jc w:val="center"/>
              <w:rPr>
                <w:rFonts w:ascii="Arial" w:hAnsi="Arial" w:cs="Arial"/>
                <w:szCs w:val="21"/>
                <w:highlight w:val="none"/>
              </w:rPr>
            </w:pPr>
            <w:r>
              <w:rPr>
                <w:rFonts w:ascii="Arial" w:hAnsi="Arial" w:cs="Arial"/>
                <w:szCs w:val="21"/>
                <w:highlight w:val="none"/>
              </w:rPr>
              <w:t>井段</w:t>
            </w:r>
          </w:p>
        </w:tc>
        <w:tc>
          <w:tcPr>
            <w:tcW w:w="1354" w:type="dxa"/>
            <w:noWrap w:val="0"/>
            <w:vAlign w:val="center"/>
          </w:tcPr>
          <w:p>
            <w:pPr>
              <w:spacing w:line="360" w:lineRule="auto"/>
              <w:jc w:val="center"/>
              <w:rPr>
                <w:rFonts w:ascii="Arial" w:hAnsi="Arial" w:cs="Arial"/>
                <w:szCs w:val="21"/>
                <w:highlight w:val="none"/>
              </w:rPr>
            </w:pPr>
            <w:r>
              <w:rPr>
                <w:rFonts w:ascii="Arial" w:hAnsi="Arial" w:cs="Arial"/>
                <w:szCs w:val="21"/>
                <w:highlight w:val="none"/>
              </w:rPr>
              <w:t>比例尺</w:t>
            </w:r>
          </w:p>
        </w:tc>
        <w:tc>
          <w:tcPr>
            <w:tcW w:w="4869" w:type="dxa"/>
            <w:noWrap w:val="0"/>
            <w:vAlign w:val="center"/>
          </w:tcPr>
          <w:p>
            <w:pPr>
              <w:spacing w:line="360" w:lineRule="auto"/>
              <w:jc w:val="center"/>
              <w:rPr>
                <w:rFonts w:ascii="Arial" w:hAnsi="Arial" w:cs="Arial"/>
                <w:szCs w:val="21"/>
                <w:highlight w:val="none"/>
              </w:rPr>
            </w:pPr>
            <w:r>
              <w:rPr>
                <w:rFonts w:ascii="Arial" w:hAnsi="Arial" w:cs="Arial"/>
                <w:szCs w:val="21"/>
                <w:highlight w:val="none"/>
              </w:rPr>
              <w:t>项目及要求</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80" w:hRule="atLeast"/>
        </w:trPr>
        <w:tc>
          <w:tcPr>
            <w:tcW w:w="512" w:type="dxa"/>
            <w:vMerge w:val="restart"/>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1</w:t>
            </w:r>
          </w:p>
        </w:tc>
        <w:tc>
          <w:tcPr>
            <w:tcW w:w="706" w:type="dxa"/>
            <w:vMerge w:val="restart"/>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完</w:t>
            </w:r>
          </w:p>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钻</w:t>
            </w:r>
          </w:p>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电</w:t>
            </w:r>
          </w:p>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测</w:t>
            </w:r>
          </w:p>
        </w:tc>
        <w:tc>
          <w:tcPr>
            <w:tcW w:w="1994"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表套底～井　底</w:t>
            </w:r>
          </w:p>
        </w:tc>
        <w:tc>
          <w:tcPr>
            <w:tcW w:w="1354"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1：500</w:t>
            </w:r>
          </w:p>
        </w:tc>
        <w:tc>
          <w:tcPr>
            <w:tcW w:w="4869" w:type="dxa"/>
            <w:noWrap w:val="0"/>
            <w:vAlign w:val="center"/>
          </w:tcPr>
          <w:p>
            <w:pPr>
              <w:pStyle w:val="11"/>
              <w:spacing w:line="240" w:lineRule="auto"/>
              <w:jc w:val="center"/>
              <w:rPr>
                <w:rFonts w:ascii="Arial" w:hAnsi="Arial" w:eastAsia="宋体" w:cs="Arial"/>
                <w:b/>
                <w:sz w:val="21"/>
                <w:szCs w:val="21"/>
                <w:highlight w:val="none"/>
              </w:rPr>
            </w:pPr>
            <w:r>
              <w:rPr>
                <w:rFonts w:ascii="Arial" w:hAnsi="Arial" w:eastAsia="宋体" w:cs="Arial"/>
                <w:b/>
                <w:sz w:val="21"/>
                <w:szCs w:val="21"/>
                <w:highlight w:val="none"/>
              </w:rPr>
              <w:t>阵列感应、</w:t>
            </w:r>
          </w:p>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声波时差、自然伽马、自然电位、井径、连斜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80" w:hRule="atLeast"/>
        </w:trPr>
        <w:tc>
          <w:tcPr>
            <w:tcW w:w="512" w:type="dxa"/>
            <w:vMerge w:val="continue"/>
            <w:noWrap w:val="0"/>
            <w:vAlign w:val="center"/>
          </w:tcPr>
          <w:p>
            <w:pPr>
              <w:pStyle w:val="11"/>
              <w:spacing w:line="240" w:lineRule="auto"/>
              <w:jc w:val="center"/>
              <w:rPr>
                <w:rFonts w:ascii="Arial" w:hAnsi="Arial" w:eastAsia="宋体" w:cs="Arial"/>
                <w:sz w:val="21"/>
                <w:szCs w:val="21"/>
                <w:highlight w:val="none"/>
              </w:rPr>
            </w:pPr>
          </w:p>
        </w:tc>
        <w:tc>
          <w:tcPr>
            <w:tcW w:w="706" w:type="dxa"/>
            <w:vMerge w:val="continue"/>
            <w:noWrap w:val="0"/>
            <w:vAlign w:val="center"/>
          </w:tcPr>
          <w:p>
            <w:pPr>
              <w:pStyle w:val="11"/>
              <w:spacing w:line="240" w:lineRule="auto"/>
              <w:jc w:val="center"/>
              <w:rPr>
                <w:rFonts w:ascii="Arial" w:hAnsi="Arial" w:eastAsia="宋体" w:cs="Arial"/>
                <w:sz w:val="21"/>
                <w:szCs w:val="21"/>
                <w:highlight w:val="none"/>
              </w:rPr>
            </w:pPr>
          </w:p>
        </w:tc>
        <w:tc>
          <w:tcPr>
            <w:tcW w:w="1994"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b/>
                <w:sz w:val="21"/>
                <w:szCs w:val="21"/>
                <w:highlight w:val="none"/>
              </w:rPr>
              <w:t>1110</w:t>
            </w:r>
            <w:r>
              <w:rPr>
                <w:rFonts w:ascii="Arial" w:hAnsi="Arial" w:eastAsia="宋体" w:cs="Arial"/>
                <w:sz w:val="21"/>
                <w:szCs w:val="21"/>
                <w:highlight w:val="none"/>
              </w:rPr>
              <w:t>m～井　底</w:t>
            </w:r>
          </w:p>
        </w:tc>
        <w:tc>
          <w:tcPr>
            <w:tcW w:w="1354"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1：200</w:t>
            </w:r>
          </w:p>
        </w:tc>
        <w:tc>
          <w:tcPr>
            <w:tcW w:w="4869" w:type="dxa"/>
            <w:noWrap w:val="0"/>
            <w:vAlign w:val="center"/>
          </w:tcPr>
          <w:p>
            <w:pPr>
              <w:pStyle w:val="11"/>
              <w:spacing w:line="240" w:lineRule="auto"/>
              <w:jc w:val="center"/>
              <w:rPr>
                <w:rFonts w:ascii="Arial" w:hAnsi="Arial" w:eastAsia="宋体" w:cs="Arial"/>
                <w:b/>
                <w:sz w:val="21"/>
                <w:szCs w:val="21"/>
                <w:highlight w:val="none"/>
              </w:rPr>
            </w:pPr>
            <w:r>
              <w:rPr>
                <w:rFonts w:ascii="Arial" w:hAnsi="Arial" w:eastAsia="宋体" w:cs="Arial"/>
                <w:b/>
                <w:sz w:val="21"/>
                <w:szCs w:val="21"/>
                <w:highlight w:val="none"/>
              </w:rPr>
              <w:t>阵列感应、岩性密度、</w:t>
            </w:r>
          </w:p>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声波时差、自然伽马、自然电位、井径、连斜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80" w:hRule="atLeast"/>
        </w:trPr>
        <w:tc>
          <w:tcPr>
            <w:tcW w:w="512" w:type="dxa"/>
            <w:vMerge w:val="restart"/>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2</w:t>
            </w:r>
          </w:p>
        </w:tc>
        <w:tc>
          <w:tcPr>
            <w:tcW w:w="706" w:type="dxa"/>
            <w:vMerge w:val="restart"/>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三 样 测 井</w:t>
            </w:r>
          </w:p>
        </w:tc>
        <w:tc>
          <w:tcPr>
            <w:tcW w:w="1994"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井口～人工井底</w:t>
            </w:r>
          </w:p>
        </w:tc>
        <w:tc>
          <w:tcPr>
            <w:tcW w:w="1354"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1：500</w:t>
            </w:r>
          </w:p>
        </w:tc>
        <w:tc>
          <w:tcPr>
            <w:tcW w:w="4869"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变密度</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80" w:hRule="atLeast"/>
        </w:trPr>
        <w:tc>
          <w:tcPr>
            <w:tcW w:w="512" w:type="dxa"/>
            <w:vMerge w:val="continue"/>
            <w:noWrap w:val="0"/>
            <w:vAlign w:val="center"/>
          </w:tcPr>
          <w:p>
            <w:pPr>
              <w:spacing w:line="360" w:lineRule="auto"/>
              <w:jc w:val="center"/>
              <w:rPr>
                <w:rFonts w:ascii="Arial" w:hAnsi="Arial" w:cs="Arial"/>
                <w:szCs w:val="21"/>
                <w:highlight w:val="none"/>
              </w:rPr>
            </w:pPr>
          </w:p>
        </w:tc>
        <w:tc>
          <w:tcPr>
            <w:tcW w:w="706" w:type="dxa"/>
            <w:vMerge w:val="continue"/>
            <w:noWrap w:val="0"/>
            <w:vAlign w:val="center"/>
          </w:tcPr>
          <w:p>
            <w:pPr>
              <w:spacing w:line="360" w:lineRule="auto"/>
              <w:jc w:val="center"/>
              <w:rPr>
                <w:rFonts w:ascii="Arial" w:hAnsi="Arial" w:cs="Arial"/>
                <w:szCs w:val="21"/>
                <w:highlight w:val="none"/>
              </w:rPr>
            </w:pPr>
          </w:p>
        </w:tc>
        <w:tc>
          <w:tcPr>
            <w:tcW w:w="1994"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b/>
                <w:sz w:val="21"/>
                <w:szCs w:val="21"/>
                <w:highlight w:val="none"/>
              </w:rPr>
              <w:t>1110</w:t>
            </w:r>
            <w:r>
              <w:rPr>
                <w:rFonts w:ascii="Arial" w:hAnsi="Arial" w:eastAsia="宋体" w:cs="Arial"/>
                <w:sz w:val="21"/>
                <w:szCs w:val="21"/>
                <w:highlight w:val="none"/>
              </w:rPr>
              <w:t>m～人工井底</w:t>
            </w:r>
          </w:p>
        </w:tc>
        <w:tc>
          <w:tcPr>
            <w:tcW w:w="1354"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1：200</w:t>
            </w:r>
          </w:p>
        </w:tc>
        <w:tc>
          <w:tcPr>
            <w:tcW w:w="4869" w:type="dxa"/>
            <w:noWrap w:val="0"/>
            <w:vAlign w:val="center"/>
          </w:tcPr>
          <w:p>
            <w:pPr>
              <w:pStyle w:val="11"/>
              <w:spacing w:line="240" w:lineRule="auto"/>
              <w:jc w:val="center"/>
              <w:rPr>
                <w:rFonts w:ascii="Arial" w:hAnsi="Arial" w:eastAsia="宋体" w:cs="Arial"/>
                <w:sz w:val="21"/>
                <w:szCs w:val="21"/>
                <w:highlight w:val="none"/>
              </w:rPr>
            </w:pPr>
            <w:r>
              <w:rPr>
                <w:rFonts w:ascii="Arial" w:hAnsi="Arial" w:eastAsia="宋体" w:cs="Arial"/>
                <w:sz w:val="21"/>
                <w:szCs w:val="21"/>
                <w:highlight w:val="none"/>
              </w:rPr>
              <w:t>自然伽马、磁定位</w:t>
            </w:r>
          </w:p>
        </w:tc>
      </w:tr>
    </w:tbl>
    <w:p>
      <w:pPr>
        <w:rPr>
          <w:rFonts w:ascii="Arial" w:hAnsi="Arial" w:cs="Arial"/>
          <w:color w:val="000000"/>
          <w:szCs w:val="21"/>
          <w:highlight w:val="none"/>
        </w:rPr>
      </w:pPr>
      <w:r>
        <w:rPr>
          <w:rFonts w:ascii="Arial" w:hAnsi="Arial" w:cs="Arial"/>
          <w:color w:val="000000"/>
          <w:szCs w:val="21"/>
          <w:highlight w:val="none"/>
        </w:rPr>
        <w:t>备注：特殊项目的测井段以测井通知为准。</w:t>
      </w:r>
    </w:p>
    <w:p>
      <w:pPr>
        <w:spacing w:line="360" w:lineRule="auto"/>
        <w:rPr>
          <w:rFonts w:ascii="Arial" w:hAnsi="Arial" w:cs="Arial"/>
          <w:kern w:val="2"/>
          <w:sz w:val="30"/>
          <w:szCs w:val="24"/>
          <w:highlight w:val="none"/>
        </w:rPr>
      </w:pPr>
      <w:bookmarkStart w:id="128" w:name="_Toc37644771"/>
      <w:bookmarkStart w:id="129" w:name="_Toc80699331"/>
      <w:bookmarkStart w:id="130" w:name="_Toc533243223"/>
      <w:bookmarkStart w:id="131" w:name="_Toc534798501"/>
      <w:bookmarkStart w:id="132" w:name="_Toc66085537"/>
      <w:bookmarkStart w:id="133" w:name="_Toc526081377"/>
      <w:bookmarkStart w:id="134" w:name="_Toc533245472"/>
    </w:p>
    <w:p>
      <w:pPr>
        <w:pStyle w:val="2"/>
        <w:keepLines w:val="0"/>
        <w:adjustRightInd/>
        <w:spacing w:before="0" w:after="0" w:line="360" w:lineRule="auto"/>
        <w:jc w:val="center"/>
        <w:textAlignment w:val="auto"/>
        <w:rPr>
          <w:rFonts w:ascii="Arial" w:hAnsi="Arial" w:cs="Arial"/>
          <w:bCs/>
          <w:kern w:val="2"/>
          <w:sz w:val="30"/>
          <w:szCs w:val="30"/>
          <w:highlight w:val="none"/>
        </w:rPr>
      </w:pPr>
      <w:r>
        <w:rPr>
          <w:rFonts w:ascii="Arial" w:hAnsi="Arial" w:cs="Arial"/>
          <w:kern w:val="2"/>
          <w:sz w:val="30"/>
          <w:szCs w:val="24"/>
          <w:highlight w:val="none"/>
        </w:rPr>
        <w:br w:type="page"/>
      </w:r>
      <w:bookmarkEnd w:id="128"/>
      <w:bookmarkEnd w:id="129"/>
      <w:bookmarkEnd w:id="130"/>
      <w:bookmarkEnd w:id="131"/>
      <w:bookmarkEnd w:id="132"/>
      <w:bookmarkEnd w:id="133"/>
      <w:bookmarkEnd w:id="134"/>
      <w:bookmarkStart w:id="135" w:name="_Toc98511851"/>
      <w:bookmarkStart w:id="136" w:name="_Toc80699337"/>
      <w:bookmarkStart w:id="137" w:name="_Toc61405777"/>
      <w:bookmarkStart w:id="138" w:name="_Toc66085543"/>
      <w:r>
        <w:rPr>
          <w:rFonts w:ascii="Arial" w:hAnsi="Arial" w:cs="Arial"/>
          <w:kern w:val="2"/>
          <w:sz w:val="30"/>
          <w:szCs w:val="24"/>
          <w:highlight w:val="none"/>
        </w:rPr>
        <w:t>7 健康、安全与环境管理</w:t>
      </w:r>
      <w:bookmarkEnd w:id="135"/>
    </w:p>
    <w:p>
      <w:pPr>
        <w:pStyle w:val="3"/>
        <w:spacing w:line="360" w:lineRule="auto"/>
        <w:ind w:firstLine="562" w:firstLineChars="200"/>
        <w:rPr>
          <w:rFonts w:ascii="Arial" w:cs="Arial"/>
          <w:b/>
          <w:bCs/>
          <w:highlight w:val="none"/>
        </w:rPr>
      </w:pPr>
      <w:bookmarkStart w:id="139" w:name="_Toc69846705"/>
      <w:bookmarkStart w:id="140" w:name="_Toc98511852"/>
      <w:bookmarkStart w:id="141" w:name="_Toc69892755"/>
      <w:bookmarkStart w:id="142" w:name="_Toc96780955"/>
      <w:r>
        <w:rPr>
          <w:rFonts w:ascii="Arial" w:cs="Arial"/>
          <w:b/>
          <w:bCs/>
          <w:highlight w:val="none"/>
        </w:rPr>
        <w:t>7.1  基本要求</w:t>
      </w:r>
      <w:bookmarkEnd w:id="139"/>
      <w:bookmarkEnd w:id="140"/>
      <w:bookmarkEnd w:id="141"/>
      <w:bookmarkEnd w:id="142"/>
    </w:p>
    <w:p>
      <w:pPr>
        <w:spacing w:line="360" w:lineRule="auto"/>
        <w:ind w:firstLine="480" w:firstLineChars="200"/>
        <w:rPr>
          <w:rFonts w:ascii="Arial" w:hAnsi="Arial" w:cs="Arial"/>
          <w:sz w:val="24"/>
          <w:szCs w:val="24"/>
          <w:highlight w:val="none"/>
        </w:rPr>
      </w:pPr>
      <w:r>
        <w:rPr>
          <w:rFonts w:ascii="Arial" w:hAnsi="Arial" w:cs="Arial"/>
          <w:sz w:val="24"/>
          <w:szCs w:val="24"/>
          <w:highlight w:val="none"/>
        </w:rPr>
        <w:t>坚持“环保优先、安全第一、质量至上、以人为本”的理念，遵守《中华人民共和国安全生产法》、《中华人民共和国环境保护法》等国家及当地政府有关健康、安全与环境保护的法律、法规相关文件规定。在开钻前必须与当地安全、环保部门取得联系，获得施工准许。严格执行《石油天然气钻井井控技术规范》（GB/T 31033-2014）、</w:t>
      </w:r>
      <w:r>
        <w:rPr>
          <w:rFonts w:ascii="Arial" w:hAnsi="Arial" w:cs="Arial"/>
          <w:snapToGrid w:val="0"/>
          <w:color w:val="000000"/>
          <w:sz w:val="24"/>
          <w:szCs w:val="24"/>
          <w:highlight w:val="none"/>
        </w:rPr>
        <w:t>《石油天然气工业健康、安全与环境管理体系》（SY/T 6276-2014）、《钻井井场设备作业安全技术规程》（SY/T 5974-2020）、《陆上钻井作业环境保护推荐作法》（SY/T 6629-2005）、</w:t>
      </w:r>
      <w:r>
        <w:rPr>
          <w:rFonts w:ascii="Arial" w:hAnsi="Arial" w:cs="Arial"/>
          <w:sz w:val="24"/>
          <w:szCs w:val="24"/>
          <w:highlight w:val="none"/>
        </w:rPr>
        <w:t>《石油与天然气钻井、开发、储运防火防爆安全生产技术规程》（SY/T 5225-2019）、</w:t>
      </w:r>
      <w:r>
        <w:rPr>
          <w:rFonts w:ascii="Arial" w:hAnsi="Arial" w:cs="Arial"/>
          <w:snapToGrid w:val="0"/>
          <w:color w:val="000000"/>
          <w:sz w:val="24"/>
          <w:szCs w:val="24"/>
          <w:highlight w:val="none"/>
        </w:rPr>
        <w:t>《石油天然气安全规程》（AQ 2012-2007）</w:t>
      </w:r>
      <w:r>
        <w:rPr>
          <w:rFonts w:ascii="Arial" w:hAnsi="Arial" w:cs="Arial"/>
          <w:sz w:val="24"/>
          <w:szCs w:val="24"/>
          <w:highlight w:val="none"/>
        </w:rPr>
        <w:t>的有关规定，建立健康、安全、环境管理体系，确保施工安全，防止环境污染，实现油气田安全、清洁、可持续开发。</w:t>
      </w:r>
    </w:p>
    <w:p>
      <w:pPr>
        <w:pStyle w:val="3"/>
        <w:spacing w:line="360" w:lineRule="auto"/>
        <w:ind w:firstLine="562" w:firstLineChars="200"/>
        <w:rPr>
          <w:rFonts w:ascii="Arial" w:cs="Arial"/>
          <w:b/>
          <w:bCs/>
          <w:szCs w:val="28"/>
          <w:highlight w:val="none"/>
        </w:rPr>
      </w:pPr>
      <w:bookmarkStart w:id="143" w:name="_Toc98511853"/>
      <w:bookmarkStart w:id="144" w:name="_Toc69846706"/>
      <w:bookmarkStart w:id="145" w:name="_Toc96780956"/>
      <w:bookmarkStart w:id="146" w:name="_Toc69892756"/>
      <w:r>
        <w:rPr>
          <w:rFonts w:ascii="Arial" w:cs="Arial"/>
          <w:b/>
          <w:bCs/>
          <w:highlight w:val="none"/>
        </w:rPr>
        <w:t>7.2  健康安全管理要求</w:t>
      </w:r>
      <w:bookmarkEnd w:id="143"/>
      <w:bookmarkEnd w:id="144"/>
      <w:bookmarkEnd w:id="145"/>
      <w:bookmarkEnd w:id="146"/>
    </w:p>
    <w:p>
      <w:pPr>
        <w:spacing w:line="360" w:lineRule="auto"/>
        <w:ind w:firstLine="480" w:firstLineChars="200"/>
        <w:rPr>
          <w:rFonts w:ascii="Arial" w:hAnsi="Arial" w:cs="Arial"/>
          <w:sz w:val="24"/>
          <w:szCs w:val="24"/>
          <w:highlight w:val="none"/>
        </w:rPr>
      </w:pPr>
      <w:bookmarkStart w:id="147" w:name="_Toc69846707"/>
      <w:bookmarkStart w:id="148" w:name="_Toc69892757"/>
      <w:r>
        <w:rPr>
          <w:rFonts w:ascii="Arial" w:hAnsi="Arial" w:cs="Arial"/>
          <w:bCs/>
          <w:snapToGrid w:val="0"/>
          <w:sz w:val="24"/>
          <w:szCs w:val="24"/>
          <w:highlight w:val="none"/>
        </w:rPr>
        <w:t>（1）</w:t>
      </w:r>
      <w:r>
        <w:rPr>
          <w:rFonts w:ascii="Arial" w:hAnsi="Arial" w:cs="Arial"/>
          <w:snapToGrid w:val="0"/>
          <w:sz w:val="24"/>
          <w:szCs w:val="24"/>
          <w:highlight w:val="none"/>
        </w:rPr>
        <w:t>劳动保护用品</w:t>
      </w:r>
      <w:r>
        <w:rPr>
          <w:rFonts w:ascii="Arial" w:hAnsi="Arial" w:cs="Arial"/>
          <w:bCs/>
          <w:snapToGrid w:val="0"/>
          <w:sz w:val="24"/>
          <w:szCs w:val="24"/>
          <w:highlight w:val="none"/>
        </w:rPr>
        <w:t>依据国家法律、法规、标准、规范要求及</w:t>
      </w:r>
      <w:r>
        <w:rPr>
          <w:rFonts w:ascii="Arial" w:hAnsi="Arial" w:cs="Arial"/>
          <w:bCs/>
          <w:snapToGrid w:val="0"/>
          <w:color w:val="000000"/>
          <w:sz w:val="24"/>
          <w:szCs w:val="24"/>
          <w:highlight w:val="none"/>
        </w:rPr>
        <w:t>《石油企业职业病危害因素监测技术规范》（SY/T 6284-2016）、《石油天然气作业场所劳动防护用具配备规范》（SY/T 6524-2017）、</w:t>
      </w:r>
      <w:r>
        <w:rPr>
          <w:rFonts w:ascii="Arial" w:hAnsi="Arial" w:cs="Arial"/>
          <w:bCs/>
          <w:color w:val="000000"/>
          <w:sz w:val="24"/>
          <w:szCs w:val="24"/>
          <w:highlight w:val="none"/>
        </w:rPr>
        <w:t>《石油放射性测井辐射防护安全规程》（</w:t>
      </w:r>
      <w:r>
        <w:rPr>
          <w:rFonts w:ascii="Arial" w:hAnsi="Arial" w:cs="Arial"/>
          <w:bCs/>
          <w:snapToGrid w:val="0"/>
          <w:color w:val="000000"/>
          <w:sz w:val="24"/>
          <w:szCs w:val="24"/>
          <w:highlight w:val="none"/>
        </w:rPr>
        <w:t>SY 5131-2008）</w:t>
      </w:r>
      <w:r>
        <w:rPr>
          <w:rFonts w:ascii="Arial" w:hAnsi="Arial" w:cs="Arial"/>
          <w:color w:val="000000"/>
          <w:sz w:val="24"/>
          <w:highlight w:val="none"/>
        </w:rPr>
        <w:t>、《中华人民共和国特种设备安全法》</w:t>
      </w:r>
      <w:r>
        <w:rPr>
          <w:rFonts w:ascii="Arial" w:hAnsi="Arial" w:cs="Arial"/>
          <w:snapToGrid w:val="0"/>
          <w:sz w:val="24"/>
          <w:szCs w:val="24"/>
          <w:highlight w:val="none"/>
        </w:rPr>
        <w:t>的有关规定及钻井队所在区域特点需求配备</w:t>
      </w:r>
      <w:r>
        <w:rPr>
          <w:rFonts w:ascii="Arial" w:hAnsi="Arial" w:cs="Arial"/>
          <w:sz w:val="24"/>
          <w:szCs w:val="24"/>
          <w:highlight w:val="none"/>
        </w:rPr>
        <w:t>。</w:t>
      </w:r>
      <w:r>
        <w:rPr>
          <w:rFonts w:ascii="Arial" w:hAnsi="Arial" w:cs="Arial"/>
          <w:bCs/>
          <w:snapToGrid w:val="0"/>
          <w:color w:val="000000"/>
          <w:sz w:val="24"/>
          <w:szCs w:val="24"/>
          <w:highlight w:val="none"/>
        </w:rPr>
        <w:t>进入钻井作业区时，应将相应的劳保用具穿带整齐，听从安全员的培训与指挥。</w:t>
      </w:r>
      <w:r>
        <w:rPr>
          <w:rFonts w:ascii="Arial" w:hAnsi="Arial" w:cs="Arial"/>
          <w:bCs/>
          <w:snapToGrid w:val="0"/>
          <w:sz w:val="24"/>
          <w:szCs w:val="24"/>
          <w:highlight w:val="none"/>
        </w:rPr>
        <w:t>根据环境调查情况配备相应的防疫药品，生活垃圾集中处理、填埋或焚烧，保持营地的清洁卫生</w:t>
      </w:r>
      <w:r>
        <w:rPr>
          <w:rFonts w:ascii="Arial" w:hAnsi="Arial" w:cs="Arial"/>
          <w:sz w:val="24"/>
          <w:szCs w:val="24"/>
          <w:highlight w:val="none"/>
        </w:rPr>
        <w:t>。</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（2）对有毒、有害药品及化学处理剂要有专人保管，并有明显标识，防止误用；在使用时，岗位人员要穿戴防护用品（防毒面具、手套等）。</w:t>
      </w:r>
    </w:p>
    <w:p>
      <w:pPr>
        <w:spacing w:line="360" w:lineRule="auto"/>
        <w:ind w:firstLine="480" w:firstLineChars="200"/>
        <w:rPr>
          <w:rFonts w:ascii="Arial" w:hAnsi="Arial" w:cs="Arial"/>
          <w:snapToGrid w:val="0"/>
          <w:sz w:val="28"/>
          <w:szCs w:val="28"/>
          <w:highlight w:val="none"/>
        </w:rPr>
      </w:pPr>
      <w:r>
        <w:rPr>
          <w:rFonts w:ascii="Arial" w:hAnsi="Arial" w:cs="Arial"/>
          <w:snapToGrid w:val="0"/>
          <w:sz w:val="24"/>
          <w:szCs w:val="24"/>
          <w:highlight w:val="none"/>
        </w:rPr>
        <w:t>（3）做好H</w:t>
      </w:r>
      <w:r>
        <w:rPr>
          <w:rFonts w:ascii="Arial" w:hAnsi="Arial" w:cs="Arial"/>
          <w:snapToGrid w:val="0"/>
          <w:sz w:val="24"/>
          <w:szCs w:val="24"/>
          <w:highlight w:val="none"/>
          <w:vertAlign w:val="subscript"/>
        </w:rPr>
        <w:t>2</w:t>
      </w:r>
      <w:r>
        <w:rPr>
          <w:rFonts w:ascii="Arial" w:hAnsi="Arial" w:cs="Arial"/>
          <w:snapToGrid w:val="0"/>
          <w:sz w:val="24"/>
          <w:szCs w:val="24"/>
          <w:highlight w:val="none"/>
        </w:rPr>
        <w:t>S、CO等有毒有害气体的防范措施，严格执行《硫化氢环境钻井场所作业安全规范》（SY/T 5087-2017），防止有毒有害气体溢出，配备检测装置，</w:t>
      </w:r>
      <w:r>
        <w:rPr>
          <w:rFonts w:ascii="Arial" w:hAnsi="Arial" w:cs="Arial"/>
          <w:bCs/>
          <w:snapToGrid w:val="0"/>
          <w:sz w:val="24"/>
          <w:szCs w:val="24"/>
          <w:highlight w:val="none"/>
        </w:rPr>
        <w:t>当检测到空气中有毒害气体超过阈限值、安全临界浓度值、危险临界浓度值时，采取相应的安全防护措施，避免人身伤亡和环境污染</w:t>
      </w:r>
      <w:r>
        <w:rPr>
          <w:rFonts w:ascii="Arial" w:hAnsi="Arial" w:cs="Arial"/>
          <w:snapToGrid w:val="0"/>
          <w:sz w:val="28"/>
          <w:szCs w:val="28"/>
          <w:highlight w:val="none"/>
        </w:rPr>
        <w:t>。</w:t>
      </w:r>
    </w:p>
    <w:p>
      <w:pPr>
        <w:spacing w:line="360" w:lineRule="auto"/>
        <w:ind w:firstLine="560" w:firstLineChars="200"/>
        <w:rPr>
          <w:rFonts w:ascii="Arial" w:hAnsi="Arial" w:cs="Arial"/>
          <w:snapToGrid w:val="0"/>
          <w:sz w:val="28"/>
          <w:szCs w:val="28"/>
          <w:highlight w:val="none"/>
        </w:rPr>
      </w:pPr>
    </w:p>
    <w:p>
      <w:pPr>
        <w:pStyle w:val="3"/>
        <w:spacing w:line="360" w:lineRule="auto"/>
        <w:ind w:firstLine="562" w:firstLineChars="200"/>
        <w:rPr>
          <w:rFonts w:ascii="Arial" w:cs="Arial"/>
          <w:b/>
          <w:highlight w:val="none"/>
        </w:rPr>
      </w:pPr>
      <w:bookmarkStart w:id="149" w:name="_Toc98511854"/>
      <w:bookmarkStart w:id="150" w:name="_Toc68540427"/>
      <w:bookmarkStart w:id="151" w:name="_Toc68547571"/>
      <w:bookmarkStart w:id="152" w:name="_Toc69892758"/>
      <w:bookmarkStart w:id="153" w:name="_Toc96780958"/>
      <w:bookmarkStart w:id="154" w:name="_Toc69846708"/>
      <w:r>
        <w:rPr>
          <w:rFonts w:ascii="Arial" w:cs="Arial"/>
          <w:b/>
          <w:bCs/>
          <w:highlight w:val="none"/>
        </w:rPr>
        <w:t xml:space="preserve">7.3  </w:t>
      </w:r>
      <w:bookmarkEnd w:id="149"/>
      <w:bookmarkEnd w:id="150"/>
      <w:bookmarkEnd w:id="151"/>
      <w:bookmarkEnd w:id="152"/>
      <w:bookmarkEnd w:id="153"/>
      <w:bookmarkEnd w:id="154"/>
      <w:r>
        <w:rPr>
          <w:rFonts w:ascii="Arial" w:cs="Arial"/>
          <w:b/>
          <w:bCs/>
          <w:szCs w:val="28"/>
          <w:highlight w:val="none"/>
        </w:rPr>
        <w:t>井控管理要求</w:t>
      </w:r>
    </w:p>
    <w:p>
      <w:pPr>
        <w:pStyle w:val="11"/>
        <w:ind w:firstLine="480" w:firstLineChars="200"/>
        <w:rPr>
          <w:rFonts w:ascii="Arial" w:hAnsi="Arial" w:eastAsia="宋体" w:cs="Arial"/>
          <w:sz w:val="24"/>
          <w:szCs w:val="24"/>
          <w:highlight w:val="none"/>
        </w:rPr>
      </w:pPr>
      <w:bookmarkStart w:id="155" w:name="_Toc96780957"/>
      <w:bookmarkStart w:id="156" w:name="_Toc98511855"/>
      <w:r>
        <w:rPr>
          <w:rFonts w:ascii="Arial" w:hAnsi="Arial" w:eastAsia="宋体" w:cs="Arial"/>
          <w:sz w:val="24"/>
          <w:szCs w:val="24"/>
          <w:highlight w:val="none"/>
        </w:rPr>
        <w:t>贯彻落实《石油天然气钻井井控技术规范》（GB/T 31033-2014）、《石油天然气工业钻井和采油设备-井口装置和采油树》（GB/T 22513-2013）、</w:t>
      </w:r>
      <w:r>
        <w:rPr>
          <w:rFonts w:ascii="Arial" w:hAnsi="Arial" w:eastAsia="宋体" w:cs="Arial"/>
          <w:snapToGrid w:val="0"/>
          <w:sz w:val="24"/>
          <w:szCs w:val="24"/>
          <w:highlight w:val="none"/>
        </w:rPr>
        <w:t>《钻井井控装置组合配套、安装调试与使用规范》（SY/T 5964-2019）、</w:t>
      </w:r>
      <w:r>
        <w:rPr>
          <w:rFonts w:ascii="Arial" w:hAnsi="Arial" w:eastAsia="宋体" w:cs="Arial"/>
          <w:sz w:val="24"/>
          <w:szCs w:val="24"/>
          <w:highlight w:val="none"/>
        </w:rPr>
        <w:t>《钻井井控技术规范》（Q/SY 02552-2018）、《井下作业井控技术规范》（Q/SY 02553-2018 ）、《钻井井场设备作业安全技术规程》（SY/T 5974-2020）、《石油天然气安全规程》（AQ 2012-2007）、《硫化氢环境钻井场所作业安全规范》（SY/T 5087-2017）、《含硫油气井钻井作业规程》（Q/SY 02115-2021）、《关于印发〈长庆油田石油天然气钻井井控实施细则〉的通知》（长油井控小组</w:t>
      </w:r>
      <w:r>
        <w:rPr>
          <w:rFonts w:ascii="Arial" w:hAnsi="Arial" w:cs="Arial"/>
          <w:sz w:val="24"/>
          <w:szCs w:val="24"/>
          <w:highlight w:val="none"/>
        </w:rPr>
        <w:t>［</w:t>
      </w:r>
      <w:r>
        <w:rPr>
          <w:rFonts w:ascii="Arial" w:hAnsi="Arial" w:eastAsia="宋体" w:cs="Arial"/>
          <w:sz w:val="24"/>
          <w:szCs w:val="24"/>
          <w:highlight w:val="none"/>
        </w:rPr>
        <w:t>2022</w:t>
      </w:r>
      <w:r>
        <w:rPr>
          <w:rFonts w:ascii="Arial" w:hAnsi="Arial" w:cs="Arial"/>
          <w:sz w:val="24"/>
          <w:szCs w:val="24"/>
          <w:highlight w:val="none"/>
        </w:rPr>
        <w:t>］</w:t>
      </w:r>
      <w:r>
        <w:rPr>
          <w:rFonts w:ascii="Arial" w:hAnsi="Arial" w:eastAsia="宋体" w:cs="Arial"/>
          <w:sz w:val="24"/>
          <w:szCs w:val="24"/>
          <w:highlight w:val="none"/>
        </w:rPr>
        <w:t>2号）印发的《长庆油田石油天然气钻井井控实施细则》等有关规定。</w:t>
      </w:r>
    </w:p>
    <w:p>
      <w:pPr>
        <w:spacing w:line="360" w:lineRule="auto"/>
        <w:ind w:firstLine="482" w:firstLineChars="200"/>
        <w:rPr>
          <w:rFonts w:ascii="Arial" w:hAnsi="Arial" w:cs="Arial"/>
          <w:bCs/>
          <w:sz w:val="24"/>
          <w:szCs w:val="24"/>
          <w:highlight w:val="none"/>
        </w:rPr>
      </w:pPr>
      <w:r>
        <w:rPr>
          <w:rFonts w:ascii="Arial" w:hAnsi="Arial" w:cs="Arial"/>
          <w:b/>
          <w:bCs/>
          <w:sz w:val="24"/>
          <w:szCs w:val="24"/>
          <w:highlight w:val="none"/>
        </w:rPr>
        <w:t>7.3.1</w:t>
      </w:r>
      <w:r>
        <w:rPr>
          <w:rFonts w:ascii="Arial" w:hAnsi="Arial" w:cs="Arial"/>
          <w:bCs/>
          <w:sz w:val="24"/>
          <w:szCs w:val="24"/>
          <w:highlight w:val="none"/>
        </w:rPr>
        <w:t>长庆油田井控风险分级</w:t>
      </w:r>
    </w:p>
    <w:p>
      <w:pPr>
        <w:spacing w:line="360" w:lineRule="auto"/>
        <w:ind w:firstLine="480" w:firstLineChars="200"/>
        <w:rPr>
          <w:rFonts w:ascii="Arial" w:hAnsi="Arial" w:cs="Arial"/>
          <w:sz w:val="24"/>
          <w:szCs w:val="24"/>
          <w:highlight w:val="none"/>
        </w:rPr>
      </w:pPr>
      <w:r>
        <w:rPr>
          <w:rFonts w:ascii="Arial" w:hAnsi="Arial" w:cs="Arial"/>
          <w:sz w:val="24"/>
          <w:szCs w:val="24"/>
          <w:highlight w:val="none"/>
        </w:rPr>
        <w:t>综合盆地及区块风险级别、地层压力、有毒有害及可燃气体含量、浅层气、井别井型、周边环境、工艺技术等因素，单井的井控风险分为一级、二级、三级、四级。</w:t>
      </w:r>
    </w:p>
    <w:p>
      <w:pPr>
        <w:spacing w:line="360" w:lineRule="auto"/>
        <w:ind w:firstLine="482" w:firstLineChars="200"/>
        <w:rPr>
          <w:rFonts w:ascii="Arial" w:hAnsi="Arial" w:cs="Arial"/>
          <w:b/>
          <w:bCs/>
          <w:sz w:val="24"/>
          <w:szCs w:val="24"/>
          <w:highlight w:val="none"/>
        </w:rPr>
      </w:pPr>
      <w:r>
        <w:rPr>
          <w:rFonts w:ascii="Arial" w:hAnsi="Arial" w:cs="Arial"/>
          <w:b/>
          <w:bCs/>
          <w:sz w:val="24"/>
          <w:szCs w:val="24"/>
          <w:highlight w:val="none"/>
        </w:rPr>
        <w:t>（一）一级井控风险井</w:t>
      </w:r>
    </w:p>
    <w:p>
      <w:pPr>
        <w:spacing w:line="360" w:lineRule="auto"/>
        <w:ind w:firstLine="480" w:firstLineChars="200"/>
        <w:rPr>
          <w:rFonts w:ascii="Arial" w:hAnsi="Arial" w:cs="Arial"/>
          <w:sz w:val="24"/>
          <w:szCs w:val="24"/>
          <w:highlight w:val="none"/>
        </w:rPr>
      </w:pPr>
      <w:r>
        <w:rPr>
          <w:rFonts w:ascii="Arial" w:hAnsi="Arial" w:cs="Arial"/>
          <w:sz w:val="24"/>
          <w:szCs w:val="24"/>
          <w:highlight w:val="none"/>
        </w:rPr>
        <w:t>（1）预测地层压力≥105MPa；（2）预测单井天然气无阻流量≥100×10</w:t>
      </w:r>
      <w:r>
        <w:rPr>
          <w:rFonts w:ascii="Arial" w:hAnsi="Arial" w:cs="Arial"/>
          <w:sz w:val="24"/>
          <w:szCs w:val="24"/>
          <w:highlight w:val="none"/>
          <w:vertAlign w:val="superscript"/>
        </w:rPr>
        <w:t>4</w:t>
      </w:r>
      <w:r>
        <w:rPr>
          <w:rFonts w:ascii="Arial" w:hAnsi="Arial" w:cs="Arial"/>
          <w:sz w:val="24"/>
          <w:szCs w:val="24"/>
          <w:highlight w:val="none"/>
        </w:rPr>
        <w:t>m</w:t>
      </w:r>
      <w:r>
        <w:rPr>
          <w:rFonts w:ascii="Arial" w:hAnsi="Arial" w:cs="Arial"/>
          <w:sz w:val="24"/>
          <w:szCs w:val="24"/>
          <w:highlight w:val="none"/>
          <w:vertAlign w:val="superscript"/>
        </w:rPr>
        <w:t>3</w:t>
      </w:r>
      <w:r>
        <w:rPr>
          <w:rFonts w:ascii="Arial" w:hAnsi="Arial" w:cs="Arial"/>
          <w:sz w:val="24"/>
          <w:szCs w:val="24"/>
          <w:highlight w:val="none"/>
        </w:rPr>
        <w:t>/d；（3）预测硫化氢含量≥30g/m</w:t>
      </w:r>
      <w:r>
        <w:rPr>
          <w:rFonts w:ascii="Arial" w:hAnsi="Arial" w:cs="Arial"/>
          <w:sz w:val="24"/>
          <w:szCs w:val="24"/>
          <w:highlight w:val="none"/>
          <w:vertAlign w:val="superscript"/>
        </w:rPr>
        <w:t>3</w:t>
      </w:r>
      <w:r>
        <w:rPr>
          <w:rFonts w:ascii="Arial" w:hAnsi="Arial" w:cs="Arial"/>
          <w:sz w:val="24"/>
          <w:szCs w:val="24"/>
          <w:highlight w:val="none"/>
        </w:rPr>
        <w:t>（20000ppm）；（4）垂深≥6000m的井；（5）垂深≥4500m的区域探井、预探井。</w:t>
      </w:r>
    </w:p>
    <w:p>
      <w:pPr>
        <w:spacing w:line="360" w:lineRule="auto"/>
        <w:ind w:firstLine="480" w:firstLineChars="200"/>
        <w:rPr>
          <w:rFonts w:ascii="Arial" w:hAnsi="Arial" w:cs="Arial"/>
          <w:sz w:val="24"/>
          <w:szCs w:val="24"/>
          <w:highlight w:val="none"/>
        </w:rPr>
      </w:pPr>
      <w:r>
        <w:rPr>
          <w:rFonts w:ascii="Arial" w:hAnsi="Arial" w:cs="Arial"/>
          <w:sz w:val="24"/>
          <w:szCs w:val="24"/>
          <w:highlight w:val="none"/>
        </w:rPr>
        <w:t>满足以上条件之一的为一级井控风险井。</w:t>
      </w:r>
    </w:p>
    <w:p>
      <w:pPr>
        <w:spacing w:line="360" w:lineRule="auto"/>
        <w:ind w:firstLine="482" w:firstLineChars="200"/>
        <w:rPr>
          <w:rFonts w:ascii="Arial" w:hAnsi="Arial" w:cs="Arial"/>
          <w:b/>
          <w:bCs/>
          <w:sz w:val="24"/>
          <w:szCs w:val="24"/>
          <w:highlight w:val="none"/>
        </w:rPr>
      </w:pPr>
      <w:r>
        <w:rPr>
          <w:rFonts w:ascii="Arial" w:hAnsi="Arial" w:cs="Arial"/>
          <w:b/>
          <w:bCs/>
          <w:sz w:val="24"/>
          <w:szCs w:val="24"/>
          <w:highlight w:val="none"/>
        </w:rPr>
        <w:t>（二）二级井控风险井</w:t>
      </w:r>
    </w:p>
    <w:p>
      <w:pPr>
        <w:spacing w:line="360" w:lineRule="auto"/>
        <w:ind w:firstLine="480" w:firstLineChars="200"/>
        <w:rPr>
          <w:rFonts w:ascii="Arial" w:hAnsi="Arial" w:cs="Arial"/>
          <w:sz w:val="24"/>
          <w:szCs w:val="24"/>
          <w:highlight w:val="none"/>
        </w:rPr>
      </w:pPr>
      <w:r>
        <w:rPr>
          <w:rFonts w:ascii="Arial" w:hAnsi="Arial" w:cs="Arial"/>
          <w:sz w:val="24"/>
          <w:szCs w:val="24"/>
          <w:highlight w:val="none"/>
        </w:rPr>
        <w:t>（1）105MPa&gt;预测地层压力≥70MPa；（2）100×10</w:t>
      </w:r>
      <w:r>
        <w:rPr>
          <w:rFonts w:ascii="Arial" w:hAnsi="Arial" w:cs="Arial"/>
          <w:sz w:val="24"/>
          <w:szCs w:val="24"/>
          <w:highlight w:val="none"/>
          <w:vertAlign w:val="superscript"/>
        </w:rPr>
        <w:t>4</w:t>
      </w:r>
      <w:r>
        <w:rPr>
          <w:rFonts w:ascii="Arial" w:hAnsi="Arial" w:cs="Arial"/>
          <w:sz w:val="24"/>
          <w:szCs w:val="24"/>
          <w:highlight w:val="none"/>
        </w:rPr>
        <w:t>m</w:t>
      </w:r>
      <w:r>
        <w:rPr>
          <w:rFonts w:ascii="Arial" w:hAnsi="Arial" w:cs="Arial"/>
          <w:sz w:val="24"/>
          <w:szCs w:val="24"/>
          <w:highlight w:val="none"/>
          <w:vertAlign w:val="superscript"/>
        </w:rPr>
        <w:t>3</w:t>
      </w:r>
      <w:r>
        <w:rPr>
          <w:rFonts w:ascii="Arial" w:hAnsi="Arial" w:cs="Arial"/>
          <w:sz w:val="24"/>
          <w:szCs w:val="24"/>
          <w:highlight w:val="none"/>
        </w:rPr>
        <w:t>/d&gt;预测单井天然气无阻流量≥30×10</w:t>
      </w:r>
      <w:r>
        <w:rPr>
          <w:rFonts w:ascii="Arial" w:hAnsi="Arial" w:cs="Arial"/>
          <w:sz w:val="24"/>
          <w:szCs w:val="24"/>
          <w:highlight w:val="none"/>
          <w:vertAlign w:val="superscript"/>
        </w:rPr>
        <w:t>4</w:t>
      </w:r>
      <w:r>
        <w:rPr>
          <w:rFonts w:ascii="Arial" w:hAnsi="Arial" w:cs="Arial"/>
          <w:sz w:val="24"/>
          <w:szCs w:val="24"/>
          <w:highlight w:val="none"/>
        </w:rPr>
        <w:t>m</w:t>
      </w:r>
      <w:r>
        <w:rPr>
          <w:rFonts w:ascii="Arial" w:hAnsi="Arial" w:cs="Arial"/>
          <w:sz w:val="24"/>
          <w:szCs w:val="24"/>
          <w:highlight w:val="none"/>
          <w:vertAlign w:val="superscript"/>
        </w:rPr>
        <w:t>3</w:t>
      </w:r>
      <w:r>
        <w:rPr>
          <w:rFonts w:ascii="Arial" w:hAnsi="Arial" w:cs="Arial"/>
          <w:sz w:val="24"/>
          <w:szCs w:val="24"/>
          <w:highlight w:val="none"/>
        </w:rPr>
        <w:t>/d；（3）30g/m</w:t>
      </w:r>
      <w:r>
        <w:rPr>
          <w:rFonts w:ascii="Arial" w:hAnsi="Arial" w:cs="Arial"/>
          <w:sz w:val="24"/>
          <w:szCs w:val="24"/>
          <w:highlight w:val="none"/>
          <w:vertAlign w:val="superscript"/>
        </w:rPr>
        <w:t>3</w:t>
      </w:r>
      <w:r>
        <w:rPr>
          <w:rFonts w:ascii="Arial" w:hAnsi="Arial" w:cs="Arial"/>
          <w:sz w:val="24"/>
          <w:szCs w:val="24"/>
          <w:highlight w:val="none"/>
        </w:rPr>
        <w:t>（20000ppm）&gt;预测硫化氢含量≥1.5g/m</w:t>
      </w:r>
      <w:r>
        <w:rPr>
          <w:rFonts w:ascii="Arial" w:hAnsi="Arial" w:cs="Arial"/>
          <w:sz w:val="24"/>
          <w:szCs w:val="24"/>
          <w:highlight w:val="none"/>
          <w:vertAlign w:val="superscript"/>
        </w:rPr>
        <w:t>3</w:t>
      </w:r>
      <w:r>
        <w:rPr>
          <w:rFonts w:ascii="Arial" w:hAnsi="Arial" w:cs="Arial"/>
          <w:sz w:val="24"/>
          <w:szCs w:val="24"/>
          <w:highlight w:val="none"/>
        </w:rPr>
        <w:t>（1000ppm）；（4）6000m&gt;垂深≥4500m的井；（5）4500m&gt;垂深≥2000m的区域探井、预探井；（6）气相欠平衡、控压钻井，重大新工艺、新技术试验井。</w:t>
      </w:r>
    </w:p>
    <w:p>
      <w:pPr>
        <w:spacing w:line="360" w:lineRule="auto"/>
        <w:ind w:firstLine="480" w:firstLineChars="200"/>
        <w:rPr>
          <w:rFonts w:ascii="Arial" w:hAnsi="Arial" w:cs="Arial"/>
          <w:sz w:val="24"/>
          <w:szCs w:val="24"/>
          <w:highlight w:val="none"/>
        </w:rPr>
      </w:pPr>
      <w:r>
        <w:rPr>
          <w:rFonts w:ascii="Arial" w:hAnsi="Arial" w:cs="Arial"/>
          <w:sz w:val="24"/>
          <w:szCs w:val="24"/>
          <w:highlight w:val="none"/>
        </w:rPr>
        <w:t>满足以上条件之一的为二级井控风险井。</w:t>
      </w:r>
    </w:p>
    <w:p>
      <w:pPr>
        <w:spacing w:line="360" w:lineRule="auto"/>
        <w:ind w:firstLine="482" w:firstLineChars="200"/>
        <w:rPr>
          <w:rFonts w:ascii="Arial" w:hAnsi="Arial" w:cs="Arial"/>
          <w:b/>
          <w:bCs/>
          <w:sz w:val="24"/>
          <w:szCs w:val="24"/>
          <w:highlight w:val="none"/>
        </w:rPr>
      </w:pPr>
      <w:r>
        <w:rPr>
          <w:rFonts w:ascii="Arial" w:hAnsi="Arial" w:cs="Arial"/>
          <w:b/>
          <w:bCs/>
          <w:sz w:val="24"/>
          <w:szCs w:val="24"/>
          <w:highlight w:val="none"/>
        </w:rPr>
        <w:t>（三）三级井控风险井</w:t>
      </w:r>
    </w:p>
    <w:p>
      <w:pPr>
        <w:spacing w:line="360" w:lineRule="auto"/>
        <w:ind w:firstLine="480" w:firstLineChars="200"/>
        <w:rPr>
          <w:rFonts w:ascii="Arial" w:hAnsi="Arial" w:cs="Arial"/>
          <w:sz w:val="24"/>
          <w:szCs w:val="24"/>
          <w:highlight w:val="none"/>
        </w:rPr>
      </w:pPr>
      <w:r>
        <w:rPr>
          <w:rFonts w:ascii="Arial" w:hAnsi="Arial" w:cs="Arial"/>
          <w:sz w:val="24"/>
          <w:szCs w:val="24"/>
          <w:highlight w:val="none"/>
        </w:rPr>
        <w:t>（1）70MPa&gt;预测地层压力≥35MPa；（2）预测气油比≥300m</w:t>
      </w:r>
      <w:r>
        <w:rPr>
          <w:rFonts w:ascii="Arial" w:hAnsi="Arial" w:cs="Arial"/>
          <w:sz w:val="24"/>
          <w:szCs w:val="24"/>
          <w:highlight w:val="none"/>
          <w:vertAlign w:val="superscript"/>
        </w:rPr>
        <w:t>3</w:t>
      </w:r>
      <w:r>
        <w:rPr>
          <w:rFonts w:ascii="Arial" w:hAnsi="Arial" w:cs="Arial"/>
          <w:sz w:val="24"/>
          <w:szCs w:val="24"/>
          <w:highlight w:val="none"/>
        </w:rPr>
        <w:t>/t的油井和100m</w:t>
      </w:r>
      <w:r>
        <w:rPr>
          <w:rFonts w:ascii="Arial" w:hAnsi="Arial" w:cs="Arial"/>
          <w:sz w:val="24"/>
          <w:szCs w:val="24"/>
          <w:highlight w:val="none"/>
          <w:vertAlign w:val="superscript"/>
        </w:rPr>
        <w:t>3</w:t>
      </w:r>
      <w:r>
        <w:rPr>
          <w:rFonts w:ascii="Arial" w:hAnsi="Arial" w:cs="Arial"/>
          <w:sz w:val="24"/>
          <w:szCs w:val="24"/>
          <w:highlight w:val="none"/>
        </w:rPr>
        <w:t>/t&lt;预测气油比&lt;300m</w:t>
      </w:r>
      <w:r>
        <w:rPr>
          <w:rFonts w:ascii="Arial" w:hAnsi="Arial" w:cs="Arial"/>
          <w:sz w:val="24"/>
          <w:szCs w:val="24"/>
          <w:highlight w:val="none"/>
          <w:vertAlign w:val="superscript"/>
        </w:rPr>
        <w:t>3</w:t>
      </w:r>
      <w:r>
        <w:rPr>
          <w:rFonts w:ascii="Arial" w:hAnsi="Arial" w:cs="Arial"/>
          <w:sz w:val="24"/>
          <w:szCs w:val="24"/>
          <w:highlight w:val="none"/>
        </w:rPr>
        <w:t>/t的油井水平井；（3）1.5g/m</w:t>
      </w:r>
      <w:r>
        <w:rPr>
          <w:rFonts w:ascii="Arial" w:hAnsi="Arial" w:cs="Arial"/>
          <w:sz w:val="24"/>
          <w:szCs w:val="24"/>
          <w:highlight w:val="none"/>
          <w:vertAlign w:val="superscript"/>
        </w:rPr>
        <w:t>3</w:t>
      </w:r>
      <w:r>
        <w:rPr>
          <w:rFonts w:ascii="Arial" w:hAnsi="Arial" w:cs="Arial"/>
          <w:sz w:val="24"/>
          <w:szCs w:val="24"/>
          <w:highlight w:val="none"/>
        </w:rPr>
        <w:t>（1000ppm）&gt;预测硫化氢含量≥75mg/m</w:t>
      </w:r>
      <w:r>
        <w:rPr>
          <w:rFonts w:ascii="Arial" w:hAnsi="Arial" w:cs="Arial"/>
          <w:sz w:val="24"/>
          <w:szCs w:val="24"/>
          <w:highlight w:val="none"/>
          <w:vertAlign w:val="superscript"/>
        </w:rPr>
        <w:t>3</w:t>
      </w:r>
      <w:r>
        <w:rPr>
          <w:rFonts w:ascii="Arial" w:hAnsi="Arial" w:cs="Arial"/>
          <w:sz w:val="24"/>
          <w:szCs w:val="24"/>
          <w:highlight w:val="none"/>
        </w:rPr>
        <w:t>（50ppm）；（4）天然气井；（5）有浅层气的井；（6）垂深&lt;2000m的区域探井、预探井；（7）评价井。</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满足以上条件之一的为三级井控风险井。</w:t>
      </w:r>
    </w:p>
    <w:p>
      <w:pPr>
        <w:spacing w:line="360" w:lineRule="auto"/>
        <w:ind w:firstLine="482" w:firstLineChars="200"/>
        <w:rPr>
          <w:rFonts w:ascii="Arial" w:hAnsi="Arial" w:cs="Arial"/>
          <w:b/>
          <w:bCs/>
          <w:sz w:val="24"/>
          <w:szCs w:val="24"/>
          <w:highlight w:val="none"/>
        </w:rPr>
      </w:pPr>
      <w:r>
        <w:rPr>
          <w:rFonts w:ascii="Arial" w:hAnsi="Arial" w:cs="Arial"/>
          <w:b/>
          <w:bCs/>
          <w:sz w:val="24"/>
          <w:szCs w:val="24"/>
          <w:highlight w:val="none"/>
        </w:rPr>
        <w:t>（四）四级井控风险井</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除一、二、三级井控风险井以外均为四级井控风险井。</w:t>
      </w:r>
    </w:p>
    <w:p>
      <w:pPr>
        <w:spacing w:line="360" w:lineRule="auto"/>
        <w:ind w:firstLine="482" w:firstLineChars="200"/>
        <w:rPr>
          <w:rFonts w:ascii="Arial" w:hAnsi="Arial" w:cs="Arial"/>
          <w:b/>
          <w:bCs/>
          <w:snapToGrid w:val="0"/>
          <w:sz w:val="24"/>
          <w:szCs w:val="24"/>
          <w:highlight w:val="none"/>
        </w:rPr>
      </w:pPr>
      <w:r>
        <w:rPr>
          <w:rFonts w:ascii="Arial" w:hAnsi="Arial" w:cs="Arial"/>
          <w:b/>
          <w:bCs/>
          <w:snapToGrid w:val="0"/>
          <w:sz w:val="24"/>
          <w:szCs w:val="24"/>
          <w:highlight w:val="none"/>
        </w:rPr>
        <w:t>（五）单井存在周边环境敏感、其他有毒有害气体等特殊因素，根据需要评估后可升级管理。</w:t>
      </w:r>
    </w:p>
    <w:p>
      <w:pPr>
        <w:pStyle w:val="11"/>
        <w:ind w:firstLine="482" w:firstLineChars="200"/>
        <w:rPr>
          <w:rFonts w:ascii="Arial" w:hAnsi="Arial" w:eastAsia="宋体" w:cs="Arial"/>
          <w:bCs/>
          <w:sz w:val="24"/>
          <w:szCs w:val="24"/>
          <w:highlight w:val="none"/>
        </w:rPr>
      </w:pPr>
      <w:r>
        <w:rPr>
          <w:rFonts w:ascii="Arial" w:hAnsi="Arial" w:eastAsia="宋体" w:cs="Arial"/>
          <w:b/>
          <w:bCs/>
          <w:sz w:val="24"/>
          <w:szCs w:val="24"/>
          <w:highlight w:val="none"/>
        </w:rPr>
        <w:t>7.3.2</w:t>
      </w:r>
      <w:r>
        <w:rPr>
          <w:rFonts w:ascii="Arial" w:hAnsi="Arial" w:eastAsia="宋体" w:cs="Arial"/>
          <w:sz w:val="24"/>
          <w:szCs w:val="24"/>
          <w:highlight w:val="none"/>
        </w:rPr>
        <w:t>确定井位前，地质设计部门应对距离井位探井井口5km、生产井井口2km以内的居民住宅、学校、厂矿（包括开采地下资源的矿业单位）、国防设施、高压电线、水资源情况、森林植被情况、通讯设施、地方道路及季风变化等进行勘察和调查，并在地质设计中标注说明；特别需标注清楚诸如煤矿等采掘矿井坑道及油气等集输管道的分布、走向、长度和距地表深度；江河、干渠周围钻井应标明河道、干渠的位置和走向等。井场大小、布局满足井控安全、环境保护及钻井技术要求，施工和验收标准执行《长庆油田钻井井场及钻前道路布置技术要求》（Q/SY CQ 02671）。</w:t>
      </w:r>
      <w:r>
        <w:rPr>
          <w:rFonts w:ascii="Arial" w:hAnsi="Arial" w:eastAsia="宋体" w:cs="Arial"/>
          <w:bCs/>
          <w:sz w:val="24"/>
          <w:szCs w:val="24"/>
          <w:highlight w:val="none"/>
        </w:rPr>
        <w:t>井位应符合以下条件：油气井井口离高压线及其它永久性设施≥75m；距民宅≥100m；距铁路、高速公路≥200m；距学校、医院、油库、河流、水库、人口密度及高危场所等≥500m；</w:t>
      </w:r>
      <w:r>
        <w:rPr>
          <w:rFonts w:ascii="Arial" w:hAnsi="Arial" w:eastAsia="宋体" w:cs="Arial"/>
          <w:sz w:val="24"/>
          <w:szCs w:val="24"/>
          <w:highlight w:val="none"/>
        </w:rPr>
        <w:t>在地下矿产采掘区钻井，井筒与采掘坑道和矿井通道之间的距离应≥100m。</w:t>
      </w:r>
    </w:p>
    <w:p>
      <w:pPr>
        <w:pStyle w:val="11"/>
        <w:ind w:firstLine="482" w:firstLineChars="200"/>
        <w:rPr>
          <w:rFonts w:ascii="Arial" w:hAnsi="Arial" w:eastAsia="宋体" w:cs="Arial"/>
          <w:snapToGrid w:val="0"/>
          <w:sz w:val="24"/>
          <w:szCs w:val="24"/>
          <w:highlight w:val="none"/>
        </w:rPr>
      </w:pPr>
      <w:r>
        <w:rPr>
          <w:rFonts w:ascii="Arial" w:hAnsi="Arial" w:eastAsia="宋体" w:cs="Arial"/>
          <w:b/>
          <w:bCs/>
          <w:snapToGrid w:val="0"/>
          <w:sz w:val="24"/>
          <w:szCs w:val="24"/>
          <w:highlight w:val="none"/>
        </w:rPr>
        <w:t>7.3.3</w:t>
      </w:r>
      <w:r>
        <w:rPr>
          <w:rFonts w:ascii="Arial" w:hAnsi="Arial" w:eastAsia="宋体" w:cs="Arial"/>
          <w:sz w:val="24"/>
          <w:szCs w:val="24"/>
          <w:highlight w:val="none"/>
        </w:rPr>
        <w:t>钻井液密度以各裸眼井段中最高地层孔隙压力当量密度值为基准，另加一个安全附加值。</w:t>
      </w:r>
      <w:r>
        <w:rPr>
          <w:rFonts w:ascii="Arial" w:hAnsi="Arial" w:eastAsia="宋体" w:cs="Arial"/>
          <w:snapToGrid w:val="0"/>
          <w:sz w:val="24"/>
          <w:szCs w:val="24"/>
          <w:highlight w:val="none"/>
        </w:rPr>
        <w:t>油井为0.05～0.10g/cm</w:t>
      </w:r>
      <w:r>
        <w:rPr>
          <w:rFonts w:ascii="Arial" w:hAnsi="Arial" w:eastAsia="宋体" w:cs="Arial"/>
          <w:snapToGrid w:val="0"/>
          <w:sz w:val="24"/>
          <w:szCs w:val="24"/>
          <w:highlight w:val="none"/>
          <w:vertAlign w:val="superscript"/>
        </w:rPr>
        <w:t>3</w:t>
      </w:r>
      <w:r>
        <w:rPr>
          <w:rFonts w:ascii="Arial" w:hAnsi="Arial" w:eastAsia="宋体" w:cs="Arial"/>
          <w:snapToGrid w:val="0"/>
          <w:sz w:val="24"/>
          <w:szCs w:val="24"/>
          <w:highlight w:val="none"/>
        </w:rPr>
        <w:t>；气井及气油比≥300m</w:t>
      </w:r>
      <w:r>
        <w:rPr>
          <w:rFonts w:ascii="Arial" w:hAnsi="Arial" w:eastAsia="宋体" w:cs="Arial"/>
          <w:snapToGrid w:val="0"/>
          <w:sz w:val="24"/>
          <w:szCs w:val="24"/>
          <w:highlight w:val="none"/>
          <w:vertAlign w:val="superscript"/>
        </w:rPr>
        <w:t>3</w:t>
      </w:r>
      <w:r>
        <w:rPr>
          <w:rFonts w:ascii="Arial" w:hAnsi="Arial" w:eastAsia="宋体" w:cs="Arial"/>
          <w:snapToGrid w:val="0"/>
          <w:sz w:val="24"/>
          <w:szCs w:val="24"/>
          <w:highlight w:val="none"/>
        </w:rPr>
        <w:t>/t的油井为0.07～0.15g/cm</w:t>
      </w:r>
      <w:r>
        <w:rPr>
          <w:rFonts w:ascii="Arial" w:hAnsi="Arial" w:eastAsia="宋体" w:cs="Arial"/>
          <w:snapToGrid w:val="0"/>
          <w:sz w:val="24"/>
          <w:szCs w:val="24"/>
          <w:highlight w:val="none"/>
          <w:vertAlign w:val="superscript"/>
        </w:rPr>
        <w:t>3</w:t>
      </w:r>
      <w:r>
        <w:rPr>
          <w:rFonts w:ascii="Arial" w:hAnsi="Arial" w:eastAsia="宋体" w:cs="Arial"/>
          <w:snapToGrid w:val="0"/>
          <w:sz w:val="24"/>
          <w:szCs w:val="24"/>
          <w:highlight w:val="none"/>
        </w:rPr>
        <w:t>；附加井底静液柱压力：油井为1.5～3.5MPa，气井及气油比≥300m</w:t>
      </w:r>
      <w:r>
        <w:rPr>
          <w:rFonts w:ascii="Arial" w:hAnsi="Arial" w:eastAsia="宋体" w:cs="Arial"/>
          <w:snapToGrid w:val="0"/>
          <w:sz w:val="24"/>
          <w:szCs w:val="24"/>
          <w:highlight w:val="none"/>
          <w:vertAlign w:val="superscript"/>
        </w:rPr>
        <w:t>3</w:t>
      </w:r>
      <w:r>
        <w:rPr>
          <w:rFonts w:ascii="Arial" w:hAnsi="Arial" w:eastAsia="宋体" w:cs="Arial"/>
          <w:snapToGrid w:val="0"/>
          <w:sz w:val="24"/>
          <w:szCs w:val="24"/>
          <w:highlight w:val="none"/>
        </w:rPr>
        <w:t>/t的油井为3.0～5.0MPa。含H</w:t>
      </w:r>
      <w:r>
        <w:rPr>
          <w:rFonts w:ascii="Arial" w:hAnsi="Arial" w:eastAsia="宋体" w:cs="Arial"/>
          <w:snapToGrid w:val="0"/>
          <w:sz w:val="24"/>
          <w:szCs w:val="24"/>
          <w:highlight w:val="none"/>
          <w:vertAlign w:val="subscript"/>
        </w:rPr>
        <w:t>2</w:t>
      </w:r>
      <w:r>
        <w:rPr>
          <w:rFonts w:ascii="Arial" w:hAnsi="Arial" w:eastAsia="宋体" w:cs="Arial"/>
          <w:snapToGrid w:val="0"/>
          <w:sz w:val="24"/>
          <w:szCs w:val="24"/>
          <w:highlight w:val="none"/>
        </w:rPr>
        <w:t>S（或CO）油气井在进入目的层后钻井液密度或井底液柱压力附加值要选用上限值，即油井为0.10g/cm</w:t>
      </w:r>
      <w:r>
        <w:rPr>
          <w:rFonts w:ascii="Arial" w:hAnsi="Arial" w:eastAsia="宋体" w:cs="Arial"/>
          <w:snapToGrid w:val="0"/>
          <w:sz w:val="24"/>
          <w:szCs w:val="24"/>
          <w:highlight w:val="none"/>
          <w:vertAlign w:val="superscript"/>
        </w:rPr>
        <w:t>3</w:t>
      </w:r>
      <w:r>
        <w:rPr>
          <w:rFonts w:ascii="Arial" w:hAnsi="Arial" w:eastAsia="宋体" w:cs="Arial"/>
          <w:snapToGrid w:val="0"/>
          <w:sz w:val="24"/>
          <w:szCs w:val="24"/>
          <w:highlight w:val="none"/>
        </w:rPr>
        <w:t>或3.5MPa；气井为0.15g/cm</w:t>
      </w:r>
      <w:r>
        <w:rPr>
          <w:rFonts w:ascii="Arial" w:hAnsi="Arial" w:eastAsia="宋体" w:cs="Arial"/>
          <w:snapToGrid w:val="0"/>
          <w:sz w:val="24"/>
          <w:szCs w:val="24"/>
          <w:highlight w:val="none"/>
          <w:vertAlign w:val="superscript"/>
        </w:rPr>
        <w:t>3</w:t>
      </w:r>
      <w:r>
        <w:rPr>
          <w:rFonts w:ascii="Arial" w:hAnsi="Arial" w:eastAsia="宋体" w:cs="Arial"/>
          <w:snapToGrid w:val="0"/>
          <w:sz w:val="24"/>
          <w:szCs w:val="24"/>
          <w:highlight w:val="none"/>
        </w:rPr>
        <w:t>或5.0MPa。</w:t>
      </w:r>
    </w:p>
    <w:p>
      <w:pPr>
        <w:widowControl/>
        <w:snapToGrid w:val="0"/>
        <w:spacing w:line="360" w:lineRule="auto"/>
        <w:ind w:firstLine="482" w:firstLineChars="200"/>
        <w:jc w:val="left"/>
        <w:rPr>
          <w:rFonts w:ascii="Arial" w:hAnsi="Arial" w:cs="Arial"/>
          <w:sz w:val="24"/>
          <w:szCs w:val="24"/>
          <w:highlight w:val="none"/>
        </w:rPr>
      </w:pPr>
      <w:r>
        <w:rPr>
          <w:rFonts w:ascii="Arial" w:hAnsi="Arial" w:cs="Arial"/>
          <w:b/>
          <w:sz w:val="24"/>
          <w:szCs w:val="24"/>
          <w:highlight w:val="none"/>
        </w:rPr>
        <w:t>7.3.4</w:t>
      </w:r>
      <w:r>
        <w:rPr>
          <w:rFonts w:ascii="Arial" w:hAnsi="Arial" w:cs="Arial"/>
          <w:sz w:val="24"/>
          <w:szCs w:val="24"/>
          <w:highlight w:val="none"/>
        </w:rPr>
        <w:t>表层套管下深应满足井控安全，进入稳定地层30m以上，固井水泥返至地面，且封固良好。技术套管应满足封固复杂井段、固井工艺、井控安全要求，油气层套管应满足固井、完井、井下作业及油（气）生产需求；水泥返高执行油气田开发方案。</w:t>
      </w:r>
    </w:p>
    <w:p>
      <w:pPr>
        <w:widowControl/>
        <w:snapToGrid w:val="0"/>
        <w:spacing w:line="360" w:lineRule="auto"/>
        <w:ind w:firstLine="482" w:firstLineChars="200"/>
        <w:jc w:val="left"/>
        <w:rPr>
          <w:rFonts w:ascii="Arial" w:hAnsi="Arial" w:cs="Arial"/>
          <w:snapToGrid w:val="0"/>
          <w:sz w:val="24"/>
          <w:szCs w:val="24"/>
          <w:highlight w:val="none"/>
        </w:rPr>
      </w:pPr>
      <w:r>
        <w:rPr>
          <w:rFonts w:ascii="Arial" w:hAnsi="Arial" w:cs="Arial"/>
          <w:b/>
          <w:snapToGrid w:val="0"/>
          <w:sz w:val="24"/>
          <w:szCs w:val="24"/>
          <w:highlight w:val="none"/>
        </w:rPr>
        <w:t>7.3.5</w:t>
      </w:r>
      <w:r>
        <w:rPr>
          <w:rFonts w:ascii="Arial" w:hAnsi="Arial" w:cs="Arial"/>
          <w:sz w:val="24"/>
          <w:szCs w:val="24"/>
          <w:highlight w:val="none"/>
        </w:rPr>
        <w:t>防喷器安装、校正和固定应按《钻井井控装置组合配套、安装调试与使用规范》（SY/T 5964-2019）、《钻井井控技术规范》（Q/SY 02552-2018）等规定执行。</w:t>
      </w:r>
    </w:p>
    <w:p>
      <w:pPr>
        <w:pStyle w:val="11"/>
        <w:ind w:firstLine="482" w:firstLineChars="200"/>
        <w:rPr>
          <w:rFonts w:ascii="Arial" w:hAnsi="Arial" w:eastAsia="宋体" w:cs="Arial"/>
          <w:sz w:val="24"/>
          <w:szCs w:val="24"/>
          <w:highlight w:val="none"/>
        </w:rPr>
      </w:pPr>
      <w:r>
        <w:rPr>
          <w:rFonts w:ascii="Arial" w:hAnsi="Arial" w:eastAsia="宋体" w:cs="Arial"/>
          <w:b/>
          <w:sz w:val="24"/>
          <w:szCs w:val="24"/>
          <w:highlight w:val="none"/>
        </w:rPr>
        <w:t>7.3.6</w:t>
      </w:r>
      <w:r>
        <w:rPr>
          <w:rFonts w:ascii="Arial" w:hAnsi="Arial" w:eastAsia="宋体" w:cs="Arial"/>
          <w:sz w:val="24"/>
          <w:szCs w:val="24"/>
          <w:highlight w:val="none"/>
        </w:rPr>
        <w:t>在打开油气层（目的层）前，承包商应分析本井油气层（目的层）作业的井控风险，制定针对性的技术措施和应急预案，由技术人员向全队职工进行地质、工程、泥浆和井控装备、井控措施等方面的技术交底。在钻开油气层（目的层）前100m，应加强地层对比分析，及时提出可靠的地层分层预报。钻开油气层（目的层）验收具体要求执行钻开油气层验收申报、审批制度。</w:t>
      </w:r>
    </w:p>
    <w:p>
      <w:pPr>
        <w:spacing w:line="360" w:lineRule="auto"/>
        <w:ind w:firstLine="482" w:firstLineChars="200"/>
        <w:rPr>
          <w:rFonts w:ascii="Arial" w:hAnsi="Arial" w:cs="Arial"/>
          <w:kern w:val="2"/>
          <w:sz w:val="24"/>
          <w:szCs w:val="24"/>
          <w:highlight w:val="none"/>
        </w:rPr>
      </w:pPr>
      <w:r>
        <w:rPr>
          <w:rFonts w:ascii="Arial" w:hAnsi="Arial" w:cs="Arial"/>
          <w:b/>
          <w:snapToGrid w:val="0"/>
          <w:sz w:val="24"/>
          <w:szCs w:val="24"/>
          <w:highlight w:val="none"/>
        </w:rPr>
        <w:t>7.3.7</w:t>
      </w:r>
      <w:r>
        <w:rPr>
          <w:rFonts w:ascii="Arial" w:hAnsi="Arial" w:cs="Arial"/>
          <w:kern w:val="2"/>
          <w:sz w:val="24"/>
          <w:szCs w:val="24"/>
          <w:highlight w:val="none"/>
        </w:rPr>
        <w:t>在油气层钻井过程中要加强坐岗观察，及时发现溢流。录井队要加强地层对比，及时提出地质预告。发现油气侵后应立即停钻，及时循环除气、观察，适当调整钻井液密度，做好加重压井准备工作。若油气侵现象消除，恢复正常钻进。无论何种工况或遇到任何井下工程复杂情况，首先要考虑井控风险并制定防控措施。发现溢流征兆或溢流，都要坚持“发现溢流立即正确关井，疑似溢流立即关井检查”的原则立即关井。</w:t>
      </w:r>
    </w:p>
    <w:p>
      <w:pPr>
        <w:pStyle w:val="11"/>
        <w:ind w:firstLine="482" w:firstLineChars="200"/>
        <w:rPr>
          <w:rFonts w:ascii="Arial" w:hAnsi="Arial" w:eastAsia="宋体" w:cs="Arial"/>
          <w:sz w:val="24"/>
          <w:szCs w:val="24"/>
          <w:highlight w:val="none"/>
        </w:rPr>
      </w:pPr>
      <w:r>
        <w:rPr>
          <w:rFonts w:ascii="Arial" w:hAnsi="Arial" w:eastAsia="宋体" w:cs="Arial"/>
          <w:b/>
          <w:sz w:val="24"/>
          <w:szCs w:val="24"/>
          <w:highlight w:val="none"/>
        </w:rPr>
        <w:t>7.3.8</w:t>
      </w:r>
      <w:r>
        <w:rPr>
          <w:rFonts w:ascii="Arial" w:hAnsi="Arial" w:eastAsia="宋体" w:cs="Arial"/>
          <w:sz w:val="24"/>
          <w:szCs w:val="24"/>
          <w:highlight w:val="none"/>
        </w:rPr>
        <w:t>下列情况需进行短程起下钻检查油气侵和溢流，计算油气上窜速度。达不到起钻要求时，要对钻井液密度符合性进行调整，直至满足起钻要求方可起钻作业。</w:t>
      </w:r>
    </w:p>
    <w:p>
      <w:pPr>
        <w:pStyle w:val="11"/>
        <w:ind w:firstLine="480"/>
        <w:rPr>
          <w:rFonts w:ascii="Arial" w:hAnsi="Arial" w:eastAsia="宋体" w:cs="Arial"/>
          <w:sz w:val="24"/>
          <w:szCs w:val="24"/>
          <w:highlight w:val="none"/>
        </w:rPr>
      </w:pPr>
      <w:r>
        <w:rPr>
          <w:rFonts w:ascii="Arial" w:hAnsi="Arial" w:eastAsia="宋体" w:cs="Arial"/>
          <w:sz w:val="24"/>
          <w:szCs w:val="24"/>
          <w:highlight w:val="none"/>
        </w:rPr>
        <w:t>（1）钻开油气层后第一次起钻前；</w:t>
      </w:r>
    </w:p>
    <w:p>
      <w:pPr>
        <w:pStyle w:val="11"/>
        <w:ind w:firstLine="480"/>
        <w:rPr>
          <w:rFonts w:ascii="Arial" w:hAnsi="Arial" w:eastAsia="宋体" w:cs="Arial"/>
          <w:sz w:val="24"/>
          <w:szCs w:val="24"/>
          <w:highlight w:val="none"/>
        </w:rPr>
      </w:pPr>
      <w:r>
        <w:rPr>
          <w:rFonts w:ascii="Arial" w:hAnsi="Arial" w:eastAsia="宋体" w:cs="Arial"/>
          <w:sz w:val="24"/>
          <w:szCs w:val="24"/>
          <w:highlight w:val="none"/>
        </w:rPr>
        <w:t>（2）钻进中曾发生严重油气侵起钻前；</w:t>
      </w:r>
    </w:p>
    <w:p>
      <w:pPr>
        <w:pStyle w:val="11"/>
        <w:ind w:firstLine="480"/>
        <w:rPr>
          <w:rFonts w:ascii="Arial" w:hAnsi="Arial" w:eastAsia="宋体" w:cs="Arial"/>
          <w:sz w:val="24"/>
          <w:szCs w:val="24"/>
          <w:highlight w:val="none"/>
        </w:rPr>
      </w:pPr>
      <w:r>
        <w:rPr>
          <w:rFonts w:ascii="Arial" w:hAnsi="Arial" w:eastAsia="宋体" w:cs="Arial"/>
          <w:sz w:val="24"/>
          <w:szCs w:val="24"/>
          <w:highlight w:val="none"/>
        </w:rPr>
        <w:t>（3）溢流压井后起钻前；</w:t>
      </w:r>
    </w:p>
    <w:p>
      <w:pPr>
        <w:pStyle w:val="11"/>
        <w:ind w:firstLine="480"/>
        <w:rPr>
          <w:rFonts w:ascii="Arial" w:hAnsi="Arial" w:eastAsia="宋体" w:cs="Arial"/>
          <w:sz w:val="24"/>
          <w:szCs w:val="24"/>
          <w:highlight w:val="none"/>
        </w:rPr>
      </w:pPr>
      <w:r>
        <w:rPr>
          <w:rFonts w:ascii="Arial" w:hAnsi="Arial" w:eastAsia="宋体" w:cs="Arial"/>
          <w:sz w:val="24"/>
          <w:szCs w:val="24"/>
          <w:highlight w:val="none"/>
        </w:rPr>
        <w:t>（4）调低井内钻井液密度后起钻前；</w:t>
      </w:r>
    </w:p>
    <w:p>
      <w:pPr>
        <w:pStyle w:val="11"/>
        <w:ind w:firstLine="480"/>
        <w:rPr>
          <w:rFonts w:ascii="Arial" w:hAnsi="Arial" w:eastAsia="宋体" w:cs="Arial"/>
          <w:sz w:val="24"/>
          <w:szCs w:val="24"/>
          <w:highlight w:val="none"/>
        </w:rPr>
      </w:pPr>
      <w:r>
        <w:rPr>
          <w:rFonts w:ascii="Arial" w:hAnsi="Arial" w:eastAsia="宋体" w:cs="Arial"/>
          <w:sz w:val="24"/>
          <w:szCs w:val="24"/>
          <w:highlight w:val="none"/>
        </w:rPr>
        <w:t>（5）取心钻井后起钻前；</w:t>
      </w:r>
    </w:p>
    <w:p>
      <w:pPr>
        <w:pStyle w:val="11"/>
        <w:ind w:firstLine="480"/>
        <w:rPr>
          <w:rFonts w:ascii="Arial" w:hAnsi="Arial" w:eastAsia="宋体" w:cs="Arial"/>
          <w:sz w:val="24"/>
          <w:szCs w:val="24"/>
          <w:highlight w:val="none"/>
        </w:rPr>
      </w:pPr>
      <w:r>
        <w:rPr>
          <w:rFonts w:ascii="Arial" w:hAnsi="Arial" w:eastAsia="宋体" w:cs="Arial"/>
          <w:sz w:val="24"/>
          <w:szCs w:val="24"/>
          <w:highlight w:val="none"/>
        </w:rPr>
        <w:t>（6）目的层水平钻井后起钻前；</w:t>
      </w:r>
    </w:p>
    <w:p>
      <w:pPr>
        <w:pStyle w:val="11"/>
        <w:ind w:firstLine="480"/>
        <w:rPr>
          <w:rFonts w:ascii="Arial" w:hAnsi="Arial" w:eastAsia="宋体" w:cs="Arial"/>
          <w:sz w:val="24"/>
          <w:szCs w:val="24"/>
          <w:highlight w:val="none"/>
        </w:rPr>
      </w:pPr>
      <w:r>
        <w:rPr>
          <w:rFonts w:ascii="Arial" w:hAnsi="Arial" w:eastAsia="宋体" w:cs="Arial"/>
          <w:sz w:val="24"/>
          <w:szCs w:val="24"/>
          <w:highlight w:val="none"/>
        </w:rPr>
        <w:t>（7）钻开油气层井漏堵漏后起钻前；</w:t>
      </w:r>
    </w:p>
    <w:p>
      <w:pPr>
        <w:pStyle w:val="11"/>
        <w:ind w:firstLine="480"/>
        <w:rPr>
          <w:rFonts w:ascii="Arial" w:hAnsi="Arial" w:eastAsia="宋体" w:cs="Arial"/>
          <w:sz w:val="24"/>
          <w:szCs w:val="24"/>
          <w:highlight w:val="none"/>
        </w:rPr>
      </w:pPr>
      <w:r>
        <w:rPr>
          <w:rFonts w:ascii="Arial" w:hAnsi="Arial" w:eastAsia="宋体" w:cs="Arial"/>
          <w:sz w:val="24"/>
          <w:szCs w:val="24"/>
          <w:highlight w:val="none"/>
        </w:rPr>
        <w:t>（8）需长时间停止循环进行其他作业（电测、下套管、下筛管、下油管、中途测试等）起钻前。</w:t>
      </w:r>
    </w:p>
    <w:p>
      <w:pPr>
        <w:pStyle w:val="11"/>
        <w:ind w:firstLine="482" w:firstLineChars="200"/>
        <w:rPr>
          <w:rFonts w:ascii="Arial" w:hAnsi="Arial" w:eastAsia="宋体" w:cs="Arial"/>
          <w:snapToGrid w:val="0"/>
          <w:sz w:val="24"/>
          <w:szCs w:val="24"/>
          <w:highlight w:val="none"/>
        </w:rPr>
      </w:pPr>
      <w:r>
        <w:rPr>
          <w:rFonts w:ascii="Arial" w:hAnsi="Arial" w:eastAsia="宋体" w:cs="Arial"/>
          <w:b/>
          <w:snapToGrid w:val="0"/>
          <w:sz w:val="24"/>
          <w:szCs w:val="24"/>
          <w:highlight w:val="none"/>
        </w:rPr>
        <w:t>7.3.9</w:t>
      </w:r>
      <w:r>
        <w:rPr>
          <w:rFonts w:ascii="Arial" w:hAnsi="Arial" w:eastAsia="宋体" w:cs="Arial"/>
          <w:sz w:val="24"/>
          <w:szCs w:val="24"/>
          <w:highlight w:val="none"/>
        </w:rPr>
        <w:t>油气层钻井过程中停注泄压规定</w:t>
      </w:r>
    </w:p>
    <w:p>
      <w:pPr>
        <w:pStyle w:val="11"/>
        <w:ind w:firstLine="480"/>
        <w:rPr>
          <w:rFonts w:ascii="Arial" w:hAnsi="Arial" w:eastAsia="宋体" w:cs="Arial"/>
          <w:sz w:val="24"/>
          <w:szCs w:val="24"/>
          <w:highlight w:val="none"/>
        </w:rPr>
      </w:pPr>
      <w:r>
        <w:rPr>
          <w:rFonts w:ascii="Arial" w:hAnsi="Arial" w:eastAsia="宋体" w:cs="Arial"/>
          <w:sz w:val="24"/>
          <w:szCs w:val="24"/>
          <w:highlight w:val="none"/>
        </w:rPr>
        <w:t>（1）建设单位在钻井开钻前应督促落实停注、泄压措施。钻井二开之前应对所钻井周围500m以内的注水井采取停注措施，所钻井发生溢流后，应对所钻井周围相关注水井进行井口泄压。停注、泄压后，在后期钻井过程中不能恢复注水作业，直到相应层位套管固井候凝完为止。</w:t>
      </w:r>
    </w:p>
    <w:p>
      <w:pPr>
        <w:pStyle w:val="11"/>
        <w:ind w:firstLine="480"/>
        <w:rPr>
          <w:rFonts w:ascii="Arial" w:hAnsi="Arial" w:eastAsia="宋体" w:cs="Arial"/>
          <w:sz w:val="24"/>
          <w:szCs w:val="24"/>
          <w:highlight w:val="none"/>
        </w:rPr>
      </w:pPr>
      <w:r>
        <w:rPr>
          <w:rFonts w:ascii="Arial" w:hAnsi="Arial" w:eastAsia="宋体" w:cs="Arial"/>
          <w:sz w:val="24"/>
          <w:szCs w:val="24"/>
          <w:highlight w:val="none"/>
        </w:rPr>
        <w:t>（2）在超前注水区、地层裂缝较发育且主应力方向与正钻井一致的区块、或曾经发生过井涌、溢流的区块以及在油气重叠区域，所钻井在打开第一个油层前100m到完井，周围1000m以内的井禁止压裂施工（水平井以各靶点为基准计算井距）。在1000m以外进行压裂施工时，如果周围正钻井有溢流征兆，压裂施工也必须停止，直至所钻井完井。</w:t>
      </w:r>
    </w:p>
    <w:p>
      <w:pPr>
        <w:pStyle w:val="11"/>
        <w:ind w:firstLine="482" w:firstLineChars="200"/>
        <w:rPr>
          <w:rFonts w:ascii="Arial" w:hAnsi="Arial" w:eastAsia="宋体" w:cs="Arial"/>
          <w:sz w:val="24"/>
          <w:szCs w:val="24"/>
          <w:highlight w:val="none"/>
        </w:rPr>
      </w:pPr>
      <w:r>
        <w:rPr>
          <w:rFonts w:ascii="Arial" w:hAnsi="Arial" w:eastAsia="宋体" w:cs="Arial"/>
          <w:b/>
          <w:bCs/>
          <w:snapToGrid w:val="0"/>
          <w:sz w:val="24"/>
          <w:szCs w:val="24"/>
          <w:highlight w:val="none"/>
        </w:rPr>
        <w:t>7.3.10</w:t>
      </w:r>
      <w:r>
        <w:rPr>
          <w:rFonts w:ascii="Arial" w:hAnsi="Arial" w:eastAsia="宋体" w:cs="Arial"/>
          <w:sz w:val="24"/>
          <w:szCs w:val="24"/>
          <w:highlight w:val="none"/>
        </w:rPr>
        <w:t>含硫油气井应执行《硫化氢环境钻井场所作业安全规范》（SY/T5087-2017）、《硫化氢环境人身防护规范》（SY/T 6277-2017）、《石油天然气钻井、开发、储运防火防爆安全生产技术规程》（SY/T 5225-2019）和《含硫油气井钻井作业规程》（Q/SY 02115-2021）等标准，尽量避免或减少H</w:t>
      </w:r>
      <w:r>
        <w:rPr>
          <w:rFonts w:ascii="Arial" w:hAnsi="Arial" w:eastAsia="宋体" w:cs="Arial"/>
          <w:sz w:val="24"/>
          <w:szCs w:val="24"/>
          <w:highlight w:val="none"/>
          <w:vertAlign w:val="subscript"/>
        </w:rPr>
        <w:t>2</w:t>
      </w:r>
      <w:r>
        <w:rPr>
          <w:rFonts w:ascii="Arial" w:hAnsi="Arial" w:eastAsia="宋体" w:cs="Arial"/>
          <w:sz w:val="24"/>
          <w:szCs w:val="24"/>
          <w:highlight w:val="none"/>
        </w:rPr>
        <w:t>S或CO等有毒有害气体进入井筒、溢出地面，最大限度地减少井内管材、工具和地面设备的损坏，避免环境污染和人身伤亡。</w:t>
      </w:r>
    </w:p>
    <w:p>
      <w:pPr>
        <w:pStyle w:val="11"/>
        <w:ind w:firstLine="482" w:firstLineChars="200"/>
        <w:rPr>
          <w:rFonts w:ascii="Arial" w:hAnsi="Arial" w:eastAsia="宋体" w:cs="Arial"/>
          <w:sz w:val="24"/>
          <w:szCs w:val="24"/>
          <w:highlight w:val="none"/>
        </w:rPr>
      </w:pPr>
      <w:r>
        <w:rPr>
          <w:rFonts w:ascii="Arial" w:hAnsi="Arial" w:eastAsia="宋体" w:cs="Arial"/>
          <w:b/>
          <w:bCs/>
          <w:snapToGrid w:val="0"/>
          <w:sz w:val="24"/>
          <w:szCs w:val="24"/>
          <w:highlight w:val="none"/>
        </w:rPr>
        <w:t>7.3.11</w:t>
      </w:r>
      <w:r>
        <w:rPr>
          <w:rFonts w:ascii="Arial" w:hAnsi="Arial" w:eastAsia="宋体" w:cs="Arial"/>
          <w:sz w:val="24"/>
          <w:szCs w:val="24"/>
          <w:highlight w:val="none"/>
        </w:rPr>
        <w:t xml:space="preserve"> H</w:t>
      </w:r>
      <w:r>
        <w:rPr>
          <w:rFonts w:ascii="Arial" w:hAnsi="Arial" w:eastAsia="宋体" w:cs="Arial"/>
          <w:sz w:val="24"/>
          <w:szCs w:val="24"/>
          <w:highlight w:val="none"/>
          <w:vertAlign w:val="subscript"/>
        </w:rPr>
        <w:t>2</w:t>
      </w:r>
      <w:r>
        <w:rPr>
          <w:rFonts w:ascii="Arial" w:hAnsi="Arial" w:eastAsia="宋体" w:cs="Arial"/>
          <w:sz w:val="24"/>
          <w:szCs w:val="24"/>
          <w:highlight w:val="none"/>
        </w:rPr>
        <w:t>S监测报警仪设置</w:t>
      </w:r>
    </w:p>
    <w:p>
      <w:pPr>
        <w:pStyle w:val="11"/>
        <w:ind w:firstLine="480" w:firstLineChars="200"/>
        <w:rPr>
          <w:rFonts w:ascii="Arial" w:hAnsi="Arial" w:eastAsia="宋体" w:cs="Arial"/>
          <w:sz w:val="24"/>
          <w:szCs w:val="24"/>
          <w:highlight w:val="none"/>
        </w:rPr>
      </w:pPr>
      <w:r>
        <w:rPr>
          <w:rFonts w:ascii="Arial" w:hAnsi="Arial" w:eastAsia="宋体" w:cs="Arial"/>
          <w:sz w:val="24"/>
          <w:szCs w:val="24"/>
          <w:highlight w:val="none"/>
        </w:rPr>
        <w:t>（1）第一级预警设置在阈限值15mg/m</w:t>
      </w:r>
      <w:r>
        <w:rPr>
          <w:rFonts w:ascii="Arial" w:hAnsi="Arial" w:eastAsia="宋体" w:cs="Arial"/>
          <w:sz w:val="24"/>
          <w:szCs w:val="24"/>
          <w:highlight w:val="none"/>
          <w:vertAlign w:val="superscript"/>
        </w:rPr>
        <w:t>3</w:t>
      </w:r>
      <w:r>
        <w:rPr>
          <w:rFonts w:ascii="Arial" w:hAnsi="Arial" w:eastAsia="宋体" w:cs="Arial"/>
          <w:sz w:val="24"/>
          <w:szCs w:val="24"/>
          <w:highlight w:val="none"/>
        </w:rPr>
        <w:t>（10ppm），达到此浓度时启动报警，提示现场作业人员H</w:t>
      </w:r>
      <w:r>
        <w:rPr>
          <w:rFonts w:ascii="Arial" w:hAnsi="Arial" w:eastAsia="宋体" w:cs="Arial"/>
          <w:sz w:val="24"/>
          <w:szCs w:val="24"/>
          <w:highlight w:val="none"/>
          <w:vertAlign w:val="subscript"/>
        </w:rPr>
        <w:t>2</w:t>
      </w:r>
      <w:r>
        <w:rPr>
          <w:rFonts w:ascii="Arial" w:hAnsi="Arial" w:eastAsia="宋体" w:cs="Arial"/>
          <w:sz w:val="24"/>
          <w:szCs w:val="24"/>
          <w:highlight w:val="none"/>
        </w:rPr>
        <w:t>S浓度超过阈限值；</w:t>
      </w:r>
    </w:p>
    <w:p>
      <w:pPr>
        <w:pStyle w:val="11"/>
        <w:ind w:firstLine="480" w:firstLineChars="200"/>
        <w:rPr>
          <w:rFonts w:ascii="Arial" w:hAnsi="Arial" w:eastAsia="宋体" w:cs="Arial"/>
          <w:sz w:val="24"/>
          <w:szCs w:val="24"/>
          <w:highlight w:val="none"/>
        </w:rPr>
      </w:pPr>
      <w:r>
        <w:rPr>
          <w:rFonts w:ascii="Arial" w:hAnsi="Arial" w:eastAsia="宋体" w:cs="Arial"/>
          <w:sz w:val="24"/>
          <w:szCs w:val="24"/>
          <w:highlight w:val="none"/>
        </w:rPr>
        <w:t>（2）第二级预警设置在安全临界浓度值30mg/m</w:t>
      </w:r>
      <w:r>
        <w:rPr>
          <w:rFonts w:ascii="Arial" w:hAnsi="Arial" w:eastAsia="宋体" w:cs="Arial"/>
          <w:sz w:val="24"/>
          <w:szCs w:val="24"/>
          <w:highlight w:val="none"/>
          <w:vertAlign w:val="superscript"/>
        </w:rPr>
        <w:t>3</w:t>
      </w:r>
      <w:r>
        <w:rPr>
          <w:rFonts w:ascii="Arial" w:hAnsi="Arial" w:eastAsia="宋体" w:cs="Arial"/>
          <w:sz w:val="24"/>
          <w:szCs w:val="24"/>
          <w:highlight w:val="none"/>
        </w:rPr>
        <w:t>（20ppm），达到此浓度时，现场作业人员应佩戴正压式呼吸器；</w:t>
      </w:r>
    </w:p>
    <w:p>
      <w:pPr>
        <w:spacing w:line="360" w:lineRule="auto"/>
        <w:ind w:firstLine="480" w:firstLineChars="200"/>
        <w:rPr>
          <w:rFonts w:ascii="Arial" w:hAnsi="Arial" w:cs="Arial"/>
          <w:sz w:val="24"/>
          <w:szCs w:val="24"/>
          <w:highlight w:val="none"/>
        </w:rPr>
      </w:pPr>
      <w:r>
        <w:rPr>
          <w:rFonts w:ascii="Arial" w:hAnsi="Arial" w:cs="Arial"/>
          <w:sz w:val="24"/>
          <w:szCs w:val="24"/>
          <w:highlight w:val="none"/>
        </w:rPr>
        <w:t>（3）第三级预警设置在危险临界浓度值150mg/m</w:t>
      </w:r>
      <w:r>
        <w:rPr>
          <w:rFonts w:ascii="Arial" w:hAnsi="Arial" w:cs="Arial"/>
          <w:sz w:val="24"/>
          <w:szCs w:val="24"/>
          <w:highlight w:val="none"/>
          <w:vertAlign w:val="superscript"/>
        </w:rPr>
        <w:t>3</w:t>
      </w:r>
      <w:r>
        <w:rPr>
          <w:rFonts w:ascii="Arial" w:hAnsi="Arial" w:cs="Arial"/>
          <w:sz w:val="24"/>
          <w:szCs w:val="24"/>
          <w:highlight w:val="none"/>
        </w:rPr>
        <w:t>（100ppm），报警信号应与二级报警信号有明显区别，警示立即组织现场人员撤离。</w:t>
      </w:r>
    </w:p>
    <w:p>
      <w:pPr>
        <w:pStyle w:val="11"/>
        <w:ind w:firstLine="482" w:firstLineChars="200"/>
        <w:rPr>
          <w:rFonts w:ascii="Arial" w:hAnsi="Arial" w:eastAsia="宋体" w:cs="Arial"/>
          <w:sz w:val="24"/>
          <w:szCs w:val="24"/>
          <w:highlight w:val="none"/>
        </w:rPr>
      </w:pPr>
      <w:r>
        <w:rPr>
          <w:rFonts w:ascii="Arial" w:hAnsi="Arial" w:eastAsia="宋体" w:cs="Arial"/>
          <w:b/>
          <w:bCs/>
          <w:snapToGrid w:val="0"/>
          <w:sz w:val="24"/>
          <w:szCs w:val="24"/>
          <w:highlight w:val="none"/>
        </w:rPr>
        <w:t>7.3.12</w:t>
      </w:r>
      <w:r>
        <w:rPr>
          <w:rFonts w:ascii="Arial" w:hAnsi="Arial" w:eastAsia="宋体" w:cs="Arial"/>
          <w:sz w:val="24"/>
          <w:szCs w:val="24"/>
          <w:highlight w:val="none"/>
        </w:rPr>
        <w:t>当在空气中H</w:t>
      </w:r>
      <w:r>
        <w:rPr>
          <w:rFonts w:ascii="Arial" w:hAnsi="Arial" w:eastAsia="宋体" w:cs="Arial"/>
          <w:sz w:val="24"/>
          <w:szCs w:val="24"/>
          <w:highlight w:val="none"/>
          <w:vertAlign w:val="subscript"/>
        </w:rPr>
        <w:t>2</w:t>
      </w:r>
      <w:r>
        <w:rPr>
          <w:rFonts w:ascii="Arial" w:hAnsi="Arial" w:eastAsia="宋体" w:cs="Arial"/>
          <w:sz w:val="24"/>
          <w:szCs w:val="24"/>
          <w:highlight w:val="none"/>
        </w:rPr>
        <w:t>S或CO含量超过安全临界浓度的污染区进行必要的作业时，应按《硫化氢环境钻井场所作业安全规范》（SY/T 5087-2017）和《含硫油气井钻井作业规程》（Q/SY 02115-2021）中的相应要求做好人员安全防护工作。</w:t>
      </w:r>
    </w:p>
    <w:p>
      <w:pPr>
        <w:pStyle w:val="11"/>
        <w:ind w:firstLine="482" w:firstLineChars="200"/>
        <w:rPr>
          <w:rFonts w:ascii="Arial" w:hAnsi="Arial" w:eastAsia="宋体" w:cs="Arial"/>
          <w:sz w:val="24"/>
          <w:szCs w:val="24"/>
          <w:highlight w:val="none"/>
        </w:rPr>
      </w:pPr>
      <w:r>
        <w:rPr>
          <w:rFonts w:ascii="Arial" w:hAnsi="Arial" w:eastAsia="宋体" w:cs="Arial"/>
          <w:b/>
          <w:bCs/>
          <w:sz w:val="24"/>
          <w:szCs w:val="24"/>
          <w:highlight w:val="none"/>
        </w:rPr>
        <w:t>7.3.13</w:t>
      </w:r>
      <w:r>
        <w:rPr>
          <w:rFonts w:ascii="Arial" w:hAnsi="Arial" w:eastAsia="宋体" w:cs="Arial"/>
          <w:sz w:val="24"/>
          <w:szCs w:val="24"/>
          <w:highlight w:val="none"/>
        </w:rPr>
        <w:t>钻井队技术人员负责防H</w:t>
      </w:r>
      <w:r>
        <w:rPr>
          <w:rFonts w:ascii="Arial" w:hAnsi="Arial" w:eastAsia="宋体" w:cs="Arial"/>
          <w:sz w:val="24"/>
          <w:szCs w:val="24"/>
          <w:highlight w:val="none"/>
          <w:vertAlign w:val="subscript"/>
        </w:rPr>
        <w:t>2</w:t>
      </w:r>
      <w:r>
        <w:rPr>
          <w:rFonts w:ascii="Arial" w:hAnsi="Arial" w:eastAsia="宋体" w:cs="Arial"/>
          <w:sz w:val="24"/>
          <w:szCs w:val="24"/>
          <w:highlight w:val="none"/>
        </w:rPr>
        <w:t>S或CO安全教育，队长负责监督检查。钻开油气层前，钻井队应向全队职工进行井控及防H</w:t>
      </w:r>
      <w:r>
        <w:rPr>
          <w:rFonts w:ascii="Arial" w:hAnsi="Arial" w:eastAsia="宋体" w:cs="Arial"/>
          <w:sz w:val="24"/>
          <w:szCs w:val="24"/>
          <w:highlight w:val="none"/>
          <w:vertAlign w:val="subscript"/>
        </w:rPr>
        <w:t>2</w:t>
      </w:r>
      <w:r>
        <w:rPr>
          <w:rFonts w:ascii="Arial" w:hAnsi="Arial" w:eastAsia="宋体" w:cs="Arial"/>
          <w:sz w:val="24"/>
          <w:szCs w:val="24"/>
          <w:highlight w:val="none"/>
        </w:rPr>
        <w:t>S或CO安全技术交底，并充分做好H</w:t>
      </w:r>
      <w:r>
        <w:rPr>
          <w:rFonts w:ascii="Arial" w:hAnsi="Arial" w:eastAsia="宋体" w:cs="Arial"/>
          <w:sz w:val="24"/>
          <w:szCs w:val="24"/>
          <w:highlight w:val="none"/>
          <w:vertAlign w:val="subscript"/>
        </w:rPr>
        <w:t>2</w:t>
      </w:r>
      <w:r>
        <w:rPr>
          <w:rFonts w:ascii="Arial" w:hAnsi="Arial" w:eastAsia="宋体" w:cs="Arial"/>
          <w:sz w:val="24"/>
          <w:szCs w:val="24"/>
          <w:highlight w:val="none"/>
        </w:rPr>
        <w:t>S、CO的监测和防护准备工作，对可能存在H</w:t>
      </w:r>
      <w:r>
        <w:rPr>
          <w:rFonts w:ascii="Arial" w:hAnsi="Arial" w:eastAsia="宋体" w:cs="Arial"/>
          <w:sz w:val="24"/>
          <w:szCs w:val="24"/>
          <w:highlight w:val="none"/>
          <w:vertAlign w:val="subscript"/>
        </w:rPr>
        <w:t>2</w:t>
      </w:r>
      <w:r>
        <w:rPr>
          <w:rFonts w:ascii="Arial" w:hAnsi="Arial" w:eastAsia="宋体" w:cs="Arial"/>
          <w:sz w:val="24"/>
          <w:szCs w:val="24"/>
          <w:highlight w:val="none"/>
        </w:rPr>
        <w:t>S或CO的层位和井段，及时做出地质预报，建立预警预报制度。</w:t>
      </w:r>
    </w:p>
    <w:p>
      <w:pPr>
        <w:spacing w:line="360" w:lineRule="auto"/>
        <w:ind w:firstLine="482" w:firstLineChars="200"/>
        <w:rPr>
          <w:rFonts w:ascii="Arial" w:hAnsi="Arial" w:cs="Arial"/>
          <w:kern w:val="2"/>
          <w:sz w:val="24"/>
          <w:szCs w:val="24"/>
          <w:highlight w:val="none"/>
        </w:rPr>
      </w:pPr>
      <w:r>
        <w:rPr>
          <w:rFonts w:ascii="Arial" w:hAnsi="Arial" w:cs="Arial"/>
          <w:b/>
          <w:sz w:val="24"/>
          <w:szCs w:val="24"/>
          <w:highlight w:val="none"/>
        </w:rPr>
        <w:t>7.3.14</w:t>
      </w:r>
      <w:r>
        <w:rPr>
          <w:rFonts w:ascii="Arial" w:hAnsi="Arial" w:cs="Arial"/>
          <w:kern w:val="2"/>
          <w:sz w:val="24"/>
          <w:szCs w:val="24"/>
          <w:highlight w:val="none"/>
        </w:rPr>
        <w:t>施工过程中严格按照《长庆油田石油天然气钻井井控实施细则》要求，认真执行防喷演习制度、坐岗制度、干部24小时值班制度、井控事故事件汇报制度、井控例会制度、井控隐患整改制度，做好井控工作，保证施工安全。</w:t>
      </w:r>
    </w:p>
    <w:p>
      <w:pPr>
        <w:pStyle w:val="3"/>
        <w:spacing w:line="360" w:lineRule="auto"/>
        <w:ind w:firstLine="562" w:firstLineChars="200"/>
        <w:rPr>
          <w:rFonts w:ascii="Arial" w:cs="Arial"/>
          <w:b/>
          <w:bCs/>
          <w:szCs w:val="28"/>
          <w:highlight w:val="none"/>
        </w:rPr>
      </w:pPr>
      <w:r>
        <w:rPr>
          <w:rFonts w:ascii="Arial" w:cs="Arial"/>
          <w:b/>
          <w:bCs/>
          <w:highlight w:val="none"/>
        </w:rPr>
        <w:t xml:space="preserve">7.4  </w:t>
      </w:r>
      <w:bookmarkEnd w:id="147"/>
      <w:bookmarkEnd w:id="148"/>
      <w:bookmarkEnd w:id="155"/>
      <w:bookmarkEnd w:id="156"/>
      <w:r>
        <w:rPr>
          <w:rFonts w:ascii="Arial" w:cs="Arial"/>
          <w:b/>
          <w:szCs w:val="28"/>
          <w:highlight w:val="none"/>
        </w:rPr>
        <w:t>环境管理要求</w:t>
      </w:r>
    </w:p>
    <w:p>
      <w:pPr>
        <w:pStyle w:val="41"/>
        <w:spacing w:line="360" w:lineRule="auto"/>
        <w:ind w:firstLine="480" w:firstLineChars="200"/>
        <w:rPr>
          <w:rFonts w:ascii="Arial" w:hAnsi="Arial" w:cs="Arial"/>
          <w:sz w:val="24"/>
          <w:szCs w:val="24"/>
          <w:highlight w:val="none"/>
        </w:rPr>
      </w:pPr>
      <w:bookmarkStart w:id="157" w:name="_Toc98511856"/>
      <w:r>
        <w:rPr>
          <w:rFonts w:ascii="Arial" w:hAnsi="Arial" w:cs="Arial"/>
          <w:snapToGrid w:val="0"/>
          <w:sz w:val="24"/>
          <w:szCs w:val="24"/>
          <w:highlight w:val="none"/>
        </w:rPr>
        <w:t>贯彻落实石油行业标准《中国石油天然气股份有限公司建设项目环境保护管理办法》（石油质安</w:t>
      </w:r>
      <w:r>
        <w:rPr>
          <w:rFonts w:ascii="Arial" w:hAnsi="Arial" w:cs="Arial"/>
          <w:sz w:val="24"/>
          <w:szCs w:val="24"/>
          <w:highlight w:val="none"/>
        </w:rPr>
        <w:t>［2017］343号</w:t>
      </w:r>
      <w:r>
        <w:rPr>
          <w:rFonts w:ascii="Arial" w:hAnsi="Arial" w:cs="Arial"/>
          <w:snapToGrid w:val="0"/>
          <w:sz w:val="24"/>
          <w:szCs w:val="24"/>
          <w:highlight w:val="none"/>
        </w:rPr>
        <w:t>）、</w:t>
      </w:r>
      <w:r>
        <w:rPr>
          <w:rFonts w:ascii="Arial" w:hAnsi="Arial" w:cs="Arial"/>
          <w:sz w:val="24"/>
          <w:szCs w:val="24"/>
          <w:highlight w:val="none"/>
        </w:rPr>
        <w:t>《中国石油天然气股份有限公司放射性污染防治管理规定》（石油安［2012］38号）、</w:t>
      </w:r>
      <w:r>
        <w:rPr>
          <w:rFonts w:ascii="Arial" w:hAnsi="Arial" w:cs="Arial"/>
          <w:snapToGrid w:val="0"/>
          <w:sz w:val="24"/>
          <w:szCs w:val="24"/>
          <w:highlight w:val="none"/>
        </w:rPr>
        <w:t>《长庆油田钻井废液与钻屑处理管理办法》长油</w:t>
      </w:r>
      <w:r>
        <w:rPr>
          <w:rFonts w:ascii="Arial" w:hAnsi="Arial" w:cs="Arial"/>
          <w:sz w:val="24"/>
          <w:szCs w:val="24"/>
          <w:highlight w:val="none"/>
        </w:rPr>
        <w:t>［</w:t>
      </w:r>
      <w:r>
        <w:rPr>
          <w:rFonts w:ascii="Arial" w:hAnsi="Arial" w:cs="Arial"/>
          <w:snapToGrid w:val="0"/>
          <w:sz w:val="24"/>
          <w:szCs w:val="24"/>
          <w:highlight w:val="none"/>
        </w:rPr>
        <w:t>2014]332号、《长庆油田分公司环境保护管理办法》（长油字</w:t>
      </w:r>
      <w:r>
        <w:rPr>
          <w:rFonts w:ascii="Arial" w:hAnsi="Arial" w:cs="Arial"/>
          <w:sz w:val="24"/>
          <w:szCs w:val="24"/>
          <w:highlight w:val="none"/>
        </w:rPr>
        <w:t>［</w:t>
      </w:r>
      <w:r>
        <w:rPr>
          <w:rFonts w:ascii="Arial" w:hAnsi="Arial" w:cs="Arial"/>
          <w:snapToGrid w:val="0"/>
          <w:sz w:val="24"/>
          <w:szCs w:val="24"/>
          <w:highlight w:val="none"/>
        </w:rPr>
        <w:t>2019</w:t>
      </w:r>
      <w:r>
        <w:rPr>
          <w:rFonts w:ascii="Arial" w:hAnsi="Arial" w:cs="Arial"/>
          <w:sz w:val="24"/>
          <w:szCs w:val="24"/>
          <w:highlight w:val="none"/>
        </w:rPr>
        <w:t>］</w:t>
      </w:r>
      <w:r>
        <w:rPr>
          <w:rFonts w:ascii="Arial" w:hAnsi="Arial" w:cs="Arial"/>
          <w:snapToGrid w:val="0"/>
          <w:sz w:val="24"/>
          <w:szCs w:val="24"/>
          <w:highlight w:val="none"/>
        </w:rPr>
        <w:t>187号）、《长庆油田分公司油气田建设项目环境保护实施细则》（长油</w:t>
      </w:r>
      <w:r>
        <w:rPr>
          <w:rFonts w:ascii="Arial" w:hAnsi="Arial" w:cs="Arial"/>
          <w:sz w:val="24"/>
          <w:szCs w:val="24"/>
          <w:highlight w:val="none"/>
        </w:rPr>
        <w:t>［</w:t>
      </w:r>
      <w:r>
        <w:rPr>
          <w:rFonts w:ascii="Arial" w:hAnsi="Arial" w:cs="Arial"/>
          <w:snapToGrid w:val="0"/>
          <w:sz w:val="24"/>
          <w:szCs w:val="24"/>
          <w:highlight w:val="none"/>
        </w:rPr>
        <w:t>2019</w:t>
      </w:r>
      <w:r>
        <w:rPr>
          <w:rFonts w:ascii="Arial" w:hAnsi="Arial" w:cs="Arial"/>
          <w:sz w:val="24"/>
          <w:szCs w:val="24"/>
          <w:highlight w:val="none"/>
        </w:rPr>
        <w:t>］</w:t>
      </w:r>
      <w:r>
        <w:rPr>
          <w:rFonts w:ascii="Arial" w:hAnsi="Arial" w:cs="Arial"/>
          <w:snapToGrid w:val="0"/>
          <w:sz w:val="24"/>
          <w:szCs w:val="24"/>
          <w:highlight w:val="none"/>
        </w:rPr>
        <w:t>140号）、《中国石油长庆油田分公司开发区域内水源保护、井场环保标准化建设管理办法》（长油字</w:t>
      </w:r>
      <w:r>
        <w:rPr>
          <w:rFonts w:ascii="Arial" w:hAnsi="Arial" w:cs="Arial"/>
          <w:sz w:val="24"/>
          <w:szCs w:val="24"/>
          <w:highlight w:val="none"/>
        </w:rPr>
        <w:t>［</w:t>
      </w:r>
      <w:r>
        <w:rPr>
          <w:rFonts w:ascii="Arial" w:hAnsi="Arial" w:cs="Arial"/>
          <w:snapToGrid w:val="0"/>
          <w:sz w:val="24"/>
          <w:szCs w:val="24"/>
          <w:highlight w:val="none"/>
        </w:rPr>
        <w:t>2008</w:t>
      </w:r>
      <w:r>
        <w:rPr>
          <w:rFonts w:ascii="Arial" w:hAnsi="Arial" w:cs="Arial"/>
          <w:sz w:val="24"/>
          <w:szCs w:val="24"/>
          <w:highlight w:val="none"/>
        </w:rPr>
        <w:t>］</w:t>
      </w:r>
      <w:r>
        <w:rPr>
          <w:rFonts w:ascii="Arial" w:hAnsi="Arial" w:cs="Arial"/>
          <w:snapToGrid w:val="0"/>
          <w:sz w:val="24"/>
          <w:szCs w:val="24"/>
          <w:highlight w:val="none"/>
        </w:rPr>
        <w:t>95号）。加强环境保护预防管理，落实</w:t>
      </w:r>
      <w:r>
        <w:rPr>
          <w:rFonts w:ascii="Arial" w:hAnsi="Arial" w:cs="Arial"/>
          <w:bCs/>
          <w:sz w:val="24"/>
          <w:szCs w:val="24"/>
          <w:highlight w:val="none"/>
        </w:rPr>
        <w:t>《长庆油田分公司油气泄漏防治管理办法》</w:t>
      </w:r>
      <w:r>
        <w:rPr>
          <w:rFonts w:ascii="Arial" w:hAnsi="Arial" w:cs="Arial"/>
          <w:sz w:val="24"/>
          <w:szCs w:val="24"/>
          <w:highlight w:val="none"/>
        </w:rPr>
        <w:t>（长油［2010］180号）、</w:t>
      </w:r>
      <w:r>
        <w:rPr>
          <w:rFonts w:ascii="Arial" w:hAnsi="Arial" w:cs="Arial"/>
          <w:snapToGrid w:val="0"/>
          <w:sz w:val="24"/>
          <w:szCs w:val="24"/>
          <w:highlight w:val="none"/>
        </w:rPr>
        <w:t>《长庆油田分公司油气田地面建设标准化设计管理办法》（长油 [2021]29号）、《长庆油田分公司与庆阳市生态环境局陇东油区生态环境保护工作座谈会纪要》（长庆油田分公司会议纪要 [2020]35号）的相关规定</w:t>
      </w:r>
      <w:r>
        <w:rPr>
          <w:rFonts w:ascii="Arial" w:hAnsi="Arial" w:cs="Arial"/>
          <w:sz w:val="24"/>
          <w:szCs w:val="24"/>
          <w:highlight w:val="none"/>
        </w:rPr>
        <w:t>。根据国家和地方政府出台的相关法律法规、标准规范以及股份公司相关环境保护管理规定，对钻井过程中产生的废弃泥浆、钻屑进行识别和分类管理，无害化处理，实现废物回收再利用或处理后达标排放。落实“谁污染、谁治理”的环保主体责任，作业废水、废物由施工企业各自治理，做到工完料尽场地清，投产投注后井场按环保要求进行标准化建设，并进行植被恢复。</w:t>
      </w:r>
    </w:p>
    <w:p>
      <w:pPr>
        <w:pStyle w:val="3"/>
        <w:spacing w:line="360" w:lineRule="auto"/>
        <w:ind w:firstLine="562" w:firstLineChars="200"/>
        <w:rPr>
          <w:rFonts w:ascii="Arial" w:cs="Arial"/>
          <w:b/>
          <w:highlight w:val="none"/>
        </w:rPr>
      </w:pPr>
      <w:r>
        <w:rPr>
          <w:rFonts w:ascii="Arial" w:cs="Arial"/>
          <w:b/>
          <w:highlight w:val="none"/>
          <w:lang w:eastAsia="zh-CN"/>
        </w:rPr>
        <w:t xml:space="preserve">7.5  </w:t>
      </w:r>
      <w:r>
        <w:rPr>
          <w:rFonts w:ascii="Arial" w:cs="Arial"/>
          <w:b/>
          <w:highlight w:val="none"/>
        </w:rPr>
        <w:t>风险提示</w:t>
      </w:r>
      <w:bookmarkEnd w:id="157"/>
      <w:r>
        <w:rPr>
          <w:rFonts w:ascii="Arial" w:cs="Arial"/>
          <w:b/>
          <w:highlight w:val="none"/>
        </w:rPr>
        <w:t xml:space="preserve">   </w:t>
      </w:r>
    </w:p>
    <w:bookmarkEnd w:id="96"/>
    <w:bookmarkEnd w:id="97"/>
    <w:bookmarkEnd w:id="98"/>
    <w:bookmarkEnd w:id="99"/>
    <w:bookmarkEnd w:id="100"/>
    <w:bookmarkEnd w:id="136"/>
    <w:bookmarkEnd w:id="137"/>
    <w:bookmarkEnd w:id="138"/>
    <w:p>
      <w:pPr>
        <w:spacing w:line="360" w:lineRule="auto"/>
        <w:ind w:firstLine="482" w:firstLineChars="200"/>
        <w:rPr>
          <w:rFonts w:ascii="Arial" w:hAnsi="Arial" w:cs="Arial"/>
          <w:snapToGrid w:val="0"/>
          <w:sz w:val="24"/>
          <w:szCs w:val="24"/>
          <w:highlight w:val="none"/>
        </w:rPr>
      </w:pPr>
      <w:r>
        <w:rPr>
          <w:rFonts w:ascii="Arial" w:hAnsi="Arial" w:cs="Arial"/>
          <w:b/>
          <w:snapToGrid w:val="0"/>
          <w:sz w:val="24"/>
          <w:szCs w:val="24"/>
          <w:highlight w:val="none"/>
        </w:rPr>
        <w:t>（1）</w:t>
      </w:r>
      <w:r>
        <w:rPr>
          <w:rFonts w:ascii="Arial" w:hAnsi="Arial" w:cs="Arial"/>
          <w:b/>
          <w:sz w:val="24"/>
          <w:szCs w:val="24"/>
          <w:highlight w:val="none"/>
        </w:rPr>
        <w:t>表层为第四系黄土层，易发生井漏，钻进过程中必须采取预防措施防止井漏。</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（2）该井区侏罗系延安组、富县组油层发育，钻遇过程中要注意浅层气。</w:t>
      </w:r>
    </w:p>
    <w:p>
      <w:pPr>
        <w:spacing w:line="360" w:lineRule="auto"/>
        <w:ind w:firstLine="480" w:firstLineChars="200"/>
        <w:jc w:val="left"/>
        <w:rPr>
          <w:rFonts w:ascii="Arial" w:hAnsi="Arial" w:cs="Arial"/>
          <w:snapToGrid w:val="0"/>
          <w:sz w:val="24"/>
          <w:szCs w:val="24"/>
          <w:highlight w:val="none"/>
        </w:rPr>
      </w:pPr>
      <w:r>
        <w:rPr>
          <w:rFonts w:ascii="Arial" w:hAnsi="Arial" w:cs="Arial"/>
          <w:snapToGrid w:val="0"/>
          <w:sz w:val="24"/>
          <w:szCs w:val="24"/>
          <w:highlight w:val="none"/>
        </w:rPr>
        <w:t>（3）钻井过程中严格按照《长庆油田钻井、试油施工过程中周边注水井停注泄压管理办法》（长油技管 [2021]2号）文件要求，做好停注、泄压、防喷及应对工作。</w:t>
      </w:r>
      <w:r>
        <w:rPr>
          <w:rFonts w:ascii="Arial" w:hAnsi="Arial" w:cs="Arial"/>
          <w:snapToGrid w:val="0"/>
          <w:sz w:val="24"/>
          <w:highlight w:val="none"/>
        </w:rPr>
        <w:t>并注意观察其它邻近的转注、新增注水井动态，及时向项目组汇报。切实做好地层压力预测及监测工作，根据实际地层压力，调整好钻井液密度，做好防喷、防中毒等防范措施，确保安全生产。</w:t>
      </w:r>
    </w:p>
    <w:p>
      <w:pPr>
        <w:pStyle w:val="4"/>
        <w:spacing w:line="360" w:lineRule="auto"/>
        <w:ind w:firstLine="480" w:firstLineChars="200"/>
        <w:jc w:val="left"/>
        <w:rPr>
          <w:rFonts w:ascii="Arial" w:hAnsi="Arial" w:cs="Arial"/>
          <w:snapToGrid w:val="0"/>
          <w:sz w:val="24"/>
          <w:szCs w:val="24"/>
          <w:highlight w:val="none"/>
        </w:rPr>
      </w:pPr>
      <w:r>
        <w:rPr>
          <w:rFonts w:ascii="Arial" w:hAnsi="Arial" w:cs="Arial"/>
          <w:snapToGrid w:val="0"/>
          <w:sz w:val="24"/>
          <w:szCs w:val="24"/>
          <w:highlight w:val="none"/>
        </w:rPr>
        <w:t>（4）</w:t>
      </w:r>
      <w:r>
        <w:rPr>
          <w:rFonts w:ascii="Arial" w:hAnsi="Arial" w:cs="Arial"/>
          <w:sz w:val="24"/>
          <w:szCs w:val="24"/>
          <w:highlight w:val="none"/>
        </w:rPr>
        <w:t>华庆油田</w:t>
      </w:r>
      <w:r>
        <w:rPr>
          <w:rFonts w:ascii="Arial" w:hAnsi="Arial" w:cs="Arial"/>
          <w:snapToGrid w:val="0"/>
          <w:sz w:val="24"/>
          <w:szCs w:val="24"/>
          <w:highlight w:val="none"/>
        </w:rPr>
        <w:t>延安组和富县组</w:t>
      </w:r>
      <w:r>
        <w:rPr>
          <w:rFonts w:ascii="Arial" w:hAnsi="Arial" w:cs="Arial"/>
          <w:sz w:val="24"/>
          <w:szCs w:val="24"/>
          <w:highlight w:val="none"/>
        </w:rPr>
        <w:t>油藏目前暂未监测到硫化氢、一氧化碳、二氧化碳、汞等有毒有害介质，但由于储层复杂性及监测资料的局限性，仍有有毒有害介质存在的可能性，钻井施工工程中按照井控要求要做好安全防范工作</w:t>
      </w:r>
      <w:r>
        <w:rPr>
          <w:rFonts w:ascii="Arial" w:hAnsi="Arial" w:cs="Arial"/>
          <w:sz w:val="28"/>
          <w:highlight w:val="none"/>
        </w:rPr>
        <w:t>。</w:t>
      </w:r>
    </w:p>
    <w:p>
      <w:pPr>
        <w:pStyle w:val="4"/>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（5）邻井钻井过程无复杂情况。钻井过程中注意做好油气侵、井漏和溢流等钻井安全防范工作。</w:t>
      </w:r>
    </w:p>
    <w:p>
      <w:pPr>
        <w:pStyle w:val="4"/>
        <w:spacing w:line="360" w:lineRule="auto"/>
        <w:ind w:firstLine="480" w:firstLineChars="200"/>
        <w:rPr>
          <w:rFonts w:ascii="Arial" w:hAnsi="Arial" w:cs="Arial"/>
          <w:sz w:val="24"/>
          <w:szCs w:val="24"/>
          <w:highlight w:val="none"/>
        </w:rPr>
      </w:pPr>
      <w:r>
        <w:rPr>
          <w:rFonts w:ascii="Arial" w:hAnsi="Arial" w:cs="Arial"/>
          <w:snapToGrid w:val="0"/>
          <w:sz w:val="24"/>
          <w:szCs w:val="24"/>
          <w:highlight w:val="none"/>
        </w:rPr>
        <w:t>（6）对</w:t>
      </w:r>
      <w:r>
        <w:rPr>
          <w:rFonts w:ascii="Arial" w:hAnsi="Arial" w:cs="Arial"/>
          <w:sz w:val="24"/>
          <w:szCs w:val="24"/>
          <w:highlight w:val="none"/>
        </w:rPr>
        <w:t>井场周边民居、工矿等建筑及公私财物要注意采取防护措施，不得破坏。对周边居民及工矿人员做好安全教育、安全培训、安全演练工作，预防发生井喷，硫化氢、一氧化碳、二氧化碳、汞等有毒有害介质泄露事故，减少人员伤亡率。</w:t>
      </w:r>
    </w:p>
    <w:p>
      <w:pPr>
        <w:widowControl/>
        <w:snapToGrid w:val="0"/>
        <w:spacing w:line="360" w:lineRule="auto"/>
        <w:ind w:firstLine="480" w:firstLineChars="200"/>
        <w:jc w:val="left"/>
        <w:rPr>
          <w:rFonts w:ascii="Arial" w:hAnsi="Arial" w:cs="Arial"/>
          <w:snapToGrid w:val="0"/>
          <w:sz w:val="24"/>
          <w:szCs w:val="24"/>
          <w:highlight w:val="none"/>
        </w:rPr>
      </w:pPr>
      <w:r>
        <w:rPr>
          <w:rFonts w:ascii="Arial" w:hAnsi="Arial" w:cs="Arial"/>
          <w:snapToGrid w:val="0"/>
          <w:sz w:val="24"/>
          <w:szCs w:val="24"/>
          <w:highlight w:val="none"/>
        </w:rPr>
        <w:t>（7）</w:t>
      </w:r>
      <w:r>
        <w:rPr>
          <w:rFonts w:ascii="Arial" w:hAnsi="Arial" w:cs="Arial"/>
          <w:sz w:val="24"/>
          <w:szCs w:val="24"/>
          <w:highlight w:val="none"/>
        </w:rPr>
        <w:t>加强钻井轨迹控制，做好随钻轨迹跟踪分析及调整工作，做好防碰设计。在井位复测后，重新复核防碰设计，保证施工安全</w:t>
      </w:r>
      <w:r>
        <w:rPr>
          <w:rFonts w:ascii="Arial" w:hAnsi="Arial" w:cs="Arial"/>
          <w:snapToGrid w:val="0"/>
          <w:sz w:val="24"/>
          <w:szCs w:val="24"/>
          <w:highlight w:val="none"/>
        </w:rPr>
        <w:t>。</w:t>
      </w:r>
    </w:p>
    <w:p>
      <w:pPr>
        <w:widowControl/>
        <w:snapToGrid w:val="0"/>
        <w:spacing w:line="360" w:lineRule="auto"/>
        <w:ind w:firstLine="480" w:firstLineChars="200"/>
        <w:jc w:val="left"/>
        <w:rPr>
          <w:rFonts w:ascii="Arial" w:hAnsi="Arial" w:cs="Arial"/>
          <w:sz w:val="24"/>
          <w:highlight w:val="none"/>
        </w:rPr>
      </w:pPr>
      <w:r>
        <w:rPr>
          <w:rFonts w:ascii="Arial" w:hAnsi="Arial" w:cs="Arial"/>
          <w:sz w:val="24"/>
          <w:highlight w:val="none"/>
        </w:rPr>
        <w:t>（8）根据长庆油田石油天然气钻井井控实施细则风险分级规定，本井风险级别为</w:t>
      </w:r>
      <w:r>
        <w:rPr>
          <w:rFonts w:ascii="Arial" w:hAnsi="Arial" w:cs="Arial"/>
          <w:b/>
          <w:sz w:val="24"/>
          <w:highlight w:val="none"/>
        </w:rPr>
        <w:t>四级井控风险井</w:t>
      </w:r>
      <w:r>
        <w:rPr>
          <w:rFonts w:ascii="Arial" w:hAnsi="Arial" w:cs="Arial"/>
          <w:sz w:val="24"/>
          <w:highlight w:val="none"/>
        </w:rPr>
        <w:t>。</w:t>
      </w:r>
    </w:p>
    <w:p>
      <w:pPr>
        <w:pStyle w:val="4"/>
        <w:spacing w:line="360" w:lineRule="auto"/>
        <w:ind w:firstLine="360" w:firstLineChars="200"/>
        <w:rPr>
          <w:rFonts w:ascii="Arial" w:hAnsi="Arial" w:cs="Arial"/>
          <w:sz w:val="18"/>
          <w:szCs w:val="18"/>
          <w:highlight w:val="none"/>
        </w:rPr>
      </w:pPr>
    </w:p>
    <w:p>
      <w:pPr>
        <w:pStyle w:val="2"/>
        <w:keepLines w:val="0"/>
        <w:adjustRightInd/>
        <w:spacing w:before="240" w:beforeLines="100" w:after="0" w:line="360" w:lineRule="auto"/>
        <w:jc w:val="center"/>
        <w:textAlignment w:val="auto"/>
        <w:rPr>
          <w:rFonts w:ascii="Arial" w:hAnsi="Arial" w:cs="Arial"/>
          <w:kern w:val="2"/>
          <w:sz w:val="30"/>
          <w:szCs w:val="24"/>
          <w:highlight w:val="none"/>
        </w:rPr>
      </w:pPr>
      <w:bookmarkStart w:id="158" w:name="_Toc83804323"/>
      <w:bookmarkStart w:id="159" w:name="_Toc98511857"/>
      <w:r>
        <w:rPr>
          <w:rFonts w:ascii="Arial" w:hAnsi="Arial" w:cs="Arial"/>
          <w:kern w:val="2"/>
          <w:sz w:val="30"/>
          <w:szCs w:val="24"/>
          <w:highlight w:val="none"/>
        </w:rPr>
        <w:t>8 设计及施工变更</w:t>
      </w:r>
      <w:bookmarkEnd w:id="158"/>
      <w:bookmarkEnd w:id="159"/>
      <w:bookmarkStart w:id="160" w:name="_Toc534957586"/>
      <w:bookmarkStart w:id="161" w:name="_Toc535469047"/>
      <w:bookmarkStart w:id="162" w:name="_Toc536327280"/>
      <w:bookmarkStart w:id="163" w:name="_Toc534443470"/>
      <w:bookmarkStart w:id="164" w:name="_Toc534856619"/>
    </w:p>
    <w:p>
      <w:pPr>
        <w:pStyle w:val="3"/>
        <w:spacing w:line="360" w:lineRule="auto"/>
        <w:rPr>
          <w:rFonts w:ascii="Arial" w:cs="Arial"/>
          <w:b/>
          <w:highlight w:val="none"/>
        </w:rPr>
      </w:pPr>
      <w:bookmarkStart w:id="165" w:name="_Toc83804324"/>
      <w:bookmarkStart w:id="166" w:name="_Toc98511858"/>
      <w:r>
        <w:rPr>
          <w:rFonts w:ascii="Arial" w:cs="Arial"/>
          <w:b/>
          <w:highlight w:val="none"/>
        </w:rPr>
        <w:t>8.1  设计变更程序</w:t>
      </w:r>
      <w:bookmarkEnd w:id="160"/>
      <w:bookmarkEnd w:id="161"/>
      <w:bookmarkEnd w:id="162"/>
      <w:bookmarkEnd w:id="163"/>
      <w:bookmarkEnd w:id="164"/>
      <w:bookmarkEnd w:id="165"/>
      <w:bookmarkEnd w:id="166"/>
    </w:p>
    <w:p>
      <w:pPr>
        <w:spacing w:line="360" w:lineRule="auto"/>
        <w:ind w:firstLine="480" w:firstLineChars="200"/>
        <w:rPr>
          <w:rFonts w:ascii="Arial" w:hAnsi="Arial" w:cs="Arial"/>
          <w:sz w:val="28"/>
          <w:highlight w:val="none"/>
        </w:rPr>
      </w:pPr>
      <w:r>
        <w:rPr>
          <w:rFonts w:ascii="Arial" w:hAnsi="Arial" w:cs="Arial"/>
          <w:sz w:val="24"/>
          <w:szCs w:val="24"/>
          <w:highlight w:val="none"/>
        </w:rPr>
        <w:t>在钻井施工过程中因地质原因确需变更设计时，应书面报告，审批后方可实施</w:t>
      </w:r>
      <w:r>
        <w:rPr>
          <w:rFonts w:ascii="Arial" w:hAnsi="Arial" w:cs="Arial"/>
          <w:sz w:val="28"/>
          <w:highlight w:val="none"/>
        </w:rPr>
        <w:t>。</w:t>
      </w:r>
    </w:p>
    <w:p>
      <w:pPr>
        <w:pStyle w:val="3"/>
        <w:spacing w:line="360" w:lineRule="auto"/>
        <w:rPr>
          <w:rFonts w:ascii="Arial" w:cs="Arial"/>
          <w:b/>
          <w:highlight w:val="none"/>
        </w:rPr>
      </w:pPr>
      <w:bookmarkStart w:id="167" w:name="_Toc83804325"/>
      <w:bookmarkStart w:id="168" w:name="_Toc98511859"/>
      <w:r>
        <w:rPr>
          <w:rFonts w:ascii="Arial" w:cs="Arial"/>
          <w:b/>
          <w:highlight w:val="none"/>
        </w:rPr>
        <w:t>8.2  目标井位变更程序</w:t>
      </w:r>
      <w:bookmarkEnd w:id="167"/>
      <w:bookmarkEnd w:id="168"/>
    </w:p>
    <w:p>
      <w:pPr>
        <w:spacing w:line="360" w:lineRule="auto"/>
        <w:ind w:firstLine="480" w:firstLineChars="200"/>
        <w:rPr>
          <w:rFonts w:ascii="Arial" w:hAnsi="Arial" w:cs="Arial"/>
          <w:sz w:val="24"/>
          <w:szCs w:val="24"/>
          <w:highlight w:val="none"/>
        </w:rPr>
      </w:pPr>
      <w:r>
        <w:rPr>
          <w:rFonts w:ascii="Arial" w:hAnsi="Arial" w:cs="Arial"/>
          <w:sz w:val="24"/>
          <w:szCs w:val="24"/>
          <w:highlight w:val="none"/>
        </w:rPr>
        <w:t>在钻井施工过程中由于有地面障碍等原因无法实现设计地质目标，应书面报告目标井位移动原因，移动后的坐标，及时进行补充设计。</w:t>
      </w:r>
    </w:p>
    <w:p>
      <w:pPr>
        <w:pStyle w:val="3"/>
        <w:spacing w:line="360" w:lineRule="auto"/>
        <w:rPr>
          <w:rFonts w:ascii="Arial" w:cs="Arial"/>
          <w:b/>
          <w:highlight w:val="none"/>
        </w:rPr>
      </w:pPr>
      <w:bookmarkStart w:id="169" w:name="_Toc98511860"/>
      <w:bookmarkStart w:id="170" w:name="_Toc83804326"/>
      <w:r>
        <w:rPr>
          <w:rFonts w:ascii="Arial" w:cs="Arial"/>
          <w:b/>
          <w:highlight w:val="none"/>
        </w:rPr>
        <w:t>8.3  施工计划变更程序</w:t>
      </w:r>
      <w:bookmarkEnd w:id="169"/>
      <w:bookmarkEnd w:id="170"/>
    </w:p>
    <w:p>
      <w:pPr>
        <w:spacing w:line="360" w:lineRule="auto"/>
        <w:ind w:firstLine="480" w:firstLineChars="200"/>
        <w:rPr>
          <w:rFonts w:ascii="Arial" w:hAnsi="Arial" w:cs="Arial"/>
          <w:sz w:val="24"/>
          <w:szCs w:val="24"/>
          <w:highlight w:val="none"/>
        </w:rPr>
      </w:pPr>
      <w:r>
        <w:rPr>
          <w:rFonts w:ascii="Arial" w:hAnsi="Arial" w:cs="Arial"/>
          <w:sz w:val="24"/>
          <w:szCs w:val="24"/>
          <w:highlight w:val="none"/>
        </w:rPr>
        <w:t>由于遇到不可抗力或开发部署调整确需变更设计时，应及时进行补充设计，审批后方可实施。</w:t>
      </w:r>
    </w:p>
    <w:p>
      <w:pPr>
        <w:pStyle w:val="2"/>
        <w:keepLines w:val="0"/>
        <w:adjustRightInd/>
        <w:spacing w:before="240" w:beforeLines="100" w:after="0" w:line="360" w:lineRule="auto"/>
        <w:jc w:val="center"/>
        <w:textAlignment w:val="auto"/>
        <w:rPr>
          <w:rFonts w:ascii="Arial" w:hAnsi="Arial" w:cs="Arial"/>
          <w:kern w:val="2"/>
          <w:sz w:val="30"/>
          <w:szCs w:val="24"/>
          <w:highlight w:val="none"/>
        </w:rPr>
      </w:pPr>
      <w:bookmarkStart w:id="171" w:name="_Toc83804327"/>
      <w:bookmarkStart w:id="172" w:name="_Toc98511861"/>
      <w:r>
        <w:rPr>
          <w:rFonts w:ascii="Arial" w:hAnsi="Arial" w:cs="Arial"/>
          <w:kern w:val="2"/>
          <w:sz w:val="30"/>
          <w:szCs w:val="24"/>
          <w:highlight w:val="none"/>
        </w:rPr>
        <w:t>9 提交资料要求</w:t>
      </w:r>
      <w:bookmarkEnd w:id="171"/>
      <w:bookmarkEnd w:id="172"/>
    </w:p>
    <w:p>
      <w:pPr>
        <w:spacing w:line="360" w:lineRule="auto"/>
        <w:ind w:firstLine="480" w:firstLineChars="200"/>
        <w:rPr>
          <w:rFonts w:ascii="Arial" w:hAnsi="Arial" w:cs="Arial"/>
          <w:sz w:val="24"/>
          <w:szCs w:val="24"/>
          <w:highlight w:val="none"/>
        </w:rPr>
      </w:pPr>
      <w:r>
        <w:rPr>
          <w:rFonts w:ascii="Arial" w:hAnsi="Arial" w:cs="Arial"/>
          <w:sz w:val="24"/>
          <w:szCs w:val="24"/>
          <w:highlight w:val="none"/>
        </w:rPr>
        <w:t>完井后提交资料总的要求按中国石油天然气股份有限公司《录井资料采集处理解释规范》（Q/SY 01128-2020）、《录井资料质量评价规范》（Q/SY 01024-2018）和《录井工程现场监督及质量控制规范》（Q/SY 01067-2019）执行，同时，要按照各油田公司对开发井的管理办法，提交相关资料，并在完井时一并提交验收。</w:t>
      </w:r>
    </w:p>
    <w:p>
      <w:pPr>
        <w:pStyle w:val="3"/>
        <w:snapToGrid w:val="0"/>
        <w:spacing w:line="360" w:lineRule="auto"/>
        <w:rPr>
          <w:rFonts w:ascii="Arial" w:cs="Arial"/>
          <w:b/>
          <w:bCs/>
          <w:highlight w:val="none"/>
        </w:rPr>
      </w:pPr>
      <w:bookmarkStart w:id="173" w:name="_Toc83804328"/>
      <w:bookmarkStart w:id="174" w:name="_Toc98511862"/>
      <w:bookmarkStart w:id="175" w:name="_Toc272672670"/>
      <w:bookmarkStart w:id="176" w:name="_Toc212007050"/>
      <w:bookmarkStart w:id="177" w:name="_Toc184828017"/>
      <w:bookmarkStart w:id="178" w:name="_Toc132075884"/>
      <w:bookmarkStart w:id="179" w:name="_Toc131583025"/>
      <w:r>
        <w:rPr>
          <w:rFonts w:ascii="Arial" w:cs="Arial"/>
          <w:b/>
          <w:bCs/>
          <w:highlight w:val="none"/>
        </w:rPr>
        <w:t>9.1  资料提交期限</w:t>
      </w:r>
      <w:bookmarkEnd w:id="173"/>
      <w:bookmarkEnd w:id="174"/>
      <w:bookmarkEnd w:id="175"/>
      <w:bookmarkEnd w:id="176"/>
      <w:bookmarkEnd w:id="177"/>
      <w:bookmarkEnd w:id="178"/>
      <w:bookmarkEnd w:id="179"/>
    </w:p>
    <w:p>
      <w:pPr>
        <w:pStyle w:val="4"/>
        <w:spacing w:line="360" w:lineRule="auto"/>
        <w:ind w:firstLine="480" w:firstLineChars="200"/>
        <w:rPr>
          <w:rFonts w:ascii="Arial" w:hAnsi="Arial" w:cs="Arial"/>
          <w:sz w:val="24"/>
          <w:szCs w:val="24"/>
          <w:highlight w:val="none"/>
        </w:rPr>
      </w:pPr>
      <w:r>
        <w:rPr>
          <w:rFonts w:ascii="Arial" w:hAnsi="Arial" w:cs="Arial"/>
          <w:sz w:val="24"/>
          <w:szCs w:val="24"/>
          <w:highlight w:val="none"/>
        </w:rPr>
        <w:t>完井后按甲方要求及时上交各项录井资料并归档。</w:t>
      </w:r>
    </w:p>
    <w:p>
      <w:pPr>
        <w:pStyle w:val="3"/>
        <w:snapToGrid w:val="0"/>
        <w:spacing w:line="360" w:lineRule="auto"/>
        <w:rPr>
          <w:rFonts w:ascii="Arial" w:cs="Arial"/>
          <w:b/>
          <w:bCs/>
          <w:highlight w:val="none"/>
        </w:rPr>
      </w:pPr>
      <w:bookmarkStart w:id="180" w:name="_Toc272672671"/>
      <w:bookmarkStart w:id="181" w:name="_Toc212007051"/>
      <w:bookmarkStart w:id="182" w:name="_Toc83804329"/>
      <w:bookmarkStart w:id="183" w:name="_Toc98511863"/>
      <w:bookmarkStart w:id="184" w:name="_Toc131583026"/>
      <w:bookmarkStart w:id="185" w:name="_Toc184828018"/>
      <w:bookmarkStart w:id="186" w:name="_Toc132075885"/>
      <w:r>
        <w:rPr>
          <w:rFonts w:ascii="Arial" w:cs="Arial"/>
          <w:b/>
          <w:bCs/>
          <w:highlight w:val="none"/>
        </w:rPr>
        <w:t>9.2  项目及内容</w:t>
      </w:r>
      <w:bookmarkEnd w:id="180"/>
      <w:bookmarkEnd w:id="181"/>
      <w:bookmarkEnd w:id="182"/>
      <w:bookmarkEnd w:id="183"/>
      <w:bookmarkEnd w:id="184"/>
      <w:bookmarkEnd w:id="185"/>
      <w:bookmarkEnd w:id="186"/>
    </w:p>
    <w:p>
      <w:pPr>
        <w:spacing w:line="360" w:lineRule="auto"/>
        <w:rPr>
          <w:rFonts w:ascii="Arial" w:hAnsi="Arial" w:cs="Arial"/>
          <w:sz w:val="24"/>
          <w:szCs w:val="24"/>
          <w:highlight w:val="none"/>
        </w:rPr>
      </w:pPr>
      <w:r>
        <w:rPr>
          <w:rFonts w:ascii="Arial" w:hAnsi="Arial" w:cs="Arial"/>
          <w:b/>
          <w:bCs/>
          <w:sz w:val="24"/>
          <w:szCs w:val="24"/>
          <w:highlight w:val="none"/>
        </w:rPr>
        <w:t xml:space="preserve">9.2.1 </w:t>
      </w:r>
      <w:r>
        <w:rPr>
          <w:rFonts w:ascii="Arial" w:hAnsi="Arial" w:cs="Arial"/>
          <w:bCs/>
          <w:sz w:val="24"/>
          <w:szCs w:val="24"/>
          <w:highlight w:val="none"/>
        </w:rPr>
        <w:t xml:space="preserve"> </w:t>
      </w:r>
      <w:r>
        <w:rPr>
          <w:rFonts w:ascii="Arial" w:hAnsi="Arial" w:cs="Arial"/>
          <w:sz w:val="24"/>
          <w:szCs w:val="24"/>
          <w:highlight w:val="none"/>
        </w:rPr>
        <w:t>原始资料（包括钻井地质设计书、录井综合记录、岩屑描述记录、钻井取心描述记录、岩心描述记录、原始记录表格、分析化验成果等）</w:t>
      </w:r>
    </w:p>
    <w:p>
      <w:pPr>
        <w:spacing w:line="360" w:lineRule="auto"/>
        <w:rPr>
          <w:rFonts w:ascii="Arial" w:hAnsi="Arial" w:cs="Arial"/>
          <w:sz w:val="24"/>
          <w:szCs w:val="24"/>
          <w:highlight w:val="none"/>
        </w:rPr>
      </w:pPr>
      <w:r>
        <w:rPr>
          <w:rFonts w:ascii="Arial" w:hAnsi="Arial" w:cs="Arial"/>
          <w:b/>
          <w:bCs/>
          <w:sz w:val="24"/>
          <w:szCs w:val="24"/>
          <w:highlight w:val="none"/>
        </w:rPr>
        <w:t>9.2.2</w:t>
      </w:r>
      <w:r>
        <w:rPr>
          <w:rFonts w:ascii="Arial" w:hAnsi="Arial" w:cs="Arial"/>
          <w:bCs/>
          <w:sz w:val="24"/>
          <w:szCs w:val="24"/>
          <w:highlight w:val="none"/>
        </w:rPr>
        <w:t xml:space="preserve">  处理资料（</w:t>
      </w:r>
      <w:r>
        <w:rPr>
          <w:rFonts w:ascii="Arial" w:hAnsi="Arial" w:cs="Arial"/>
          <w:sz w:val="24"/>
          <w:szCs w:val="24"/>
          <w:highlight w:val="none"/>
        </w:rPr>
        <w:t>录井报告及附图表、各类录井图</w:t>
      </w:r>
      <w:r>
        <w:rPr>
          <w:rFonts w:ascii="Arial" w:hAnsi="Arial" w:cs="Arial"/>
          <w:bCs/>
          <w:sz w:val="24"/>
          <w:szCs w:val="24"/>
          <w:highlight w:val="none"/>
        </w:rPr>
        <w:t>）</w:t>
      </w:r>
    </w:p>
    <w:p>
      <w:pPr>
        <w:spacing w:line="360" w:lineRule="auto"/>
        <w:rPr>
          <w:rFonts w:ascii="Arial" w:hAnsi="Arial" w:cs="Arial"/>
          <w:bCs/>
          <w:sz w:val="24"/>
          <w:szCs w:val="24"/>
          <w:highlight w:val="none"/>
        </w:rPr>
      </w:pPr>
      <w:r>
        <w:rPr>
          <w:rFonts w:ascii="Arial" w:hAnsi="Arial" w:cs="Arial"/>
          <w:b/>
          <w:bCs/>
          <w:sz w:val="24"/>
          <w:szCs w:val="24"/>
          <w:highlight w:val="none"/>
        </w:rPr>
        <w:t xml:space="preserve">9.2.3 </w:t>
      </w:r>
      <w:r>
        <w:rPr>
          <w:rFonts w:ascii="Arial" w:hAnsi="Arial" w:cs="Arial"/>
          <w:bCs/>
          <w:sz w:val="24"/>
          <w:szCs w:val="24"/>
          <w:highlight w:val="none"/>
        </w:rPr>
        <w:t xml:space="preserve"> 磁介质资料（磁盘和光盘等）</w:t>
      </w:r>
    </w:p>
    <w:p>
      <w:pPr>
        <w:spacing w:line="360" w:lineRule="auto"/>
        <w:rPr>
          <w:rFonts w:ascii="Arial" w:hAnsi="Arial" w:cs="Arial"/>
          <w:bCs/>
          <w:sz w:val="24"/>
          <w:szCs w:val="24"/>
          <w:highlight w:val="none"/>
        </w:rPr>
      </w:pPr>
      <w:r>
        <w:rPr>
          <w:rFonts w:ascii="Arial" w:hAnsi="Arial" w:cs="Arial"/>
          <w:b/>
          <w:bCs/>
          <w:sz w:val="24"/>
          <w:szCs w:val="24"/>
          <w:highlight w:val="none"/>
        </w:rPr>
        <w:t xml:space="preserve">9.2.4 </w:t>
      </w:r>
      <w:r>
        <w:rPr>
          <w:rFonts w:ascii="Arial" w:hAnsi="Arial" w:cs="Arial"/>
          <w:bCs/>
          <w:sz w:val="24"/>
          <w:szCs w:val="24"/>
          <w:highlight w:val="none"/>
        </w:rPr>
        <w:t xml:space="preserve"> 实物资料（岩心及岩屑）</w:t>
      </w:r>
    </w:p>
    <w:p>
      <w:pPr>
        <w:rPr>
          <w:rFonts w:ascii="Arial" w:hAnsi="Arial" w:cs="Arial"/>
          <w:kern w:val="2"/>
          <w:highlight w:val="none"/>
        </w:rPr>
      </w:pPr>
      <w:bookmarkStart w:id="187" w:name="_Toc96522837"/>
    </w:p>
    <w:p>
      <w:pPr>
        <w:rPr>
          <w:rFonts w:ascii="Arial" w:hAnsi="Arial" w:cs="Arial"/>
          <w:highlight w:val="none"/>
        </w:rPr>
      </w:pPr>
    </w:p>
    <w:p>
      <w:pPr>
        <w:rPr>
          <w:rFonts w:ascii="Arial" w:hAnsi="Arial" w:cs="Arial"/>
          <w:highlight w:val="none"/>
        </w:rPr>
      </w:pPr>
    </w:p>
    <w:p>
      <w:pPr>
        <w:rPr>
          <w:rFonts w:ascii="Arial" w:hAnsi="Arial" w:cs="Arial"/>
          <w:highlight w:val="none"/>
        </w:rPr>
      </w:pPr>
    </w:p>
    <w:p>
      <w:pPr>
        <w:pStyle w:val="2"/>
        <w:keepLines w:val="0"/>
        <w:adjustRightInd/>
        <w:spacing w:before="0" w:after="0" w:line="360" w:lineRule="auto"/>
        <w:ind w:firstLine="602" w:firstLineChars="200"/>
        <w:jc w:val="center"/>
        <w:textAlignment w:val="auto"/>
        <w:rPr>
          <w:rFonts w:ascii="Arial" w:hAnsi="Arial" w:cs="Arial"/>
          <w:kern w:val="2"/>
          <w:sz w:val="24"/>
          <w:szCs w:val="24"/>
          <w:highlight w:val="none"/>
        </w:rPr>
      </w:pPr>
      <w:bookmarkStart w:id="188" w:name="_Toc98511864"/>
      <w:r>
        <w:rPr>
          <w:rFonts w:ascii="Arial" w:hAnsi="Arial" w:cs="Arial"/>
          <w:kern w:val="2"/>
          <w:sz w:val="30"/>
          <w:szCs w:val="30"/>
          <w:highlight w:val="none"/>
        </w:rPr>
        <w:t>10</w:t>
      </w:r>
      <w:r>
        <w:rPr>
          <w:rFonts w:ascii="Arial" w:hAnsi="Arial" w:cs="Arial"/>
          <w:kern w:val="2"/>
          <w:sz w:val="30"/>
          <w:szCs w:val="30"/>
          <w:highlight w:val="none"/>
          <w:lang w:eastAsia="zh-CN"/>
        </w:rPr>
        <w:t xml:space="preserve"> </w:t>
      </w:r>
      <w:r>
        <w:rPr>
          <w:rFonts w:ascii="Arial" w:hAnsi="Arial" w:cs="Arial"/>
          <w:kern w:val="2"/>
          <w:sz w:val="30"/>
          <w:szCs w:val="30"/>
          <w:highlight w:val="none"/>
        </w:rPr>
        <w:t>其它要求</w:t>
      </w:r>
      <w:bookmarkEnd w:id="187"/>
      <w:bookmarkEnd w:id="188"/>
    </w:p>
    <w:p>
      <w:pPr>
        <w:spacing w:line="360" w:lineRule="auto"/>
        <w:ind w:firstLine="480" w:firstLineChars="200"/>
        <w:jc w:val="left"/>
        <w:rPr>
          <w:rFonts w:ascii="Arial" w:hAnsi="Arial" w:cs="Arial"/>
          <w:sz w:val="24"/>
          <w:szCs w:val="24"/>
          <w:highlight w:val="none"/>
        </w:rPr>
      </w:pPr>
      <w:r>
        <w:rPr>
          <w:rFonts w:ascii="Arial" w:hAnsi="Arial" w:cs="Arial"/>
          <w:sz w:val="24"/>
          <w:szCs w:val="24"/>
          <w:highlight w:val="none"/>
        </w:rPr>
        <w:t>1、认真搞好非目的层的控制性录井工作，卡准第四系、白垩系地层底界，做好地层预告工作。</w:t>
      </w:r>
    </w:p>
    <w:p>
      <w:pPr>
        <w:spacing w:line="360" w:lineRule="auto"/>
        <w:ind w:firstLine="480" w:firstLineChars="200"/>
        <w:jc w:val="left"/>
        <w:rPr>
          <w:rFonts w:ascii="Arial" w:hAnsi="Arial" w:cs="Arial"/>
          <w:sz w:val="24"/>
          <w:szCs w:val="24"/>
          <w:highlight w:val="none"/>
        </w:rPr>
      </w:pPr>
      <w:r>
        <w:rPr>
          <w:rFonts w:ascii="Arial" w:hAnsi="Arial" w:cs="Arial"/>
          <w:sz w:val="24"/>
          <w:szCs w:val="24"/>
          <w:highlight w:val="none"/>
        </w:rPr>
        <w:t>2、完钻井深可根据层位变化情况作相应调整，打口袋过程中如发现油斑及以上含油显示，及时和项目组联系，经项目组同意后方可加深。</w:t>
      </w:r>
    </w:p>
    <w:p>
      <w:pPr>
        <w:spacing w:line="360" w:lineRule="auto"/>
        <w:ind w:firstLine="480" w:firstLineChars="200"/>
        <w:jc w:val="left"/>
        <w:rPr>
          <w:rFonts w:ascii="Arial" w:hAnsi="Arial" w:cs="Arial"/>
          <w:sz w:val="24"/>
          <w:szCs w:val="24"/>
          <w:highlight w:val="none"/>
        </w:rPr>
      </w:pPr>
      <w:r>
        <w:rPr>
          <w:rFonts w:ascii="Arial" w:hAnsi="Arial" w:cs="Arial"/>
          <w:sz w:val="24"/>
          <w:szCs w:val="24"/>
          <w:highlight w:val="none"/>
        </w:rPr>
        <w:t>3、施工过程中严禁在钻井液中混油，如有特殊需要必须混油时应报请项目组主管领导批准方可施工，并将有关数据记录在案，事故处理完毕后，必须全部替换钻井液。</w:t>
      </w:r>
    </w:p>
    <w:p>
      <w:pPr>
        <w:spacing w:line="360" w:lineRule="auto"/>
        <w:ind w:firstLine="480" w:firstLineChars="200"/>
        <w:jc w:val="left"/>
        <w:rPr>
          <w:rFonts w:ascii="Arial" w:hAnsi="Arial" w:cs="Arial"/>
          <w:sz w:val="24"/>
          <w:szCs w:val="24"/>
          <w:highlight w:val="none"/>
        </w:rPr>
      </w:pPr>
      <w:r>
        <w:rPr>
          <w:rFonts w:ascii="Arial" w:hAnsi="Arial" w:cs="Arial"/>
          <w:sz w:val="24"/>
          <w:szCs w:val="24"/>
          <w:highlight w:val="none"/>
        </w:rPr>
        <w:t>4、油层浸泡时间应≤3天。</w:t>
      </w:r>
    </w:p>
    <w:p>
      <w:pPr>
        <w:spacing w:line="360" w:lineRule="auto"/>
        <w:ind w:firstLine="480" w:firstLineChars="200"/>
        <w:jc w:val="left"/>
        <w:rPr>
          <w:rFonts w:ascii="Arial" w:hAnsi="Arial" w:cs="Arial"/>
          <w:sz w:val="24"/>
          <w:szCs w:val="24"/>
          <w:highlight w:val="none"/>
        </w:rPr>
      </w:pPr>
      <w:r>
        <w:rPr>
          <w:rFonts w:ascii="Arial" w:hAnsi="Arial" w:cs="Arial"/>
          <w:sz w:val="24"/>
          <w:szCs w:val="24"/>
          <w:highlight w:val="none"/>
        </w:rPr>
        <w:t>5、严格执行本地质设计，认真搞好地质录井，卡准地层及油气层，注意各目的层油气显示，若目的层显示不好，及时请示项目组，以便采取相应措施。</w:t>
      </w:r>
    </w:p>
    <w:p>
      <w:pPr>
        <w:spacing w:line="360" w:lineRule="auto"/>
        <w:ind w:firstLine="480" w:firstLineChars="200"/>
        <w:rPr>
          <w:rFonts w:ascii="Arial" w:hAnsi="Arial" w:cs="Arial"/>
          <w:highlight w:val="none"/>
        </w:rPr>
      </w:pPr>
      <w:r>
        <w:rPr>
          <w:rFonts w:ascii="Arial" w:hAnsi="Arial" w:cs="Arial"/>
          <w:color w:val="000000"/>
          <w:sz w:val="24"/>
          <w:szCs w:val="24"/>
          <w:highlight w:val="none"/>
        </w:rPr>
        <w:t>6、遇设计中未涉及事宜，及时请示项目组，以便采取措施。</w:t>
      </w:r>
    </w:p>
    <w:p>
      <w:pPr>
        <w:spacing w:line="360" w:lineRule="auto"/>
        <w:rPr>
          <w:rFonts w:ascii="Arial" w:hAnsi="Arial" w:cs="Arial"/>
          <w:highlight w:val="none"/>
        </w:rPr>
      </w:pPr>
      <w:r>
        <w:rPr>
          <w:rFonts w:ascii="Arial" w:hAnsi="Arial" w:cs="Arial"/>
          <w:highlight w:val="none"/>
        </w:rPr>
        <w:br w:type="page"/>
      </w:r>
    </w:p>
    <w:p>
      <w:pPr>
        <w:pStyle w:val="2"/>
        <w:keepLines w:val="0"/>
        <w:adjustRightInd/>
        <w:spacing w:before="0" w:after="0" w:line="360" w:lineRule="auto"/>
        <w:jc w:val="center"/>
        <w:textAlignment w:val="auto"/>
        <w:rPr>
          <w:rFonts w:ascii="Arial" w:hAnsi="Arial" w:cs="Arial"/>
          <w:kern w:val="2"/>
          <w:sz w:val="30"/>
          <w:szCs w:val="24"/>
          <w:highlight w:val="none"/>
        </w:rPr>
      </w:pPr>
      <w:bookmarkStart w:id="189" w:name="_Toc98511865"/>
      <w:r>
        <w:rPr>
          <w:rFonts w:ascii="Arial" w:hAnsi="Arial" w:cs="Arial"/>
          <w:kern w:val="2"/>
          <w:sz w:val="30"/>
          <w:szCs w:val="24"/>
          <w:highlight w:val="none"/>
        </w:rPr>
        <w:t>11 附件、附图及附表</w:t>
      </w:r>
      <w:bookmarkEnd w:id="189"/>
    </w:p>
    <w:p>
      <w:pPr>
        <w:pStyle w:val="3"/>
        <w:spacing w:line="360" w:lineRule="auto"/>
        <w:rPr>
          <w:rFonts w:ascii="Arial" w:cs="Arial"/>
          <w:b/>
          <w:bCs/>
          <w:highlight w:val="none"/>
        </w:rPr>
      </w:pPr>
      <w:bookmarkStart w:id="190" w:name="_Toc98511866"/>
      <w:bookmarkStart w:id="191" w:name="_Toc415414352"/>
      <w:r>
        <w:rPr>
          <w:rFonts w:ascii="Arial" w:cs="Arial"/>
          <w:b/>
          <w:bCs/>
          <w:highlight w:val="none"/>
        </w:rPr>
        <w:t>11.1  井场周围环境示意图</w:t>
      </w:r>
      <w:bookmarkEnd w:id="190"/>
      <w:bookmarkEnd w:id="191"/>
    </w:p>
    <w:p>
      <w:pPr>
        <w:pStyle w:val="4"/>
        <w:spacing w:line="360" w:lineRule="auto"/>
        <w:ind w:firstLine="0"/>
        <w:jc w:val="center"/>
        <w:rPr>
          <w:rFonts w:ascii="Arial" w:hAnsi="Arial" w:cs="Arial"/>
          <w:sz w:val="24"/>
          <w:szCs w:val="24"/>
          <w:highlight w:val="none"/>
        </w:rPr>
      </w:pPr>
      <w:r>
        <w:rPr>
          <w:rFonts w:ascii="Arial" w:hAnsi="Arial" w:cs="Arial"/>
          <w:highlight w:val="none"/>
        </w:rPr>
        <w:t xml:space="preserve">                         </w:t>
      </w:r>
      <w:r>
        <w:rPr>
          <w:rFonts w:ascii="Arial" w:hAnsi="Arial" w:cs="Arial"/>
          <w:highlight w:val="none"/>
        </w:rPr>
        <w:t xml:space="preserve">   </w:t>
      </w:r>
      <w:r>
        <w:rPr>
          <w:rFonts w:ascii="Arial" w:hAnsi="Arial" w:cs="Arial"/>
          <w:sz w:val="24"/>
          <w:szCs w:val="24"/>
          <w:highlight w:val="none"/>
        </w:rPr>
        <w:t xml:space="preserve"> </w:t>
      </w:r>
      <w:r>
        <w:rPr>
          <w:rFonts w:hint="eastAsia" w:ascii="Arial" w:hAnsi="Arial" w:cs="Arial"/>
          <w:sz w:val="24"/>
          <w:szCs w:val="24"/>
          <w:highlight w:val="none"/>
          <w:lang w:eastAsia="zh-CN"/>
        </w:rPr>
        <w:t>乾</w:t>
      </w:r>
      <w:r>
        <w:rPr>
          <w:rFonts w:hint="default" w:ascii="Arial" w:hAnsi="Arial" w:cs="Arial"/>
          <w:sz w:val="24"/>
          <w:szCs w:val="24"/>
          <w:highlight w:val="none"/>
          <w:lang w:val="en-US" w:eastAsia="zh-CN"/>
        </w:rPr>
        <w:t>133-17</w:t>
      </w:r>
      <w:r>
        <w:rPr>
          <w:rFonts w:hint="eastAsia" w:ascii="Arial" w:hAnsi="Arial" w:cs="Arial"/>
          <w:sz w:val="24"/>
          <w:szCs w:val="24"/>
          <w:highlight w:val="none"/>
          <w:lang w:val="en-US" w:eastAsia="zh-CN"/>
        </w:rPr>
        <w:t>井</w:t>
      </w:r>
      <w:r>
        <w:rPr>
          <w:rFonts w:ascii="Arial" w:hAnsi="Arial" w:cs="Arial"/>
          <w:sz w:val="24"/>
          <w:szCs w:val="24"/>
          <w:highlight w:val="none"/>
        </w:rPr>
        <w:t>井场周围环境图               附图1</w:t>
      </w:r>
    </w:p>
    <w:p>
      <w:pPr>
        <w:pStyle w:val="4"/>
        <w:spacing w:line="360" w:lineRule="auto"/>
        <w:ind w:firstLine="0"/>
        <w:jc w:val="center"/>
        <w:rPr>
          <w:rFonts w:ascii="Arial" w:hAnsi="Arial" w:cs="Arial"/>
          <w:kern w:val="2"/>
          <w:sz w:val="30"/>
          <w:szCs w:val="24"/>
          <w:highlight w:val="none"/>
        </w:rPr>
      </w:pPr>
      <w:r>
        <w:rPr>
          <w:rFonts w:ascii="Arial" w:hAnsi="Arial" w:cs="Arial"/>
          <w:szCs w:val="24"/>
          <w:highlight w:val="none"/>
        </w:rPr>
        <w:drawing>
          <wp:inline distT="0" distB="0" distL="114300" distR="114300">
            <wp:extent cx="5899785" cy="4217670"/>
            <wp:effectExtent l="0" t="0" r="571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899785" cy="4217670"/>
                    </a:xfrm>
                    <a:prstGeom prst="rect">
                      <a:avLst/>
                    </a:prstGeom>
                    <a:noFill/>
                    <a:ln>
                      <a:noFill/>
                    </a:ln>
                  </pic:spPr>
                </pic:pic>
              </a:graphicData>
            </a:graphic>
          </wp:inline>
        </w:drawing>
      </w:r>
    </w:p>
    <w:p>
      <w:pPr>
        <w:pStyle w:val="4"/>
        <w:spacing w:line="360" w:lineRule="auto"/>
        <w:ind w:firstLine="600" w:firstLineChars="250"/>
        <w:rPr>
          <w:rFonts w:ascii="Arial" w:hAnsi="Arial" w:cs="Arial"/>
          <w:kern w:val="2"/>
          <w:sz w:val="18"/>
          <w:szCs w:val="18"/>
          <w:highlight w:val="none"/>
        </w:rPr>
      </w:pPr>
      <w:r>
        <w:rPr>
          <w:rFonts w:ascii="Arial" w:hAnsi="Arial" w:cs="Arial"/>
          <w:sz w:val="24"/>
          <w:szCs w:val="24"/>
          <w:highlight w:val="none"/>
        </w:rPr>
        <w:t>井场周边1km之内有老井场等，详见附图1。井场位于山坡，在雷雨、冰雹等恶劣天气时可能发生山体滑坡、泥石流等地质灾害，施工单位要提前做好相关防护工作。</w:t>
      </w:r>
    </w:p>
    <w:p>
      <w:pPr>
        <w:pStyle w:val="4"/>
        <w:spacing w:line="360" w:lineRule="auto"/>
        <w:ind w:firstLine="0"/>
        <w:rPr>
          <w:rFonts w:ascii="Arial" w:hAnsi="Arial" w:cs="Arial"/>
          <w:kern w:val="2"/>
          <w:sz w:val="18"/>
          <w:szCs w:val="18"/>
          <w:highlight w:val="none"/>
        </w:rPr>
      </w:pPr>
    </w:p>
    <w:p>
      <w:pPr>
        <w:pStyle w:val="4"/>
        <w:spacing w:line="360" w:lineRule="auto"/>
        <w:ind w:firstLine="0"/>
        <w:rPr>
          <w:rFonts w:ascii="Arial" w:hAnsi="Arial" w:cs="Arial"/>
          <w:kern w:val="2"/>
          <w:sz w:val="18"/>
          <w:szCs w:val="18"/>
          <w:highlight w:val="none"/>
        </w:rPr>
      </w:pPr>
    </w:p>
    <w:p>
      <w:pPr>
        <w:pStyle w:val="4"/>
        <w:spacing w:line="360" w:lineRule="auto"/>
        <w:ind w:firstLine="0"/>
        <w:rPr>
          <w:rFonts w:ascii="Arial" w:hAnsi="Arial" w:cs="Arial"/>
          <w:kern w:val="2"/>
          <w:sz w:val="18"/>
          <w:szCs w:val="18"/>
          <w:highlight w:val="none"/>
        </w:rPr>
      </w:pPr>
    </w:p>
    <w:p>
      <w:pPr>
        <w:pStyle w:val="4"/>
        <w:spacing w:line="360" w:lineRule="auto"/>
        <w:ind w:firstLine="0"/>
        <w:rPr>
          <w:rFonts w:ascii="Arial" w:hAnsi="Arial" w:cs="Arial"/>
          <w:kern w:val="2"/>
          <w:sz w:val="18"/>
          <w:szCs w:val="18"/>
          <w:highlight w:val="none"/>
        </w:rPr>
      </w:pPr>
    </w:p>
    <w:p>
      <w:pPr>
        <w:pStyle w:val="4"/>
        <w:spacing w:line="360" w:lineRule="auto"/>
        <w:ind w:firstLine="0"/>
        <w:rPr>
          <w:rFonts w:ascii="Arial" w:hAnsi="Arial" w:cs="Arial"/>
          <w:kern w:val="2"/>
          <w:sz w:val="18"/>
          <w:szCs w:val="18"/>
          <w:highlight w:val="none"/>
        </w:rPr>
      </w:pPr>
    </w:p>
    <w:p>
      <w:pPr>
        <w:pStyle w:val="3"/>
        <w:spacing w:line="360" w:lineRule="auto"/>
        <w:rPr>
          <w:rFonts w:ascii="Arial" w:cs="Arial"/>
          <w:b/>
          <w:bCs/>
          <w:highlight w:val="none"/>
        </w:rPr>
      </w:pPr>
      <w:r>
        <w:rPr>
          <w:rFonts w:ascii="Arial" w:cs="Arial"/>
          <w:sz w:val="18"/>
          <w:szCs w:val="18"/>
          <w:highlight w:val="none"/>
        </w:rPr>
        <w:br w:type="page"/>
      </w:r>
      <w:bookmarkStart w:id="192" w:name="_Toc98511867"/>
      <w:r>
        <w:rPr>
          <w:rFonts w:ascii="Arial" w:cs="Arial"/>
          <w:b/>
          <w:bCs/>
          <w:highlight w:val="none"/>
        </w:rPr>
        <w:t>11.2  井位部署图</w:t>
      </w:r>
      <w:bookmarkEnd w:id="192"/>
    </w:p>
    <w:p>
      <w:pPr>
        <w:pStyle w:val="4"/>
        <w:spacing w:line="360" w:lineRule="auto"/>
        <w:ind w:firstLine="0"/>
        <w:jc w:val="center"/>
        <w:rPr>
          <w:rFonts w:ascii="Arial" w:hAnsi="Arial" w:cs="Arial"/>
          <w:sz w:val="24"/>
          <w:szCs w:val="24"/>
          <w:highlight w:val="none"/>
        </w:rPr>
      </w:pPr>
      <w:r>
        <w:rPr>
          <w:rFonts w:ascii="Arial" w:hAnsi="Arial" w:cs="Arial"/>
          <w:highlight w:val="none"/>
        </w:rPr>
        <w:t xml:space="preserve">                      </w:t>
      </w:r>
      <w:r>
        <w:rPr>
          <w:rFonts w:ascii="Arial" w:hAnsi="Arial" w:cs="Arial"/>
          <w:highlight w:val="none"/>
        </w:rPr>
        <w:t>乾</w:t>
      </w:r>
      <w:r>
        <w:rPr>
          <w:rFonts w:ascii="Arial" w:hAnsi="Arial" w:cs="Arial"/>
          <w:highlight w:val="none"/>
          <w:lang w:val="en-US"/>
        </w:rPr>
        <w:t>133-17</w:t>
      </w:r>
      <w:r>
        <w:rPr>
          <w:rFonts w:hint="eastAsia" w:ascii="Arial" w:hAnsi="Arial" w:cs="Arial"/>
          <w:highlight w:val="none"/>
          <w:lang w:val="en-US" w:eastAsia="zh-CN"/>
        </w:rPr>
        <w:t>井</w:t>
      </w:r>
      <w:r>
        <w:rPr>
          <w:rFonts w:ascii="Arial" w:hAnsi="Arial" w:cs="Arial"/>
          <w:sz w:val="24"/>
          <w:szCs w:val="24"/>
          <w:highlight w:val="none"/>
        </w:rPr>
        <w:t>井位部署图                附图2</w:t>
      </w:r>
    </w:p>
    <w:p>
      <w:pPr>
        <w:pStyle w:val="4"/>
        <w:spacing w:line="360" w:lineRule="auto"/>
        <w:ind w:firstLine="374" w:firstLineChars="234"/>
        <w:jc w:val="center"/>
        <w:rPr>
          <w:rFonts w:ascii="Arial" w:hAnsi="Arial" w:cs="Arial"/>
          <w:kern w:val="2"/>
          <w:sz w:val="18"/>
          <w:szCs w:val="18"/>
          <w:highlight w:val="none"/>
        </w:rPr>
      </w:pPr>
      <w:r>
        <w:rPr>
          <w:rFonts w:ascii="Arial" w:hAnsi="Arial" w:eastAsia="Times New Roman" w:cs="Arial"/>
          <w:color w:val="FF0000"/>
          <w:sz w:val="16"/>
          <w:szCs w:val="0"/>
          <w:highlight w:val="none"/>
          <w:u w:val="none" w:color="000000"/>
          <w:lang/>
        </w:rPr>
        <mc:AlternateContent>
          <mc:Choice Requires="wps">
            <w:drawing>
              <wp:anchor distT="0" distB="0" distL="114300" distR="114300" simplePos="0" relativeHeight="251661312" behindDoc="0" locked="0" layoutInCell="1" allowOverlap="1">
                <wp:simplePos x="0" y="0"/>
                <wp:positionH relativeFrom="column">
                  <wp:posOffset>3002915</wp:posOffset>
                </wp:positionH>
                <wp:positionV relativeFrom="paragraph">
                  <wp:posOffset>2271395</wp:posOffset>
                </wp:positionV>
                <wp:extent cx="85725" cy="123825"/>
                <wp:effectExtent l="5080" t="3810" r="23495" b="5715"/>
                <wp:wrapNone/>
                <wp:docPr id="3" name="自选图形 6"/>
                <wp:cNvGraphicFramePr/>
                <a:graphic xmlns:a="http://schemas.openxmlformats.org/drawingml/2006/main">
                  <a:graphicData uri="http://schemas.microsoft.com/office/word/2010/wordprocessingShape">
                    <wps:wsp>
                      <wps:cNvCnPr/>
                      <wps:spPr>
                        <a:xfrm flipH="1">
                          <a:off x="0" y="0"/>
                          <a:ext cx="85725" cy="123825"/>
                        </a:xfrm>
                        <a:prstGeom prst="straightConnector1">
                          <a:avLst/>
                        </a:prstGeom>
                        <a:ln w="12700" cap="flat" cmpd="sng">
                          <a:solidFill>
                            <a:srgbClr val="FF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flip:x;margin-left:236.45pt;margin-top:178.85pt;height:9.75pt;width:6.75pt;z-index:251661312;mso-width-relative:page;mso-height-relative:page;" filled="f" stroked="t" coordsize="21600,21600" o:gfxdata="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CQukLbAAAACwEAAA8AAAAAAAAAAQAgAAAAIgAAAGRycy9k&#10;b3ducmV2LnhtbFBLAQIUABQAAAAIAIdO4kDbxltb/wEAAPEDAAAOAAAAAAAAAAEAIAAAACoBAABk&#10;cnMvZTJvRG9jLnhtbFBLBQYAAAAABgAGAFkBAACbBQAAAAA=&#10;">
                <v:fill on="f" focussize="0,0"/>
                <v:stroke weight="1pt" color="#FF0000" joinstyle="round"/>
                <v:imagedata o:title=""/>
                <o:lock v:ext="edit" aspectratio="f"/>
              </v:shape>
            </w:pict>
          </mc:Fallback>
        </mc:AlternateContent>
      </w:r>
      <w:r>
        <w:rPr>
          <w:rFonts w:ascii="Arial" w:hAnsi="Arial" w:eastAsia="Times New Roman" w:cs="Arial"/>
          <w:color w:val="000000"/>
          <w:sz w:val="16"/>
          <w:szCs w:val="0"/>
          <w:highlight w:val="none"/>
          <w:u w:val="none" w:color="000000"/>
          <w:lang/>
        </w:rPr>
        <mc:AlternateContent>
          <mc:Choice Requires="wps">
            <w:drawing>
              <wp:anchor distT="0" distB="0" distL="114300" distR="114300" simplePos="0" relativeHeight="251660288" behindDoc="0" locked="0" layoutInCell="1" allowOverlap="1">
                <wp:simplePos x="0" y="0"/>
                <wp:positionH relativeFrom="column">
                  <wp:posOffset>3270250</wp:posOffset>
                </wp:positionH>
                <wp:positionV relativeFrom="paragraph">
                  <wp:posOffset>2509520</wp:posOffset>
                </wp:positionV>
                <wp:extent cx="1179830" cy="354330"/>
                <wp:effectExtent l="217805" t="137160" r="12065" b="22860"/>
                <wp:wrapNone/>
                <wp:docPr id="2" name="自选图形 4"/>
                <wp:cNvGraphicFramePr/>
                <a:graphic xmlns:a="http://schemas.openxmlformats.org/drawingml/2006/main">
                  <a:graphicData uri="http://schemas.microsoft.com/office/word/2010/wordprocessingShape">
                    <wps:wsp>
                      <wps:cNvSpPr/>
                      <wps:spPr>
                        <a:xfrm>
                          <a:off x="0" y="0"/>
                          <a:ext cx="1179830" cy="354330"/>
                        </a:xfrm>
                        <a:prstGeom prst="wedgeRectCallout">
                          <a:avLst>
                            <a:gd name="adj1" fmla="val -65287"/>
                            <a:gd name="adj2" fmla="val -85486"/>
                          </a:avLst>
                        </a:prstGeom>
                        <a:solidFill>
                          <a:srgbClr val="FFFFFF">
                            <a:alpha val="22000"/>
                          </a:srgbClr>
                        </a:solidFill>
                        <a:ln w="9525" cap="flat" cmpd="sng">
                          <a:solidFill>
                            <a:srgbClr val="000000"/>
                          </a:solidFill>
                          <a:prstDash val="solid"/>
                          <a:miter/>
                          <a:headEnd type="none" w="med" len="med"/>
                          <a:tailEnd type="none" w="med" len="med"/>
                        </a:ln>
                      </wps:spPr>
                      <wps:txbx>
                        <w:txbxContent>
                          <w:p>
                            <w:pPr>
                              <w:spacing w:line="240" w:lineRule="auto"/>
                              <w:rPr>
                                <w:rFonts w:hint="eastAsia"/>
                                <w:b/>
                                <w:sz w:val="28"/>
                                <w:szCs w:val="28"/>
                              </w:rPr>
                            </w:pPr>
                            <w:r>
                              <w:rPr>
                                <w:rFonts w:hint="eastAsia"/>
                                <w:b/>
                                <w:sz w:val="28"/>
                                <w:szCs w:val="28"/>
                              </w:rPr>
                              <w:t>元311-19</w:t>
                            </w:r>
                          </w:p>
                        </w:txbxContent>
                      </wps:txbx>
                      <wps:bodyPr wrap="square" upright="1"/>
                    </wps:wsp>
                  </a:graphicData>
                </a:graphic>
              </wp:anchor>
            </w:drawing>
          </mc:Choice>
          <mc:Fallback>
            <w:pict>
              <v:shape id="自选图形 4" o:spid="_x0000_s1026" o:spt="61" type="#_x0000_t61" style="position:absolute;left:0pt;margin-left:257.5pt;margin-top:197.6pt;height:27.9pt;width:92.9pt;z-index:251660288;mso-width-relative:page;mso-height-relative:page;" fillcolor="#FFFFFF" filled="t" stroked="t" coordsize="21600,21600" o:gfxdata="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dfBRtsA&#10;AAALAQAADwAAAAAAAAABACAAAAAiAAAAZHJzL2Rvd25yZXYueG1sUEsBAhQAFAAAAAgAh07iQMrq&#10;oP5VAgAAvQQAAA4AAAAAAAAAAQAgAAAAKgEAAGRycy9lMm9Eb2MueG1sUEsFBgAAAAAGAAYAWQEA&#10;APEFAAAAAA==&#10;" adj="-3302,-7665">
                <v:fill on="t" opacity="14418f" focussize="0,0"/>
                <v:stroke color="#000000" joinstyle="miter"/>
                <v:imagedata o:title=""/>
                <o:lock v:ext="edit" aspectratio="f"/>
                <v:textbox>
                  <w:txbxContent>
                    <w:p>
                      <w:pPr>
                        <w:spacing w:line="240" w:lineRule="auto"/>
                        <w:rPr>
                          <w:rFonts w:hint="eastAsia"/>
                          <w:b/>
                          <w:sz w:val="28"/>
                          <w:szCs w:val="28"/>
                        </w:rPr>
                      </w:pPr>
                      <w:r>
                        <w:rPr>
                          <w:rFonts w:hint="eastAsia"/>
                          <w:b/>
                          <w:sz w:val="28"/>
                          <w:szCs w:val="28"/>
                        </w:rPr>
                        <w:t>元311-19</w:t>
                      </w:r>
                    </w:p>
                  </w:txbxContent>
                </v:textbox>
              </v:shape>
            </w:pict>
          </mc:Fallback>
        </mc:AlternateContent>
      </w:r>
      <w:r>
        <w:rPr>
          <w:szCs w:val="18"/>
          <w:highlight w:val="none"/>
        </w:rPr>
        <w:drawing>
          <wp:inline distT="0" distB="0" distL="114300" distR="114300">
            <wp:extent cx="5352415" cy="4465320"/>
            <wp:effectExtent l="0" t="0" r="635" b="1143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9"/>
                    <a:stretch>
                      <a:fillRect/>
                    </a:stretch>
                  </pic:blipFill>
                  <pic:spPr>
                    <a:xfrm>
                      <a:off x="0" y="0"/>
                      <a:ext cx="5352415" cy="4465320"/>
                    </a:xfrm>
                    <a:prstGeom prst="rect">
                      <a:avLst/>
                    </a:prstGeom>
                    <a:noFill/>
                    <a:ln>
                      <a:noFill/>
                    </a:ln>
                  </pic:spPr>
                </pic:pic>
              </a:graphicData>
            </a:graphic>
          </wp:inline>
        </w:drawing>
      </w:r>
    </w:p>
    <w:p>
      <w:pPr>
        <w:pStyle w:val="4"/>
        <w:spacing w:line="360" w:lineRule="auto"/>
        <w:ind w:firstLine="0"/>
        <w:rPr>
          <w:rFonts w:ascii="Arial" w:hAnsi="Arial" w:cs="Arial"/>
          <w:b/>
          <w:snapToGrid w:val="0"/>
          <w:sz w:val="24"/>
          <w:szCs w:val="24"/>
          <w:highlight w:val="none"/>
        </w:rPr>
      </w:pPr>
      <w:r>
        <w:rPr>
          <w:rFonts w:ascii="Arial" w:hAnsi="Arial" w:cs="Arial"/>
          <w:b/>
          <w:snapToGrid w:val="0"/>
          <w:sz w:val="24"/>
          <w:szCs w:val="24"/>
          <w:highlight w:val="none"/>
        </w:rPr>
        <w:t>以上井位图仅提供参考，要求钻井队现场落实本井场1km内已完钻井，避免碰套。</w:t>
      </w:r>
    </w:p>
    <w:p>
      <w:pPr>
        <w:pStyle w:val="3"/>
        <w:spacing w:line="360" w:lineRule="auto"/>
        <w:rPr>
          <w:rFonts w:ascii="Arial" w:cs="Arial"/>
          <w:b/>
          <w:bCs/>
          <w:highlight w:val="none"/>
        </w:rPr>
      </w:pPr>
      <w:bookmarkStart w:id="193" w:name="_Toc415414353"/>
      <w:bookmarkStart w:id="194" w:name="_Toc98511868"/>
      <w:r>
        <w:rPr>
          <w:rFonts w:ascii="Arial" w:cs="Arial"/>
          <w:b/>
          <w:bCs/>
          <w:highlight w:val="none"/>
        </w:rPr>
        <w:t>11.</w:t>
      </w:r>
      <w:r>
        <w:rPr>
          <w:rFonts w:ascii="Arial" w:cs="Arial"/>
          <w:b/>
          <w:bCs/>
          <w:highlight w:val="none"/>
          <w:lang w:eastAsia="zh-CN"/>
        </w:rPr>
        <w:t>3</w:t>
      </w:r>
      <w:r>
        <w:rPr>
          <w:rFonts w:ascii="Arial" w:cs="Arial"/>
          <w:b/>
          <w:bCs/>
          <w:highlight w:val="none"/>
        </w:rPr>
        <w:t xml:space="preserve">  地层压力参考图</w:t>
      </w:r>
      <w:bookmarkEnd w:id="193"/>
      <w:bookmarkEnd w:id="194"/>
    </w:p>
    <w:p>
      <w:pPr>
        <w:pStyle w:val="4"/>
        <w:spacing w:line="360" w:lineRule="auto"/>
        <w:jc w:val="center"/>
        <w:rPr>
          <w:rFonts w:ascii="Arial" w:hAnsi="Arial" w:cs="Arial"/>
          <w:sz w:val="24"/>
          <w:szCs w:val="24"/>
          <w:highlight w:val="none"/>
        </w:rPr>
      </w:pPr>
      <w:r>
        <w:rPr>
          <w:rFonts w:ascii="Arial" w:hAnsi="Arial" w:cs="Arial"/>
          <w:sz w:val="24"/>
          <w:szCs w:val="24"/>
          <w:highlight w:val="none"/>
        </w:rPr>
        <w:t xml:space="preserve">               </w:t>
      </w:r>
      <w:r>
        <w:rPr>
          <w:rFonts w:hint="eastAsia" w:ascii="Arial" w:hAnsi="Arial" w:cs="Arial"/>
          <w:sz w:val="24"/>
          <w:szCs w:val="24"/>
          <w:highlight w:val="none"/>
          <w:lang w:eastAsia="zh-CN"/>
        </w:rPr>
        <w:t>平</w:t>
      </w:r>
      <w:r>
        <w:rPr>
          <w:rFonts w:hint="default" w:ascii="Arial" w:hAnsi="Arial" w:cs="Arial"/>
          <w:sz w:val="24"/>
          <w:szCs w:val="24"/>
          <w:highlight w:val="none"/>
          <w:lang w:val="en-US" w:eastAsia="zh-CN"/>
        </w:rPr>
        <w:t>262</w:t>
      </w:r>
      <w:r>
        <w:rPr>
          <w:rFonts w:ascii="Arial" w:hAnsi="Arial" w:cs="Arial"/>
          <w:sz w:val="24"/>
          <w:szCs w:val="24"/>
          <w:highlight w:val="none"/>
        </w:rPr>
        <w:t>井</w:t>
      </w:r>
      <w:r>
        <w:rPr>
          <w:rFonts w:ascii="Arial" w:hAnsi="Arial" w:cs="Arial"/>
          <w:sz w:val="24"/>
          <w:szCs w:val="24"/>
          <w:highlight w:val="none"/>
        </w:rPr>
        <w:t>地层三压力剖面                附图3</w:t>
      </w:r>
    </w:p>
    <w:p>
      <w:pPr>
        <w:pStyle w:val="4"/>
        <w:spacing w:line="360" w:lineRule="auto"/>
        <w:ind w:firstLine="0"/>
        <w:jc w:val="center"/>
        <w:rPr>
          <w:rFonts w:ascii="Arial" w:hAnsi="Arial" w:cs="Arial"/>
          <w:kern w:val="2"/>
          <w:sz w:val="30"/>
          <w:szCs w:val="24"/>
          <w:highlight w:val="none"/>
        </w:rPr>
      </w:pPr>
      <w:r>
        <w:rPr>
          <w:rFonts w:ascii="Arial" w:hAnsi="Arial" w:cs="Arial"/>
          <w:kern w:val="2"/>
          <w:sz w:val="24"/>
          <w:szCs w:val="24"/>
          <w:highlight w:val="none"/>
        </w:rPr>
        <w:drawing>
          <wp:inline distT="0" distB="0" distL="114300" distR="114300">
            <wp:extent cx="5551170" cy="1886585"/>
            <wp:effectExtent l="0" t="0" r="11430" b="1841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Rot="1" noChangeAspect="1"/>
                    </pic:cNvPicPr>
                  </pic:nvPicPr>
                  <pic:blipFill>
                    <a:blip r:embed="rId10"/>
                    <a:stretch>
                      <a:fillRect/>
                    </a:stretch>
                  </pic:blipFill>
                  <pic:spPr>
                    <a:xfrm>
                      <a:off x="0" y="0"/>
                      <a:ext cx="5551170" cy="1886585"/>
                    </a:xfrm>
                    <a:prstGeom prst="rect">
                      <a:avLst/>
                    </a:prstGeom>
                    <a:noFill/>
                    <a:ln>
                      <a:noFill/>
                    </a:ln>
                  </pic:spPr>
                </pic:pic>
              </a:graphicData>
            </a:graphic>
          </wp:inline>
        </w:drawing>
      </w:r>
    </w:p>
    <w:p>
      <w:pPr>
        <w:pStyle w:val="4"/>
        <w:spacing w:line="360" w:lineRule="auto"/>
        <w:ind w:firstLine="0"/>
        <w:jc w:val="center"/>
        <w:rPr>
          <w:rFonts w:ascii="Arial" w:hAnsi="Arial" w:cs="Arial"/>
          <w:kern w:val="2"/>
          <w:sz w:val="24"/>
          <w:szCs w:val="24"/>
          <w:highlight w:val="none"/>
        </w:rPr>
      </w:pPr>
      <w:r>
        <w:rPr>
          <w:rFonts w:ascii="Arial" w:hAnsi="Arial" w:cs="Arial"/>
          <w:kern w:val="2"/>
          <w:sz w:val="24"/>
          <w:szCs w:val="24"/>
          <w:highlight w:val="none"/>
        </w:rPr>
        <w:t>（仅供参考）</w:t>
      </w:r>
    </w:p>
    <w:p>
      <w:pPr>
        <w:pStyle w:val="3"/>
        <w:spacing w:line="360" w:lineRule="auto"/>
        <w:rPr>
          <w:rFonts w:ascii="Arial" w:cs="Arial"/>
          <w:b/>
          <w:bCs/>
          <w:szCs w:val="28"/>
          <w:highlight w:val="none"/>
        </w:rPr>
      </w:pPr>
      <w:bookmarkStart w:id="195" w:name="_Toc34734979"/>
      <w:bookmarkStart w:id="196" w:name="_Toc68511476"/>
      <w:bookmarkStart w:id="197" w:name="_Toc98511869"/>
      <w:bookmarkStart w:id="198" w:name="_Toc96608331"/>
      <w:bookmarkStart w:id="199" w:name="_Toc33350954"/>
      <w:bookmarkStart w:id="200" w:name="_Toc33362379"/>
      <w:bookmarkStart w:id="201" w:name="_Toc68770501"/>
      <w:bookmarkStart w:id="202" w:name="_Toc33350626"/>
      <w:bookmarkStart w:id="203" w:name="_Toc68283927"/>
      <w:bookmarkStart w:id="204" w:name="_Toc34726237"/>
      <w:bookmarkStart w:id="205" w:name="_Toc68438893"/>
      <w:bookmarkStart w:id="206" w:name="_Toc68282405"/>
      <w:bookmarkStart w:id="207" w:name="_Toc68254317"/>
      <w:r>
        <w:rPr>
          <w:rFonts w:ascii="Arial" w:cs="Arial"/>
          <w:b/>
          <w:bCs/>
          <w:szCs w:val="28"/>
          <w:highlight w:val="none"/>
        </w:rPr>
        <w:t>1</w:t>
      </w:r>
      <w:r>
        <w:rPr>
          <w:rFonts w:ascii="Arial" w:cs="Arial"/>
          <w:b/>
          <w:bCs/>
          <w:szCs w:val="28"/>
          <w:highlight w:val="none"/>
          <w:lang w:eastAsia="zh-CN"/>
        </w:rPr>
        <w:t>1</w:t>
      </w:r>
      <w:r>
        <w:rPr>
          <w:rFonts w:ascii="Arial" w:cs="Arial"/>
          <w:b/>
          <w:bCs/>
          <w:szCs w:val="28"/>
          <w:highlight w:val="none"/>
        </w:rPr>
        <w:t xml:space="preserve">.4  附件  </w:t>
      </w:r>
      <w:r>
        <w:rPr>
          <w:rFonts w:ascii="Arial" w:cs="Arial"/>
          <w:b/>
          <w:szCs w:val="28"/>
          <w:highlight w:val="none"/>
        </w:rPr>
        <w:t>疫情防控工作措施及要求</w:t>
      </w:r>
      <w:bookmarkEnd w:id="195"/>
      <w:bookmarkEnd w:id="196"/>
      <w:bookmarkEnd w:id="197"/>
      <w:bookmarkEnd w:id="198"/>
      <w:bookmarkEnd w:id="199"/>
      <w:bookmarkEnd w:id="200"/>
      <w:bookmarkEnd w:id="201"/>
      <w:bookmarkEnd w:id="202"/>
      <w:bookmarkEnd w:id="203"/>
      <w:bookmarkEnd w:id="204"/>
    </w:p>
    <w:p>
      <w:pPr>
        <w:spacing w:line="360" w:lineRule="auto"/>
        <w:rPr>
          <w:rFonts w:ascii="Arial" w:hAnsi="Arial" w:cs="Arial"/>
          <w:b/>
          <w:sz w:val="24"/>
          <w:szCs w:val="24"/>
          <w:highlight w:val="none"/>
        </w:rPr>
      </w:pPr>
      <w:r>
        <w:rPr>
          <w:rFonts w:ascii="Arial" w:hAnsi="Arial" w:cs="Arial"/>
          <w:b/>
          <w:sz w:val="24"/>
          <w:szCs w:val="24"/>
          <w:highlight w:val="none"/>
        </w:rPr>
        <w:t>（一）基本要求</w:t>
      </w:r>
      <w:bookmarkEnd w:id="205"/>
      <w:bookmarkEnd w:id="206"/>
      <w:bookmarkEnd w:id="207"/>
    </w:p>
    <w:p>
      <w:pPr>
        <w:spacing w:line="360" w:lineRule="auto"/>
        <w:ind w:firstLine="480" w:firstLineChars="200"/>
        <w:rPr>
          <w:rFonts w:ascii="Arial" w:hAnsi="Arial" w:cs="Arial"/>
          <w:snapToGrid w:val="0"/>
          <w:color w:val="000000"/>
          <w:sz w:val="24"/>
          <w:szCs w:val="24"/>
          <w:highlight w:val="none"/>
        </w:rPr>
      </w:pPr>
      <w:r>
        <w:rPr>
          <w:rFonts w:ascii="Arial" w:hAnsi="Arial" w:cs="Arial"/>
          <w:snapToGrid w:val="0"/>
          <w:color w:val="000000"/>
          <w:sz w:val="24"/>
          <w:szCs w:val="24"/>
          <w:highlight w:val="none"/>
        </w:rPr>
        <w:t>施工单位应严格遵守《中华人民共和国传染病防治法》、《突发公共卫生事件应急预案》等各级地方政府相关法律法规、公司和上级部门相关的规章制度和要求，执行最新出台的法律法规以及相关防疫要求，制订切实有效的防控措施和处置预案，贯彻落实各项要求和措施，确保员工的生命安全和身体健康，维护正常的生产生活秩序。</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严格落实中央、地方政府、集团公司、油田公司及所属单位关于疫情防控的工作部署和安排，学习疫情相关文件，提高员工防范意识。</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钻井现场人员需加强自我防护，做好疫情排查和防控措施落实、疫情信息上报等工作，全面落实早发现、早报告、早隔离、早治疗措施，外防输入、内防扩散，以极端负责的态度、扎实有效的举措，坚决杜绝疫情在周边传播。</w:t>
      </w:r>
    </w:p>
    <w:p>
      <w:pPr>
        <w:spacing w:line="360" w:lineRule="auto"/>
        <w:rPr>
          <w:rFonts w:ascii="Arial" w:hAnsi="Arial" w:cs="Arial"/>
          <w:b/>
          <w:sz w:val="24"/>
          <w:szCs w:val="24"/>
          <w:highlight w:val="none"/>
        </w:rPr>
      </w:pPr>
      <w:bookmarkStart w:id="208" w:name="_Toc68254318"/>
      <w:bookmarkStart w:id="209" w:name="_Toc68438894"/>
      <w:bookmarkStart w:id="210" w:name="_Toc68282406"/>
      <w:r>
        <w:rPr>
          <w:rFonts w:ascii="Arial" w:hAnsi="Arial" w:cs="Arial"/>
          <w:b/>
          <w:sz w:val="24"/>
          <w:szCs w:val="24"/>
          <w:highlight w:val="none"/>
        </w:rPr>
        <w:t>（二）疫情排查和监控要求</w:t>
      </w:r>
      <w:bookmarkEnd w:id="208"/>
      <w:bookmarkEnd w:id="209"/>
      <w:bookmarkEnd w:id="210"/>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严格按照公司关于疫情的防控要求，钻井现场需指定专人，做好员工信息的统计和疫情排查工作，做好返岗人员情况排查和体温检测，对来自中高风险区的员工要重点排查和监控，定点定时隔离后出示医疗健康证明方可上岗作业。</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人员上岗后每日排查，每天上岗前和下岗后均需测量体温，如果出现发热、咳嗽、呼吸不畅等症状，要及时上报地方防疫部门和油田生产单位，并及时到医院就诊。</w:t>
      </w:r>
    </w:p>
    <w:p>
      <w:pPr>
        <w:spacing w:line="360" w:lineRule="auto"/>
        <w:rPr>
          <w:rFonts w:ascii="Arial" w:hAnsi="Arial" w:cs="Arial"/>
          <w:b/>
          <w:sz w:val="24"/>
          <w:szCs w:val="24"/>
          <w:highlight w:val="none"/>
        </w:rPr>
      </w:pPr>
      <w:bookmarkStart w:id="211" w:name="_Toc68254319"/>
      <w:bookmarkStart w:id="212" w:name="_Toc68282407"/>
      <w:bookmarkStart w:id="213" w:name="_Toc68438895"/>
      <w:r>
        <w:rPr>
          <w:rFonts w:ascii="Arial" w:hAnsi="Arial" w:cs="Arial"/>
          <w:b/>
          <w:sz w:val="24"/>
          <w:szCs w:val="24"/>
          <w:highlight w:val="none"/>
        </w:rPr>
        <w:t>（三）防控措施要求</w:t>
      </w:r>
      <w:bookmarkEnd w:id="211"/>
      <w:bookmarkEnd w:id="212"/>
      <w:bookmarkEnd w:id="213"/>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施工单位安排专项疫情防控资金，为员工配置必要的医疗防护物资，消毒杀菌用品。</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按照《新型冠状病毒肺炎诊疗方案（试行第九版）》做好疫情防控工作，每天对驻地、作业车辆、工作业场所按要求频次进行消毒，所有作业人员必须全部落实佩戴口罩等防护措施。</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1）施工单位实行封闭式管理，杜绝施工人员随便出入，施工现场按要求落实消毒措施。加强从业人员个人防护，指定专人每日对员工体温进行检测，并做好记录。若出现明显咳嗽、发烧（高于37.3度）等症状者要佩戴口罩及时到正规医院就诊，并保持信息跟踪，及时报备。</w:t>
      </w:r>
    </w:p>
    <w:p>
      <w:pPr>
        <w:spacing w:line="360" w:lineRule="auto"/>
        <w:ind w:firstLine="480" w:firstLineChars="200"/>
        <w:contextualSpacing/>
        <w:rPr>
          <w:rFonts w:ascii="Arial" w:hAnsi="Arial" w:cs="Arial"/>
          <w:snapToGrid w:val="0"/>
          <w:sz w:val="24"/>
          <w:szCs w:val="24"/>
          <w:highlight w:val="none"/>
        </w:rPr>
      </w:pPr>
      <w:r>
        <w:rPr>
          <w:rFonts w:ascii="Arial" w:hAnsi="Arial" w:cs="Arial"/>
          <w:snapToGrid w:val="0"/>
          <w:sz w:val="24"/>
          <w:szCs w:val="24"/>
          <w:highlight w:val="none"/>
        </w:rPr>
        <w:t>（2）员工食堂要加强食材管理，规范采购渠道，杜绝“三无”产品，对冷链食品施行源头卫生管控，建立健全全程追溯机制，把好源头“追溯关”“自查关”“检测关”“贮存关”。落实健康监测制度，健全健康状况监测台账，设置入口测温点，对从业人员上岗前的健康状况进行检查，实行“绿码”上岗制。合理安排就餐人员错时、错峰有序就餐，或分散就餐，避免人员聚集。</w:t>
      </w:r>
    </w:p>
    <w:p>
      <w:pPr>
        <w:spacing w:line="360" w:lineRule="auto"/>
        <w:rPr>
          <w:rFonts w:ascii="Arial" w:hAnsi="Arial" w:cs="Arial"/>
          <w:b/>
          <w:sz w:val="24"/>
          <w:szCs w:val="24"/>
          <w:highlight w:val="none"/>
        </w:rPr>
      </w:pPr>
      <w:bookmarkStart w:id="214" w:name="_Toc68282408"/>
      <w:bookmarkStart w:id="215" w:name="_Toc68438896"/>
      <w:bookmarkStart w:id="216" w:name="_Toc68254320"/>
      <w:r>
        <w:rPr>
          <w:rFonts w:ascii="Arial" w:hAnsi="Arial" w:cs="Arial"/>
          <w:b/>
          <w:sz w:val="24"/>
          <w:szCs w:val="24"/>
          <w:highlight w:val="none"/>
        </w:rPr>
        <w:t>（四）疫情信息上报要求</w:t>
      </w:r>
      <w:bookmarkEnd w:id="214"/>
      <w:bookmarkEnd w:id="215"/>
      <w:bookmarkEnd w:id="216"/>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要强化值班和应急值守，落实领导带班、信息报送等工作要求，坚持疫情监测“日报告”“零报告”制度，及时准确报告疫情，决不允许缓报、瞒报和迟报。</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（1）认真做好疫情每日报告。要按要求真实准确填报油田开发系统疫情防控信息表。</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2）出现疫情及时报送。发现疑似症状要求30分钟内电话报告、1小时内书面报告，坚决杜绝迟报、漏报和瞒报现象。一旦出现发热、咳嗽、呼吸困难等疑似症状的员工及家属，立即启动应急预案，确保第一时间发现和救治，杜绝传染扩散。</w:t>
      </w:r>
    </w:p>
    <w:p>
      <w:pPr>
        <w:spacing w:line="360" w:lineRule="auto"/>
        <w:rPr>
          <w:rFonts w:ascii="Arial" w:hAnsi="Arial" w:cs="Arial"/>
          <w:b/>
          <w:sz w:val="24"/>
          <w:szCs w:val="24"/>
          <w:highlight w:val="none"/>
        </w:rPr>
      </w:pPr>
      <w:bookmarkStart w:id="217" w:name="_Toc68254321"/>
      <w:bookmarkStart w:id="218" w:name="_Toc68438897"/>
      <w:bookmarkStart w:id="219" w:name="_Toc68282409"/>
      <w:r>
        <w:rPr>
          <w:rFonts w:ascii="Arial" w:hAnsi="Arial" w:cs="Arial"/>
          <w:b/>
          <w:sz w:val="24"/>
          <w:szCs w:val="24"/>
          <w:highlight w:val="none"/>
        </w:rPr>
        <w:t>（五）应急处置措施</w:t>
      </w:r>
      <w:bookmarkEnd w:id="217"/>
      <w:bookmarkEnd w:id="218"/>
      <w:bookmarkEnd w:id="219"/>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1）现场操作人员发现发热，由现场施工队伍负责人进行初步检查，发现以下任意3种情况，由实施单位或现场施工队伍负责人陪同，使用救护车或现场生产指挥车立即到当地指定医疗机构排查、诊治。送诊过程中避免2人及以上人员陪同及搭乘公共交通工具，前往医院的路上及就医全程，应佩戴口罩、面罩，穿戴防护服，随时保持手部卫生，尽可能远离其他人（至少1m）。</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①员工具有发热腋下体温≥37.3℃、咳嗽、气促等急性呼吸道感染症状；</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②有国家公布的中高风险区旅行或居住史，或发病症状出现前14天内曾接触过来自国家公布的中高风险区的发热伴呼吸道症状的患者，</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③出现小范围聚集性发病。</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2）施工队伍值班干部第一时间向实施单位和项目组防控新型冠状病毒感染肺炎疫情工作办公室汇报，如实详细汇报患病情况和就医过程，国家公布的中高风险区旅行和居住史、肺炎患者或疑似患者的接触史、作业过程人员接触史、动物接触史等信息，并及时传送《疫情事件报告单》。</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（3）施工队伍对患者员工的密切接触人员进行隔离观察，不得与其他人员接触，拒绝一切探访，室内保持通风，每4小时进行一次清洁、消毒。井场、营地严禁外来人员进入。</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（4）施工队伍向实施单位和项目组请示下一步施工安排。</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5）患者员工离开后，施工队伍选择75%的酒精、含氯的消毒剂、过氧乙酸等对生产生活场所实施全面消毒，包括地面、墙壁、门把手、空调系统、卫生间、桌椅等家具、餐饮具、衣服、被褥、生产设备工具等生产生活用品。</w:t>
      </w:r>
    </w:p>
    <w:p>
      <w:pPr>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（6）医院诊断为非新型冠状病毒感染肺炎，施工队伍向实施单位和项目组防控新型冠状病毒感染肺炎疫情工作办公室申请解除密切接触人员隔离观察，恢复作业工况。</w:t>
      </w:r>
    </w:p>
    <w:p>
      <w:pPr>
        <w:autoSpaceDE w:val="0"/>
        <w:autoSpaceDN w:val="0"/>
        <w:snapToGrid w:val="0"/>
        <w:spacing w:line="360" w:lineRule="auto"/>
        <w:ind w:firstLine="480" w:firstLineChars="200"/>
        <w:rPr>
          <w:rFonts w:ascii="Arial" w:hAnsi="Arial" w:cs="Arial"/>
          <w:snapToGrid w:val="0"/>
          <w:sz w:val="24"/>
          <w:szCs w:val="24"/>
          <w:highlight w:val="none"/>
        </w:rPr>
      </w:pPr>
      <w:r>
        <w:rPr>
          <w:rFonts w:ascii="Arial" w:hAnsi="Arial" w:cs="Arial"/>
          <w:snapToGrid w:val="0"/>
          <w:sz w:val="24"/>
          <w:szCs w:val="24"/>
          <w:highlight w:val="none"/>
        </w:rPr>
        <w:t>（7）医院诊断为新型冠状病毒感染肺炎疑似或确诊，按照新型冠状病毒感染肺炎疫情防控预案启动应急程序。</w:t>
      </w:r>
    </w:p>
    <w:p>
      <w:pPr>
        <w:spacing w:line="360" w:lineRule="auto"/>
        <w:jc w:val="center"/>
        <w:rPr>
          <w:rFonts w:ascii="Arial" w:hAnsi="Arial" w:cs="Arial"/>
          <w:sz w:val="24"/>
          <w:szCs w:val="24"/>
          <w:highlight w:val="none"/>
        </w:rPr>
      </w:pPr>
      <w:r>
        <w:rPr>
          <w:rFonts w:ascii="Arial" w:hAnsi="Arial" w:cs="Arial"/>
          <w:b/>
          <w:sz w:val="28"/>
          <w:szCs w:val="28"/>
          <w:highlight w:val="none"/>
        </w:rPr>
        <w:t xml:space="preserve"> </w:t>
      </w:r>
      <w:r>
        <w:rPr>
          <w:rFonts w:ascii="Arial" w:hAnsi="Arial" w:cs="Arial"/>
          <w:sz w:val="24"/>
          <w:szCs w:val="24"/>
          <w:highlight w:val="none"/>
        </w:rPr>
        <w:t xml:space="preserve">             华池县医疗救治医院地址和联系方式          表11-1</w:t>
      </w:r>
    </w:p>
    <w:tbl>
      <w:tblPr>
        <w:tblStyle w:val="32"/>
        <w:tblW w:w="91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
        <w:gridCol w:w="2524"/>
        <w:gridCol w:w="1077"/>
        <w:gridCol w:w="2459"/>
        <w:gridCol w:w="1617"/>
        <w:gridCol w:w="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10" w:hRule="atLeast"/>
          <w:jc w:val="center"/>
        </w:trPr>
        <w:tc>
          <w:tcPr>
            <w:tcW w:w="706" w:type="dxa"/>
            <w:noWrap w:val="0"/>
            <w:vAlign w:val="center"/>
          </w:tcPr>
          <w:p>
            <w:pPr>
              <w:spacing w:line="240" w:lineRule="auto"/>
              <w:jc w:val="center"/>
              <w:rPr>
                <w:rFonts w:ascii="Arial" w:hAnsi="Arial" w:cs="Arial"/>
                <w:b/>
                <w:bCs/>
                <w:color w:val="000000"/>
                <w:highlight w:val="none"/>
              </w:rPr>
            </w:pPr>
            <w:r>
              <w:rPr>
                <w:rFonts w:ascii="Arial" w:hAnsi="Arial" w:cs="Arial"/>
                <w:b/>
                <w:bCs/>
                <w:color w:val="000000"/>
                <w:highlight w:val="none"/>
              </w:rPr>
              <w:t>序号</w:t>
            </w:r>
          </w:p>
        </w:tc>
        <w:tc>
          <w:tcPr>
            <w:tcW w:w="2524" w:type="dxa"/>
            <w:noWrap w:val="0"/>
            <w:vAlign w:val="center"/>
          </w:tcPr>
          <w:p>
            <w:pPr>
              <w:spacing w:line="240" w:lineRule="auto"/>
              <w:jc w:val="center"/>
              <w:rPr>
                <w:rFonts w:ascii="Arial" w:hAnsi="Arial" w:cs="Arial"/>
                <w:b/>
                <w:bCs/>
                <w:color w:val="000000"/>
                <w:highlight w:val="none"/>
              </w:rPr>
            </w:pPr>
            <w:r>
              <w:rPr>
                <w:rFonts w:ascii="Arial" w:hAnsi="Arial" w:cs="Arial"/>
                <w:b/>
                <w:bCs/>
                <w:color w:val="000000"/>
                <w:highlight w:val="none"/>
              </w:rPr>
              <w:t>医院名称</w:t>
            </w:r>
          </w:p>
        </w:tc>
        <w:tc>
          <w:tcPr>
            <w:tcW w:w="1077" w:type="dxa"/>
            <w:noWrap w:val="0"/>
            <w:vAlign w:val="center"/>
          </w:tcPr>
          <w:p>
            <w:pPr>
              <w:spacing w:line="240" w:lineRule="auto"/>
              <w:jc w:val="center"/>
              <w:rPr>
                <w:rFonts w:ascii="Arial" w:hAnsi="Arial" w:cs="Arial"/>
                <w:b/>
                <w:bCs/>
                <w:color w:val="000000"/>
                <w:highlight w:val="none"/>
              </w:rPr>
            </w:pPr>
            <w:r>
              <w:rPr>
                <w:rFonts w:ascii="Arial" w:hAnsi="Arial" w:cs="Arial"/>
                <w:b/>
                <w:bCs/>
                <w:color w:val="000000"/>
                <w:highlight w:val="none"/>
              </w:rPr>
              <w:t>联系科室</w:t>
            </w:r>
          </w:p>
        </w:tc>
        <w:tc>
          <w:tcPr>
            <w:tcW w:w="2459" w:type="dxa"/>
            <w:noWrap w:val="0"/>
            <w:vAlign w:val="center"/>
          </w:tcPr>
          <w:p>
            <w:pPr>
              <w:spacing w:line="240" w:lineRule="auto"/>
              <w:jc w:val="center"/>
              <w:rPr>
                <w:rFonts w:ascii="Arial" w:hAnsi="Arial" w:cs="Arial"/>
                <w:b/>
                <w:bCs/>
                <w:color w:val="000000"/>
                <w:highlight w:val="none"/>
              </w:rPr>
            </w:pPr>
            <w:r>
              <w:rPr>
                <w:rFonts w:ascii="Arial" w:hAnsi="Arial" w:cs="Arial"/>
                <w:b/>
                <w:bCs/>
                <w:color w:val="000000"/>
                <w:highlight w:val="none"/>
              </w:rPr>
              <w:t>地 址</w:t>
            </w:r>
          </w:p>
        </w:tc>
        <w:tc>
          <w:tcPr>
            <w:tcW w:w="1617" w:type="dxa"/>
            <w:noWrap w:val="0"/>
            <w:vAlign w:val="center"/>
          </w:tcPr>
          <w:p>
            <w:pPr>
              <w:spacing w:line="240" w:lineRule="auto"/>
              <w:jc w:val="center"/>
              <w:rPr>
                <w:rFonts w:ascii="Arial" w:hAnsi="Arial" w:cs="Arial"/>
                <w:b/>
                <w:bCs/>
                <w:color w:val="000000"/>
                <w:highlight w:val="none"/>
              </w:rPr>
            </w:pPr>
            <w:r>
              <w:rPr>
                <w:rFonts w:ascii="Arial" w:hAnsi="Arial" w:cs="Arial"/>
                <w:b/>
                <w:bCs/>
                <w:color w:val="000000"/>
                <w:highlight w:val="none"/>
              </w:rPr>
              <w:t>联系方式</w:t>
            </w:r>
          </w:p>
        </w:tc>
        <w:tc>
          <w:tcPr>
            <w:tcW w:w="762" w:type="dxa"/>
            <w:noWrap w:val="0"/>
            <w:vAlign w:val="center"/>
          </w:tcPr>
          <w:p>
            <w:pPr>
              <w:spacing w:line="240" w:lineRule="auto"/>
              <w:jc w:val="center"/>
              <w:rPr>
                <w:rFonts w:ascii="Arial" w:hAnsi="Arial" w:cs="Arial"/>
                <w:b/>
                <w:bCs/>
                <w:color w:val="000000"/>
                <w:highlight w:val="none"/>
              </w:rPr>
            </w:pPr>
            <w:r>
              <w:rPr>
                <w:rFonts w:ascii="Arial" w:hAnsi="Arial" w:cs="Arial"/>
                <w:b/>
                <w:bCs/>
                <w:color w:val="000000"/>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27" w:hRule="atLeast"/>
          <w:jc w:val="center"/>
        </w:trPr>
        <w:tc>
          <w:tcPr>
            <w:tcW w:w="706" w:type="dxa"/>
            <w:noWrap w:val="0"/>
            <w:vAlign w:val="center"/>
          </w:tcPr>
          <w:p>
            <w:pPr>
              <w:spacing w:line="240" w:lineRule="auto"/>
              <w:jc w:val="center"/>
              <w:rPr>
                <w:rFonts w:ascii="Arial" w:hAnsi="Arial" w:cs="Arial"/>
                <w:color w:val="000000"/>
                <w:sz w:val="20"/>
                <w:highlight w:val="none"/>
              </w:rPr>
            </w:pPr>
            <w:r>
              <w:rPr>
                <w:rFonts w:ascii="Arial" w:hAnsi="Arial" w:cs="Arial"/>
                <w:color w:val="000000"/>
                <w:sz w:val="20"/>
                <w:highlight w:val="none"/>
              </w:rPr>
              <w:t>1</w:t>
            </w:r>
          </w:p>
        </w:tc>
        <w:tc>
          <w:tcPr>
            <w:tcW w:w="2524" w:type="dxa"/>
            <w:noWrap w:val="0"/>
            <w:vAlign w:val="center"/>
          </w:tcPr>
          <w:p>
            <w:pPr>
              <w:spacing w:line="240" w:lineRule="auto"/>
              <w:jc w:val="center"/>
              <w:rPr>
                <w:rFonts w:ascii="Arial" w:hAnsi="Arial" w:cs="Arial"/>
                <w:color w:val="000000"/>
                <w:sz w:val="20"/>
                <w:highlight w:val="none"/>
              </w:rPr>
            </w:pPr>
            <w:r>
              <w:rPr>
                <w:rFonts w:ascii="Arial" w:hAnsi="Arial" w:cs="Arial"/>
                <w:color w:val="000000"/>
                <w:sz w:val="20"/>
                <w:highlight w:val="none"/>
              </w:rPr>
              <w:t>华池县人民医院</w:t>
            </w:r>
          </w:p>
        </w:tc>
        <w:tc>
          <w:tcPr>
            <w:tcW w:w="1077"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发热门诊</w:t>
            </w:r>
          </w:p>
        </w:tc>
        <w:tc>
          <w:tcPr>
            <w:tcW w:w="2459"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华池县康复路6号华池县人民医院感染科一楼</w:t>
            </w:r>
          </w:p>
        </w:tc>
        <w:tc>
          <w:tcPr>
            <w:tcW w:w="1617"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0934-5129836</w:t>
            </w:r>
            <w:r>
              <w:rPr>
                <w:rFonts w:ascii="Arial" w:hAnsi="Arial" w:cs="Arial"/>
                <w:color w:val="000000"/>
                <w:sz w:val="20"/>
                <w:highlight w:val="none"/>
              </w:rPr>
              <w:br w:type="textWrapping"/>
            </w:r>
            <w:r>
              <w:rPr>
                <w:rFonts w:ascii="Arial" w:hAnsi="Arial" w:cs="Arial"/>
                <w:color w:val="000000"/>
                <w:sz w:val="20"/>
                <w:highlight w:val="none"/>
              </w:rPr>
              <w:t>0934-5129338</w:t>
            </w:r>
          </w:p>
        </w:tc>
        <w:tc>
          <w:tcPr>
            <w:tcW w:w="762" w:type="dxa"/>
            <w:noWrap w:val="0"/>
            <w:vAlign w:val="center"/>
          </w:tcPr>
          <w:p>
            <w:pPr>
              <w:spacing w:line="240" w:lineRule="auto"/>
              <w:rPr>
                <w:rFonts w:ascii="Arial" w:hAnsi="Arial" w:cs="Arial"/>
                <w:color w:val="000000"/>
                <w:sz w:val="20"/>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27" w:hRule="atLeast"/>
          <w:jc w:val="center"/>
        </w:trPr>
        <w:tc>
          <w:tcPr>
            <w:tcW w:w="706" w:type="dxa"/>
            <w:noWrap w:val="0"/>
            <w:vAlign w:val="center"/>
          </w:tcPr>
          <w:p>
            <w:pPr>
              <w:spacing w:line="240" w:lineRule="auto"/>
              <w:jc w:val="center"/>
              <w:rPr>
                <w:rFonts w:ascii="Arial" w:hAnsi="Arial" w:cs="Arial"/>
                <w:color w:val="000000"/>
                <w:sz w:val="20"/>
                <w:highlight w:val="none"/>
              </w:rPr>
            </w:pPr>
            <w:r>
              <w:rPr>
                <w:rFonts w:ascii="Arial" w:hAnsi="Arial" w:cs="Arial"/>
                <w:color w:val="000000"/>
                <w:sz w:val="20"/>
                <w:highlight w:val="none"/>
              </w:rPr>
              <w:t>2</w:t>
            </w:r>
          </w:p>
        </w:tc>
        <w:tc>
          <w:tcPr>
            <w:tcW w:w="2524" w:type="dxa"/>
            <w:noWrap w:val="0"/>
            <w:vAlign w:val="center"/>
          </w:tcPr>
          <w:p>
            <w:pPr>
              <w:spacing w:line="240" w:lineRule="auto"/>
              <w:jc w:val="center"/>
              <w:rPr>
                <w:rFonts w:ascii="Arial" w:hAnsi="Arial" w:cs="Arial"/>
                <w:color w:val="000000"/>
                <w:sz w:val="20"/>
                <w:highlight w:val="none"/>
              </w:rPr>
            </w:pPr>
            <w:r>
              <w:rPr>
                <w:rFonts w:ascii="Arial" w:hAnsi="Arial" w:cs="Arial"/>
                <w:color w:val="000000"/>
                <w:sz w:val="20"/>
                <w:highlight w:val="none"/>
              </w:rPr>
              <w:t>华池县中医医院</w:t>
            </w:r>
          </w:p>
        </w:tc>
        <w:tc>
          <w:tcPr>
            <w:tcW w:w="1077"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发热门诊</w:t>
            </w:r>
          </w:p>
        </w:tc>
        <w:tc>
          <w:tcPr>
            <w:tcW w:w="2459"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华池县柔远镇老城街5号华池县中医院门诊住院综合楼一楼</w:t>
            </w:r>
          </w:p>
        </w:tc>
        <w:tc>
          <w:tcPr>
            <w:tcW w:w="1617"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0934-5129120</w:t>
            </w:r>
          </w:p>
        </w:tc>
        <w:tc>
          <w:tcPr>
            <w:tcW w:w="762"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27" w:hRule="atLeast"/>
          <w:jc w:val="center"/>
        </w:trPr>
        <w:tc>
          <w:tcPr>
            <w:tcW w:w="706" w:type="dxa"/>
            <w:noWrap w:val="0"/>
            <w:vAlign w:val="center"/>
          </w:tcPr>
          <w:p>
            <w:pPr>
              <w:spacing w:line="240" w:lineRule="auto"/>
              <w:jc w:val="center"/>
              <w:rPr>
                <w:rFonts w:ascii="Arial" w:hAnsi="Arial" w:cs="Arial"/>
                <w:color w:val="000000"/>
                <w:sz w:val="20"/>
                <w:highlight w:val="none"/>
              </w:rPr>
            </w:pPr>
            <w:r>
              <w:rPr>
                <w:rFonts w:ascii="Arial" w:hAnsi="Arial" w:cs="Arial"/>
                <w:color w:val="000000"/>
                <w:sz w:val="20"/>
                <w:highlight w:val="none"/>
              </w:rPr>
              <w:t>3</w:t>
            </w:r>
          </w:p>
        </w:tc>
        <w:tc>
          <w:tcPr>
            <w:tcW w:w="2524" w:type="dxa"/>
            <w:noWrap w:val="0"/>
            <w:vAlign w:val="center"/>
          </w:tcPr>
          <w:p>
            <w:pPr>
              <w:spacing w:line="240" w:lineRule="auto"/>
              <w:jc w:val="center"/>
              <w:rPr>
                <w:rFonts w:ascii="Arial" w:hAnsi="Arial" w:cs="Arial"/>
                <w:color w:val="000000"/>
                <w:sz w:val="20"/>
                <w:highlight w:val="none"/>
              </w:rPr>
            </w:pPr>
            <w:r>
              <w:rPr>
                <w:rFonts w:ascii="Arial" w:hAnsi="Arial" w:cs="Arial"/>
                <w:color w:val="000000"/>
                <w:sz w:val="20"/>
                <w:highlight w:val="none"/>
              </w:rPr>
              <w:t>华池县悦乐镇中心卫生院</w:t>
            </w:r>
          </w:p>
        </w:tc>
        <w:tc>
          <w:tcPr>
            <w:tcW w:w="1077"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发热门诊</w:t>
            </w:r>
          </w:p>
        </w:tc>
        <w:tc>
          <w:tcPr>
            <w:tcW w:w="2459"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华池县悦乐镇街道117号华池县悦乐镇中心卫生院门诊一楼</w:t>
            </w:r>
          </w:p>
        </w:tc>
        <w:tc>
          <w:tcPr>
            <w:tcW w:w="1617"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0934-5261079</w:t>
            </w:r>
          </w:p>
        </w:tc>
        <w:tc>
          <w:tcPr>
            <w:tcW w:w="762"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50" w:hRule="atLeast"/>
          <w:jc w:val="center"/>
        </w:trPr>
        <w:tc>
          <w:tcPr>
            <w:tcW w:w="706" w:type="dxa"/>
            <w:noWrap w:val="0"/>
            <w:vAlign w:val="center"/>
          </w:tcPr>
          <w:p>
            <w:pPr>
              <w:spacing w:line="240" w:lineRule="auto"/>
              <w:jc w:val="center"/>
              <w:rPr>
                <w:rFonts w:ascii="Arial" w:hAnsi="Arial" w:cs="Arial"/>
                <w:color w:val="000000"/>
                <w:sz w:val="20"/>
                <w:highlight w:val="none"/>
              </w:rPr>
            </w:pPr>
            <w:r>
              <w:rPr>
                <w:rFonts w:ascii="Arial" w:hAnsi="Arial" w:cs="Arial"/>
                <w:color w:val="000000"/>
                <w:sz w:val="20"/>
                <w:highlight w:val="none"/>
              </w:rPr>
              <w:t>4</w:t>
            </w:r>
          </w:p>
        </w:tc>
        <w:tc>
          <w:tcPr>
            <w:tcW w:w="2524" w:type="dxa"/>
            <w:noWrap w:val="0"/>
            <w:vAlign w:val="center"/>
          </w:tcPr>
          <w:p>
            <w:pPr>
              <w:spacing w:line="240" w:lineRule="auto"/>
              <w:jc w:val="center"/>
              <w:rPr>
                <w:rFonts w:ascii="Arial" w:hAnsi="Arial" w:cs="Arial"/>
                <w:color w:val="000000"/>
                <w:sz w:val="20"/>
                <w:highlight w:val="none"/>
              </w:rPr>
            </w:pPr>
            <w:r>
              <w:rPr>
                <w:rFonts w:ascii="Arial" w:hAnsi="Arial" w:cs="Arial"/>
                <w:color w:val="000000"/>
                <w:sz w:val="20"/>
                <w:highlight w:val="none"/>
              </w:rPr>
              <w:t>华池县元城镇中心卫生院</w:t>
            </w:r>
          </w:p>
        </w:tc>
        <w:tc>
          <w:tcPr>
            <w:tcW w:w="1077"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发热门诊</w:t>
            </w:r>
          </w:p>
        </w:tc>
        <w:tc>
          <w:tcPr>
            <w:tcW w:w="2459"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华池县元城镇中心卫生院</w:t>
            </w:r>
          </w:p>
        </w:tc>
        <w:tc>
          <w:tcPr>
            <w:tcW w:w="1617"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0934-5924339</w:t>
            </w:r>
          </w:p>
        </w:tc>
        <w:tc>
          <w:tcPr>
            <w:tcW w:w="762"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46" w:hRule="atLeast"/>
          <w:jc w:val="center"/>
        </w:trPr>
        <w:tc>
          <w:tcPr>
            <w:tcW w:w="706" w:type="dxa"/>
            <w:noWrap w:val="0"/>
            <w:vAlign w:val="center"/>
          </w:tcPr>
          <w:p>
            <w:pPr>
              <w:spacing w:line="240" w:lineRule="auto"/>
              <w:jc w:val="center"/>
              <w:rPr>
                <w:rFonts w:ascii="Arial" w:hAnsi="Arial" w:cs="Arial"/>
                <w:color w:val="000000"/>
                <w:sz w:val="20"/>
                <w:highlight w:val="none"/>
              </w:rPr>
            </w:pPr>
            <w:r>
              <w:rPr>
                <w:rFonts w:ascii="Arial" w:hAnsi="Arial" w:cs="Arial"/>
                <w:color w:val="000000"/>
                <w:sz w:val="20"/>
                <w:highlight w:val="none"/>
              </w:rPr>
              <w:t>5</w:t>
            </w:r>
          </w:p>
        </w:tc>
        <w:tc>
          <w:tcPr>
            <w:tcW w:w="2524" w:type="dxa"/>
            <w:noWrap w:val="0"/>
            <w:vAlign w:val="center"/>
          </w:tcPr>
          <w:p>
            <w:pPr>
              <w:spacing w:line="240" w:lineRule="auto"/>
              <w:jc w:val="center"/>
              <w:rPr>
                <w:rFonts w:ascii="Arial" w:hAnsi="Arial" w:cs="Arial"/>
                <w:color w:val="000000"/>
                <w:sz w:val="20"/>
                <w:highlight w:val="none"/>
              </w:rPr>
            </w:pPr>
            <w:r>
              <w:rPr>
                <w:rFonts w:ascii="Arial" w:hAnsi="Arial" w:cs="Arial"/>
                <w:color w:val="000000"/>
                <w:sz w:val="20"/>
                <w:highlight w:val="none"/>
              </w:rPr>
              <w:t>华池县乔河乡卫生院</w:t>
            </w:r>
          </w:p>
        </w:tc>
        <w:tc>
          <w:tcPr>
            <w:tcW w:w="1077"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发热门诊</w:t>
            </w:r>
          </w:p>
        </w:tc>
        <w:tc>
          <w:tcPr>
            <w:tcW w:w="2459"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华池县乔河乡卫生院南面业务楼一楼收费室隔壁</w:t>
            </w:r>
          </w:p>
        </w:tc>
        <w:tc>
          <w:tcPr>
            <w:tcW w:w="1617"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0934-5181092</w:t>
            </w:r>
            <w:r>
              <w:rPr>
                <w:rFonts w:ascii="Arial" w:hAnsi="Arial" w:cs="Arial"/>
                <w:color w:val="000000"/>
                <w:sz w:val="20"/>
                <w:highlight w:val="none"/>
              </w:rPr>
              <w:br w:type="textWrapping"/>
            </w:r>
            <w:r>
              <w:rPr>
                <w:rFonts w:ascii="Arial" w:hAnsi="Arial" w:cs="Arial"/>
                <w:color w:val="000000"/>
                <w:sz w:val="20"/>
                <w:highlight w:val="none"/>
              </w:rPr>
              <w:t>13830427685</w:t>
            </w:r>
          </w:p>
        </w:tc>
        <w:tc>
          <w:tcPr>
            <w:tcW w:w="762"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85" w:hRule="atLeast"/>
          <w:jc w:val="center"/>
        </w:trPr>
        <w:tc>
          <w:tcPr>
            <w:tcW w:w="706" w:type="dxa"/>
            <w:noWrap w:val="0"/>
            <w:vAlign w:val="center"/>
          </w:tcPr>
          <w:p>
            <w:pPr>
              <w:spacing w:line="240" w:lineRule="auto"/>
              <w:jc w:val="center"/>
              <w:rPr>
                <w:rFonts w:ascii="Arial" w:hAnsi="Arial" w:cs="Arial"/>
                <w:color w:val="000000"/>
                <w:sz w:val="20"/>
                <w:highlight w:val="none"/>
              </w:rPr>
            </w:pPr>
            <w:r>
              <w:rPr>
                <w:rFonts w:ascii="Arial" w:hAnsi="Arial" w:cs="Arial"/>
                <w:color w:val="000000"/>
                <w:sz w:val="20"/>
                <w:highlight w:val="none"/>
              </w:rPr>
              <w:t>6</w:t>
            </w:r>
          </w:p>
        </w:tc>
        <w:tc>
          <w:tcPr>
            <w:tcW w:w="2524" w:type="dxa"/>
            <w:noWrap w:val="0"/>
            <w:vAlign w:val="center"/>
          </w:tcPr>
          <w:p>
            <w:pPr>
              <w:spacing w:line="240" w:lineRule="auto"/>
              <w:jc w:val="center"/>
              <w:rPr>
                <w:rFonts w:ascii="Arial" w:hAnsi="Arial" w:cs="Arial"/>
                <w:color w:val="000000"/>
                <w:sz w:val="20"/>
                <w:highlight w:val="none"/>
              </w:rPr>
            </w:pPr>
            <w:r>
              <w:rPr>
                <w:rFonts w:ascii="Arial" w:hAnsi="Arial" w:cs="Arial"/>
                <w:color w:val="000000"/>
                <w:sz w:val="20"/>
                <w:highlight w:val="none"/>
              </w:rPr>
              <w:t>华池县五蛟镇卫生院</w:t>
            </w:r>
          </w:p>
        </w:tc>
        <w:tc>
          <w:tcPr>
            <w:tcW w:w="1077"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发热门诊</w:t>
            </w:r>
          </w:p>
        </w:tc>
        <w:tc>
          <w:tcPr>
            <w:tcW w:w="2459"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华池县五蛟镇卫生院业务楼二楼206室</w:t>
            </w:r>
          </w:p>
        </w:tc>
        <w:tc>
          <w:tcPr>
            <w:tcW w:w="1617"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0934-5250103</w:t>
            </w:r>
          </w:p>
        </w:tc>
        <w:tc>
          <w:tcPr>
            <w:tcW w:w="762"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27" w:hRule="atLeast"/>
          <w:jc w:val="center"/>
        </w:trPr>
        <w:tc>
          <w:tcPr>
            <w:tcW w:w="706" w:type="dxa"/>
            <w:noWrap w:val="0"/>
            <w:vAlign w:val="center"/>
          </w:tcPr>
          <w:p>
            <w:pPr>
              <w:spacing w:line="240" w:lineRule="auto"/>
              <w:jc w:val="center"/>
              <w:rPr>
                <w:rFonts w:ascii="Arial" w:hAnsi="Arial" w:cs="Arial"/>
                <w:color w:val="000000"/>
                <w:sz w:val="20"/>
                <w:highlight w:val="none"/>
              </w:rPr>
            </w:pPr>
            <w:r>
              <w:rPr>
                <w:rFonts w:ascii="Arial" w:hAnsi="Arial" w:cs="Arial"/>
                <w:color w:val="000000"/>
                <w:sz w:val="20"/>
                <w:highlight w:val="none"/>
              </w:rPr>
              <w:t>7</w:t>
            </w:r>
          </w:p>
        </w:tc>
        <w:tc>
          <w:tcPr>
            <w:tcW w:w="2524" w:type="dxa"/>
            <w:noWrap w:val="0"/>
            <w:vAlign w:val="center"/>
          </w:tcPr>
          <w:p>
            <w:pPr>
              <w:spacing w:line="240" w:lineRule="auto"/>
              <w:jc w:val="center"/>
              <w:rPr>
                <w:rFonts w:ascii="Arial" w:hAnsi="Arial" w:cs="Arial"/>
                <w:color w:val="000000"/>
                <w:sz w:val="20"/>
                <w:highlight w:val="none"/>
              </w:rPr>
            </w:pPr>
            <w:r>
              <w:rPr>
                <w:rFonts w:ascii="Arial" w:hAnsi="Arial" w:cs="Arial"/>
                <w:color w:val="000000"/>
                <w:sz w:val="20"/>
                <w:highlight w:val="none"/>
              </w:rPr>
              <w:t>华池县紫坊畔乡卫生院</w:t>
            </w:r>
          </w:p>
        </w:tc>
        <w:tc>
          <w:tcPr>
            <w:tcW w:w="1077"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发热门诊</w:t>
            </w:r>
          </w:p>
        </w:tc>
        <w:tc>
          <w:tcPr>
            <w:tcW w:w="2459"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华池县紫坊畔乡卫生院</w:t>
            </w:r>
          </w:p>
        </w:tc>
        <w:tc>
          <w:tcPr>
            <w:tcW w:w="1617"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15346343975</w:t>
            </w:r>
            <w:r>
              <w:rPr>
                <w:rFonts w:ascii="Arial" w:hAnsi="Arial" w:cs="Arial"/>
                <w:color w:val="000000"/>
                <w:sz w:val="20"/>
                <w:highlight w:val="none"/>
              </w:rPr>
              <w:br w:type="textWrapping"/>
            </w:r>
            <w:r>
              <w:rPr>
                <w:rFonts w:ascii="Arial" w:hAnsi="Arial" w:cs="Arial"/>
                <w:color w:val="000000"/>
                <w:sz w:val="20"/>
                <w:highlight w:val="none"/>
              </w:rPr>
              <w:t>13830407088</w:t>
            </w:r>
          </w:p>
        </w:tc>
        <w:tc>
          <w:tcPr>
            <w:tcW w:w="762" w:type="dxa"/>
            <w:noWrap w:val="0"/>
            <w:vAlign w:val="center"/>
          </w:tcPr>
          <w:p>
            <w:pPr>
              <w:spacing w:line="240" w:lineRule="auto"/>
              <w:rPr>
                <w:rFonts w:ascii="Arial" w:hAnsi="Arial" w:cs="Arial"/>
                <w:color w:val="000000"/>
                <w:sz w:val="20"/>
                <w:highlight w:val="none"/>
              </w:rPr>
            </w:pPr>
            <w:r>
              <w:rPr>
                <w:rFonts w:ascii="Arial" w:hAnsi="Arial" w:cs="Arial"/>
                <w:color w:val="000000"/>
                <w:sz w:val="20"/>
                <w:highlight w:val="none"/>
              </w:rPr>
              <w:t>　</w:t>
            </w:r>
          </w:p>
        </w:tc>
      </w:tr>
    </w:tbl>
    <w:p>
      <w:pPr>
        <w:pStyle w:val="4"/>
        <w:spacing w:line="360" w:lineRule="auto"/>
        <w:ind w:firstLine="0"/>
        <w:jc w:val="center"/>
        <w:rPr>
          <w:rFonts w:ascii="Arial" w:hAnsi="Arial" w:cs="Arial"/>
          <w:kern w:val="2"/>
          <w:sz w:val="24"/>
          <w:szCs w:val="24"/>
          <w:highlight w:val="none"/>
        </w:rPr>
      </w:pPr>
    </w:p>
    <w:sectPr>
      <w:headerReference r:id="rId6" w:type="default"/>
      <w:pgSz w:w="11907" w:h="16840"/>
      <w:pgMar w:top="1814" w:right="1304" w:bottom="1814" w:left="1304" w:header="851" w:footer="1134" w:gutter="0"/>
      <w:pgNumType w:start="1"/>
      <w:cols w:space="720"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rial Unicode MS">
    <w:panose1 w:val="020B0604020202020204"/>
    <w:charset w:val="7A"/>
    <w:family w:val="swiss"/>
    <w:pitch w:val="default"/>
    <w:sig w:usb0="FFFFFFFF" w:usb1="E9FFFFFF" w:usb2="0000003F" w:usb3="00000000" w:csb0="603F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001010101"/>
    <w:charset w:val="86"/>
    <w:family w:val="modern"/>
    <w:pitch w:val="default"/>
    <w:sig w:usb0="00000000"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sz w:val="21"/>
      </w:rPr>
    </w:pPr>
    <w:r>
      <w:rPr>
        <w:rFonts w:ascii="Arial" w:hAnsi="Arial" w:cs="Arial"/>
        <w:sz w:val="21"/>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5"/>
  <w:hyphenationZone w:val="360"/>
  <w:drawingGridHorizontalSpacing w:val="105"/>
  <w:drawingGridVerticalSpacing w:val="285"/>
  <w:displayHorizontalDrawingGridEvery w:val="0"/>
  <w:displayVerticalDrawingGridEvery w:val="1"/>
  <w:doNotShadeFormData w:val="1"/>
  <w:characterSpacingControl w:val="compressPunctuation"/>
  <w:noLineBreaksAfter w:lang="zh-CN" w:val="([{·‘“〈《「『【〔〖（．［｛￡￥"/>
  <w:noLineBreaksBefore w:lang="zh-CN" w:val="!),.:;?]}¨·ˇˉ―‖’”…∶、。〃々〉》」』】〕〗！＂＇），．：；？］｀｜｝～￠"/>
  <w:doNotValidateAgainstSchema/>
  <w:doNotDemarcateInvalidXml/>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2ZWMwNzZlMjdmNzVmZDNlOGMxNzBiNTE5MjBiMGMifQ=="/>
  </w:docVars>
  <w:rsids>
    <w:rsidRoot w:val="00172A27"/>
    <w:rsid w:val="00002FA8"/>
    <w:rsid w:val="000050FD"/>
    <w:rsid w:val="000066BD"/>
    <w:rsid w:val="000105C4"/>
    <w:rsid w:val="000120B7"/>
    <w:rsid w:val="00012523"/>
    <w:rsid w:val="00013904"/>
    <w:rsid w:val="00013959"/>
    <w:rsid w:val="00015247"/>
    <w:rsid w:val="00015331"/>
    <w:rsid w:val="00015A1E"/>
    <w:rsid w:val="00015C58"/>
    <w:rsid w:val="00015D70"/>
    <w:rsid w:val="00020D6C"/>
    <w:rsid w:val="00022369"/>
    <w:rsid w:val="000233DF"/>
    <w:rsid w:val="000241CA"/>
    <w:rsid w:val="0002483A"/>
    <w:rsid w:val="000260E0"/>
    <w:rsid w:val="000264FE"/>
    <w:rsid w:val="000277CB"/>
    <w:rsid w:val="00031363"/>
    <w:rsid w:val="00032BBC"/>
    <w:rsid w:val="0003311B"/>
    <w:rsid w:val="00034474"/>
    <w:rsid w:val="00036E32"/>
    <w:rsid w:val="0003744A"/>
    <w:rsid w:val="0003761B"/>
    <w:rsid w:val="00040248"/>
    <w:rsid w:val="0004044C"/>
    <w:rsid w:val="0004291E"/>
    <w:rsid w:val="0004389B"/>
    <w:rsid w:val="00043E13"/>
    <w:rsid w:val="00044487"/>
    <w:rsid w:val="000510FC"/>
    <w:rsid w:val="000516E2"/>
    <w:rsid w:val="00052BD2"/>
    <w:rsid w:val="000552A5"/>
    <w:rsid w:val="000559E2"/>
    <w:rsid w:val="0006109A"/>
    <w:rsid w:val="00063A37"/>
    <w:rsid w:val="000705E6"/>
    <w:rsid w:val="00072BB1"/>
    <w:rsid w:val="00073219"/>
    <w:rsid w:val="0007448B"/>
    <w:rsid w:val="00074FCE"/>
    <w:rsid w:val="00075222"/>
    <w:rsid w:val="00081326"/>
    <w:rsid w:val="00082363"/>
    <w:rsid w:val="000829BA"/>
    <w:rsid w:val="00082AFD"/>
    <w:rsid w:val="00082E46"/>
    <w:rsid w:val="000838C8"/>
    <w:rsid w:val="0008633A"/>
    <w:rsid w:val="00086E06"/>
    <w:rsid w:val="00090571"/>
    <w:rsid w:val="000942CC"/>
    <w:rsid w:val="0009473E"/>
    <w:rsid w:val="00095103"/>
    <w:rsid w:val="0009660E"/>
    <w:rsid w:val="00096926"/>
    <w:rsid w:val="00097289"/>
    <w:rsid w:val="000A1F5A"/>
    <w:rsid w:val="000A34C2"/>
    <w:rsid w:val="000A4445"/>
    <w:rsid w:val="000A49E3"/>
    <w:rsid w:val="000A4AEA"/>
    <w:rsid w:val="000A634C"/>
    <w:rsid w:val="000A6D49"/>
    <w:rsid w:val="000A6E1B"/>
    <w:rsid w:val="000B0E69"/>
    <w:rsid w:val="000B1370"/>
    <w:rsid w:val="000B14EE"/>
    <w:rsid w:val="000B205C"/>
    <w:rsid w:val="000B2B04"/>
    <w:rsid w:val="000B36DD"/>
    <w:rsid w:val="000B69F9"/>
    <w:rsid w:val="000B70EB"/>
    <w:rsid w:val="000B7946"/>
    <w:rsid w:val="000B7C57"/>
    <w:rsid w:val="000C1616"/>
    <w:rsid w:val="000C27BB"/>
    <w:rsid w:val="000C2E56"/>
    <w:rsid w:val="000C3A6E"/>
    <w:rsid w:val="000C3E62"/>
    <w:rsid w:val="000C5355"/>
    <w:rsid w:val="000C71DE"/>
    <w:rsid w:val="000D00AC"/>
    <w:rsid w:val="000D08BB"/>
    <w:rsid w:val="000D342D"/>
    <w:rsid w:val="000D3804"/>
    <w:rsid w:val="000D3CD7"/>
    <w:rsid w:val="000E2478"/>
    <w:rsid w:val="000E368F"/>
    <w:rsid w:val="000E4487"/>
    <w:rsid w:val="000E4773"/>
    <w:rsid w:val="000E4EE0"/>
    <w:rsid w:val="000E54C4"/>
    <w:rsid w:val="000E5611"/>
    <w:rsid w:val="000F1C28"/>
    <w:rsid w:val="000F2FD2"/>
    <w:rsid w:val="000F5A60"/>
    <w:rsid w:val="000F5E7C"/>
    <w:rsid w:val="000F6EEA"/>
    <w:rsid w:val="001002F9"/>
    <w:rsid w:val="00100DA6"/>
    <w:rsid w:val="00100E53"/>
    <w:rsid w:val="001010DA"/>
    <w:rsid w:val="0010128D"/>
    <w:rsid w:val="00101821"/>
    <w:rsid w:val="00102C38"/>
    <w:rsid w:val="00103333"/>
    <w:rsid w:val="00103B4E"/>
    <w:rsid w:val="001040F7"/>
    <w:rsid w:val="001041C5"/>
    <w:rsid w:val="00104ADD"/>
    <w:rsid w:val="00106D73"/>
    <w:rsid w:val="00107043"/>
    <w:rsid w:val="001074C7"/>
    <w:rsid w:val="001124E2"/>
    <w:rsid w:val="00112FBD"/>
    <w:rsid w:val="001138C9"/>
    <w:rsid w:val="001161B2"/>
    <w:rsid w:val="0011721D"/>
    <w:rsid w:val="001177A0"/>
    <w:rsid w:val="001237C1"/>
    <w:rsid w:val="00123C0B"/>
    <w:rsid w:val="00123EC2"/>
    <w:rsid w:val="001247DE"/>
    <w:rsid w:val="00124E47"/>
    <w:rsid w:val="001253C6"/>
    <w:rsid w:val="001259F7"/>
    <w:rsid w:val="00125F09"/>
    <w:rsid w:val="001274D8"/>
    <w:rsid w:val="00127D36"/>
    <w:rsid w:val="00132091"/>
    <w:rsid w:val="00134687"/>
    <w:rsid w:val="0013475E"/>
    <w:rsid w:val="0013708C"/>
    <w:rsid w:val="00141485"/>
    <w:rsid w:val="00141F93"/>
    <w:rsid w:val="00142086"/>
    <w:rsid w:val="001433B2"/>
    <w:rsid w:val="001437BF"/>
    <w:rsid w:val="00143CE3"/>
    <w:rsid w:val="00143E5E"/>
    <w:rsid w:val="00146373"/>
    <w:rsid w:val="001467F6"/>
    <w:rsid w:val="00152331"/>
    <w:rsid w:val="00152F41"/>
    <w:rsid w:val="001531A1"/>
    <w:rsid w:val="0015494F"/>
    <w:rsid w:val="00157408"/>
    <w:rsid w:val="00162494"/>
    <w:rsid w:val="00162666"/>
    <w:rsid w:val="00162E74"/>
    <w:rsid w:val="0016330D"/>
    <w:rsid w:val="00164C5D"/>
    <w:rsid w:val="00165B73"/>
    <w:rsid w:val="00166199"/>
    <w:rsid w:val="00166554"/>
    <w:rsid w:val="00167314"/>
    <w:rsid w:val="0017396A"/>
    <w:rsid w:val="00174952"/>
    <w:rsid w:val="00174A9C"/>
    <w:rsid w:val="0017544B"/>
    <w:rsid w:val="00176AA2"/>
    <w:rsid w:val="001773ED"/>
    <w:rsid w:val="00180386"/>
    <w:rsid w:val="001803A7"/>
    <w:rsid w:val="00180894"/>
    <w:rsid w:val="00180FD0"/>
    <w:rsid w:val="001816D5"/>
    <w:rsid w:val="00183342"/>
    <w:rsid w:val="00184BBF"/>
    <w:rsid w:val="001856C3"/>
    <w:rsid w:val="00185B95"/>
    <w:rsid w:val="00185BC1"/>
    <w:rsid w:val="00187731"/>
    <w:rsid w:val="001877B5"/>
    <w:rsid w:val="001902BF"/>
    <w:rsid w:val="001909B7"/>
    <w:rsid w:val="00191018"/>
    <w:rsid w:val="00191BE4"/>
    <w:rsid w:val="00191F7C"/>
    <w:rsid w:val="0019583A"/>
    <w:rsid w:val="0019663C"/>
    <w:rsid w:val="0019737D"/>
    <w:rsid w:val="00197582"/>
    <w:rsid w:val="001A013A"/>
    <w:rsid w:val="001A153D"/>
    <w:rsid w:val="001A642F"/>
    <w:rsid w:val="001B18B5"/>
    <w:rsid w:val="001B1EBF"/>
    <w:rsid w:val="001B243B"/>
    <w:rsid w:val="001B3065"/>
    <w:rsid w:val="001B6512"/>
    <w:rsid w:val="001B72DE"/>
    <w:rsid w:val="001C06C1"/>
    <w:rsid w:val="001C0E13"/>
    <w:rsid w:val="001C1B6B"/>
    <w:rsid w:val="001C6402"/>
    <w:rsid w:val="001C68B3"/>
    <w:rsid w:val="001D1B23"/>
    <w:rsid w:val="001D2872"/>
    <w:rsid w:val="001D500C"/>
    <w:rsid w:val="001E205D"/>
    <w:rsid w:val="001E2D92"/>
    <w:rsid w:val="001E342D"/>
    <w:rsid w:val="001E3B69"/>
    <w:rsid w:val="001E733A"/>
    <w:rsid w:val="001F1B57"/>
    <w:rsid w:val="001F245E"/>
    <w:rsid w:val="001F367C"/>
    <w:rsid w:val="001F590C"/>
    <w:rsid w:val="002002FB"/>
    <w:rsid w:val="002013E2"/>
    <w:rsid w:val="0020269C"/>
    <w:rsid w:val="0020560C"/>
    <w:rsid w:val="0020607A"/>
    <w:rsid w:val="00207DB6"/>
    <w:rsid w:val="00211D94"/>
    <w:rsid w:val="00211EEF"/>
    <w:rsid w:val="00211F58"/>
    <w:rsid w:val="00212B42"/>
    <w:rsid w:val="002144F7"/>
    <w:rsid w:val="00214AA8"/>
    <w:rsid w:val="00215433"/>
    <w:rsid w:val="00215F4C"/>
    <w:rsid w:val="00216161"/>
    <w:rsid w:val="00216BC0"/>
    <w:rsid w:val="00217717"/>
    <w:rsid w:val="00221343"/>
    <w:rsid w:val="00222476"/>
    <w:rsid w:val="002263E8"/>
    <w:rsid w:val="00227DA3"/>
    <w:rsid w:val="002308BA"/>
    <w:rsid w:val="0023348B"/>
    <w:rsid w:val="00233FDC"/>
    <w:rsid w:val="0023401D"/>
    <w:rsid w:val="00236866"/>
    <w:rsid w:val="00236DED"/>
    <w:rsid w:val="00236E90"/>
    <w:rsid w:val="0023731E"/>
    <w:rsid w:val="002375B2"/>
    <w:rsid w:val="0024207C"/>
    <w:rsid w:val="00243918"/>
    <w:rsid w:val="00243FFB"/>
    <w:rsid w:val="0024669C"/>
    <w:rsid w:val="00246EB6"/>
    <w:rsid w:val="002473E6"/>
    <w:rsid w:val="00251169"/>
    <w:rsid w:val="0025137E"/>
    <w:rsid w:val="00252907"/>
    <w:rsid w:val="002551D0"/>
    <w:rsid w:val="00255BD8"/>
    <w:rsid w:val="002602E3"/>
    <w:rsid w:val="002604F6"/>
    <w:rsid w:val="00263893"/>
    <w:rsid w:val="00267F44"/>
    <w:rsid w:val="00270751"/>
    <w:rsid w:val="00271948"/>
    <w:rsid w:val="00271C92"/>
    <w:rsid w:val="0027202C"/>
    <w:rsid w:val="002723C7"/>
    <w:rsid w:val="002732E2"/>
    <w:rsid w:val="00274D80"/>
    <w:rsid w:val="0027609F"/>
    <w:rsid w:val="00276AB4"/>
    <w:rsid w:val="00277251"/>
    <w:rsid w:val="00277617"/>
    <w:rsid w:val="002776F7"/>
    <w:rsid w:val="002835FC"/>
    <w:rsid w:val="00285A73"/>
    <w:rsid w:val="00286A5A"/>
    <w:rsid w:val="00286F96"/>
    <w:rsid w:val="00286FA4"/>
    <w:rsid w:val="0028701C"/>
    <w:rsid w:val="0029165E"/>
    <w:rsid w:val="002924CA"/>
    <w:rsid w:val="00294D1E"/>
    <w:rsid w:val="002965BD"/>
    <w:rsid w:val="00296723"/>
    <w:rsid w:val="00296F1B"/>
    <w:rsid w:val="0029788C"/>
    <w:rsid w:val="0029792A"/>
    <w:rsid w:val="00297BB9"/>
    <w:rsid w:val="002A067F"/>
    <w:rsid w:val="002A1656"/>
    <w:rsid w:val="002A1BFC"/>
    <w:rsid w:val="002A3E98"/>
    <w:rsid w:val="002A40CF"/>
    <w:rsid w:val="002A53A1"/>
    <w:rsid w:val="002A6494"/>
    <w:rsid w:val="002A7738"/>
    <w:rsid w:val="002A7E28"/>
    <w:rsid w:val="002B0321"/>
    <w:rsid w:val="002B05CB"/>
    <w:rsid w:val="002B08ED"/>
    <w:rsid w:val="002B1728"/>
    <w:rsid w:val="002B2B9D"/>
    <w:rsid w:val="002B45DA"/>
    <w:rsid w:val="002B5184"/>
    <w:rsid w:val="002B5F50"/>
    <w:rsid w:val="002B66E3"/>
    <w:rsid w:val="002C06C6"/>
    <w:rsid w:val="002C2B7B"/>
    <w:rsid w:val="002C4004"/>
    <w:rsid w:val="002C457E"/>
    <w:rsid w:val="002C77D9"/>
    <w:rsid w:val="002D061D"/>
    <w:rsid w:val="002D1427"/>
    <w:rsid w:val="002D30E0"/>
    <w:rsid w:val="002D3D16"/>
    <w:rsid w:val="002D6CCF"/>
    <w:rsid w:val="002D6E3A"/>
    <w:rsid w:val="002D7189"/>
    <w:rsid w:val="002E3F5A"/>
    <w:rsid w:val="002E6141"/>
    <w:rsid w:val="002F047F"/>
    <w:rsid w:val="002F0D22"/>
    <w:rsid w:val="002F1E9D"/>
    <w:rsid w:val="002F4C8C"/>
    <w:rsid w:val="002F555A"/>
    <w:rsid w:val="002F58D6"/>
    <w:rsid w:val="00301205"/>
    <w:rsid w:val="00302284"/>
    <w:rsid w:val="00307A02"/>
    <w:rsid w:val="0031052C"/>
    <w:rsid w:val="00311A6F"/>
    <w:rsid w:val="0031246A"/>
    <w:rsid w:val="00313AB3"/>
    <w:rsid w:val="00314522"/>
    <w:rsid w:val="00315B2C"/>
    <w:rsid w:val="00316735"/>
    <w:rsid w:val="00317F1B"/>
    <w:rsid w:val="00323592"/>
    <w:rsid w:val="003254F9"/>
    <w:rsid w:val="00325A33"/>
    <w:rsid w:val="0032741E"/>
    <w:rsid w:val="003274FE"/>
    <w:rsid w:val="003277F6"/>
    <w:rsid w:val="003279B9"/>
    <w:rsid w:val="0033065C"/>
    <w:rsid w:val="00330BE1"/>
    <w:rsid w:val="00332423"/>
    <w:rsid w:val="00332482"/>
    <w:rsid w:val="00332FA1"/>
    <w:rsid w:val="003341A4"/>
    <w:rsid w:val="003359EA"/>
    <w:rsid w:val="00337C7D"/>
    <w:rsid w:val="00340858"/>
    <w:rsid w:val="00341742"/>
    <w:rsid w:val="003418FC"/>
    <w:rsid w:val="0034315A"/>
    <w:rsid w:val="0034472F"/>
    <w:rsid w:val="003460DE"/>
    <w:rsid w:val="00347A94"/>
    <w:rsid w:val="00350C08"/>
    <w:rsid w:val="00351AF5"/>
    <w:rsid w:val="003523FB"/>
    <w:rsid w:val="003574E3"/>
    <w:rsid w:val="003575D8"/>
    <w:rsid w:val="00357EC3"/>
    <w:rsid w:val="00360642"/>
    <w:rsid w:val="00362059"/>
    <w:rsid w:val="00362566"/>
    <w:rsid w:val="003645F0"/>
    <w:rsid w:val="00364DD9"/>
    <w:rsid w:val="00365890"/>
    <w:rsid w:val="00366914"/>
    <w:rsid w:val="00367175"/>
    <w:rsid w:val="00371233"/>
    <w:rsid w:val="00372097"/>
    <w:rsid w:val="00372A37"/>
    <w:rsid w:val="0037401E"/>
    <w:rsid w:val="00376B30"/>
    <w:rsid w:val="003818A2"/>
    <w:rsid w:val="00382AD9"/>
    <w:rsid w:val="00382BC1"/>
    <w:rsid w:val="003833DC"/>
    <w:rsid w:val="00383829"/>
    <w:rsid w:val="003842C5"/>
    <w:rsid w:val="00387775"/>
    <w:rsid w:val="00390B73"/>
    <w:rsid w:val="003924BA"/>
    <w:rsid w:val="003934CD"/>
    <w:rsid w:val="003943D2"/>
    <w:rsid w:val="00395FB3"/>
    <w:rsid w:val="003A2AC0"/>
    <w:rsid w:val="003A3CBF"/>
    <w:rsid w:val="003A4B49"/>
    <w:rsid w:val="003A5563"/>
    <w:rsid w:val="003A5B96"/>
    <w:rsid w:val="003A6E1F"/>
    <w:rsid w:val="003A71B9"/>
    <w:rsid w:val="003B07D2"/>
    <w:rsid w:val="003B0854"/>
    <w:rsid w:val="003B09FE"/>
    <w:rsid w:val="003B0CA3"/>
    <w:rsid w:val="003B0FA3"/>
    <w:rsid w:val="003B1341"/>
    <w:rsid w:val="003B1633"/>
    <w:rsid w:val="003B1CF2"/>
    <w:rsid w:val="003B2F97"/>
    <w:rsid w:val="003B3D45"/>
    <w:rsid w:val="003B4265"/>
    <w:rsid w:val="003B4A04"/>
    <w:rsid w:val="003B6F59"/>
    <w:rsid w:val="003C0D74"/>
    <w:rsid w:val="003C1514"/>
    <w:rsid w:val="003C16B0"/>
    <w:rsid w:val="003C1B2B"/>
    <w:rsid w:val="003C282D"/>
    <w:rsid w:val="003C3F18"/>
    <w:rsid w:val="003C4A58"/>
    <w:rsid w:val="003C5EC2"/>
    <w:rsid w:val="003C682F"/>
    <w:rsid w:val="003D0262"/>
    <w:rsid w:val="003D0AE3"/>
    <w:rsid w:val="003D16A1"/>
    <w:rsid w:val="003D2447"/>
    <w:rsid w:val="003D2D67"/>
    <w:rsid w:val="003D2ED3"/>
    <w:rsid w:val="003D4895"/>
    <w:rsid w:val="003D56AD"/>
    <w:rsid w:val="003D6177"/>
    <w:rsid w:val="003D628F"/>
    <w:rsid w:val="003D6309"/>
    <w:rsid w:val="003D6AC3"/>
    <w:rsid w:val="003D7A36"/>
    <w:rsid w:val="003E17E8"/>
    <w:rsid w:val="003E1B3F"/>
    <w:rsid w:val="003E37AB"/>
    <w:rsid w:val="003E3C80"/>
    <w:rsid w:val="003E570D"/>
    <w:rsid w:val="003E5DF8"/>
    <w:rsid w:val="003E69AC"/>
    <w:rsid w:val="003E7258"/>
    <w:rsid w:val="003E7730"/>
    <w:rsid w:val="003F0560"/>
    <w:rsid w:val="003F0D7B"/>
    <w:rsid w:val="003F17D7"/>
    <w:rsid w:val="003F4A33"/>
    <w:rsid w:val="003F57CF"/>
    <w:rsid w:val="003F6BDA"/>
    <w:rsid w:val="00400391"/>
    <w:rsid w:val="00402A99"/>
    <w:rsid w:val="00402FE9"/>
    <w:rsid w:val="00406B53"/>
    <w:rsid w:val="004075D3"/>
    <w:rsid w:val="004078C0"/>
    <w:rsid w:val="004117A9"/>
    <w:rsid w:val="00411B8F"/>
    <w:rsid w:val="00411C3E"/>
    <w:rsid w:val="00412B5C"/>
    <w:rsid w:val="00414587"/>
    <w:rsid w:val="00417157"/>
    <w:rsid w:val="0041741C"/>
    <w:rsid w:val="00417BA3"/>
    <w:rsid w:val="004203DF"/>
    <w:rsid w:val="00420E84"/>
    <w:rsid w:val="00421096"/>
    <w:rsid w:val="00422742"/>
    <w:rsid w:val="00423762"/>
    <w:rsid w:val="004248B8"/>
    <w:rsid w:val="00424CC6"/>
    <w:rsid w:val="00424F85"/>
    <w:rsid w:val="004257CC"/>
    <w:rsid w:val="004258B7"/>
    <w:rsid w:val="0042656C"/>
    <w:rsid w:val="00426AB6"/>
    <w:rsid w:val="00427129"/>
    <w:rsid w:val="00427B01"/>
    <w:rsid w:val="004306E1"/>
    <w:rsid w:val="00430D24"/>
    <w:rsid w:val="00430D69"/>
    <w:rsid w:val="00431D82"/>
    <w:rsid w:val="004331B8"/>
    <w:rsid w:val="00433338"/>
    <w:rsid w:val="00437964"/>
    <w:rsid w:val="004418CD"/>
    <w:rsid w:val="004431E0"/>
    <w:rsid w:val="00443510"/>
    <w:rsid w:val="00446749"/>
    <w:rsid w:val="0045218B"/>
    <w:rsid w:val="00454AA7"/>
    <w:rsid w:val="00454EAF"/>
    <w:rsid w:val="004556BA"/>
    <w:rsid w:val="00455D1D"/>
    <w:rsid w:val="00457613"/>
    <w:rsid w:val="00460B18"/>
    <w:rsid w:val="00460FC4"/>
    <w:rsid w:val="004614BF"/>
    <w:rsid w:val="00461845"/>
    <w:rsid w:val="004643F0"/>
    <w:rsid w:val="00464C8B"/>
    <w:rsid w:val="00464E9D"/>
    <w:rsid w:val="00465EC1"/>
    <w:rsid w:val="004665F5"/>
    <w:rsid w:val="00466E1B"/>
    <w:rsid w:val="00467067"/>
    <w:rsid w:val="00467353"/>
    <w:rsid w:val="00467D62"/>
    <w:rsid w:val="00470EAF"/>
    <w:rsid w:val="00472DA3"/>
    <w:rsid w:val="00477D93"/>
    <w:rsid w:val="00480640"/>
    <w:rsid w:val="0048135C"/>
    <w:rsid w:val="004815A9"/>
    <w:rsid w:val="0048481E"/>
    <w:rsid w:val="00485077"/>
    <w:rsid w:val="00486D96"/>
    <w:rsid w:val="00490270"/>
    <w:rsid w:val="00490AA6"/>
    <w:rsid w:val="00491588"/>
    <w:rsid w:val="00491D91"/>
    <w:rsid w:val="00492344"/>
    <w:rsid w:val="004945C7"/>
    <w:rsid w:val="0049592E"/>
    <w:rsid w:val="00495C11"/>
    <w:rsid w:val="00495D4A"/>
    <w:rsid w:val="00496CB0"/>
    <w:rsid w:val="004A064E"/>
    <w:rsid w:val="004A07FB"/>
    <w:rsid w:val="004A24CD"/>
    <w:rsid w:val="004A50EF"/>
    <w:rsid w:val="004A5AE8"/>
    <w:rsid w:val="004A7C3F"/>
    <w:rsid w:val="004B1D36"/>
    <w:rsid w:val="004B22A3"/>
    <w:rsid w:val="004B2A7B"/>
    <w:rsid w:val="004B4DF3"/>
    <w:rsid w:val="004B64AC"/>
    <w:rsid w:val="004B666B"/>
    <w:rsid w:val="004C24D6"/>
    <w:rsid w:val="004C33BB"/>
    <w:rsid w:val="004C4EE9"/>
    <w:rsid w:val="004C6431"/>
    <w:rsid w:val="004C67B9"/>
    <w:rsid w:val="004D02CD"/>
    <w:rsid w:val="004D052C"/>
    <w:rsid w:val="004D1718"/>
    <w:rsid w:val="004D3CD9"/>
    <w:rsid w:val="004D4937"/>
    <w:rsid w:val="004D4CAE"/>
    <w:rsid w:val="004D54A6"/>
    <w:rsid w:val="004D577D"/>
    <w:rsid w:val="004D5CCE"/>
    <w:rsid w:val="004D7C4B"/>
    <w:rsid w:val="004E1283"/>
    <w:rsid w:val="004E2344"/>
    <w:rsid w:val="004E360A"/>
    <w:rsid w:val="004E48DD"/>
    <w:rsid w:val="004E5EC9"/>
    <w:rsid w:val="004E6387"/>
    <w:rsid w:val="004E700A"/>
    <w:rsid w:val="004F0493"/>
    <w:rsid w:val="004F0AE5"/>
    <w:rsid w:val="004F0F9E"/>
    <w:rsid w:val="004F1915"/>
    <w:rsid w:val="004F234F"/>
    <w:rsid w:val="004F4CDA"/>
    <w:rsid w:val="004F57A4"/>
    <w:rsid w:val="004F588B"/>
    <w:rsid w:val="004F5F89"/>
    <w:rsid w:val="004F6317"/>
    <w:rsid w:val="004F65CE"/>
    <w:rsid w:val="004F7014"/>
    <w:rsid w:val="005005E4"/>
    <w:rsid w:val="0050077D"/>
    <w:rsid w:val="0050292F"/>
    <w:rsid w:val="0050347E"/>
    <w:rsid w:val="00504BF2"/>
    <w:rsid w:val="00504F97"/>
    <w:rsid w:val="00507E1F"/>
    <w:rsid w:val="00512B0D"/>
    <w:rsid w:val="00513D52"/>
    <w:rsid w:val="0051497A"/>
    <w:rsid w:val="00514B64"/>
    <w:rsid w:val="00514BA0"/>
    <w:rsid w:val="00516A33"/>
    <w:rsid w:val="00520017"/>
    <w:rsid w:val="005209D3"/>
    <w:rsid w:val="00523B56"/>
    <w:rsid w:val="005256A5"/>
    <w:rsid w:val="0052706D"/>
    <w:rsid w:val="005275A8"/>
    <w:rsid w:val="00531C70"/>
    <w:rsid w:val="005328B4"/>
    <w:rsid w:val="00532A8D"/>
    <w:rsid w:val="00534CF3"/>
    <w:rsid w:val="00535023"/>
    <w:rsid w:val="00537995"/>
    <w:rsid w:val="005421FF"/>
    <w:rsid w:val="00543721"/>
    <w:rsid w:val="00544430"/>
    <w:rsid w:val="00544647"/>
    <w:rsid w:val="005456C8"/>
    <w:rsid w:val="00545EC4"/>
    <w:rsid w:val="00550512"/>
    <w:rsid w:val="00554722"/>
    <w:rsid w:val="00557BEA"/>
    <w:rsid w:val="00557D82"/>
    <w:rsid w:val="0056095A"/>
    <w:rsid w:val="00560A2B"/>
    <w:rsid w:val="00561272"/>
    <w:rsid w:val="00562674"/>
    <w:rsid w:val="00566C4F"/>
    <w:rsid w:val="005675F9"/>
    <w:rsid w:val="005701F2"/>
    <w:rsid w:val="005707AC"/>
    <w:rsid w:val="00570881"/>
    <w:rsid w:val="00571388"/>
    <w:rsid w:val="00572B0F"/>
    <w:rsid w:val="00576FDB"/>
    <w:rsid w:val="0057797A"/>
    <w:rsid w:val="005802A5"/>
    <w:rsid w:val="0058047D"/>
    <w:rsid w:val="0058058B"/>
    <w:rsid w:val="00580ABC"/>
    <w:rsid w:val="005811F1"/>
    <w:rsid w:val="0058167B"/>
    <w:rsid w:val="005816E4"/>
    <w:rsid w:val="005847C0"/>
    <w:rsid w:val="00585F5B"/>
    <w:rsid w:val="00587723"/>
    <w:rsid w:val="00587BFF"/>
    <w:rsid w:val="00591E5E"/>
    <w:rsid w:val="00591F2E"/>
    <w:rsid w:val="005928AE"/>
    <w:rsid w:val="00592B8E"/>
    <w:rsid w:val="00593C1E"/>
    <w:rsid w:val="00594ACA"/>
    <w:rsid w:val="00594C72"/>
    <w:rsid w:val="00594CAA"/>
    <w:rsid w:val="00594F23"/>
    <w:rsid w:val="005A1938"/>
    <w:rsid w:val="005A1EBB"/>
    <w:rsid w:val="005A3DC7"/>
    <w:rsid w:val="005A4A67"/>
    <w:rsid w:val="005A6990"/>
    <w:rsid w:val="005A7932"/>
    <w:rsid w:val="005A7A6F"/>
    <w:rsid w:val="005B0D3B"/>
    <w:rsid w:val="005B12B5"/>
    <w:rsid w:val="005B1907"/>
    <w:rsid w:val="005B3342"/>
    <w:rsid w:val="005B62ED"/>
    <w:rsid w:val="005B6A01"/>
    <w:rsid w:val="005B6D4D"/>
    <w:rsid w:val="005B6F6A"/>
    <w:rsid w:val="005B738F"/>
    <w:rsid w:val="005B7692"/>
    <w:rsid w:val="005C048B"/>
    <w:rsid w:val="005C188B"/>
    <w:rsid w:val="005C19D6"/>
    <w:rsid w:val="005C20D9"/>
    <w:rsid w:val="005C274A"/>
    <w:rsid w:val="005C3599"/>
    <w:rsid w:val="005C35B1"/>
    <w:rsid w:val="005C54D7"/>
    <w:rsid w:val="005C6797"/>
    <w:rsid w:val="005C7167"/>
    <w:rsid w:val="005C71D0"/>
    <w:rsid w:val="005D0924"/>
    <w:rsid w:val="005D16AA"/>
    <w:rsid w:val="005D188C"/>
    <w:rsid w:val="005D1FD8"/>
    <w:rsid w:val="005D34EC"/>
    <w:rsid w:val="005D52B5"/>
    <w:rsid w:val="005D5A64"/>
    <w:rsid w:val="005D6115"/>
    <w:rsid w:val="005E189A"/>
    <w:rsid w:val="005E21E9"/>
    <w:rsid w:val="005E283F"/>
    <w:rsid w:val="005E2881"/>
    <w:rsid w:val="005E2DD8"/>
    <w:rsid w:val="005E439D"/>
    <w:rsid w:val="005E5513"/>
    <w:rsid w:val="005E5AFA"/>
    <w:rsid w:val="005F0292"/>
    <w:rsid w:val="005F23C0"/>
    <w:rsid w:val="005F4148"/>
    <w:rsid w:val="005F49EF"/>
    <w:rsid w:val="005F509D"/>
    <w:rsid w:val="005F5DA7"/>
    <w:rsid w:val="005F72CD"/>
    <w:rsid w:val="006003DB"/>
    <w:rsid w:val="00600E7D"/>
    <w:rsid w:val="0060139F"/>
    <w:rsid w:val="0060189A"/>
    <w:rsid w:val="006020A9"/>
    <w:rsid w:val="006020B2"/>
    <w:rsid w:val="006023AF"/>
    <w:rsid w:val="006024AA"/>
    <w:rsid w:val="006032B0"/>
    <w:rsid w:val="00603438"/>
    <w:rsid w:val="006050D7"/>
    <w:rsid w:val="00605825"/>
    <w:rsid w:val="00610B66"/>
    <w:rsid w:val="00610D21"/>
    <w:rsid w:val="00611DA2"/>
    <w:rsid w:val="006122ED"/>
    <w:rsid w:val="00612305"/>
    <w:rsid w:val="006125BC"/>
    <w:rsid w:val="00612942"/>
    <w:rsid w:val="00612F37"/>
    <w:rsid w:val="00614649"/>
    <w:rsid w:val="006147ED"/>
    <w:rsid w:val="00615C3C"/>
    <w:rsid w:val="00616AFD"/>
    <w:rsid w:val="00617CA5"/>
    <w:rsid w:val="00621FDB"/>
    <w:rsid w:val="00622D55"/>
    <w:rsid w:val="00622F7E"/>
    <w:rsid w:val="006305A5"/>
    <w:rsid w:val="006305AB"/>
    <w:rsid w:val="006313A5"/>
    <w:rsid w:val="00631783"/>
    <w:rsid w:val="006319A7"/>
    <w:rsid w:val="00632C5B"/>
    <w:rsid w:val="00632DBD"/>
    <w:rsid w:val="006345C2"/>
    <w:rsid w:val="00634F43"/>
    <w:rsid w:val="00636A68"/>
    <w:rsid w:val="00636E6D"/>
    <w:rsid w:val="006439D9"/>
    <w:rsid w:val="00643F29"/>
    <w:rsid w:val="00644A21"/>
    <w:rsid w:val="006457E0"/>
    <w:rsid w:val="00646455"/>
    <w:rsid w:val="006471F1"/>
    <w:rsid w:val="0065065B"/>
    <w:rsid w:val="0065271C"/>
    <w:rsid w:val="006541A0"/>
    <w:rsid w:val="006544E0"/>
    <w:rsid w:val="006547E0"/>
    <w:rsid w:val="00654936"/>
    <w:rsid w:val="00654E4B"/>
    <w:rsid w:val="00655006"/>
    <w:rsid w:val="006632EE"/>
    <w:rsid w:val="00663939"/>
    <w:rsid w:val="00666180"/>
    <w:rsid w:val="006678E5"/>
    <w:rsid w:val="006701DE"/>
    <w:rsid w:val="00670240"/>
    <w:rsid w:val="00671FDF"/>
    <w:rsid w:val="0067349F"/>
    <w:rsid w:val="006734DD"/>
    <w:rsid w:val="006748CC"/>
    <w:rsid w:val="00675725"/>
    <w:rsid w:val="00675D51"/>
    <w:rsid w:val="00675F0D"/>
    <w:rsid w:val="00681362"/>
    <w:rsid w:val="0068625E"/>
    <w:rsid w:val="00686450"/>
    <w:rsid w:val="00693A9F"/>
    <w:rsid w:val="00695BB7"/>
    <w:rsid w:val="00697191"/>
    <w:rsid w:val="006A04CD"/>
    <w:rsid w:val="006A23D5"/>
    <w:rsid w:val="006A3883"/>
    <w:rsid w:val="006A45A8"/>
    <w:rsid w:val="006A6739"/>
    <w:rsid w:val="006A7782"/>
    <w:rsid w:val="006B017F"/>
    <w:rsid w:val="006B04D9"/>
    <w:rsid w:val="006B0763"/>
    <w:rsid w:val="006B0B1B"/>
    <w:rsid w:val="006B0F51"/>
    <w:rsid w:val="006B22BA"/>
    <w:rsid w:val="006B2922"/>
    <w:rsid w:val="006B314E"/>
    <w:rsid w:val="006B424B"/>
    <w:rsid w:val="006B4887"/>
    <w:rsid w:val="006B5CAF"/>
    <w:rsid w:val="006B5DA8"/>
    <w:rsid w:val="006B600B"/>
    <w:rsid w:val="006B68BD"/>
    <w:rsid w:val="006B7149"/>
    <w:rsid w:val="006B77C4"/>
    <w:rsid w:val="006C065C"/>
    <w:rsid w:val="006C4C6A"/>
    <w:rsid w:val="006C4E3E"/>
    <w:rsid w:val="006C5EC7"/>
    <w:rsid w:val="006D12C6"/>
    <w:rsid w:val="006D51BD"/>
    <w:rsid w:val="006D55F8"/>
    <w:rsid w:val="006D5D44"/>
    <w:rsid w:val="006D6305"/>
    <w:rsid w:val="006E0DDE"/>
    <w:rsid w:val="006E65F0"/>
    <w:rsid w:val="006E70DD"/>
    <w:rsid w:val="006F04DD"/>
    <w:rsid w:val="006F0867"/>
    <w:rsid w:val="006F19B9"/>
    <w:rsid w:val="006F4542"/>
    <w:rsid w:val="006F56C4"/>
    <w:rsid w:val="006F619A"/>
    <w:rsid w:val="00701309"/>
    <w:rsid w:val="00701853"/>
    <w:rsid w:val="007037F9"/>
    <w:rsid w:val="0070436F"/>
    <w:rsid w:val="00704DF1"/>
    <w:rsid w:val="00704EDF"/>
    <w:rsid w:val="00710362"/>
    <w:rsid w:val="007125EE"/>
    <w:rsid w:val="00712909"/>
    <w:rsid w:val="0071290E"/>
    <w:rsid w:val="00712948"/>
    <w:rsid w:val="00713DE3"/>
    <w:rsid w:val="007157A5"/>
    <w:rsid w:val="00715E2C"/>
    <w:rsid w:val="00716EA8"/>
    <w:rsid w:val="00717D9B"/>
    <w:rsid w:val="00720366"/>
    <w:rsid w:val="00720714"/>
    <w:rsid w:val="007234E3"/>
    <w:rsid w:val="00726447"/>
    <w:rsid w:val="00732361"/>
    <w:rsid w:val="00733EBF"/>
    <w:rsid w:val="00734F42"/>
    <w:rsid w:val="0073510D"/>
    <w:rsid w:val="00735848"/>
    <w:rsid w:val="00735EA3"/>
    <w:rsid w:val="007365E7"/>
    <w:rsid w:val="0073676B"/>
    <w:rsid w:val="00740B46"/>
    <w:rsid w:val="00740D75"/>
    <w:rsid w:val="00742E00"/>
    <w:rsid w:val="00743C69"/>
    <w:rsid w:val="00744B68"/>
    <w:rsid w:val="007459BA"/>
    <w:rsid w:val="0074685D"/>
    <w:rsid w:val="007471D2"/>
    <w:rsid w:val="007478BC"/>
    <w:rsid w:val="007505B6"/>
    <w:rsid w:val="00750D83"/>
    <w:rsid w:val="00750E90"/>
    <w:rsid w:val="00753AD7"/>
    <w:rsid w:val="00754B4D"/>
    <w:rsid w:val="00754F65"/>
    <w:rsid w:val="00756C14"/>
    <w:rsid w:val="00757F9D"/>
    <w:rsid w:val="00760975"/>
    <w:rsid w:val="0076199A"/>
    <w:rsid w:val="007619E9"/>
    <w:rsid w:val="007671AD"/>
    <w:rsid w:val="00771D13"/>
    <w:rsid w:val="00773DB2"/>
    <w:rsid w:val="00781035"/>
    <w:rsid w:val="007819B9"/>
    <w:rsid w:val="00781A44"/>
    <w:rsid w:val="00782E20"/>
    <w:rsid w:val="00783831"/>
    <w:rsid w:val="0078497F"/>
    <w:rsid w:val="00786EDF"/>
    <w:rsid w:val="00787890"/>
    <w:rsid w:val="00787DC1"/>
    <w:rsid w:val="007960C2"/>
    <w:rsid w:val="00796A7E"/>
    <w:rsid w:val="007972D4"/>
    <w:rsid w:val="00797C02"/>
    <w:rsid w:val="007A1962"/>
    <w:rsid w:val="007A1CE5"/>
    <w:rsid w:val="007A220E"/>
    <w:rsid w:val="007A38AD"/>
    <w:rsid w:val="007A3B05"/>
    <w:rsid w:val="007A4AB3"/>
    <w:rsid w:val="007A5BAD"/>
    <w:rsid w:val="007A7DD9"/>
    <w:rsid w:val="007B26CF"/>
    <w:rsid w:val="007B2A50"/>
    <w:rsid w:val="007B2ED3"/>
    <w:rsid w:val="007B3B78"/>
    <w:rsid w:val="007B3C30"/>
    <w:rsid w:val="007B4ADA"/>
    <w:rsid w:val="007C259E"/>
    <w:rsid w:val="007C289F"/>
    <w:rsid w:val="007C3DD4"/>
    <w:rsid w:val="007C5605"/>
    <w:rsid w:val="007C65CA"/>
    <w:rsid w:val="007C6E6C"/>
    <w:rsid w:val="007C7C5A"/>
    <w:rsid w:val="007D10BD"/>
    <w:rsid w:val="007D204C"/>
    <w:rsid w:val="007D3E5D"/>
    <w:rsid w:val="007D420F"/>
    <w:rsid w:val="007D43F5"/>
    <w:rsid w:val="007D49B5"/>
    <w:rsid w:val="007D6CED"/>
    <w:rsid w:val="007E1BB3"/>
    <w:rsid w:val="007E211D"/>
    <w:rsid w:val="007E35BC"/>
    <w:rsid w:val="007E4C9F"/>
    <w:rsid w:val="007E6D84"/>
    <w:rsid w:val="007F278B"/>
    <w:rsid w:val="007F3406"/>
    <w:rsid w:val="007F5252"/>
    <w:rsid w:val="007F604F"/>
    <w:rsid w:val="007F63B1"/>
    <w:rsid w:val="00800B02"/>
    <w:rsid w:val="00800B8C"/>
    <w:rsid w:val="0080168A"/>
    <w:rsid w:val="00802FC8"/>
    <w:rsid w:val="00803E8D"/>
    <w:rsid w:val="00805768"/>
    <w:rsid w:val="00807BB1"/>
    <w:rsid w:val="008107FA"/>
    <w:rsid w:val="00810C85"/>
    <w:rsid w:val="00810F8F"/>
    <w:rsid w:val="008127F0"/>
    <w:rsid w:val="00816C61"/>
    <w:rsid w:val="008174AB"/>
    <w:rsid w:val="00821390"/>
    <w:rsid w:val="00821E10"/>
    <w:rsid w:val="008220A0"/>
    <w:rsid w:val="0082370F"/>
    <w:rsid w:val="008241C4"/>
    <w:rsid w:val="008242E2"/>
    <w:rsid w:val="00824D33"/>
    <w:rsid w:val="008251A8"/>
    <w:rsid w:val="00825435"/>
    <w:rsid w:val="0083282A"/>
    <w:rsid w:val="00832CCD"/>
    <w:rsid w:val="008339D0"/>
    <w:rsid w:val="00833EA0"/>
    <w:rsid w:val="00833F9B"/>
    <w:rsid w:val="008340B7"/>
    <w:rsid w:val="00834ED7"/>
    <w:rsid w:val="0083538B"/>
    <w:rsid w:val="00836696"/>
    <w:rsid w:val="00837F2E"/>
    <w:rsid w:val="0084149B"/>
    <w:rsid w:val="008427E7"/>
    <w:rsid w:val="00843D11"/>
    <w:rsid w:val="00843FBF"/>
    <w:rsid w:val="00845B5D"/>
    <w:rsid w:val="00846340"/>
    <w:rsid w:val="008466E4"/>
    <w:rsid w:val="00846950"/>
    <w:rsid w:val="008475B8"/>
    <w:rsid w:val="00847ED0"/>
    <w:rsid w:val="00850D4F"/>
    <w:rsid w:val="00851161"/>
    <w:rsid w:val="008540C6"/>
    <w:rsid w:val="008544E6"/>
    <w:rsid w:val="00855EAD"/>
    <w:rsid w:val="0086072B"/>
    <w:rsid w:val="00864653"/>
    <w:rsid w:val="00865DE1"/>
    <w:rsid w:val="00867603"/>
    <w:rsid w:val="00871201"/>
    <w:rsid w:val="00871380"/>
    <w:rsid w:val="00871B90"/>
    <w:rsid w:val="008725C3"/>
    <w:rsid w:val="00873513"/>
    <w:rsid w:val="00874049"/>
    <w:rsid w:val="00874CC9"/>
    <w:rsid w:val="008773E6"/>
    <w:rsid w:val="00880CAC"/>
    <w:rsid w:val="00882163"/>
    <w:rsid w:val="00882202"/>
    <w:rsid w:val="0088601F"/>
    <w:rsid w:val="00886793"/>
    <w:rsid w:val="00886A2F"/>
    <w:rsid w:val="0088742F"/>
    <w:rsid w:val="00887517"/>
    <w:rsid w:val="00890B8A"/>
    <w:rsid w:val="00891648"/>
    <w:rsid w:val="00891BD7"/>
    <w:rsid w:val="00891DAD"/>
    <w:rsid w:val="00891F94"/>
    <w:rsid w:val="00892A22"/>
    <w:rsid w:val="00893151"/>
    <w:rsid w:val="00893C92"/>
    <w:rsid w:val="00897EBA"/>
    <w:rsid w:val="008A5540"/>
    <w:rsid w:val="008A6B90"/>
    <w:rsid w:val="008A7448"/>
    <w:rsid w:val="008B0C98"/>
    <w:rsid w:val="008B1217"/>
    <w:rsid w:val="008B3071"/>
    <w:rsid w:val="008B4B52"/>
    <w:rsid w:val="008B50EB"/>
    <w:rsid w:val="008B59BE"/>
    <w:rsid w:val="008B5B26"/>
    <w:rsid w:val="008B6427"/>
    <w:rsid w:val="008B6B1B"/>
    <w:rsid w:val="008B6E1B"/>
    <w:rsid w:val="008C0957"/>
    <w:rsid w:val="008C1F4E"/>
    <w:rsid w:val="008C23EB"/>
    <w:rsid w:val="008C24A7"/>
    <w:rsid w:val="008C2AB6"/>
    <w:rsid w:val="008C40C8"/>
    <w:rsid w:val="008C4C47"/>
    <w:rsid w:val="008C57CC"/>
    <w:rsid w:val="008C67F2"/>
    <w:rsid w:val="008D0308"/>
    <w:rsid w:val="008D03D4"/>
    <w:rsid w:val="008D1DD0"/>
    <w:rsid w:val="008D2045"/>
    <w:rsid w:val="008D4DB7"/>
    <w:rsid w:val="008D77DF"/>
    <w:rsid w:val="008E1316"/>
    <w:rsid w:val="008E23F2"/>
    <w:rsid w:val="008E3A1F"/>
    <w:rsid w:val="008E457D"/>
    <w:rsid w:val="008E5443"/>
    <w:rsid w:val="008E55C3"/>
    <w:rsid w:val="008E57D0"/>
    <w:rsid w:val="008E5F24"/>
    <w:rsid w:val="008E6908"/>
    <w:rsid w:val="008E7550"/>
    <w:rsid w:val="008F1E43"/>
    <w:rsid w:val="008F42BE"/>
    <w:rsid w:val="008F5073"/>
    <w:rsid w:val="008F58D7"/>
    <w:rsid w:val="008F622B"/>
    <w:rsid w:val="008F687E"/>
    <w:rsid w:val="00901105"/>
    <w:rsid w:val="0090295F"/>
    <w:rsid w:val="00902E8C"/>
    <w:rsid w:val="0090370D"/>
    <w:rsid w:val="0091033B"/>
    <w:rsid w:val="009119E0"/>
    <w:rsid w:val="00911C8C"/>
    <w:rsid w:val="00912B0D"/>
    <w:rsid w:val="00912EE4"/>
    <w:rsid w:val="00913A6D"/>
    <w:rsid w:val="009169BF"/>
    <w:rsid w:val="00916ED7"/>
    <w:rsid w:val="00917981"/>
    <w:rsid w:val="0092009B"/>
    <w:rsid w:val="0092081A"/>
    <w:rsid w:val="009212F5"/>
    <w:rsid w:val="00924443"/>
    <w:rsid w:val="00925072"/>
    <w:rsid w:val="00925225"/>
    <w:rsid w:val="00926D0F"/>
    <w:rsid w:val="00930644"/>
    <w:rsid w:val="00932384"/>
    <w:rsid w:val="009337DE"/>
    <w:rsid w:val="00933ECA"/>
    <w:rsid w:val="009401FD"/>
    <w:rsid w:val="00940338"/>
    <w:rsid w:val="00943B6F"/>
    <w:rsid w:val="00943FC9"/>
    <w:rsid w:val="0094417E"/>
    <w:rsid w:val="0094420D"/>
    <w:rsid w:val="009448C9"/>
    <w:rsid w:val="009534D0"/>
    <w:rsid w:val="009549E0"/>
    <w:rsid w:val="0095543F"/>
    <w:rsid w:val="0095675A"/>
    <w:rsid w:val="00960034"/>
    <w:rsid w:val="00960224"/>
    <w:rsid w:val="00962914"/>
    <w:rsid w:val="00963254"/>
    <w:rsid w:val="00963498"/>
    <w:rsid w:val="009637B9"/>
    <w:rsid w:val="00964273"/>
    <w:rsid w:val="00964612"/>
    <w:rsid w:val="00966733"/>
    <w:rsid w:val="00970D4A"/>
    <w:rsid w:val="0097132A"/>
    <w:rsid w:val="009714B5"/>
    <w:rsid w:val="00971975"/>
    <w:rsid w:val="009745C6"/>
    <w:rsid w:val="0097690E"/>
    <w:rsid w:val="009775E2"/>
    <w:rsid w:val="009803BB"/>
    <w:rsid w:val="00981E5F"/>
    <w:rsid w:val="00981FA4"/>
    <w:rsid w:val="009825BE"/>
    <w:rsid w:val="0098438B"/>
    <w:rsid w:val="009844D7"/>
    <w:rsid w:val="009846F3"/>
    <w:rsid w:val="00984779"/>
    <w:rsid w:val="009848FD"/>
    <w:rsid w:val="00990251"/>
    <w:rsid w:val="009925A2"/>
    <w:rsid w:val="00992CA0"/>
    <w:rsid w:val="0099445B"/>
    <w:rsid w:val="009959F0"/>
    <w:rsid w:val="009A0A5E"/>
    <w:rsid w:val="009A1CAB"/>
    <w:rsid w:val="009A1D52"/>
    <w:rsid w:val="009A308D"/>
    <w:rsid w:val="009A3C1A"/>
    <w:rsid w:val="009A3FC1"/>
    <w:rsid w:val="009A425C"/>
    <w:rsid w:val="009A53E3"/>
    <w:rsid w:val="009A7183"/>
    <w:rsid w:val="009B2865"/>
    <w:rsid w:val="009B2B3D"/>
    <w:rsid w:val="009B4377"/>
    <w:rsid w:val="009B5CAA"/>
    <w:rsid w:val="009B648C"/>
    <w:rsid w:val="009C0E59"/>
    <w:rsid w:val="009C3D8E"/>
    <w:rsid w:val="009C50A0"/>
    <w:rsid w:val="009C703B"/>
    <w:rsid w:val="009C7844"/>
    <w:rsid w:val="009D026A"/>
    <w:rsid w:val="009D15BD"/>
    <w:rsid w:val="009D18F8"/>
    <w:rsid w:val="009D3270"/>
    <w:rsid w:val="009D437A"/>
    <w:rsid w:val="009D6328"/>
    <w:rsid w:val="009D717D"/>
    <w:rsid w:val="009D7787"/>
    <w:rsid w:val="009E017B"/>
    <w:rsid w:val="009E12BA"/>
    <w:rsid w:val="009E1488"/>
    <w:rsid w:val="009E2437"/>
    <w:rsid w:val="009E2A1C"/>
    <w:rsid w:val="009E5AE6"/>
    <w:rsid w:val="009E75C3"/>
    <w:rsid w:val="009F06FB"/>
    <w:rsid w:val="009F2F2A"/>
    <w:rsid w:val="009F35B8"/>
    <w:rsid w:val="009F433B"/>
    <w:rsid w:val="009F4A38"/>
    <w:rsid w:val="00A03244"/>
    <w:rsid w:val="00A038E1"/>
    <w:rsid w:val="00A04968"/>
    <w:rsid w:val="00A05570"/>
    <w:rsid w:val="00A10564"/>
    <w:rsid w:val="00A11B4C"/>
    <w:rsid w:val="00A12C6F"/>
    <w:rsid w:val="00A13EA7"/>
    <w:rsid w:val="00A161F5"/>
    <w:rsid w:val="00A17AB6"/>
    <w:rsid w:val="00A20BD5"/>
    <w:rsid w:val="00A22A8F"/>
    <w:rsid w:val="00A272C4"/>
    <w:rsid w:val="00A2734E"/>
    <w:rsid w:val="00A304F1"/>
    <w:rsid w:val="00A31A77"/>
    <w:rsid w:val="00A31EA8"/>
    <w:rsid w:val="00A32A6F"/>
    <w:rsid w:val="00A330BA"/>
    <w:rsid w:val="00A33FC2"/>
    <w:rsid w:val="00A340E5"/>
    <w:rsid w:val="00A36211"/>
    <w:rsid w:val="00A3652C"/>
    <w:rsid w:val="00A36A9C"/>
    <w:rsid w:val="00A4167D"/>
    <w:rsid w:val="00A41915"/>
    <w:rsid w:val="00A41BAC"/>
    <w:rsid w:val="00A4222C"/>
    <w:rsid w:val="00A431AC"/>
    <w:rsid w:val="00A43891"/>
    <w:rsid w:val="00A44B86"/>
    <w:rsid w:val="00A4506C"/>
    <w:rsid w:val="00A46DD7"/>
    <w:rsid w:val="00A46DF0"/>
    <w:rsid w:val="00A47D90"/>
    <w:rsid w:val="00A50A88"/>
    <w:rsid w:val="00A50ED2"/>
    <w:rsid w:val="00A52981"/>
    <w:rsid w:val="00A53C03"/>
    <w:rsid w:val="00A5444F"/>
    <w:rsid w:val="00A544A5"/>
    <w:rsid w:val="00A54A6A"/>
    <w:rsid w:val="00A557EF"/>
    <w:rsid w:val="00A55C4D"/>
    <w:rsid w:val="00A5685F"/>
    <w:rsid w:val="00A569B3"/>
    <w:rsid w:val="00A570A0"/>
    <w:rsid w:val="00A5734B"/>
    <w:rsid w:val="00A576B7"/>
    <w:rsid w:val="00A60172"/>
    <w:rsid w:val="00A60E6F"/>
    <w:rsid w:val="00A63D54"/>
    <w:rsid w:val="00A64969"/>
    <w:rsid w:val="00A649EE"/>
    <w:rsid w:val="00A65064"/>
    <w:rsid w:val="00A6658E"/>
    <w:rsid w:val="00A67D83"/>
    <w:rsid w:val="00A70605"/>
    <w:rsid w:val="00A71AE6"/>
    <w:rsid w:val="00A72916"/>
    <w:rsid w:val="00A72A76"/>
    <w:rsid w:val="00A732CB"/>
    <w:rsid w:val="00A73583"/>
    <w:rsid w:val="00A746C0"/>
    <w:rsid w:val="00A76160"/>
    <w:rsid w:val="00A77C2C"/>
    <w:rsid w:val="00A8128B"/>
    <w:rsid w:val="00A820E5"/>
    <w:rsid w:val="00A82FAB"/>
    <w:rsid w:val="00A837FB"/>
    <w:rsid w:val="00A83947"/>
    <w:rsid w:val="00A84A61"/>
    <w:rsid w:val="00A84D2A"/>
    <w:rsid w:val="00A84FF7"/>
    <w:rsid w:val="00A900E4"/>
    <w:rsid w:val="00A91D7B"/>
    <w:rsid w:val="00A928B2"/>
    <w:rsid w:val="00A92D9A"/>
    <w:rsid w:val="00A93C5C"/>
    <w:rsid w:val="00A96461"/>
    <w:rsid w:val="00A9674E"/>
    <w:rsid w:val="00A97BFD"/>
    <w:rsid w:val="00A97E15"/>
    <w:rsid w:val="00AA150F"/>
    <w:rsid w:val="00AA332C"/>
    <w:rsid w:val="00AA43C9"/>
    <w:rsid w:val="00AA4710"/>
    <w:rsid w:val="00AA614E"/>
    <w:rsid w:val="00AA6FDE"/>
    <w:rsid w:val="00AA7869"/>
    <w:rsid w:val="00AB02CC"/>
    <w:rsid w:val="00AB0455"/>
    <w:rsid w:val="00AB3527"/>
    <w:rsid w:val="00AB3E31"/>
    <w:rsid w:val="00AB486C"/>
    <w:rsid w:val="00AB5105"/>
    <w:rsid w:val="00AB73B8"/>
    <w:rsid w:val="00AB7D04"/>
    <w:rsid w:val="00AC110F"/>
    <w:rsid w:val="00AC143F"/>
    <w:rsid w:val="00AC1EA9"/>
    <w:rsid w:val="00AC2486"/>
    <w:rsid w:val="00AC6C27"/>
    <w:rsid w:val="00AC7FD3"/>
    <w:rsid w:val="00AD16D8"/>
    <w:rsid w:val="00AD1FA6"/>
    <w:rsid w:val="00AD3943"/>
    <w:rsid w:val="00AD5731"/>
    <w:rsid w:val="00AD5836"/>
    <w:rsid w:val="00AE0D49"/>
    <w:rsid w:val="00AE1337"/>
    <w:rsid w:val="00AE18C4"/>
    <w:rsid w:val="00AE4463"/>
    <w:rsid w:val="00AE6604"/>
    <w:rsid w:val="00AE6C71"/>
    <w:rsid w:val="00AE6CC1"/>
    <w:rsid w:val="00AE72EE"/>
    <w:rsid w:val="00AE7B68"/>
    <w:rsid w:val="00AE7BC2"/>
    <w:rsid w:val="00AF1B24"/>
    <w:rsid w:val="00AF2C0F"/>
    <w:rsid w:val="00AF4C22"/>
    <w:rsid w:val="00AF5A0E"/>
    <w:rsid w:val="00AF61DF"/>
    <w:rsid w:val="00AF6301"/>
    <w:rsid w:val="00AF655D"/>
    <w:rsid w:val="00AF7354"/>
    <w:rsid w:val="00AF7CCF"/>
    <w:rsid w:val="00AF7E6B"/>
    <w:rsid w:val="00B0058A"/>
    <w:rsid w:val="00B01D7F"/>
    <w:rsid w:val="00B0251D"/>
    <w:rsid w:val="00B05093"/>
    <w:rsid w:val="00B078AC"/>
    <w:rsid w:val="00B10CFF"/>
    <w:rsid w:val="00B14C7F"/>
    <w:rsid w:val="00B1540D"/>
    <w:rsid w:val="00B16CE5"/>
    <w:rsid w:val="00B228E5"/>
    <w:rsid w:val="00B22B71"/>
    <w:rsid w:val="00B24222"/>
    <w:rsid w:val="00B24324"/>
    <w:rsid w:val="00B24F5F"/>
    <w:rsid w:val="00B25A24"/>
    <w:rsid w:val="00B26668"/>
    <w:rsid w:val="00B2681F"/>
    <w:rsid w:val="00B301B6"/>
    <w:rsid w:val="00B31A1D"/>
    <w:rsid w:val="00B31D5F"/>
    <w:rsid w:val="00B36C5B"/>
    <w:rsid w:val="00B40BD0"/>
    <w:rsid w:val="00B41C18"/>
    <w:rsid w:val="00B4272F"/>
    <w:rsid w:val="00B42F12"/>
    <w:rsid w:val="00B4320E"/>
    <w:rsid w:val="00B433DF"/>
    <w:rsid w:val="00B44E1D"/>
    <w:rsid w:val="00B50A9B"/>
    <w:rsid w:val="00B514D8"/>
    <w:rsid w:val="00B53439"/>
    <w:rsid w:val="00B6131E"/>
    <w:rsid w:val="00B6134B"/>
    <w:rsid w:val="00B6224E"/>
    <w:rsid w:val="00B62419"/>
    <w:rsid w:val="00B627E8"/>
    <w:rsid w:val="00B64E0F"/>
    <w:rsid w:val="00B65869"/>
    <w:rsid w:val="00B659EC"/>
    <w:rsid w:val="00B67800"/>
    <w:rsid w:val="00B67FCB"/>
    <w:rsid w:val="00B70F43"/>
    <w:rsid w:val="00B727A3"/>
    <w:rsid w:val="00B75987"/>
    <w:rsid w:val="00B77548"/>
    <w:rsid w:val="00B77565"/>
    <w:rsid w:val="00B82C56"/>
    <w:rsid w:val="00B84C88"/>
    <w:rsid w:val="00B856DF"/>
    <w:rsid w:val="00B944A5"/>
    <w:rsid w:val="00B96E88"/>
    <w:rsid w:val="00BA2AD0"/>
    <w:rsid w:val="00BA4830"/>
    <w:rsid w:val="00BA4C32"/>
    <w:rsid w:val="00BA52A5"/>
    <w:rsid w:val="00BA60F5"/>
    <w:rsid w:val="00BB10FC"/>
    <w:rsid w:val="00BB17BE"/>
    <w:rsid w:val="00BB2939"/>
    <w:rsid w:val="00BB2A05"/>
    <w:rsid w:val="00BB3718"/>
    <w:rsid w:val="00BB58C0"/>
    <w:rsid w:val="00BB7069"/>
    <w:rsid w:val="00BC101F"/>
    <w:rsid w:val="00BC1604"/>
    <w:rsid w:val="00BC1EB5"/>
    <w:rsid w:val="00BC63E1"/>
    <w:rsid w:val="00BC6429"/>
    <w:rsid w:val="00BC6E04"/>
    <w:rsid w:val="00BD0D20"/>
    <w:rsid w:val="00BD1DF8"/>
    <w:rsid w:val="00BD707A"/>
    <w:rsid w:val="00BD760A"/>
    <w:rsid w:val="00BE01E1"/>
    <w:rsid w:val="00BE0F85"/>
    <w:rsid w:val="00BE4294"/>
    <w:rsid w:val="00BE4957"/>
    <w:rsid w:val="00BE5823"/>
    <w:rsid w:val="00BE6B8C"/>
    <w:rsid w:val="00BF14AB"/>
    <w:rsid w:val="00BF2155"/>
    <w:rsid w:val="00BF2B4F"/>
    <w:rsid w:val="00BF2D9D"/>
    <w:rsid w:val="00BF4CBB"/>
    <w:rsid w:val="00BF4E3C"/>
    <w:rsid w:val="00BF5760"/>
    <w:rsid w:val="00BF5C12"/>
    <w:rsid w:val="00BF5DB6"/>
    <w:rsid w:val="00BF7D57"/>
    <w:rsid w:val="00C00308"/>
    <w:rsid w:val="00C01D3D"/>
    <w:rsid w:val="00C0398A"/>
    <w:rsid w:val="00C04175"/>
    <w:rsid w:val="00C04347"/>
    <w:rsid w:val="00C06070"/>
    <w:rsid w:val="00C0710A"/>
    <w:rsid w:val="00C07338"/>
    <w:rsid w:val="00C07608"/>
    <w:rsid w:val="00C10F7E"/>
    <w:rsid w:val="00C10F94"/>
    <w:rsid w:val="00C116B6"/>
    <w:rsid w:val="00C11705"/>
    <w:rsid w:val="00C120AB"/>
    <w:rsid w:val="00C12536"/>
    <w:rsid w:val="00C1280B"/>
    <w:rsid w:val="00C1332F"/>
    <w:rsid w:val="00C14C9E"/>
    <w:rsid w:val="00C15F47"/>
    <w:rsid w:val="00C21C54"/>
    <w:rsid w:val="00C2205A"/>
    <w:rsid w:val="00C31A60"/>
    <w:rsid w:val="00C33B0A"/>
    <w:rsid w:val="00C35E10"/>
    <w:rsid w:val="00C3651C"/>
    <w:rsid w:val="00C374F0"/>
    <w:rsid w:val="00C408AE"/>
    <w:rsid w:val="00C417C5"/>
    <w:rsid w:val="00C41E27"/>
    <w:rsid w:val="00C4202F"/>
    <w:rsid w:val="00C42F30"/>
    <w:rsid w:val="00C42FB3"/>
    <w:rsid w:val="00C450F5"/>
    <w:rsid w:val="00C45362"/>
    <w:rsid w:val="00C47B7E"/>
    <w:rsid w:val="00C507E2"/>
    <w:rsid w:val="00C514DB"/>
    <w:rsid w:val="00C54F50"/>
    <w:rsid w:val="00C55328"/>
    <w:rsid w:val="00C578B8"/>
    <w:rsid w:val="00C61166"/>
    <w:rsid w:val="00C626F7"/>
    <w:rsid w:val="00C62DCA"/>
    <w:rsid w:val="00C6309D"/>
    <w:rsid w:val="00C63869"/>
    <w:rsid w:val="00C6426E"/>
    <w:rsid w:val="00C657C3"/>
    <w:rsid w:val="00C65AB0"/>
    <w:rsid w:val="00C65FDD"/>
    <w:rsid w:val="00C70647"/>
    <w:rsid w:val="00C70C32"/>
    <w:rsid w:val="00C7440D"/>
    <w:rsid w:val="00C75110"/>
    <w:rsid w:val="00C77C39"/>
    <w:rsid w:val="00C8031D"/>
    <w:rsid w:val="00C81152"/>
    <w:rsid w:val="00C812C3"/>
    <w:rsid w:val="00C815F8"/>
    <w:rsid w:val="00C8181D"/>
    <w:rsid w:val="00C82258"/>
    <w:rsid w:val="00C82A60"/>
    <w:rsid w:val="00C82BC6"/>
    <w:rsid w:val="00C82E7E"/>
    <w:rsid w:val="00C83102"/>
    <w:rsid w:val="00C84DE1"/>
    <w:rsid w:val="00C87316"/>
    <w:rsid w:val="00C917FF"/>
    <w:rsid w:val="00C94657"/>
    <w:rsid w:val="00C96BF6"/>
    <w:rsid w:val="00CA0356"/>
    <w:rsid w:val="00CA0D5F"/>
    <w:rsid w:val="00CA165D"/>
    <w:rsid w:val="00CA1A1B"/>
    <w:rsid w:val="00CA1B4F"/>
    <w:rsid w:val="00CA208E"/>
    <w:rsid w:val="00CA329B"/>
    <w:rsid w:val="00CA6C96"/>
    <w:rsid w:val="00CB0490"/>
    <w:rsid w:val="00CB105A"/>
    <w:rsid w:val="00CB2413"/>
    <w:rsid w:val="00CB3377"/>
    <w:rsid w:val="00CB44BA"/>
    <w:rsid w:val="00CB5567"/>
    <w:rsid w:val="00CB597C"/>
    <w:rsid w:val="00CC0B7C"/>
    <w:rsid w:val="00CC19F2"/>
    <w:rsid w:val="00CC28B2"/>
    <w:rsid w:val="00CC73E6"/>
    <w:rsid w:val="00CD173B"/>
    <w:rsid w:val="00CD1C6C"/>
    <w:rsid w:val="00CD46F2"/>
    <w:rsid w:val="00CD51C7"/>
    <w:rsid w:val="00CD57F4"/>
    <w:rsid w:val="00CD6FA9"/>
    <w:rsid w:val="00CE0C3F"/>
    <w:rsid w:val="00CE24F4"/>
    <w:rsid w:val="00CE5183"/>
    <w:rsid w:val="00CE667D"/>
    <w:rsid w:val="00CE6785"/>
    <w:rsid w:val="00CE6962"/>
    <w:rsid w:val="00CE6A09"/>
    <w:rsid w:val="00CF07F1"/>
    <w:rsid w:val="00CF0A59"/>
    <w:rsid w:val="00CF4E2A"/>
    <w:rsid w:val="00CF4FA7"/>
    <w:rsid w:val="00CF675F"/>
    <w:rsid w:val="00CF745A"/>
    <w:rsid w:val="00D010C4"/>
    <w:rsid w:val="00D02657"/>
    <w:rsid w:val="00D03F84"/>
    <w:rsid w:val="00D04FC7"/>
    <w:rsid w:val="00D06386"/>
    <w:rsid w:val="00D07A2D"/>
    <w:rsid w:val="00D07AE6"/>
    <w:rsid w:val="00D10C5D"/>
    <w:rsid w:val="00D1220C"/>
    <w:rsid w:val="00D13319"/>
    <w:rsid w:val="00D17D8A"/>
    <w:rsid w:val="00D17EC4"/>
    <w:rsid w:val="00D206FD"/>
    <w:rsid w:val="00D20803"/>
    <w:rsid w:val="00D22D0E"/>
    <w:rsid w:val="00D237F5"/>
    <w:rsid w:val="00D30058"/>
    <w:rsid w:val="00D3064C"/>
    <w:rsid w:val="00D30781"/>
    <w:rsid w:val="00D319D6"/>
    <w:rsid w:val="00D3252B"/>
    <w:rsid w:val="00D36188"/>
    <w:rsid w:val="00D37EFB"/>
    <w:rsid w:val="00D442E9"/>
    <w:rsid w:val="00D46874"/>
    <w:rsid w:val="00D50156"/>
    <w:rsid w:val="00D5054C"/>
    <w:rsid w:val="00D5093B"/>
    <w:rsid w:val="00D51A1D"/>
    <w:rsid w:val="00D53643"/>
    <w:rsid w:val="00D53ACD"/>
    <w:rsid w:val="00D541FF"/>
    <w:rsid w:val="00D54B6F"/>
    <w:rsid w:val="00D54CFB"/>
    <w:rsid w:val="00D54FA2"/>
    <w:rsid w:val="00D5558B"/>
    <w:rsid w:val="00D556C4"/>
    <w:rsid w:val="00D56FC8"/>
    <w:rsid w:val="00D57083"/>
    <w:rsid w:val="00D573D6"/>
    <w:rsid w:val="00D57501"/>
    <w:rsid w:val="00D57DA0"/>
    <w:rsid w:val="00D608BB"/>
    <w:rsid w:val="00D6177B"/>
    <w:rsid w:val="00D64441"/>
    <w:rsid w:val="00D647A9"/>
    <w:rsid w:val="00D65250"/>
    <w:rsid w:val="00D6642E"/>
    <w:rsid w:val="00D67392"/>
    <w:rsid w:val="00D6793E"/>
    <w:rsid w:val="00D67EA9"/>
    <w:rsid w:val="00D71D07"/>
    <w:rsid w:val="00D71DB9"/>
    <w:rsid w:val="00D721FA"/>
    <w:rsid w:val="00D7347F"/>
    <w:rsid w:val="00D7565B"/>
    <w:rsid w:val="00D765B4"/>
    <w:rsid w:val="00D7720C"/>
    <w:rsid w:val="00D77A93"/>
    <w:rsid w:val="00D77CA3"/>
    <w:rsid w:val="00D80FDD"/>
    <w:rsid w:val="00D819A4"/>
    <w:rsid w:val="00D8313A"/>
    <w:rsid w:val="00D840AD"/>
    <w:rsid w:val="00D84A22"/>
    <w:rsid w:val="00D850F4"/>
    <w:rsid w:val="00D8549C"/>
    <w:rsid w:val="00D85DFC"/>
    <w:rsid w:val="00D85E6E"/>
    <w:rsid w:val="00D87253"/>
    <w:rsid w:val="00D9341B"/>
    <w:rsid w:val="00D96429"/>
    <w:rsid w:val="00DA443D"/>
    <w:rsid w:val="00DA4E21"/>
    <w:rsid w:val="00DA62DA"/>
    <w:rsid w:val="00DA68D2"/>
    <w:rsid w:val="00DA7C52"/>
    <w:rsid w:val="00DB11FB"/>
    <w:rsid w:val="00DB1ABD"/>
    <w:rsid w:val="00DB3F31"/>
    <w:rsid w:val="00DB4192"/>
    <w:rsid w:val="00DB5228"/>
    <w:rsid w:val="00DB59FC"/>
    <w:rsid w:val="00DB5CB3"/>
    <w:rsid w:val="00DC0D51"/>
    <w:rsid w:val="00DC1CF9"/>
    <w:rsid w:val="00DC2C83"/>
    <w:rsid w:val="00DC2FF5"/>
    <w:rsid w:val="00DC39EA"/>
    <w:rsid w:val="00DC450D"/>
    <w:rsid w:val="00DC6171"/>
    <w:rsid w:val="00DC6CE7"/>
    <w:rsid w:val="00DC6F31"/>
    <w:rsid w:val="00DD0582"/>
    <w:rsid w:val="00DD3116"/>
    <w:rsid w:val="00DD3B73"/>
    <w:rsid w:val="00DD4302"/>
    <w:rsid w:val="00DD4F71"/>
    <w:rsid w:val="00DD5397"/>
    <w:rsid w:val="00DD6596"/>
    <w:rsid w:val="00DD7F70"/>
    <w:rsid w:val="00DE0211"/>
    <w:rsid w:val="00DE0ED6"/>
    <w:rsid w:val="00DE670C"/>
    <w:rsid w:val="00DE677C"/>
    <w:rsid w:val="00DE72BC"/>
    <w:rsid w:val="00DF2FDC"/>
    <w:rsid w:val="00DF32F0"/>
    <w:rsid w:val="00DF51A3"/>
    <w:rsid w:val="00DF51F1"/>
    <w:rsid w:val="00DF5E60"/>
    <w:rsid w:val="00E0270A"/>
    <w:rsid w:val="00E1355E"/>
    <w:rsid w:val="00E15B0D"/>
    <w:rsid w:val="00E160C1"/>
    <w:rsid w:val="00E17380"/>
    <w:rsid w:val="00E21F76"/>
    <w:rsid w:val="00E24810"/>
    <w:rsid w:val="00E26948"/>
    <w:rsid w:val="00E27888"/>
    <w:rsid w:val="00E34602"/>
    <w:rsid w:val="00E34D88"/>
    <w:rsid w:val="00E34E0B"/>
    <w:rsid w:val="00E376DC"/>
    <w:rsid w:val="00E409AD"/>
    <w:rsid w:val="00E41144"/>
    <w:rsid w:val="00E457ED"/>
    <w:rsid w:val="00E51DAC"/>
    <w:rsid w:val="00E51E06"/>
    <w:rsid w:val="00E52258"/>
    <w:rsid w:val="00E540B6"/>
    <w:rsid w:val="00E61377"/>
    <w:rsid w:val="00E62226"/>
    <w:rsid w:val="00E62ECD"/>
    <w:rsid w:val="00E63A6B"/>
    <w:rsid w:val="00E63E45"/>
    <w:rsid w:val="00E657C1"/>
    <w:rsid w:val="00E659C0"/>
    <w:rsid w:val="00E665D7"/>
    <w:rsid w:val="00E7154E"/>
    <w:rsid w:val="00E7203E"/>
    <w:rsid w:val="00E72809"/>
    <w:rsid w:val="00E74640"/>
    <w:rsid w:val="00E75C0D"/>
    <w:rsid w:val="00E75D78"/>
    <w:rsid w:val="00E77F55"/>
    <w:rsid w:val="00E81C8C"/>
    <w:rsid w:val="00E821AE"/>
    <w:rsid w:val="00E82C4A"/>
    <w:rsid w:val="00E82ECE"/>
    <w:rsid w:val="00E84517"/>
    <w:rsid w:val="00E845F0"/>
    <w:rsid w:val="00E86460"/>
    <w:rsid w:val="00E86698"/>
    <w:rsid w:val="00E866B2"/>
    <w:rsid w:val="00E90925"/>
    <w:rsid w:val="00E91D66"/>
    <w:rsid w:val="00E93CA9"/>
    <w:rsid w:val="00E94561"/>
    <w:rsid w:val="00E9472B"/>
    <w:rsid w:val="00E94FEE"/>
    <w:rsid w:val="00E95535"/>
    <w:rsid w:val="00E963CD"/>
    <w:rsid w:val="00E97781"/>
    <w:rsid w:val="00E9783D"/>
    <w:rsid w:val="00EA0364"/>
    <w:rsid w:val="00EA332C"/>
    <w:rsid w:val="00EA4937"/>
    <w:rsid w:val="00EA4FFD"/>
    <w:rsid w:val="00EA688D"/>
    <w:rsid w:val="00EA716E"/>
    <w:rsid w:val="00EB1E81"/>
    <w:rsid w:val="00EB1F92"/>
    <w:rsid w:val="00EB26E9"/>
    <w:rsid w:val="00EB303A"/>
    <w:rsid w:val="00EB4519"/>
    <w:rsid w:val="00EB5C2B"/>
    <w:rsid w:val="00EB746E"/>
    <w:rsid w:val="00EB755F"/>
    <w:rsid w:val="00EC1088"/>
    <w:rsid w:val="00EC122D"/>
    <w:rsid w:val="00EC148D"/>
    <w:rsid w:val="00EC2167"/>
    <w:rsid w:val="00EC36EC"/>
    <w:rsid w:val="00EC4D04"/>
    <w:rsid w:val="00EC65C7"/>
    <w:rsid w:val="00EC6BE2"/>
    <w:rsid w:val="00EC6D94"/>
    <w:rsid w:val="00ED1CD7"/>
    <w:rsid w:val="00ED2051"/>
    <w:rsid w:val="00ED37CF"/>
    <w:rsid w:val="00ED39C4"/>
    <w:rsid w:val="00ED5CB3"/>
    <w:rsid w:val="00EE0782"/>
    <w:rsid w:val="00EE096E"/>
    <w:rsid w:val="00EE1850"/>
    <w:rsid w:val="00EE343D"/>
    <w:rsid w:val="00EE6967"/>
    <w:rsid w:val="00EE6B29"/>
    <w:rsid w:val="00EE6CE4"/>
    <w:rsid w:val="00EE7DCE"/>
    <w:rsid w:val="00EF2A08"/>
    <w:rsid w:val="00EF526F"/>
    <w:rsid w:val="00EF5876"/>
    <w:rsid w:val="00F023CE"/>
    <w:rsid w:val="00F03899"/>
    <w:rsid w:val="00F0394E"/>
    <w:rsid w:val="00F041FC"/>
    <w:rsid w:val="00F05AA1"/>
    <w:rsid w:val="00F066E3"/>
    <w:rsid w:val="00F10919"/>
    <w:rsid w:val="00F11573"/>
    <w:rsid w:val="00F11B70"/>
    <w:rsid w:val="00F11EA2"/>
    <w:rsid w:val="00F13DCC"/>
    <w:rsid w:val="00F2117B"/>
    <w:rsid w:val="00F2317B"/>
    <w:rsid w:val="00F23B7E"/>
    <w:rsid w:val="00F23D62"/>
    <w:rsid w:val="00F25138"/>
    <w:rsid w:val="00F2530C"/>
    <w:rsid w:val="00F2562D"/>
    <w:rsid w:val="00F26B3B"/>
    <w:rsid w:val="00F3229C"/>
    <w:rsid w:val="00F33238"/>
    <w:rsid w:val="00F3362E"/>
    <w:rsid w:val="00F34A78"/>
    <w:rsid w:val="00F360A0"/>
    <w:rsid w:val="00F365AC"/>
    <w:rsid w:val="00F37D68"/>
    <w:rsid w:val="00F40935"/>
    <w:rsid w:val="00F40B71"/>
    <w:rsid w:val="00F41A26"/>
    <w:rsid w:val="00F423E4"/>
    <w:rsid w:val="00F4275D"/>
    <w:rsid w:val="00F42C4C"/>
    <w:rsid w:val="00F47E98"/>
    <w:rsid w:val="00F500ED"/>
    <w:rsid w:val="00F50678"/>
    <w:rsid w:val="00F541AC"/>
    <w:rsid w:val="00F54510"/>
    <w:rsid w:val="00F54D83"/>
    <w:rsid w:val="00F57634"/>
    <w:rsid w:val="00F57DB1"/>
    <w:rsid w:val="00F57F4F"/>
    <w:rsid w:val="00F60F30"/>
    <w:rsid w:val="00F61CA2"/>
    <w:rsid w:val="00F61CFA"/>
    <w:rsid w:val="00F63936"/>
    <w:rsid w:val="00F63B33"/>
    <w:rsid w:val="00F63B79"/>
    <w:rsid w:val="00F64400"/>
    <w:rsid w:val="00F65734"/>
    <w:rsid w:val="00F6579E"/>
    <w:rsid w:val="00F65ACE"/>
    <w:rsid w:val="00F66725"/>
    <w:rsid w:val="00F66859"/>
    <w:rsid w:val="00F66FB4"/>
    <w:rsid w:val="00F72456"/>
    <w:rsid w:val="00F727A1"/>
    <w:rsid w:val="00F7445B"/>
    <w:rsid w:val="00F74761"/>
    <w:rsid w:val="00F758BB"/>
    <w:rsid w:val="00F76372"/>
    <w:rsid w:val="00F7647E"/>
    <w:rsid w:val="00F800BB"/>
    <w:rsid w:val="00F82C3F"/>
    <w:rsid w:val="00F84FB6"/>
    <w:rsid w:val="00F86618"/>
    <w:rsid w:val="00F92736"/>
    <w:rsid w:val="00F932C4"/>
    <w:rsid w:val="00F95E3B"/>
    <w:rsid w:val="00F96580"/>
    <w:rsid w:val="00FA04B4"/>
    <w:rsid w:val="00FA0F64"/>
    <w:rsid w:val="00FA28D5"/>
    <w:rsid w:val="00FA2B92"/>
    <w:rsid w:val="00FA2BCB"/>
    <w:rsid w:val="00FA2DE7"/>
    <w:rsid w:val="00FA3F2F"/>
    <w:rsid w:val="00FA58A4"/>
    <w:rsid w:val="00FA6FE7"/>
    <w:rsid w:val="00FA7E2B"/>
    <w:rsid w:val="00FB0DFB"/>
    <w:rsid w:val="00FB1698"/>
    <w:rsid w:val="00FB6AFB"/>
    <w:rsid w:val="00FC0A82"/>
    <w:rsid w:val="00FC195D"/>
    <w:rsid w:val="00FC2846"/>
    <w:rsid w:val="00FC4809"/>
    <w:rsid w:val="00FC733C"/>
    <w:rsid w:val="00FD2DF0"/>
    <w:rsid w:val="00FD581F"/>
    <w:rsid w:val="00FD5A9E"/>
    <w:rsid w:val="00FD5D46"/>
    <w:rsid w:val="00FE08B5"/>
    <w:rsid w:val="00FE2F59"/>
    <w:rsid w:val="00FE3816"/>
    <w:rsid w:val="00FE52A8"/>
    <w:rsid w:val="00FE6A64"/>
    <w:rsid w:val="00FE6B6D"/>
    <w:rsid w:val="00FE70A4"/>
    <w:rsid w:val="00FE783B"/>
    <w:rsid w:val="00FF00E1"/>
    <w:rsid w:val="00FF1F79"/>
    <w:rsid w:val="00FF23E1"/>
    <w:rsid w:val="00FF2D0D"/>
    <w:rsid w:val="00FF44F5"/>
    <w:rsid w:val="00FF5424"/>
    <w:rsid w:val="00FF64B2"/>
    <w:rsid w:val="00FF6A31"/>
    <w:rsid w:val="00FF71A9"/>
    <w:rsid w:val="10D90BCD"/>
    <w:rsid w:val="3CE75021"/>
    <w:rsid w:val="3EC41BC6"/>
    <w:rsid w:val="631A58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styleId="2">
    <w:name w:val="heading 1"/>
    <w:basedOn w:val="1"/>
    <w:next w:val="1"/>
    <w:link w:val="37"/>
    <w:uiPriority w:val="0"/>
    <w:pPr>
      <w:keepNext/>
      <w:keepLines/>
      <w:spacing w:before="340" w:beforeLines="0" w:after="330" w:afterLines="0" w:line="578" w:lineRule="atLeast"/>
      <w:outlineLvl w:val="0"/>
    </w:pPr>
    <w:rPr>
      <w:rFonts w:ascii="Times New Roman" w:hAnsi="Times New Roman" w:eastAsia="宋体" w:cs="Times New Roman"/>
      <w:b/>
      <w:kern w:val="44"/>
      <w:sz w:val="44"/>
    </w:rPr>
  </w:style>
  <w:style w:type="paragraph" w:styleId="3">
    <w:name w:val="heading 2"/>
    <w:basedOn w:val="1"/>
    <w:next w:val="4"/>
    <w:link w:val="39"/>
    <w:uiPriority w:val="0"/>
    <w:pPr>
      <w:keepNext/>
      <w:keepLines/>
      <w:adjustRightInd/>
      <w:spacing w:line="240" w:lineRule="auto"/>
      <w:textAlignment w:val="auto"/>
      <w:outlineLvl w:val="1"/>
    </w:pPr>
    <w:rPr>
      <w:rFonts w:ascii="宋体" w:hAnsi="Arial" w:eastAsia="宋体" w:cs="Times New Roman"/>
      <w:kern w:val="2"/>
      <w:sz w:val="28"/>
    </w:rPr>
  </w:style>
  <w:style w:type="paragraph" w:styleId="5">
    <w:name w:val="heading 3"/>
    <w:basedOn w:val="1"/>
    <w:next w:val="4"/>
    <w:uiPriority w:val="0"/>
    <w:pPr>
      <w:keepNext/>
      <w:keepLines/>
      <w:spacing w:before="260" w:beforeLines="0" w:after="260" w:afterLines="0" w:line="416" w:lineRule="atLeast"/>
      <w:outlineLvl w:val="2"/>
    </w:pPr>
    <w:rPr>
      <w:rFonts w:ascii="Times New Roman" w:hAnsi="Times New Roman" w:eastAsia="宋体" w:cs="Times New Roman"/>
      <w:b/>
      <w:sz w:val="32"/>
    </w:rPr>
  </w:style>
  <w:style w:type="paragraph" w:styleId="6">
    <w:name w:val="heading 4"/>
    <w:basedOn w:val="1"/>
    <w:next w:val="4"/>
    <w:uiPriority w:val="0"/>
    <w:pPr>
      <w:keepNext/>
      <w:spacing w:before="120" w:beforeLines="0" w:line="240" w:lineRule="auto"/>
      <w:jc w:val="center"/>
      <w:outlineLvl w:val="3"/>
    </w:pPr>
    <w:rPr>
      <w:rFonts w:ascii="宋体" w:hAnsi="Arial" w:eastAsia="宋体" w:cs="Times New Roman"/>
      <w:sz w:val="28"/>
    </w:rPr>
  </w:style>
  <w:style w:type="paragraph" w:styleId="7">
    <w:name w:val="heading 5"/>
    <w:basedOn w:val="1"/>
    <w:next w:val="1"/>
    <w:uiPriority w:val="0"/>
    <w:pPr>
      <w:keepNext/>
      <w:spacing w:line="240" w:lineRule="atLeast"/>
      <w:jc w:val="center"/>
      <w:outlineLvl w:val="4"/>
    </w:pPr>
    <w:rPr>
      <w:rFonts w:ascii="宋体" w:hAnsi="宋体" w:eastAsia="宋体" w:cs="Times New Roman"/>
      <w:sz w:val="24"/>
    </w:rPr>
  </w:style>
  <w:style w:type="character" w:default="1" w:styleId="33">
    <w:name w:val="Default Paragraph Font"/>
    <w:uiPriority w:val="0"/>
    <w:rPr>
      <w:rFonts w:ascii="Times New Roman" w:hAnsi="Times New Roman" w:eastAsia="宋体" w:cs="Times New Roman"/>
    </w:rPr>
  </w:style>
  <w:style w:type="table" w:default="1" w:styleId="32">
    <w:name w:val="Normal Table"/>
    <w:uiPriority w:val="0"/>
    <w:rPr>
      <w:rFonts w:ascii="Times New Roman" w:hAnsi="Times New Roman" w:eastAsia="宋体" w:cs="Times New Roman"/>
    </w:rPr>
    <w:tblPr>
      <w:tblStyle w:val="32"/>
      <w:tblCellMar>
        <w:top w:w="0" w:type="dxa"/>
        <w:left w:w="108" w:type="dxa"/>
        <w:bottom w:w="0" w:type="dxa"/>
        <w:right w:w="108" w:type="dxa"/>
      </w:tblCellMar>
    </w:tblPr>
  </w:style>
  <w:style w:type="paragraph" w:styleId="4">
    <w:name w:val="Normal Indent"/>
    <w:basedOn w:val="1"/>
    <w:link w:val="38"/>
    <w:uiPriority w:val="0"/>
    <w:pPr>
      <w:ind w:firstLine="420"/>
    </w:pPr>
    <w:rPr>
      <w:rFonts w:ascii="Times New Roman" w:hAnsi="Times New Roman" w:eastAsia="宋体" w:cs="Times New Roman"/>
    </w:rPr>
  </w:style>
  <w:style w:type="paragraph" w:styleId="8">
    <w:name w:val="toc 7"/>
    <w:basedOn w:val="1"/>
    <w:next w:val="1"/>
    <w:uiPriority w:val="0"/>
    <w:pPr>
      <w:ind w:left="1260"/>
      <w:jc w:val="left"/>
    </w:pPr>
    <w:rPr>
      <w:rFonts w:ascii="Times New Roman" w:hAnsi="Times New Roman" w:eastAsia="宋体" w:cs="Times New Roman"/>
      <w:sz w:val="18"/>
      <w:szCs w:val="18"/>
    </w:rPr>
  </w:style>
  <w:style w:type="paragraph" w:styleId="9">
    <w:name w:val="Document Map"/>
    <w:basedOn w:val="1"/>
    <w:uiPriority w:val="0"/>
    <w:pPr>
      <w:shd w:val="clear" w:color="auto" w:fill="000080"/>
    </w:pPr>
    <w:rPr>
      <w:rFonts w:ascii="Times New Roman" w:hAnsi="Times New Roman" w:eastAsia="宋体" w:cs="Times New Roman"/>
    </w:rPr>
  </w:style>
  <w:style w:type="paragraph" w:styleId="10">
    <w:name w:val="Body Text 3"/>
    <w:basedOn w:val="1"/>
    <w:uiPriority w:val="0"/>
    <w:pPr>
      <w:spacing w:after="120" w:afterLines="0"/>
    </w:pPr>
    <w:rPr>
      <w:rFonts w:ascii="Times New Roman" w:hAnsi="Times New Roman" w:eastAsia="宋体" w:cs="Times New Roman"/>
      <w:sz w:val="16"/>
      <w:szCs w:val="16"/>
    </w:rPr>
  </w:style>
  <w:style w:type="paragraph" w:styleId="11">
    <w:name w:val="Body Text"/>
    <w:basedOn w:val="1"/>
    <w:uiPriority w:val="0"/>
    <w:pPr>
      <w:spacing w:line="360" w:lineRule="auto"/>
    </w:pPr>
    <w:rPr>
      <w:rFonts w:ascii="楷体_GB2312" w:hAnsi="Times New Roman" w:eastAsia="楷体_GB2312" w:cs="Times New Roman"/>
      <w:sz w:val="28"/>
    </w:rPr>
  </w:style>
  <w:style w:type="paragraph" w:styleId="12">
    <w:name w:val="Body Text Indent"/>
    <w:basedOn w:val="1"/>
    <w:uiPriority w:val="0"/>
    <w:pPr>
      <w:spacing w:line="360" w:lineRule="auto"/>
      <w:ind w:left="180" w:firstLine="660"/>
    </w:pPr>
    <w:rPr>
      <w:rFonts w:ascii="宋体" w:hAnsi="Times New Roman" w:eastAsia="宋体" w:cs="Times New Roman"/>
      <w:sz w:val="24"/>
    </w:rPr>
  </w:style>
  <w:style w:type="paragraph" w:styleId="13">
    <w:name w:val="Block Text"/>
    <w:basedOn w:val="1"/>
    <w:uiPriority w:val="0"/>
    <w:pPr>
      <w:spacing w:after="120" w:afterLines="0"/>
      <w:ind w:left="1440" w:leftChars="700" w:right="1440" w:rightChars="700"/>
    </w:pPr>
    <w:rPr>
      <w:rFonts w:ascii="Times New Roman" w:hAnsi="Times New Roman" w:eastAsia="宋体" w:cs="Times New Roman"/>
    </w:rPr>
  </w:style>
  <w:style w:type="paragraph" w:styleId="14">
    <w:name w:val="toc 5"/>
    <w:basedOn w:val="1"/>
    <w:next w:val="1"/>
    <w:uiPriority w:val="0"/>
    <w:pPr>
      <w:ind w:left="840"/>
      <w:jc w:val="left"/>
    </w:pPr>
    <w:rPr>
      <w:rFonts w:ascii="Times New Roman" w:hAnsi="Times New Roman" w:eastAsia="宋体" w:cs="Times New Roman"/>
      <w:sz w:val="18"/>
      <w:szCs w:val="18"/>
    </w:rPr>
  </w:style>
  <w:style w:type="paragraph" w:styleId="15">
    <w:name w:val="toc 3"/>
    <w:basedOn w:val="1"/>
    <w:next w:val="1"/>
    <w:uiPriority w:val="0"/>
    <w:pPr>
      <w:ind w:left="420"/>
      <w:jc w:val="left"/>
    </w:pPr>
    <w:rPr>
      <w:rFonts w:ascii="Times New Roman" w:hAnsi="Times New Roman" w:eastAsia="宋体" w:cs="Times New Roman"/>
      <w:i/>
      <w:iCs/>
      <w:sz w:val="20"/>
    </w:rPr>
  </w:style>
  <w:style w:type="paragraph" w:styleId="16">
    <w:name w:val="Plain Text"/>
    <w:basedOn w:val="1"/>
    <w:uiPriority w:val="0"/>
    <w:pPr>
      <w:adjustRightInd/>
      <w:spacing w:line="240" w:lineRule="auto"/>
      <w:textAlignment w:val="auto"/>
    </w:pPr>
    <w:rPr>
      <w:rFonts w:ascii="宋体" w:hAnsi="Courier New" w:eastAsia="宋体" w:cs="Times New Roman"/>
      <w:kern w:val="2"/>
    </w:rPr>
  </w:style>
  <w:style w:type="paragraph" w:styleId="17">
    <w:name w:val="toc 8"/>
    <w:basedOn w:val="1"/>
    <w:next w:val="1"/>
    <w:uiPriority w:val="0"/>
    <w:pPr>
      <w:ind w:left="1470"/>
      <w:jc w:val="left"/>
    </w:pPr>
    <w:rPr>
      <w:rFonts w:ascii="Times New Roman" w:hAnsi="Times New Roman" w:eastAsia="宋体" w:cs="Times New Roman"/>
      <w:sz w:val="18"/>
      <w:szCs w:val="18"/>
    </w:rPr>
  </w:style>
  <w:style w:type="paragraph" w:styleId="18">
    <w:name w:val="Date"/>
    <w:basedOn w:val="1"/>
    <w:next w:val="1"/>
    <w:uiPriority w:val="0"/>
    <w:pPr>
      <w:jc w:val="right"/>
    </w:pPr>
    <w:rPr>
      <w:rFonts w:ascii="Times New Roman" w:hAnsi="Times New Roman" w:eastAsia="宋体" w:cs="Times New Roman"/>
    </w:rPr>
  </w:style>
  <w:style w:type="paragraph" w:styleId="19">
    <w:name w:val="Body Text Indent 2"/>
    <w:basedOn w:val="1"/>
    <w:uiPriority w:val="0"/>
    <w:pPr>
      <w:spacing w:line="360" w:lineRule="auto"/>
      <w:ind w:left="180" w:firstLine="540"/>
    </w:pPr>
    <w:rPr>
      <w:rFonts w:ascii="宋体" w:hAnsi="Times New Roman" w:eastAsia="宋体" w:cs="Times New Roman"/>
      <w:sz w:val="24"/>
    </w:rPr>
  </w:style>
  <w:style w:type="paragraph" w:styleId="20">
    <w:name w:val="Balloon Text"/>
    <w:basedOn w:val="1"/>
    <w:uiPriority w:val="0"/>
    <w:rPr>
      <w:rFonts w:ascii="Times New Roman" w:hAnsi="Times New Roman" w:eastAsia="宋体" w:cs="Times New Roman"/>
      <w:sz w:val="18"/>
      <w:szCs w:val="18"/>
    </w:rPr>
  </w:style>
  <w:style w:type="paragraph" w:styleId="21">
    <w:name w:val="footer"/>
    <w:basedOn w:val="1"/>
    <w:uiPriority w:val="0"/>
    <w:pPr>
      <w:tabs>
        <w:tab w:val="center" w:pos="4153"/>
        <w:tab w:val="right" w:pos="8306"/>
      </w:tabs>
      <w:spacing w:line="240" w:lineRule="atLeast"/>
      <w:jc w:val="left"/>
    </w:pPr>
    <w:rPr>
      <w:rFonts w:ascii="Times New Roman" w:hAnsi="Times New Roman" w:eastAsia="宋体" w:cs="Times New Roman"/>
      <w:sz w:val="18"/>
    </w:rPr>
  </w:style>
  <w:style w:type="paragraph" w:styleId="22">
    <w:name w:val="header"/>
    <w:basedOn w:val="1"/>
    <w:uiPriority w:val="0"/>
    <w:pPr>
      <w:pBdr>
        <w:bottom w:val="single" w:color="auto" w:sz="6" w:space="1"/>
      </w:pBdr>
      <w:tabs>
        <w:tab w:val="center" w:pos="4153"/>
        <w:tab w:val="right" w:pos="8306"/>
      </w:tabs>
      <w:spacing w:line="240" w:lineRule="atLeast"/>
      <w:jc w:val="center"/>
    </w:pPr>
    <w:rPr>
      <w:rFonts w:ascii="Times New Roman" w:hAnsi="Times New Roman" w:eastAsia="宋体" w:cs="Times New Roman"/>
      <w:sz w:val="18"/>
    </w:rPr>
  </w:style>
  <w:style w:type="paragraph" w:styleId="23">
    <w:name w:val="toc 1"/>
    <w:basedOn w:val="1"/>
    <w:next w:val="1"/>
    <w:uiPriority w:val="0"/>
    <w:pPr>
      <w:tabs>
        <w:tab w:val="right" w:leader="dot" w:pos="9289"/>
      </w:tabs>
      <w:spacing w:before="120" w:beforeLines="0" w:after="120" w:afterLines="0"/>
      <w:jc w:val="left"/>
    </w:pPr>
    <w:rPr>
      <w:rFonts w:ascii="Times New Roman" w:hAnsi="Times New Roman" w:eastAsia="宋体" w:cs="Times New Roman"/>
      <w:b/>
      <w:bCs/>
      <w:caps/>
      <w:sz w:val="20"/>
    </w:rPr>
  </w:style>
  <w:style w:type="paragraph" w:styleId="24">
    <w:name w:val="toc 4"/>
    <w:basedOn w:val="1"/>
    <w:next w:val="1"/>
    <w:uiPriority w:val="0"/>
    <w:pPr>
      <w:ind w:left="630"/>
      <w:jc w:val="left"/>
    </w:pPr>
    <w:rPr>
      <w:rFonts w:ascii="Times New Roman" w:hAnsi="Times New Roman" w:eastAsia="宋体" w:cs="Times New Roman"/>
      <w:sz w:val="18"/>
      <w:szCs w:val="18"/>
    </w:rPr>
  </w:style>
  <w:style w:type="paragraph" w:styleId="25">
    <w:name w:val="footnote text"/>
    <w:basedOn w:val="1"/>
    <w:uiPriority w:val="0"/>
    <w:pPr>
      <w:jc w:val="left"/>
    </w:pPr>
    <w:rPr>
      <w:rFonts w:ascii="Times New Roman" w:hAnsi="Times New Roman" w:eastAsia="宋体" w:cs="Times New Roman"/>
      <w:sz w:val="18"/>
    </w:rPr>
  </w:style>
  <w:style w:type="paragraph" w:styleId="26">
    <w:name w:val="toc 6"/>
    <w:basedOn w:val="1"/>
    <w:next w:val="1"/>
    <w:uiPriority w:val="0"/>
    <w:pPr>
      <w:ind w:left="1050"/>
      <w:jc w:val="left"/>
    </w:pPr>
    <w:rPr>
      <w:rFonts w:ascii="Times New Roman" w:hAnsi="Times New Roman" w:eastAsia="宋体" w:cs="Times New Roman"/>
      <w:sz w:val="18"/>
      <w:szCs w:val="18"/>
    </w:rPr>
  </w:style>
  <w:style w:type="paragraph" w:styleId="27">
    <w:name w:val="Body Text Indent 3"/>
    <w:basedOn w:val="1"/>
    <w:uiPriority w:val="0"/>
    <w:pPr>
      <w:spacing w:line="360" w:lineRule="auto"/>
      <w:ind w:firstLine="420" w:firstLineChars="150"/>
    </w:pPr>
    <w:rPr>
      <w:rFonts w:ascii="楷体_GB2312" w:hAnsi="Times New Roman" w:eastAsia="楷体_GB2312" w:cs="Times New Roman"/>
      <w:sz w:val="28"/>
    </w:rPr>
  </w:style>
  <w:style w:type="paragraph" w:styleId="28">
    <w:name w:val="toc 2"/>
    <w:basedOn w:val="1"/>
    <w:next w:val="1"/>
    <w:uiPriority w:val="0"/>
    <w:pPr>
      <w:tabs>
        <w:tab w:val="left" w:pos="720"/>
        <w:tab w:val="right" w:leader="dot" w:pos="9289"/>
      </w:tabs>
      <w:ind w:left="210"/>
      <w:jc w:val="left"/>
    </w:pPr>
    <w:rPr>
      <w:rFonts w:ascii="Times New Roman" w:hAnsi="Times New Roman" w:eastAsia="宋体" w:cs="Times New Roman"/>
      <w:smallCaps/>
      <w:sz w:val="20"/>
    </w:rPr>
  </w:style>
  <w:style w:type="paragraph" w:styleId="29">
    <w:name w:val="toc 9"/>
    <w:basedOn w:val="1"/>
    <w:next w:val="1"/>
    <w:uiPriority w:val="0"/>
    <w:pPr>
      <w:ind w:left="1680"/>
      <w:jc w:val="left"/>
    </w:pPr>
    <w:rPr>
      <w:rFonts w:ascii="Times New Roman" w:hAnsi="Times New Roman" w:eastAsia="宋体" w:cs="Times New Roman"/>
      <w:sz w:val="18"/>
      <w:szCs w:val="18"/>
    </w:rPr>
  </w:style>
  <w:style w:type="paragraph" w:styleId="30">
    <w:name w:val="Body Text 2"/>
    <w:basedOn w:val="1"/>
    <w:uiPriority w:val="0"/>
    <w:pPr>
      <w:adjustRightInd/>
      <w:spacing w:line="240" w:lineRule="auto"/>
      <w:jc w:val="center"/>
      <w:textAlignment w:val="auto"/>
    </w:pPr>
    <w:rPr>
      <w:rFonts w:ascii="Arial" w:hAnsi="Arial" w:eastAsia="宋体" w:cs="Times New Roman"/>
      <w:kern w:val="2"/>
    </w:rPr>
  </w:style>
  <w:style w:type="paragraph" w:styleId="31">
    <w:name w:val="index 1"/>
    <w:basedOn w:val="1"/>
    <w:next w:val="1"/>
    <w:uiPriority w:val="0"/>
    <w:pPr>
      <w:adjustRightInd/>
      <w:spacing w:line="280" w:lineRule="exact"/>
      <w:textAlignment w:val="auto"/>
    </w:pPr>
    <w:rPr>
      <w:rFonts w:ascii="Times New Roman" w:hAnsi="Times New Roman" w:eastAsia="宋体" w:cs="Times New Roman"/>
      <w:kern w:val="2"/>
      <w:szCs w:val="24"/>
    </w:rPr>
  </w:style>
  <w:style w:type="character" w:styleId="34">
    <w:name w:val="page number"/>
    <w:basedOn w:val="33"/>
    <w:uiPriority w:val="0"/>
    <w:rPr>
      <w:rFonts w:ascii="Times New Roman" w:hAnsi="Times New Roman" w:eastAsia="宋体" w:cs="Times New Roman"/>
    </w:rPr>
  </w:style>
  <w:style w:type="character" w:styleId="35">
    <w:name w:val="Hyperlink"/>
    <w:uiPriority w:val="0"/>
    <w:rPr>
      <w:rFonts w:ascii="Times New Roman" w:hAnsi="Times New Roman" w:eastAsia="宋体" w:cs="Times New Roman"/>
      <w:color w:val="000000"/>
      <w:u w:val="single"/>
    </w:rPr>
  </w:style>
  <w:style w:type="character" w:styleId="36">
    <w:name w:val="footnote reference"/>
    <w:uiPriority w:val="0"/>
    <w:rPr>
      <w:rFonts w:ascii="Times New Roman" w:hAnsi="Times New Roman" w:eastAsia="宋体" w:cs="Times New Roman"/>
      <w:vertAlign w:val="superscript"/>
    </w:rPr>
  </w:style>
  <w:style w:type="character" w:customStyle="1" w:styleId="37">
    <w:name w:val="标题 1 Char"/>
    <w:link w:val="2"/>
    <w:uiPriority w:val="0"/>
    <w:rPr>
      <w:rFonts w:ascii="Times New Roman" w:hAnsi="Times New Roman" w:eastAsia="宋体" w:cs="Times New Roman"/>
      <w:b/>
      <w:kern w:val="44"/>
      <w:sz w:val="44"/>
    </w:rPr>
  </w:style>
  <w:style w:type="character" w:customStyle="1" w:styleId="38">
    <w:name w:val="正文缩进 Char1"/>
    <w:link w:val="4"/>
    <w:uiPriority w:val="0"/>
    <w:rPr>
      <w:rFonts w:ascii="Times New Roman" w:hAnsi="Times New Roman" w:eastAsia="宋体" w:cs="Times New Roman"/>
      <w:sz w:val="21"/>
      <w:lang w:val="en-US" w:eastAsia="zh-CN" w:bidi="ar-SA"/>
    </w:rPr>
  </w:style>
  <w:style w:type="character" w:customStyle="1" w:styleId="39">
    <w:name w:val="标题 2 Char"/>
    <w:link w:val="3"/>
    <w:uiPriority w:val="0"/>
    <w:rPr>
      <w:rFonts w:ascii="宋体" w:hAnsi="Arial" w:eastAsia="宋体" w:cs="Times New Roman"/>
      <w:kern w:val="2"/>
      <w:sz w:val="28"/>
    </w:rPr>
  </w:style>
  <w:style w:type="paragraph" w:customStyle="1" w:styleId="40">
    <w:name w:val="xl52"/>
    <w:basedOn w:val="1"/>
    <w:uiPriority w:val="0"/>
    <w:pPr>
      <w:widowControl/>
      <w:adjustRightInd/>
      <w:spacing w:before="100" w:beforeLines="0" w:beforeAutospacing="1" w:after="100" w:afterLines="0" w:afterAutospacing="1" w:line="240" w:lineRule="auto"/>
      <w:jc w:val="center"/>
      <w:textAlignment w:val="auto"/>
    </w:pPr>
    <w:rPr>
      <w:rFonts w:ascii="Times New Roman" w:hAnsi="Times New Roman" w:eastAsia="Arial Unicode MS" w:cs="Times New Roman"/>
      <w:szCs w:val="21"/>
    </w:rPr>
  </w:style>
  <w:style w:type="paragraph" w:customStyle="1" w:styleId="41">
    <w:name w:val="Normal Indent"/>
    <w:basedOn w:val="1"/>
    <w:uiPriority w:val="0"/>
    <w:pPr>
      <w:ind w:firstLine="420"/>
    </w:pPr>
    <w:rPr>
      <w:rFonts w:ascii="Times New Roman" w:hAnsi="Times New Roman" w:eastAsia="宋体" w:cs="Times New Roman"/>
    </w:rPr>
  </w:style>
  <w:style w:type="character" w:customStyle="1" w:styleId="42">
    <w:name w:val="正文缩进 Char"/>
    <w:aliases w:val="正文（首行缩进两字）1 Char,表格1 Char,正文（首行缩进两字） Char1,正文（首行缩进两字） Char Char,正文（首行缩进两字） Char Char Char Char"/>
    <w:uiPriority w:val="0"/>
    <w:rPr>
      <w:rFonts w:ascii="Times New Roman" w:hAnsi="Times New Roman" w:eastAsia="宋体" w:cs="Times New Roman"/>
      <w:sz w:val="21"/>
      <w:lang w:val="en-US" w:eastAsia="zh-CN" w:bidi="ar-SA"/>
    </w:rPr>
  </w:style>
  <w:style w:type="character" w:customStyle="1" w:styleId="43">
    <w:name w:val=" Char Char3"/>
    <w:uiPriority w:val="0"/>
    <w:rPr>
      <w:rFonts w:ascii="宋体" w:hAnsi="Arial" w:eastAsia="宋体" w:cs="Times New Roman"/>
      <w:kern w:val="2"/>
      <w:sz w:val="28"/>
    </w:rPr>
  </w:style>
  <w:style w:type="character" w:customStyle="1" w:styleId="44">
    <w:name w:val="标题 2 Char1"/>
    <w:uiPriority w:val="0"/>
    <w:rPr>
      <w:rFonts w:ascii="宋体" w:hAnsi="Arial" w:eastAsia="宋体" w:cs="Times New Roman"/>
      <w:sz w:val="28"/>
      <w:szCs w:val="20"/>
    </w:rPr>
  </w:style>
  <w:style w:type="character" w:customStyle="1" w:styleId="45">
    <w:name w:val=" Char Char4"/>
    <w:uiPriority w:val="0"/>
    <w:rPr>
      <w:rFonts w:ascii="宋体" w:hAnsi="Arial" w:eastAsia="宋体" w:cs="Times New Roman"/>
      <w:kern w:val="2"/>
      <w:sz w:val="28"/>
    </w:rPr>
  </w:style>
  <w:style w:type="paragraph" w:customStyle="1" w:styleId="46">
    <w:name w:val=" Char Char2"/>
    <w:basedOn w:val="1"/>
    <w:uiPriority w:val="0"/>
    <w:pPr>
      <w:widowControl/>
      <w:adjustRightInd/>
      <w:spacing w:line="400" w:lineRule="exact"/>
      <w:jc w:val="left"/>
      <w:textAlignment w:val="auto"/>
    </w:pPr>
    <w:rPr>
      <w:rFonts w:ascii="宋体" w:hAnsi="宋体" w:eastAsia="宋体" w:cs="宋体"/>
      <w:sz w:val="24"/>
      <w:szCs w:val="24"/>
    </w:rPr>
  </w:style>
  <w:style w:type="paragraph" w:customStyle="1" w:styleId="47">
    <w:name w:val="Char"/>
    <w:basedOn w:val="1"/>
    <w:uiPriority w:val="0"/>
    <w:pPr>
      <w:widowControl/>
      <w:adjustRightInd/>
      <w:spacing w:line="400" w:lineRule="exact"/>
      <w:jc w:val="left"/>
      <w:textAlignment w:val="auto"/>
    </w:pPr>
    <w:rPr>
      <w:rFonts w:ascii="宋体" w:hAnsi="宋体" w:eastAsia="宋体" w:cs="宋体"/>
      <w:sz w:val="24"/>
      <w:szCs w:val="24"/>
    </w:rPr>
  </w:style>
  <w:style w:type="paragraph" w:customStyle="1" w:styleId="48">
    <w:name w:val=" Char Char2 Char Char"/>
    <w:basedOn w:val="1"/>
    <w:uiPriority w:val="0"/>
    <w:pPr>
      <w:widowControl/>
      <w:adjustRightInd/>
      <w:spacing w:line="400" w:lineRule="exact"/>
      <w:jc w:val="left"/>
      <w:textAlignment w:val="auto"/>
    </w:pPr>
    <w:rPr>
      <w:rFonts w:ascii="宋体" w:hAnsi="宋体" w:eastAsia="宋体" w:cs="宋体"/>
      <w:sz w:val="24"/>
      <w:szCs w:val="24"/>
    </w:rPr>
  </w:style>
  <w:style w:type="paragraph" w:customStyle="1" w:styleId="49">
    <w:name w:val="首行缩进正文"/>
    <w:basedOn w:val="12"/>
    <w:uiPriority w:val="0"/>
    <w:pPr>
      <w:adjustRightInd/>
      <w:ind w:left="0" w:firstLine="200" w:firstLineChars="200"/>
      <w:textAlignment w:val="auto"/>
    </w:pPr>
    <w:rPr>
      <w:rFonts w:ascii="Times New Roman" w:hAnsi="Times New Roman" w:eastAsia="宋体" w:cs="Times New Roman"/>
      <w:kern w:val="2"/>
      <w:szCs w:val="28"/>
    </w:rPr>
  </w:style>
  <w:style w:type="paragraph" w:customStyle="1" w:styleId="50">
    <w:name w:val=" Char Char1"/>
    <w:basedOn w:val="1"/>
    <w:uiPriority w:val="0"/>
    <w:pPr>
      <w:widowControl/>
      <w:adjustRightInd/>
      <w:spacing w:line="400" w:lineRule="exact"/>
      <w:jc w:val="left"/>
      <w:textAlignment w:val="auto"/>
    </w:pPr>
    <w:rPr>
      <w:rFonts w:ascii="Times New Roman" w:hAnsi="Times New Roman" w:eastAsia="宋体" w:cs="Times New Roman"/>
    </w:rPr>
  </w:style>
  <w:style w:type="paragraph" w:customStyle="1" w:styleId="51">
    <w:name w:val="1"/>
    <w:basedOn w:val="1"/>
    <w:next w:val="13"/>
    <w:uiPriority w:val="0"/>
    <w:pPr>
      <w:adjustRightInd/>
      <w:spacing w:line="240" w:lineRule="auto"/>
      <w:ind w:left="-70" w:leftChars="-33" w:right="-108" w:rightChars="-51"/>
      <w:jc w:val="center"/>
      <w:textAlignment w:val="auto"/>
    </w:pPr>
    <w:rPr>
      <w:rFonts w:ascii="Arial" w:hAnsi="Arial" w:eastAsia="宋体" w:cs="Times New Roman"/>
      <w:kern w:val="2"/>
      <w:sz w:val="24"/>
    </w:rPr>
  </w:style>
  <w:style w:type="paragraph" w:customStyle="1" w:styleId="52">
    <w:name w:val=" Char Char3 Char Char Char Char"/>
    <w:basedOn w:val="1"/>
    <w:uiPriority w:val="0"/>
    <w:pPr>
      <w:widowControl/>
      <w:adjustRightInd/>
      <w:spacing w:line="400" w:lineRule="exact"/>
      <w:jc w:val="left"/>
      <w:textAlignment w:val="auto"/>
    </w:pPr>
    <w:rPr>
      <w:rFonts w:ascii="宋体" w:hAnsi="宋体" w:eastAsia="宋体" w:cs="宋体"/>
      <w:sz w:val="24"/>
      <w:szCs w:val="24"/>
    </w:rPr>
  </w:style>
  <w:style w:type="paragraph" w:customStyle="1" w:styleId="53">
    <w:name w:val="Char Char1"/>
    <w:basedOn w:val="1"/>
    <w:uiPriority w:val="0"/>
    <w:pPr>
      <w:widowControl/>
      <w:adjustRightInd/>
      <w:spacing w:line="400" w:lineRule="exact"/>
      <w:jc w:val="left"/>
      <w:textAlignment w:val="auto"/>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oftware\&#24494;&#20449;\install\WeChat\&#33487;61&#2007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苏61书</Template>
  <Company>qc</Company>
  <Pages>29</Pages>
  <Words>13310</Words>
  <Characters>15666</Characters>
  <Lines>140</Lines>
  <Paragraphs>39</Paragraphs>
  <TotalTime>8</TotalTime>
  <ScaleCrop>false</ScaleCrop>
  <LinksUpToDate>false</LinksUpToDate>
  <CharactersWithSpaces>17040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2015-03-17T06:56:00Z</dcterms:created>
  <dc:creator>罗红卫</dc:creator>
  <cp:lastModifiedBy>高烧250℃不退</cp:lastModifiedBy>
  <cp:lastPrinted>2022-06-15T00:27:00Z</cp:lastPrinted>
  <dcterms:modified xsi:type="dcterms:W3CDTF">2023-08-17T23:25:26Z</dcterms:modified>
  <dc:title>开发井钻井地质设计</dc:title>
  <cp:revision>2062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11D07B692A3D411EA0E479690B646A94_13</vt:lpwstr>
  </property>
</Properties>
</file>