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165EF" w14:textId="77777777" w:rsidR="00C11C9B" w:rsidRPr="00096E96" w:rsidRDefault="00C11C9B" w:rsidP="00C11C9B">
      <w:pPr>
        <w:rPr>
          <w:b/>
          <w:bCs/>
          <w:sz w:val="24"/>
          <w:szCs w:val="28"/>
        </w:rPr>
      </w:pPr>
      <w:r w:rsidRPr="00096E96">
        <w:rPr>
          <w:b/>
          <w:bCs/>
          <w:sz w:val="24"/>
          <w:szCs w:val="28"/>
        </w:rPr>
        <w:t>请结合当前我国的发展形势</w:t>
      </w:r>
      <w:r w:rsidRPr="00096E96">
        <w:rPr>
          <w:b/>
          <w:bCs/>
          <w:sz w:val="24"/>
          <w:szCs w:val="28"/>
        </w:rPr>
        <w:t>,</w:t>
      </w:r>
      <w:r w:rsidRPr="00096E96">
        <w:rPr>
          <w:b/>
          <w:bCs/>
          <w:sz w:val="24"/>
          <w:szCs w:val="28"/>
        </w:rPr>
        <w:t>阐述对</w:t>
      </w:r>
      <w:r w:rsidRPr="00096E96">
        <w:rPr>
          <w:b/>
          <w:bCs/>
          <w:sz w:val="24"/>
          <w:szCs w:val="28"/>
        </w:rPr>
        <w:t>“</w:t>
      </w:r>
      <w:r w:rsidRPr="00096E96">
        <w:rPr>
          <w:b/>
          <w:bCs/>
          <w:sz w:val="24"/>
          <w:szCs w:val="28"/>
        </w:rPr>
        <w:t>三个新</w:t>
      </w:r>
      <w:r w:rsidRPr="00096E96">
        <w:rPr>
          <w:b/>
          <w:bCs/>
          <w:sz w:val="24"/>
          <w:szCs w:val="28"/>
        </w:rPr>
        <w:t>”</w:t>
      </w:r>
      <w:r w:rsidRPr="00096E96">
        <w:rPr>
          <w:b/>
          <w:bCs/>
          <w:sz w:val="24"/>
          <w:szCs w:val="28"/>
        </w:rPr>
        <w:t>内涵的理解。</w:t>
      </w:r>
    </w:p>
    <w:p w14:paraId="5CB07D14" w14:textId="77777777" w:rsidR="00C11C9B" w:rsidRDefault="00C11C9B" w:rsidP="00C11C9B">
      <w:pPr>
        <w:pStyle w:val="a7"/>
        <w:numPr>
          <w:ilvl w:val="0"/>
          <w:numId w:val="2"/>
        </w:numPr>
        <w:ind w:firstLineChars="0"/>
      </w:pPr>
      <w:r>
        <w:rPr>
          <w:rFonts w:hint="eastAsia"/>
        </w:rPr>
        <w:t>适应新发展阶段。</w:t>
      </w:r>
    </w:p>
    <w:p w14:paraId="79BB60D2" w14:textId="77777777" w:rsidR="00C11C9B" w:rsidRDefault="00C11C9B" w:rsidP="00C11C9B">
      <w:pPr>
        <w:pStyle w:val="a7"/>
        <w:numPr>
          <w:ilvl w:val="0"/>
          <w:numId w:val="2"/>
        </w:numPr>
        <w:ind w:firstLineChars="0"/>
      </w:pPr>
      <w:r>
        <w:rPr>
          <w:rFonts w:hint="eastAsia"/>
        </w:rPr>
        <w:t>贯彻新发展理念。新发展理念认为：发展是解决我国一切问题的基础和关键，发展必须是科学发展，必须坚定不移贯彻创新、协调、绿色、开发、共享的发展理念。</w:t>
      </w:r>
    </w:p>
    <w:p w14:paraId="247E6275" w14:textId="77777777" w:rsidR="00C11C9B" w:rsidRDefault="00C11C9B" w:rsidP="00C11C9B">
      <w:pPr>
        <w:pStyle w:val="a7"/>
        <w:numPr>
          <w:ilvl w:val="0"/>
          <w:numId w:val="2"/>
        </w:numPr>
        <w:ind w:firstLineChars="0"/>
      </w:pPr>
      <w:r>
        <w:rPr>
          <w:rFonts w:hint="eastAsia"/>
        </w:rPr>
        <w:t>构建新发展格局。</w:t>
      </w:r>
    </w:p>
    <w:p w14:paraId="1F93FA3F" w14:textId="77777777" w:rsidR="00C11C9B" w:rsidRPr="00096E96" w:rsidRDefault="00C11C9B" w:rsidP="00C11C9B">
      <w:pPr>
        <w:rPr>
          <w:b/>
          <w:bCs/>
          <w:sz w:val="24"/>
          <w:szCs w:val="28"/>
        </w:rPr>
      </w:pPr>
      <w:r w:rsidRPr="00096E96">
        <w:rPr>
          <w:b/>
          <w:bCs/>
          <w:sz w:val="24"/>
          <w:szCs w:val="28"/>
        </w:rPr>
        <w:t>简述党的百年事业的历史经验。</w:t>
      </w:r>
    </w:p>
    <w:p w14:paraId="0AF41144" w14:textId="77777777" w:rsidR="00C11C9B" w:rsidRDefault="00C11C9B" w:rsidP="00C11C9B">
      <w:pPr>
        <w:pStyle w:val="a7"/>
        <w:numPr>
          <w:ilvl w:val="0"/>
          <w:numId w:val="1"/>
        </w:numPr>
        <w:ind w:firstLineChars="0"/>
      </w:pPr>
      <w:r>
        <w:rPr>
          <w:rFonts w:hint="eastAsia"/>
        </w:rPr>
        <w:t>始终坚持与人民为中心。</w:t>
      </w:r>
    </w:p>
    <w:p w14:paraId="50471107" w14:textId="77777777" w:rsidR="00C11C9B" w:rsidRDefault="00C11C9B" w:rsidP="00C11C9B">
      <w:pPr>
        <w:pStyle w:val="a7"/>
        <w:numPr>
          <w:ilvl w:val="0"/>
          <w:numId w:val="1"/>
        </w:numPr>
        <w:ind w:firstLineChars="0"/>
      </w:pPr>
      <w:r>
        <w:rPr>
          <w:rFonts w:hint="eastAsia"/>
        </w:rPr>
        <w:t>始终加强党的自身建设。</w:t>
      </w:r>
    </w:p>
    <w:p w14:paraId="516523A4" w14:textId="77777777" w:rsidR="00C11C9B" w:rsidRDefault="00C11C9B" w:rsidP="00C11C9B">
      <w:pPr>
        <w:pStyle w:val="a7"/>
        <w:ind w:left="420" w:firstLineChars="0" w:firstLine="0"/>
      </w:pPr>
      <w:r>
        <w:rPr>
          <w:rFonts w:hint="eastAsia"/>
        </w:rPr>
        <w:t>政治建设、思想建设、组织建设、作风建设、纪律建设、制度建设</w:t>
      </w:r>
    </w:p>
    <w:p w14:paraId="30152C36" w14:textId="77777777" w:rsidR="00C11C9B" w:rsidRDefault="00C11C9B" w:rsidP="00C11C9B">
      <w:pPr>
        <w:pStyle w:val="a7"/>
        <w:numPr>
          <w:ilvl w:val="0"/>
          <w:numId w:val="1"/>
        </w:numPr>
        <w:ind w:firstLineChars="0"/>
      </w:pPr>
      <w:r>
        <w:rPr>
          <w:rFonts w:hint="eastAsia"/>
        </w:rPr>
        <w:t>始终坚定地走自己的路。</w:t>
      </w:r>
    </w:p>
    <w:p w14:paraId="374DE118" w14:textId="77777777" w:rsidR="00C11C9B" w:rsidRDefault="00C11C9B" w:rsidP="00C11C9B">
      <w:pPr>
        <w:pStyle w:val="a7"/>
        <w:ind w:left="420" w:firstLineChars="0" w:firstLine="0"/>
      </w:pPr>
      <w:r>
        <w:rPr>
          <w:rFonts w:hint="eastAsia"/>
        </w:rPr>
        <w:t>坚定不移走中国特色社会主义道路</w:t>
      </w:r>
    </w:p>
    <w:p w14:paraId="41C12884" w14:textId="77777777" w:rsidR="00C11C9B" w:rsidRPr="00096E96" w:rsidRDefault="00C11C9B" w:rsidP="00C11C9B">
      <w:pPr>
        <w:rPr>
          <w:b/>
          <w:bCs/>
          <w:sz w:val="24"/>
          <w:szCs w:val="28"/>
        </w:rPr>
      </w:pPr>
      <w:r w:rsidRPr="00096E96">
        <w:rPr>
          <w:b/>
          <w:bCs/>
          <w:sz w:val="24"/>
          <w:szCs w:val="28"/>
        </w:rPr>
        <w:t>请联系实际</w:t>
      </w:r>
      <w:r w:rsidRPr="00096E96">
        <w:rPr>
          <w:b/>
          <w:bCs/>
          <w:sz w:val="24"/>
          <w:szCs w:val="28"/>
        </w:rPr>
        <w:t>,</w:t>
      </w:r>
      <w:r w:rsidRPr="00096E96">
        <w:rPr>
          <w:b/>
          <w:bCs/>
          <w:sz w:val="24"/>
          <w:szCs w:val="28"/>
        </w:rPr>
        <w:t>谈一谈是什么因素推动我国如期实现了全面小康社会</w:t>
      </w:r>
      <w:r w:rsidRPr="00096E96">
        <w:rPr>
          <w:b/>
          <w:bCs/>
          <w:sz w:val="24"/>
          <w:szCs w:val="28"/>
        </w:rPr>
        <w:t>?</w:t>
      </w:r>
    </w:p>
    <w:p w14:paraId="2A3C1EC8" w14:textId="77777777" w:rsidR="00C11C9B" w:rsidRDefault="00C11C9B" w:rsidP="00C11C9B">
      <w:pPr>
        <w:pStyle w:val="a7"/>
        <w:numPr>
          <w:ilvl w:val="0"/>
          <w:numId w:val="3"/>
        </w:numPr>
        <w:ind w:firstLineChars="0"/>
      </w:pPr>
      <w:r>
        <w:rPr>
          <w:rFonts w:hint="eastAsia"/>
        </w:rPr>
        <w:t>坚持党的全面领导。始终坚持党的集中统一领导，是全面建成小康社会的根本政治保证；始终坚持党的集中统一领导，确保了全面建成小康社会沿着正确方向前进；始终坚持党的集中统一领导，确保了如期高质量地全面建成小康社会；始终坚持党的集中统一领导，确保了中国特色社会主义制度优势的充分发挥。</w:t>
      </w:r>
    </w:p>
    <w:p w14:paraId="5F75956D" w14:textId="77777777" w:rsidR="00C11C9B" w:rsidRDefault="00C11C9B" w:rsidP="00C11C9B">
      <w:pPr>
        <w:pStyle w:val="a7"/>
        <w:numPr>
          <w:ilvl w:val="0"/>
          <w:numId w:val="3"/>
        </w:numPr>
        <w:ind w:firstLineChars="0"/>
      </w:pPr>
      <w:r>
        <w:rPr>
          <w:rFonts w:hint="eastAsia"/>
        </w:rPr>
        <w:t>坚持以人民为中心。为人民谋幸福、为民族谋复兴是我们党的初心和使命，实现共同富裕是社会主义的本质要求。幼有所育、学有所教、劳有所得、病有所医、老有所养、住有所居、弱有所扶。</w:t>
      </w:r>
    </w:p>
    <w:p w14:paraId="3CF26E55" w14:textId="77777777" w:rsidR="00C11C9B" w:rsidRDefault="00C11C9B" w:rsidP="00C11C9B">
      <w:pPr>
        <w:pStyle w:val="a7"/>
        <w:numPr>
          <w:ilvl w:val="0"/>
          <w:numId w:val="3"/>
        </w:numPr>
        <w:ind w:firstLineChars="0"/>
      </w:pPr>
      <w:r>
        <w:rPr>
          <w:rFonts w:hint="eastAsia"/>
        </w:rPr>
        <w:t>坚持“四个全面”战略布局与“五位一体”总体布局。</w:t>
      </w:r>
    </w:p>
    <w:p w14:paraId="3B7F96C2" w14:textId="77777777" w:rsidR="00C11C9B" w:rsidRDefault="00C11C9B" w:rsidP="00C11C9B">
      <w:pPr>
        <w:pStyle w:val="a7"/>
        <w:ind w:left="420" w:firstLineChars="0" w:firstLine="0"/>
      </w:pPr>
      <w:r>
        <w:rPr>
          <w:rFonts w:hint="eastAsia"/>
        </w:rPr>
        <w:t>“四个全面”战略布局：全面建成小康社会、全面深化改革、全面依法治国、全面从严治党。是新时代条件下，推进改革开放和社会主义现代化建设、坚持中国特色社会主义的战略选择。</w:t>
      </w:r>
    </w:p>
    <w:p w14:paraId="28C76F30" w14:textId="77777777" w:rsidR="00C11C9B" w:rsidRDefault="00C11C9B" w:rsidP="00C11C9B">
      <w:pPr>
        <w:pStyle w:val="a7"/>
        <w:ind w:left="420" w:firstLineChars="0" w:firstLine="0"/>
      </w:pPr>
      <w:r>
        <w:rPr>
          <w:rFonts w:hint="eastAsia"/>
        </w:rPr>
        <w:t>“五位一体”总体布局：经济建设、政治建设、文化建设、社会建设、生态文明建设。是党对社会主义建设规律，在实践和认识上不断深化的重要成果。</w:t>
      </w:r>
    </w:p>
    <w:p w14:paraId="2F0FEAAF" w14:textId="7B0391FC" w:rsidR="00C11C9B" w:rsidRPr="00C11C9B" w:rsidRDefault="00C11C9B" w:rsidP="00DA4F25">
      <w:pPr>
        <w:pStyle w:val="a7"/>
        <w:ind w:left="420" w:firstLineChars="0" w:firstLine="0"/>
        <w:rPr>
          <w:rFonts w:hint="eastAsia"/>
        </w:rPr>
      </w:pPr>
      <w:r>
        <w:rPr>
          <w:rFonts w:hint="eastAsia"/>
        </w:rPr>
        <w:t>“四个全面”与“五位一体”相互促进、统筹联动，从全局上确立了新时代坚持和发展中国特色社会主义的根本方向和战略规划及其部属。</w:t>
      </w:r>
    </w:p>
    <w:sectPr w:rsidR="00C11C9B" w:rsidRPr="00C11C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68F72" w14:textId="77777777" w:rsidR="000E5221" w:rsidRDefault="000E5221" w:rsidP="00C11C9B">
      <w:r>
        <w:separator/>
      </w:r>
    </w:p>
  </w:endnote>
  <w:endnote w:type="continuationSeparator" w:id="0">
    <w:p w14:paraId="268F331E" w14:textId="77777777" w:rsidR="000E5221" w:rsidRDefault="000E5221" w:rsidP="00C11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3A7E7" w14:textId="77777777" w:rsidR="000E5221" w:rsidRDefault="000E5221" w:rsidP="00C11C9B">
      <w:r>
        <w:separator/>
      </w:r>
    </w:p>
  </w:footnote>
  <w:footnote w:type="continuationSeparator" w:id="0">
    <w:p w14:paraId="378287E8" w14:textId="77777777" w:rsidR="000E5221" w:rsidRDefault="000E5221" w:rsidP="00C11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66CA6"/>
    <w:multiLevelType w:val="hybridMultilevel"/>
    <w:tmpl w:val="D7580A28"/>
    <w:lvl w:ilvl="0" w:tplc="4D447D6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F2106A8"/>
    <w:multiLevelType w:val="hybridMultilevel"/>
    <w:tmpl w:val="46F82EDE"/>
    <w:lvl w:ilvl="0" w:tplc="E388734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602C02"/>
    <w:multiLevelType w:val="hybridMultilevel"/>
    <w:tmpl w:val="E814FD86"/>
    <w:lvl w:ilvl="0" w:tplc="766C9F4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3B6"/>
    <w:rsid w:val="000E5221"/>
    <w:rsid w:val="002E53B6"/>
    <w:rsid w:val="00AF17B6"/>
    <w:rsid w:val="00C11C9B"/>
    <w:rsid w:val="00DA4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627E6"/>
  <w15:chartTrackingRefBased/>
  <w15:docId w15:val="{9429B296-3254-445B-BF38-7349E40B6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1C9B"/>
    <w:pPr>
      <w:widowControl w:val="0"/>
      <w:jc w:val="both"/>
    </w:pPr>
    <w:rPr>
      <w:rFonts w:ascii="Calibri" w:eastAsia="宋体"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1C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1C9B"/>
    <w:rPr>
      <w:sz w:val="18"/>
      <w:szCs w:val="18"/>
    </w:rPr>
  </w:style>
  <w:style w:type="paragraph" w:styleId="a5">
    <w:name w:val="footer"/>
    <w:basedOn w:val="a"/>
    <w:link w:val="a6"/>
    <w:uiPriority w:val="99"/>
    <w:unhideWhenUsed/>
    <w:rsid w:val="00C11C9B"/>
    <w:pPr>
      <w:tabs>
        <w:tab w:val="center" w:pos="4153"/>
        <w:tab w:val="right" w:pos="8306"/>
      </w:tabs>
      <w:snapToGrid w:val="0"/>
      <w:jc w:val="left"/>
    </w:pPr>
    <w:rPr>
      <w:sz w:val="18"/>
      <w:szCs w:val="18"/>
    </w:rPr>
  </w:style>
  <w:style w:type="character" w:customStyle="1" w:styleId="a6">
    <w:name w:val="页脚 字符"/>
    <w:basedOn w:val="a0"/>
    <w:link w:val="a5"/>
    <w:uiPriority w:val="99"/>
    <w:rsid w:val="00C11C9B"/>
    <w:rPr>
      <w:sz w:val="18"/>
      <w:szCs w:val="18"/>
    </w:rPr>
  </w:style>
  <w:style w:type="paragraph" w:styleId="a7">
    <w:name w:val="List Paragraph"/>
    <w:basedOn w:val="a"/>
    <w:uiPriority w:val="34"/>
    <w:qFormat/>
    <w:rsid w:val="00C11C9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家一</dc:creator>
  <cp:keywords/>
  <dc:description/>
  <cp:lastModifiedBy>王 家一</cp:lastModifiedBy>
  <cp:revision>3</cp:revision>
  <dcterms:created xsi:type="dcterms:W3CDTF">2021-05-29T01:53:00Z</dcterms:created>
  <dcterms:modified xsi:type="dcterms:W3CDTF">2021-05-29T06:40:00Z</dcterms:modified>
</cp:coreProperties>
</file>