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7F4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根据提供或者前面生成的index，按照以下变体维度和要求，生成登录页。</w:t>
      </w:r>
    </w:p>
    <w:p w14:paraId="122CA076">
      <w:r>
        <w:rPr>
          <w:rFonts w:hint="default"/>
        </w:rPr>
        <w:t>一、登录页变体维度</w:t>
      </w:r>
    </w:p>
    <w:tbl>
      <w:tblPr>
        <w:tblStyle w:val="3"/>
        <w:tblW w:w="499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"/>
        <w:gridCol w:w="1116"/>
        <w:gridCol w:w="3014"/>
        <w:gridCol w:w="9501"/>
      </w:tblGrid>
      <w:tr w14:paraId="2E4A6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" w:type="pct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7F78DA">
            <w:r>
              <w:rPr>
                <w:rFonts w:hint="default"/>
                <w:lang w:val="en-US" w:eastAsia="zh-CN"/>
              </w:rPr>
              <w:t>#</w:t>
            </w:r>
          </w:p>
        </w:tc>
        <w:tc>
          <w:tcPr>
            <w:tcW w:w="397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D04C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1072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7270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  <w:tc>
          <w:tcPr>
            <w:tcW w:w="3379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B391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常见取值</w:t>
            </w:r>
          </w:p>
        </w:tc>
      </w:tr>
      <w:tr w14:paraId="0B409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6D22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A654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登录框位置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8730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登录卡片在视口中的位置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2AD5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居中 / 偏右</w:t>
            </w:r>
            <w:r>
              <w:rPr>
                <w:rFonts w:hint="eastAsia"/>
                <w:lang w:val="en-US" w:eastAsia="zh-CN"/>
              </w:rPr>
              <w:t>，如果偏右，除了登录卡片上要放标题，在登录页左上角也要放标题</w:t>
            </w:r>
          </w:p>
        </w:tc>
      </w:tr>
      <w:tr w14:paraId="00407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1891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L2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D17F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背景类型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F07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登录页背景的呈现方式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A75B3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纯色 /</w:t>
            </w:r>
            <w:r>
              <w:rPr>
                <w:rFonts w:hint="eastAsia"/>
                <w:lang w:val="en-US" w:eastAsia="zh-CN"/>
              </w:rPr>
              <w:t>纹理/</w:t>
            </w:r>
            <w:r>
              <w:rPr>
                <w:rFonts w:hint="default"/>
                <w:lang w:val="en-US" w:eastAsia="zh-CN"/>
              </w:rPr>
              <w:t xml:space="preserve"> 几何图案 / 图片通铺（默认注释）</w:t>
            </w:r>
            <w:r>
              <w:rPr>
                <w:rFonts w:hint="eastAsia"/>
                <w:lang w:val="en-US" w:eastAsia="zh-CN"/>
              </w:rPr>
              <w:t>，禁止任何形式的渐变</w:t>
            </w:r>
          </w:p>
        </w:tc>
      </w:tr>
      <w:tr w14:paraId="7AFDA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6E46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L3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04FA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配色方案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01B6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登录页的配色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7830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继承系统主色 / 独立品牌色 / 纯黑白灰</w:t>
            </w:r>
          </w:p>
        </w:tc>
      </w:tr>
      <w:tr w14:paraId="4172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5D14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L4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EF6C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卡片质感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9F2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登录框的视觉质感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44B9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纯白实心 / 毛玻璃 / 半透明 / 深色实心</w:t>
            </w:r>
          </w:p>
        </w:tc>
      </w:tr>
      <w:tr w14:paraId="71CEC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0176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L5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C081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圆角风格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FC9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登录卡片的圆角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FAFF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8px（标准）/ 12px（大圆）/ 16px（超大）</w:t>
            </w:r>
          </w:p>
        </w:tc>
      </w:tr>
      <w:tr w14:paraId="2039A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F2E2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L6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E660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品牌区域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67B4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系统标识的呈现方式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2345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纯文字标题 / 标题+标语 </w:t>
            </w:r>
            <w:r>
              <w:rPr>
                <w:rFonts w:hint="eastAsia"/>
                <w:lang w:val="en-US" w:eastAsia="zh-CN"/>
              </w:rPr>
              <w:t>（标语为欢迎标语，如欢迎回来/欢迎登录，禁止其他品牌标语）</w:t>
            </w:r>
          </w:p>
        </w:tc>
      </w:tr>
      <w:tr w14:paraId="30F43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5B58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L7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A935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登录方式组合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6D78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登录的核心验证方式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CAEE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①仅账号密码 / ②账号密码+图形验证码 / ③账号密码+短信验证码 / ④手机验证码（无密码） / ⑤Tab切换（多方式）</w:t>
            </w:r>
          </w:p>
        </w:tc>
      </w:tr>
      <w:tr w14:paraId="554D6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42BD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L8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A533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表单组件风格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8F0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输入框和按钮的视觉风格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1FF3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线框风格 / 填充风格 / 底部下划线</w:t>
            </w:r>
          </w:p>
        </w:tc>
      </w:tr>
      <w:tr w14:paraId="09AE6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DA0F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L9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DE89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辅助功能组合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501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登录框内的辅助操作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75FD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/ 仅“记住账号” / 仅“忘记密码” / “记住+忘记”</w:t>
            </w:r>
          </w:p>
        </w:tc>
      </w:tr>
      <w:tr w14:paraId="3CD4F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9C22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L10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5A0A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辅助文案变体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F481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辅助功能的文案差异化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48AA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统一“记住账号” / “</w:t>
            </w:r>
            <w:r>
              <w:rPr>
                <w:rFonts w:hint="eastAsia"/>
                <w:lang w:val="en-US" w:eastAsia="zh-CN"/>
              </w:rPr>
              <w:t>7天内保持登录</w:t>
            </w:r>
            <w:r>
              <w:rPr>
                <w:rFonts w:hint="default"/>
                <w:lang w:val="en-US" w:eastAsia="zh-CN"/>
              </w:rPr>
              <w:t>” / “记住账号（30天）” / 统一“忘记密码” / “忘记密码？请联系管理员” / “忘记密码？联系技术支持”</w:t>
            </w:r>
          </w:p>
        </w:tc>
      </w:tr>
      <w:tr w14:paraId="12111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49A2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L11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3062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注册入口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D78D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是否允许注册新账号，有入口必须同步给出注册页面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0A66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/ 有入口+注册页面</w:t>
            </w:r>
          </w:p>
        </w:tc>
      </w:tr>
      <w:tr w14:paraId="5E4AB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D4D8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L12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42F8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加载状态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4FF0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点击登录按钮后的反馈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8071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按钮文字变化 / 旋转菊花 / 两者都有</w:t>
            </w:r>
          </w:p>
        </w:tc>
      </w:tr>
      <w:tr w14:paraId="1886D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902A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L13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09C0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错误提示方式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9255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账号密码错误时的反馈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543F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弹窗提示 / 输入框下方文字 / 顶部横幅</w:t>
            </w:r>
          </w:p>
        </w:tc>
      </w:tr>
      <w:tr w14:paraId="221C6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BD29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L14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C7462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底部信息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BF18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登录框下方的信息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F8302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无 / 隐私政策+服务协议</w:t>
            </w:r>
            <w:r>
              <w:rPr>
                <w:rFonts w:hint="eastAsia"/>
                <w:lang w:val="en-US" w:eastAsia="zh-CN"/>
              </w:rPr>
              <w:t>，仅外部系统有</w:t>
            </w:r>
          </w:p>
        </w:tc>
      </w:tr>
      <w:tr w14:paraId="6C8E5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3940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7AD6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底部信息2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8F7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登录页面底部的信息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B474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无/版权</w:t>
            </w:r>
          </w:p>
        </w:tc>
      </w:tr>
      <w:tr w14:paraId="181DE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60D9E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L1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106B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装饰元素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5750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登录页面的视觉装饰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6996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/ 背景光晕 / 几何形状 / 网格纹理</w:t>
            </w:r>
          </w:p>
        </w:tc>
      </w:tr>
      <w:tr w14:paraId="3558E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E45A6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L1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E230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验证码实现方式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F20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图形验证码的生成机制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2E25B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 xml:space="preserve">页面加载时自动生成随机验证码 </w:t>
            </w:r>
            <w:r>
              <w:rPr>
                <w:rFonts w:hint="eastAsia"/>
                <w:lang w:val="en-US" w:eastAsia="zh-CN"/>
              </w:rPr>
              <w:t>，可选数字加减法，以及字母</w:t>
            </w:r>
          </w:p>
        </w:tc>
      </w:tr>
      <w:tr w14:paraId="2B375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CC8C0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L1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39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33D4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预填演示数据</w:t>
            </w:r>
          </w:p>
        </w:tc>
        <w:tc>
          <w:tcPr>
            <w:tcW w:w="1072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29EA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登录页预填的演示账号</w:t>
            </w:r>
          </w:p>
        </w:tc>
        <w:tc>
          <w:tcPr>
            <w:tcW w:w="3379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307586">
            <w:pPr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admin</w:t>
            </w:r>
            <w:r>
              <w:rPr>
                <w:rFonts w:hint="default"/>
                <w:lang w:val="en-US" w:eastAsia="zh-CN"/>
              </w:rPr>
              <w:t> / test / demo / usertest / companytest / devtest / autotest </w:t>
            </w:r>
            <w:r>
              <w:rPr>
                <w:rFonts w:hint="eastAsia"/>
                <w:lang w:val="en-US" w:eastAsia="zh-CN"/>
              </w:rPr>
              <w:t>/不预填，如预填密码统一为 123456123456</w:t>
            </w:r>
          </w:p>
        </w:tc>
      </w:tr>
    </w:tbl>
    <w:p w14:paraId="6B4BE40B"/>
    <w:p w14:paraId="0CFFFE2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 、必须要遵循的要求</w:t>
      </w:r>
    </w:p>
    <w:tbl>
      <w:tblPr>
        <w:tblStyle w:val="3"/>
        <w:tblpPr w:leftFromText="180" w:rightFromText="180" w:vertAnchor="text" w:horzAnchor="page" w:tblpX="1439" w:tblpY="531"/>
        <w:tblOverlap w:val="never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3313"/>
        <w:gridCol w:w="9643"/>
      </w:tblGrid>
      <w:tr w14:paraId="186D4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96" w:type="pct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895439">
            <w:r>
              <w:rPr>
                <w:rFonts w:hint="default"/>
                <w:lang w:val="en-US" w:eastAsia="zh-CN"/>
              </w:rPr>
              <w:t>#</w:t>
            </w:r>
          </w:p>
        </w:tc>
        <w:tc>
          <w:tcPr>
            <w:tcW w:w="1177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EF11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要求</w:t>
            </w:r>
          </w:p>
        </w:tc>
        <w:tc>
          <w:tcPr>
            <w:tcW w:w="3426" w:type="pct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1E9C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4E9B3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B0B7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3E54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标题纯文字，无Logo/图标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1429FE2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标题只能显示纯文字</w:t>
            </w:r>
            <w:r>
              <w:rPr>
                <w:rFonts w:hint="eastAsia"/>
                <w:lang w:val="en-US" w:eastAsia="zh-CN"/>
              </w:rPr>
              <w:t>（单一颜色）</w:t>
            </w:r>
            <w:r>
              <w:rPr>
                <w:rFonts w:hint="default"/>
                <w:lang w:val="en-US" w:eastAsia="zh-CN"/>
              </w:rPr>
              <w:t>，不能有任何图形Logo、图标或Emoji装饰</w:t>
            </w:r>
            <w:r>
              <w:rPr>
                <w:rFonts w:hint="eastAsia"/>
                <w:lang w:val="en-US" w:eastAsia="zh-CN"/>
              </w:rPr>
              <w:t>，禁止英文。</w:t>
            </w:r>
          </w:p>
          <w:p w14:paraId="33767D8C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标题可在登录页右上角，也可以在登录卡片最上方居中。</w:t>
            </w:r>
          </w:p>
        </w:tc>
      </w:tr>
      <w:tr w14:paraId="17E99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B8C9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R2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86E1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品牌标语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9B7840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禁止品牌标语</w:t>
            </w:r>
          </w:p>
        </w:tc>
      </w:tr>
      <w:tr w14:paraId="6F13E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7EEC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R3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8C77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配色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D004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禁止形式的渐变色，包括但不限于背景色、文字颜色，登录部分卡片颜色</w:t>
            </w:r>
          </w:p>
        </w:tc>
      </w:tr>
      <w:tr w14:paraId="0F90B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8E6F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R4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1ED3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底部信息按需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7950AB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不是每个系统都需要底部信息，根据系统调用决定，一定要先判断是内部系统还是外部系统。内部系统通常没有底部信息。外部系统如果出现隐私政策和服务协议，必须为可点击模态框或页面，且数据完整，并且在登录部分的底部居中。如果有版权信息，则必须在整个登录页面最底端居中。</w:t>
            </w:r>
          </w:p>
        </w:tc>
      </w:tr>
      <w:tr w14:paraId="66019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6" w:hRule="atLeast"/>
        </w:trPr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5D3D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R5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518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登录方式按需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DF829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有的仅账号密码，有的+图形验证码，有的+短信验证码，有的</w:t>
            </w:r>
            <w:r>
              <w:rPr>
                <w:rFonts w:hint="eastAsia"/>
                <w:lang w:val="en-US" w:eastAsia="zh-CN"/>
              </w:rPr>
              <w:t>是</w:t>
            </w:r>
            <w:r>
              <w:rPr>
                <w:rFonts w:hint="default"/>
                <w:lang w:val="en-US" w:eastAsia="zh-CN"/>
              </w:rPr>
              <w:t>Tab切换多方式</w:t>
            </w:r>
            <w:r>
              <w:rPr>
                <w:rFonts w:hint="eastAsia"/>
                <w:lang w:val="en-US" w:eastAsia="zh-CN"/>
              </w:rPr>
              <w:t>，根据系统调性，内部系统通常仅账号密码。</w:t>
            </w:r>
          </w:p>
        </w:tc>
      </w:tr>
      <w:tr w14:paraId="1C6E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4829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R6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107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辅助功能按需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4A55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“记住账号”和“忘记密码”都按需配置，不是必须都有</w:t>
            </w:r>
          </w:p>
        </w:tc>
      </w:tr>
      <w:tr w14:paraId="36992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FF72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R7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A626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辅助文案可变化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7C5CC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“记住账号”</w:t>
            </w:r>
            <w:r>
              <w:rPr>
                <w:rFonts w:hint="eastAsia"/>
                <w:lang w:val="en-US" w:eastAsia="zh-CN"/>
              </w:rPr>
              <w:t>、“7天内保持登录”等</w:t>
            </w:r>
            <w:r>
              <w:rPr>
                <w:rFonts w:hint="default"/>
                <w:lang w:val="en-US" w:eastAsia="zh-CN"/>
              </w:rPr>
              <w:t>；“忘记密码</w:t>
            </w:r>
            <w:r>
              <w:rPr>
                <w:rFonts w:hint="eastAsia"/>
                <w:lang w:val="en-US" w:eastAsia="zh-CN"/>
              </w:rPr>
              <w:t>？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“忘记密码？请联系管理员”、“忘记密码？联系技术支持”等</w:t>
            </w:r>
          </w:p>
        </w:tc>
      </w:tr>
      <w:tr w14:paraId="76844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7B66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R8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28C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注册入口按需，有入口必须同步给出注册页面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E542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内部系统无注册，对外系统有注册入口+完整的注册页面/模态框，信息完整（用户名/手机号/验证码/密码/确认密码等）</w:t>
            </w:r>
          </w:p>
        </w:tc>
      </w:tr>
      <w:tr w14:paraId="2AB01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A956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R9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D786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配色继承系统主色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AC7A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登录页配色与 </w:t>
            </w:r>
            <w:r>
              <w:rPr>
                <w:lang w:val="en-US" w:eastAsia="zh-CN"/>
              </w:rPr>
              <w:t>index-portal.html</w:t>
            </w:r>
            <w:r>
              <w:rPr>
                <w:rFonts w:hint="default"/>
                <w:lang w:val="en-US" w:eastAsia="zh-CN"/>
              </w:rPr>
              <w:t> 主色保持一致</w:t>
            </w:r>
          </w:p>
        </w:tc>
      </w:tr>
      <w:tr w14:paraId="2CEA9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</w:trPr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D630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R10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AA0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卡片质感适配系统风格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899D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深色系统→毛玻璃，浅色系统→纯白实心</w:t>
            </w:r>
          </w:p>
        </w:tc>
      </w:tr>
      <w:tr w14:paraId="0DBAB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66D3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F646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无主题切换器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1C14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登录页固定样式，不提供切换功能</w:t>
            </w:r>
          </w:p>
        </w:tc>
      </w:tr>
      <w:tr w14:paraId="0172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FF421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R1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1A83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背景图片通铺支持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6EFE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背景支持图片通铺（background-size: cover），用户需要时可自行取消注释并替换图片路径，默认注释掉，给示例图片链接</w:t>
            </w:r>
          </w:p>
        </w:tc>
      </w:tr>
      <w:tr w14:paraId="7D6A0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9" w:hRule="atLeast"/>
        </w:trPr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E7CE8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</w:t>
            </w: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FE93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图形验证码必须动态生成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41684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如果使用图形验证码，必须在页面加载时自动生成随机验证码（不允许写死固定值如“A7K2”</w:t>
            </w:r>
            <w:r>
              <w:rPr>
                <w:rFonts w:hint="eastAsia"/>
                <w:lang w:val="en-US" w:eastAsia="zh-CN"/>
              </w:rPr>
              <w:t>，1+2=？</w:t>
            </w:r>
            <w:r>
              <w:rPr>
                <w:rFonts w:hint="default"/>
                <w:lang w:val="en-US"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，除了字母验证码，还可以使用加减法的验证码</w:t>
            </w:r>
          </w:p>
        </w:tc>
      </w:tr>
      <w:tr w14:paraId="2353B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2E603B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R1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5086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长标题自动换行，确保不断词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641C2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标题超过</w:t>
            </w:r>
            <w:r>
              <w:rPr>
                <w:rFonts w:hint="eastAsia"/>
                <w:lang w:val="en-US" w:eastAsia="zh-CN"/>
              </w:rPr>
              <w:t>16字</w:t>
            </w:r>
            <w:r>
              <w:rPr>
                <w:rFonts w:hint="default"/>
                <w:lang w:val="en-US" w:eastAsia="zh-CN"/>
              </w:rPr>
              <w:t>长度时自动换行，换行位置必须在语义完整的词组处，不能断开词语</w:t>
            </w:r>
            <w:r>
              <w:rPr>
                <w:rFonts w:hint="eastAsia"/>
                <w:lang w:val="en-US" w:eastAsia="zh-CN"/>
              </w:rPr>
              <w:t>。通常第一行是长行，断开回车第二行是短行</w:t>
            </w:r>
          </w:p>
        </w:tc>
      </w:tr>
      <w:tr w14:paraId="3373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D05A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 w:val="0"/>
                <w:bCs w:val="0"/>
                <w:sz w:val="40"/>
                <w:szCs w:val="4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R1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  <w:bookmarkStart w:id="0" w:name="_GoBack"/>
            <w:bookmarkEnd w:id="0"/>
          </w:p>
        </w:tc>
        <w:tc>
          <w:tcPr>
            <w:tcW w:w="1177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A19B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 w:val="0"/>
                <w:bCs w:val="0"/>
                <w:sz w:val="40"/>
                <w:szCs w:val="4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密码输入框带可见性切换</w:t>
            </w:r>
          </w:p>
        </w:tc>
        <w:tc>
          <w:tcPr>
            <w:tcW w:w="3426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8CB3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 w:val="0"/>
                <w:bCs w:val="0"/>
                <w:sz w:val="40"/>
                <w:szCs w:val="4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密码输入框必须包含“小眼睛”图标，点击可切换密码显示/隐藏状态</w:t>
            </w:r>
          </w:p>
        </w:tc>
      </w:tr>
    </w:tbl>
    <w:p w14:paraId="2D6071DE">
      <w:pPr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14A2"/>
    <w:rsid w:val="03515D21"/>
    <w:rsid w:val="03E140EB"/>
    <w:rsid w:val="0DC146D0"/>
    <w:rsid w:val="10891935"/>
    <w:rsid w:val="10E65BDA"/>
    <w:rsid w:val="117D2D56"/>
    <w:rsid w:val="15730F78"/>
    <w:rsid w:val="18075381"/>
    <w:rsid w:val="1A352230"/>
    <w:rsid w:val="1AE8085A"/>
    <w:rsid w:val="1DB14A0B"/>
    <w:rsid w:val="1E3812B5"/>
    <w:rsid w:val="203E497F"/>
    <w:rsid w:val="25F2430C"/>
    <w:rsid w:val="26AB1D26"/>
    <w:rsid w:val="26C2164D"/>
    <w:rsid w:val="285B1B22"/>
    <w:rsid w:val="29566050"/>
    <w:rsid w:val="2F967065"/>
    <w:rsid w:val="34074604"/>
    <w:rsid w:val="348A626A"/>
    <w:rsid w:val="396508EC"/>
    <w:rsid w:val="42AB4B2F"/>
    <w:rsid w:val="42BA28A2"/>
    <w:rsid w:val="445D5F4C"/>
    <w:rsid w:val="44E85D88"/>
    <w:rsid w:val="465F5FAB"/>
    <w:rsid w:val="492C4DFB"/>
    <w:rsid w:val="4AC03EE3"/>
    <w:rsid w:val="4DAC461E"/>
    <w:rsid w:val="50B31735"/>
    <w:rsid w:val="514118B5"/>
    <w:rsid w:val="562D3520"/>
    <w:rsid w:val="5760685C"/>
    <w:rsid w:val="5B4D4006"/>
    <w:rsid w:val="5B7756EE"/>
    <w:rsid w:val="5D153096"/>
    <w:rsid w:val="62164B08"/>
    <w:rsid w:val="625D3677"/>
    <w:rsid w:val="63BA319C"/>
    <w:rsid w:val="63C049F8"/>
    <w:rsid w:val="6BDD0ACB"/>
    <w:rsid w:val="6F5E07FF"/>
    <w:rsid w:val="72E94C2A"/>
    <w:rsid w:val="75E95BF1"/>
    <w:rsid w:val="76BF34B2"/>
    <w:rsid w:val="78632E2A"/>
    <w:rsid w:val="786F76A7"/>
    <w:rsid w:val="7A95541D"/>
    <w:rsid w:val="7C2206D9"/>
    <w:rsid w:val="7EAA7A04"/>
    <w:rsid w:val="7F31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1036</Words>
  <Characters>1134</Characters>
  <Lines>0</Lines>
  <Paragraphs>0</Paragraphs>
  <TotalTime>0</TotalTime>
  <ScaleCrop>false</ScaleCrop>
  <LinksUpToDate>false</LinksUpToDate>
  <CharactersWithSpaces>1216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2026-07-08T12:11:00Z</dcterms:created>
  <dc:creator>ning9</dc:creator>
  <cp:lastModifiedBy>言成</cp:lastModifiedBy>
  <dcterms:modified xsi:type="dcterms:W3CDTF">2026-07-17T04:56:28Z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eyJoZGlkIjoiZDM3Yjc0MTdkZjkyMDQ2ZDA2YmM1M2Y4YTI4NDNjZWMiLCJ1c2VySWQiOiIxMDgzNjkxNTczIn0=</vt:lpwstr>
  </property>
  <property fmtid="{D5CDD505-2E9C-101B-9397-08002B2CF9AE}" pid="4" name="ICV">
    <vt:lpwstr>092E6B1C8C7046E992A2B62A512A0656_12</vt:lpwstr>
  </property>
</Properties>
</file>