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4598" w:type="dxa"/>
        <w:jc w:val="center"/>
        <w:tblInd w:w="-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63"/>
        <w:gridCol w:w="281"/>
        <w:gridCol w:w="424"/>
        <w:gridCol w:w="995"/>
        <w:gridCol w:w="847"/>
        <w:gridCol w:w="567"/>
        <w:gridCol w:w="567"/>
        <w:gridCol w:w="851"/>
        <w:gridCol w:w="570"/>
        <w:gridCol w:w="709"/>
        <w:gridCol w:w="708"/>
        <w:gridCol w:w="1418"/>
        <w:gridCol w:w="712"/>
        <w:gridCol w:w="705"/>
        <w:gridCol w:w="1134"/>
        <w:gridCol w:w="905"/>
        <w:gridCol w:w="935"/>
        <w:gridCol w:w="709"/>
        <w:gridCol w:w="698"/>
      </w:tblGrid>
      <w:tr w:rsidR="00EB03D7" w:rsidRPr="000D7FF0" w:rsidTr="00E552D5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0D7FF0" w:rsidRDefault="00F90A17" w:rsidP="00F90A17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EB03D7" w:rsidRPr="000D7FF0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2342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0D7FF0" w:rsidRDefault="00EB03D7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3D7" w:rsidRPr="000D7FF0" w:rsidTr="00E552D5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0D7FF0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left w:val="nil"/>
            </w:tcBorders>
            <w:vAlign w:val="center"/>
          </w:tcPr>
          <w:p w:rsidR="00EB03D7" w:rsidRPr="000D7FF0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0D7FF0" w:rsidRDefault="00F001B1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7B7EFE">
        <w:trPr>
          <w:trHeight w:val="266"/>
          <w:jc w:val="center"/>
        </w:trPr>
        <w:tc>
          <w:tcPr>
            <w:tcW w:w="10217" w:type="dxa"/>
            <w:gridSpan w:val="14"/>
            <w:tcBorders>
              <w:bottom w:val="nil"/>
            </w:tcBorders>
          </w:tcPr>
          <w:p w:rsidR="00016B7B" w:rsidRPr="000D7FF0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>
              <w:rPr>
                <w:rFonts w:ascii="Arial" w:hAnsi="Arial" w:cs="Arial" w:hint="eastAsia"/>
                <w:b/>
                <w:sz w:val="28"/>
              </w:rPr>
              <w:t>波</w:t>
            </w:r>
            <w:r w:rsidR="00E23369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结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果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记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录</w:t>
            </w:r>
          </w:p>
        </w:tc>
        <w:tc>
          <w:tcPr>
            <w:tcW w:w="4381" w:type="dxa"/>
            <w:gridSpan w:val="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7B7EFE">
        <w:trPr>
          <w:trHeight w:val="37"/>
          <w:jc w:val="center"/>
        </w:trPr>
        <w:tc>
          <w:tcPr>
            <w:tcW w:w="10217" w:type="dxa"/>
            <w:gridSpan w:val="14"/>
            <w:tcBorders>
              <w:top w:val="nil"/>
            </w:tcBorders>
          </w:tcPr>
          <w:p w:rsidR="00016B7B" w:rsidRPr="005C39DE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1" w:type="dxa"/>
            <w:gridSpan w:val="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E23369" w:rsidRPr="000D7FF0" w:rsidTr="00247419">
        <w:trPr>
          <w:trHeight w:val="2382"/>
          <w:jc w:val="center"/>
        </w:trPr>
        <w:tc>
          <w:tcPr>
            <w:tcW w:w="14598" w:type="dxa"/>
            <w:gridSpan w:val="19"/>
            <w:tcBorders>
              <w:top w:val="nil"/>
            </w:tcBorders>
          </w:tcPr>
          <w:p w:rsidR="00F42181" w:rsidRPr="000D7FF0" w:rsidRDefault="00B45C71" w:rsidP="00247419">
            <w:pPr>
              <w:jc w:val="center"/>
              <w:rPr>
                <w:rFonts w:ascii="Arial" w:hAnsi="Arial" w:cs="Arial"/>
              </w:rPr>
            </w:pPr>
            <w:r>
              <w:object w:dxaOrig="19950" w:dyaOrig="9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1.65pt;height:183.4pt" o:ole="">
                  <v:imagedata r:id="rId8" o:title="" croptop="18938f" cropbottom="23620f" cropleft="24404f" cropright="9412f"/>
                </v:shape>
                <o:OLEObject Type="Embed" ProgID="AutoCAD.Drawing.18" ShapeID="_x0000_i1025" DrawAspect="Content" ObjectID="_1431527047" r:id="rId9"/>
              </w:object>
            </w:r>
          </w:p>
        </w:tc>
      </w:tr>
      <w:tr w:rsidR="00E552D5" w:rsidRPr="000D7FF0" w:rsidTr="00E552D5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焊缝代号</w:t>
            </w:r>
          </w:p>
        </w:tc>
        <w:tc>
          <w:tcPr>
            <w:tcW w:w="70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</w:t>
            </w:r>
          </w:p>
        </w:tc>
        <w:tc>
          <w:tcPr>
            <w:tcW w:w="99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缺陷位置</w:t>
            </w:r>
          </w:p>
        </w:tc>
        <w:tc>
          <w:tcPr>
            <w:tcW w:w="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点位置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最大波幅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深度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位置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方位</w:t>
            </w:r>
            <w:r>
              <w:rPr>
                <w:rFonts w:ascii="Arial" w:hAnsi="Arial" w:cs="Arial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角度和声束方向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成组缺陷情况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评定情况</w:t>
            </w: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评定结果</w:t>
            </w:r>
            <w:r>
              <w:rPr>
                <w:rFonts w:ascii="Arial" w:hAnsi="Arial" w:cs="Arial" w:hint="eastAsia"/>
                <w:sz w:val="18"/>
                <w:szCs w:val="18"/>
              </w:rPr>
              <w:t>Result</w:t>
            </w:r>
          </w:p>
        </w:tc>
      </w:tr>
      <w:tr w:rsidR="00E552D5" w:rsidRPr="000D7FF0" w:rsidTr="00E552D5">
        <w:trPr>
          <w:trHeight w:val="121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Weld No.</w:t>
            </w:r>
          </w:p>
        </w:tc>
        <w:tc>
          <w:tcPr>
            <w:tcW w:w="7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Indication Location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 Point</w:t>
            </w:r>
          </w:p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Location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Scanning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Maximum DAC, %</w:t>
            </w:r>
          </w:p>
        </w:tc>
        <w:tc>
          <w:tcPr>
            <w:tcW w:w="5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Depth</w:t>
            </w:r>
          </w:p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Location</w:t>
            </w:r>
          </w:p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Position</w:t>
            </w:r>
          </w:p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Beam Angle and Beam Direction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发现</w:t>
            </w: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Group</w:t>
            </w:r>
            <w:r w:rsidR="00D01879">
              <w:rPr>
                <w:rFonts w:ascii="Arial" w:hAnsi="Arial" w:cs="Arial" w:hint="eastAsia"/>
                <w:sz w:val="18"/>
                <w:szCs w:val="18"/>
              </w:rPr>
              <w:t>ed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Single</w:t>
            </w:r>
          </w:p>
        </w:tc>
        <w:tc>
          <w:tcPr>
            <w:tcW w:w="184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7EFE" w:rsidRPr="00DA65F1" w:rsidRDefault="007B7EFE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</w:p>
        </w:tc>
      </w:tr>
      <w:tr w:rsidR="00E552D5" w:rsidRPr="000D7FF0" w:rsidTr="00E552D5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Ind. No.</w:t>
            </w:r>
          </w:p>
        </w:tc>
        <w:tc>
          <w:tcPr>
            <w:tcW w:w="99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>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外</w:t>
            </w:r>
            <w:r>
              <w:rPr>
                <w:rFonts w:ascii="Arial" w:hAnsi="Arial" w:cs="Arial" w:hint="eastAsia"/>
                <w:sz w:val="18"/>
                <w:szCs w:val="18"/>
              </w:rPr>
              <w:t>Out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Accept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Reject</w:t>
            </w:r>
          </w:p>
        </w:tc>
      </w:tr>
      <w:tr w:rsidR="00E552D5" w:rsidRPr="000D7FF0" w:rsidTr="00E552D5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S/C001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3#-4#</w:t>
            </w:r>
            <w:r>
              <w:rPr>
                <w:rFonts w:ascii="Arial" w:hAnsi="Arial" w:cs="Arial" w:hint="eastAsia"/>
                <w:sz w:val="18"/>
                <w:szCs w:val="18"/>
              </w:rPr>
              <w:t>片位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bookmarkStart w:id="1" w:name="OLE_LINK2"/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  <w:bookmarkEnd w:id="0"/>
            <w:bookmarkEnd w:id="1"/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1#</w:t>
            </w:r>
            <w:r>
              <w:rPr>
                <w:rFonts w:ascii="Arial" w:hAnsi="Arial" w:cs="Arial" w:hint="eastAsia"/>
                <w:sz w:val="18"/>
                <w:szCs w:val="18"/>
              </w:rPr>
              <w:t>缺陷和</w:t>
            </w:r>
            <w:r>
              <w:rPr>
                <w:rFonts w:ascii="Arial" w:hAnsi="Arial" w:cs="Arial" w:hint="eastAsia"/>
                <w:sz w:val="18"/>
                <w:szCs w:val="18"/>
              </w:rPr>
              <w:t>2#</w:t>
            </w:r>
            <w:r>
              <w:rPr>
                <w:rFonts w:ascii="Arial" w:hAnsi="Arial" w:cs="Arial" w:hint="eastAsia"/>
                <w:sz w:val="18"/>
                <w:szCs w:val="18"/>
              </w:rPr>
              <w:t>缺陷成组</w:t>
            </w:r>
          </w:p>
        </w:tc>
        <w:tc>
          <w:tcPr>
            <w:tcW w:w="18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E552D5" w:rsidRPr="000D7FF0" w:rsidTr="00E552D5">
        <w:trPr>
          <w:trHeight w:val="25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3#-4#</w:t>
            </w:r>
            <w:r>
              <w:rPr>
                <w:rFonts w:ascii="Arial" w:hAnsi="Arial" w:cs="Arial" w:hint="eastAsia"/>
                <w:sz w:val="18"/>
                <w:szCs w:val="18"/>
              </w:rPr>
              <w:t>片位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</w:t>
            </w:r>
            <w:r>
              <w:rPr>
                <w:rFonts w:ascii="Arial" w:hAnsi="Arial" w:cs="Arial" w:hint="eastAsia"/>
                <w:sz w:val="18"/>
                <w:szCs w:val="18"/>
              </w:rPr>
              <w:t>片位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裂纹，长度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3#-4#</w:t>
            </w:r>
            <w:r>
              <w:rPr>
                <w:rFonts w:ascii="Arial" w:hAnsi="Arial" w:cs="Arial" w:hint="eastAsia"/>
                <w:sz w:val="18"/>
                <w:szCs w:val="18"/>
              </w:rPr>
              <w:t>片位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3#</w:t>
            </w:r>
            <w:r>
              <w:rPr>
                <w:rFonts w:ascii="Arial" w:hAnsi="Arial" w:cs="Arial" w:hint="eastAsia"/>
                <w:sz w:val="18"/>
                <w:szCs w:val="18"/>
              </w:rPr>
              <w:t>片位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E552D5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E552D5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52D5" w:rsidRPr="00DA65F1" w:rsidRDefault="00E552D5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52D5" w:rsidRPr="000D7FF0" w:rsidTr="0034215D">
        <w:trPr>
          <w:trHeight w:val="150"/>
          <w:jc w:val="center"/>
        </w:trPr>
        <w:tc>
          <w:tcPr>
            <w:tcW w:w="14598" w:type="dxa"/>
            <w:gridSpan w:val="19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2D5" w:rsidRDefault="00E552D5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注：评定情况中可填“体积型缺陷”、“非体积型缺陷”、“夹渣”、“气孔”、“裂纹”、“未熔合”、“未焊透”、“结构影响”等。</w:t>
            </w:r>
            <w:r>
              <w:rPr>
                <w:rFonts w:ascii="Arial" w:hAnsi="Arial" w:cs="Arial" w:hint="eastAsia"/>
                <w:sz w:val="18"/>
                <w:szCs w:val="18"/>
              </w:rPr>
              <w:t>1/2V=</w:t>
            </w:r>
            <w:r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>
              <w:rPr>
                <w:rFonts w:ascii="Arial" w:hAnsi="Arial" w:cs="Arial" w:hint="eastAsia"/>
                <w:sz w:val="18"/>
                <w:szCs w:val="18"/>
              </w:rPr>
              <w:t>V=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E552D5" w:rsidRPr="00DA65F1" w:rsidRDefault="00E552D5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Note: The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may fill in, such as,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Non-Volumetric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Slag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Gas Porosity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Crack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Fusion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Penetration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Structure impact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so on.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A36" w:rsidRDefault="000E2A36" w:rsidP="00016B7B">
      <w:r>
        <w:separator/>
      </w:r>
    </w:p>
  </w:endnote>
  <w:endnote w:type="continuationSeparator" w:id="1">
    <w:p w:rsidR="000E2A36" w:rsidRDefault="000E2A36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A36" w:rsidRDefault="000E2A36" w:rsidP="00016B7B">
      <w:r>
        <w:separator/>
      </w:r>
    </w:p>
  </w:footnote>
  <w:footnote w:type="continuationSeparator" w:id="1">
    <w:p w:rsidR="000E2A36" w:rsidRDefault="000E2A36" w:rsidP="00016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D7FF0"/>
    <w:rsid w:val="000E2A36"/>
    <w:rsid w:val="00153224"/>
    <w:rsid w:val="001837EE"/>
    <w:rsid w:val="001B066D"/>
    <w:rsid w:val="001C1E7C"/>
    <w:rsid w:val="001C6F7D"/>
    <w:rsid w:val="001D0D4D"/>
    <w:rsid w:val="001E7000"/>
    <w:rsid w:val="001F5880"/>
    <w:rsid w:val="0023339E"/>
    <w:rsid w:val="00247419"/>
    <w:rsid w:val="00295C03"/>
    <w:rsid w:val="00310971"/>
    <w:rsid w:val="00324D9D"/>
    <w:rsid w:val="003C4180"/>
    <w:rsid w:val="003C5675"/>
    <w:rsid w:val="004D5AEC"/>
    <w:rsid w:val="004E26B1"/>
    <w:rsid w:val="004E747C"/>
    <w:rsid w:val="00501047"/>
    <w:rsid w:val="005034C2"/>
    <w:rsid w:val="0057297D"/>
    <w:rsid w:val="005769A9"/>
    <w:rsid w:val="0059738D"/>
    <w:rsid w:val="005C31DB"/>
    <w:rsid w:val="005C39DE"/>
    <w:rsid w:val="005E093F"/>
    <w:rsid w:val="006162E7"/>
    <w:rsid w:val="00634AD5"/>
    <w:rsid w:val="0068176D"/>
    <w:rsid w:val="006B03A7"/>
    <w:rsid w:val="0071060C"/>
    <w:rsid w:val="007150D0"/>
    <w:rsid w:val="007168B6"/>
    <w:rsid w:val="00781616"/>
    <w:rsid w:val="007927F9"/>
    <w:rsid w:val="007A2AD7"/>
    <w:rsid w:val="007A4977"/>
    <w:rsid w:val="007A5D94"/>
    <w:rsid w:val="007B7EFE"/>
    <w:rsid w:val="007C1708"/>
    <w:rsid w:val="007D7A95"/>
    <w:rsid w:val="007F3FCC"/>
    <w:rsid w:val="00814FAD"/>
    <w:rsid w:val="00844A0D"/>
    <w:rsid w:val="008B74AB"/>
    <w:rsid w:val="008C2962"/>
    <w:rsid w:val="008D4891"/>
    <w:rsid w:val="008D5791"/>
    <w:rsid w:val="008F3E99"/>
    <w:rsid w:val="0092755B"/>
    <w:rsid w:val="00931844"/>
    <w:rsid w:val="00934566"/>
    <w:rsid w:val="0094593E"/>
    <w:rsid w:val="00975BB4"/>
    <w:rsid w:val="009A2959"/>
    <w:rsid w:val="009B5BE8"/>
    <w:rsid w:val="009C5229"/>
    <w:rsid w:val="009C6D89"/>
    <w:rsid w:val="009C6F19"/>
    <w:rsid w:val="009E7EEE"/>
    <w:rsid w:val="00A051EB"/>
    <w:rsid w:val="00A3287F"/>
    <w:rsid w:val="00A41BD0"/>
    <w:rsid w:val="00AC11D6"/>
    <w:rsid w:val="00AC620B"/>
    <w:rsid w:val="00AE3FC8"/>
    <w:rsid w:val="00B1270A"/>
    <w:rsid w:val="00B45C71"/>
    <w:rsid w:val="00BC58D1"/>
    <w:rsid w:val="00BF1981"/>
    <w:rsid w:val="00C00B40"/>
    <w:rsid w:val="00C04E8B"/>
    <w:rsid w:val="00C15B12"/>
    <w:rsid w:val="00C506C5"/>
    <w:rsid w:val="00C57AB2"/>
    <w:rsid w:val="00C7344B"/>
    <w:rsid w:val="00D01879"/>
    <w:rsid w:val="00D57D73"/>
    <w:rsid w:val="00DA65F1"/>
    <w:rsid w:val="00E15830"/>
    <w:rsid w:val="00E23369"/>
    <w:rsid w:val="00E46B28"/>
    <w:rsid w:val="00E552D5"/>
    <w:rsid w:val="00E628FE"/>
    <w:rsid w:val="00E62E0D"/>
    <w:rsid w:val="00EB03D7"/>
    <w:rsid w:val="00EB0804"/>
    <w:rsid w:val="00EE4BB1"/>
    <w:rsid w:val="00EE67AE"/>
    <w:rsid w:val="00F001B1"/>
    <w:rsid w:val="00F00CDF"/>
    <w:rsid w:val="00F361FE"/>
    <w:rsid w:val="00F42181"/>
    <w:rsid w:val="00F6530B"/>
    <w:rsid w:val="00F90A17"/>
    <w:rsid w:val="00FB2B7B"/>
    <w:rsid w:val="00FC4EA0"/>
    <w:rsid w:val="00FD3220"/>
    <w:rsid w:val="00FD4475"/>
    <w:rsid w:val="00FE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E17CB-2395-4D09-B78E-3F3BFA77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刘艳锋</cp:lastModifiedBy>
  <cp:revision>20</cp:revision>
  <dcterms:created xsi:type="dcterms:W3CDTF">2013-04-30T06:02:00Z</dcterms:created>
  <dcterms:modified xsi:type="dcterms:W3CDTF">2013-05-31T09:38:00Z</dcterms:modified>
</cp:coreProperties>
</file>