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09" w:rsidRPr="002C651B" w:rsidRDefault="00D44209" w:rsidP="002C651B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color w:val="35A543" w:themeColor="background1" w:themeShade="80"/>
          <w:kern w:val="0"/>
          <w:sz w:val="24"/>
          <w:szCs w:val="24"/>
        </w:rPr>
      </w:pPr>
      <w:r w:rsidRPr="002C651B">
        <w:rPr>
          <w:rFonts w:ascii="宋体" w:eastAsia="宋体" w:hAnsi="宋体" w:cs="宋体" w:hint="eastAsia"/>
          <w:color w:val="35A543" w:themeColor="background1" w:themeShade="80"/>
          <w:kern w:val="0"/>
          <w:sz w:val="24"/>
          <w:szCs w:val="24"/>
        </w:rPr>
        <w:t>人员管理  部门字典下拉框</w:t>
      </w:r>
    </w:p>
    <w:p w:rsidR="00EC0BED" w:rsidRPr="002C651B" w:rsidRDefault="00EC0BED" w:rsidP="002C651B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color w:val="35A543" w:themeColor="background1" w:themeShade="80"/>
          <w:kern w:val="0"/>
          <w:sz w:val="24"/>
          <w:szCs w:val="24"/>
        </w:rPr>
      </w:pPr>
      <w:r w:rsidRPr="002C651B">
        <w:rPr>
          <w:rFonts w:ascii="宋体" w:eastAsia="宋体" w:hAnsi="宋体" w:cs="宋体"/>
          <w:color w:val="35A543" w:themeColor="background1" w:themeShade="80"/>
          <w:kern w:val="0"/>
          <w:sz w:val="24"/>
          <w:szCs w:val="24"/>
        </w:rPr>
        <w:t>有效时间 检定周期 不要</w:t>
      </w:r>
    </w:p>
    <w:p w:rsidR="00EC0BED" w:rsidRPr="002C651B" w:rsidRDefault="00EC0BED" w:rsidP="002C651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51B">
        <w:rPr>
          <w:rFonts w:ascii="宋体" w:eastAsia="宋体" w:hAnsi="宋体" w:cs="宋体"/>
          <w:kern w:val="0"/>
          <w:sz w:val="24"/>
          <w:szCs w:val="24"/>
        </w:rPr>
        <w:t>附件上传下载</w:t>
      </w:r>
    </w:p>
    <w:p w:rsidR="00EC0BED" w:rsidRPr="002C651B" w:rsidRDefault="00EC0BED" w:rsidP="002C651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2C651B">
        <w:rPr>
          <w:rFonts w:ascii="宋体" w:eastAsia="宋体" w:hAnsi="宋体" w:cs="宋体"/>
          <w:color w:val="C00000"/>
          <w:kern w:val="0"/>
          <w:sz w:val="24"/>
          <w:szCs w:val="24"/>
        </w:rPr>
        <w:t>添加修改资料 可以添加图片</w:t>
      </w:r>
      <w:r w:rsidR="00FF762C" w:rsidRPr="002C651B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？</w:t>
      </w:r>
    </w:p>
    <w:p w:rsidR="00EC0BED" w:rsidRPr="002C651B" w:rsidRDefault="00EC0BED" w:rsidP="002C651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35A543" w:themeColor="background1" w:themeShade="80"/>
          <w:kern w:val="0"/>
          <w:sz w:val="24"/>
          <w:szCs w:val="24"/>
        </w:rPr>
      </w:pPr>
      <w:r w:rsidRPr="002C651B">
        <w:rPr>
          <w:rFonts w:ascii="宋体" w:eastAsia="宋体" w:hAnsi="宋体" w:cs="宋体"/>
          <w:color w:val="35A543" w:themeColor="background1" w:themeShade="80"/>
          <w:kern w:val="0"/>
          <w:sz w:val="24"/>
          <w:szCs w:val="24"/>
        </w:rPr>
        <w:t>条形编码 溯源不要 证书编号 确认间隔（月）   ——添加修改信息</w:t>
      </w:r>
    </w:p>
    <w:p w:rsidR="00EC0BED" w:rsidRPr="002C651B" w:rsidRDefault="00EC0BED" w:rsidP="002C651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35A543" w:themeColor="background1" w:themeShade="80"/>
          <w:kern w:val="0"/>
          <w:sz w:val="24"/>
          <w:szCs w:val="24"/>
        </w:rPr>
      </w:pPr>
      <w:r w:rsidRPr="002C651B">
        <w:rPr>
          <w:rFonts w:ascii="宋体" w:eastAsia="宋体" w:hAnsi="宋体" w:cs="宋体"/>
          <w:color w:val="35A543" w:themeColor="background1" w:themeShade="80"/>
          <w:kern w:val="0"/>
          <w:sz w:val="24"/>
          <w:szCs w:val="24"/>
        </w:rPr>
        <w:t>有效日期为最后一天 </w:t>
      </w:r>
    </w:p>
    <w:p w:rsidR="00EC0BED" w:rsidRPr="002C651B" w:rsidRDefault="00EC0BED" w:rsidP="002C651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17365D" w:themeColor="text2" w:themeShade="BF"/>
          <w:kern w:val="0"/>
          <w:sz w:val="24"/>
          <w:szCs w:val="24"/>
        </w:rPr>
      </w:pPr>
      <w:r w:rsidRPr="002C651B">
        <w:rPr>
          <w:rFonts w:ascii="宋体" w:eastAsia="宋体" w:hAnsi="宋体" w:cs="宋体"/>
          <w:color w:val="17365D" w:themeColor="text2" w:themeShade="BF"/>
          <w:kern w:val="0"/>
          <w:sz w:val="24"/>
          <w:szCs w:val="24"/>
        </w:rPr>
        <w:t>添加修改 上传图片</w:t>
      </w:r>
      <w:r w:rsidR="00246CDE" w:rsidRPr="002C651B">
        <w:rPr>
          <w:rFonts w:ascii="宋体" w:eastAsia="宋体" w:hAnsi="宋体" w:cs="宋体" w:hint="eastAsia"/>
          <w:color w:val="17365D" w:themeColor="text2" w:themeShade="BF"/>
          <w:kern w:val="0"/>
          <w:sz w:val="24"/>
          <w:szCs w:val="24"/>
        </w:rPr>
        <w:t>——晓芙</w:t>
      </w:r>
      <w:r w:rsidR="00DF798E" w:rsidRPr="002C651B">
        <w:rPr>
          <w:rFonts w:ascii="宋体" w:eastAsia="宋体" w:hAnsi="宋体" w:cs="宋体" w:hint="eastAsia"/>
          <w:color w:val="17365D" w:themeColor="text2" w:themeShade="BF"/>
          <w:kern w:val="0"/>
          <w:sz w:val="24"/>
          <w:szCs w:val="24"/>
        </w:rPr>
        <w:t>（正在做）</w:t>
      </w:r>
    </w:p>
    <w:p w:rsidR="00EC0BED" w:rsidRDefault="00EC0BED" w:rsidP="002C651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C651B">
        <w:rPr>
          <w:rFonts w:ascii="宋体" w:eastAsia="宋体" w:hAnsi="宋体" w:cs="宋体"/>
          <w:kern w:val="0"/>
          <w:sz w:val="24"/>
          <w:szCs w:val="24"/>
        </w:rPr>
        <w:t>导出表格 使用</w:t>
      </w:r>
      <w:r w:rsidR="00EC22D4" w:rsidRPr="002C651B">
        <w:rPr>
          <w:rFonts w:ascii="宋体" w:eastAsia="宋体" w:hAnsi="宋体" w:cs="宋体"/>
          <w:kern w:val="0"/>
          <w:sz w:val="24"/>
          <w:szCs w:val="24"/>
        </w:rPr>
        <w:t>Aspose</w:t>
      </w:r>
    </w:p>
    <w:p w:rsidR="00AF3CE7" w:rsidRDefault="00AF3CE7" w:rsidP="00AF3CE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F3CE7" w:rsidRDefault="00AF3CE7" w:rsidP="00AF3C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3CE7" w:rsidRDefault="00AF3C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date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DateTime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Now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ToLocalTime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().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ToString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();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时间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personnel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ToString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Session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"loginAccount"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]);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用户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standing_book_num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Request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"standing_book_num"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verification_date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Request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"verification_date"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//String verification_effective_date = context.Request.Params.Get("verification_effective_date");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//String verification_cycle = context.Request.Params.Get("verification_cycle");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verification_unit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Request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"verification_unit"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verification_personnel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Request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"verification_personnel"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verification_result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Request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"verification_result"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remarks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Request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"remarks"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IsNullOrEmpty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verification_date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))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{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verification_date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}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//if (string.IsNullOrEmpty(verification_effective_date))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//{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    verification_effective_date = null;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//}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HttpFileCollection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Request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Files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old_url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Request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"old_url"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try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{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HttpPostedFile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[0];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fileName2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Path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GetFileName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FileName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(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Count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&gt; 0 &amp;&amp; !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IsNullOrEmpty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fileName2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))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{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获取第一个文件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Path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GetFileName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FileName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);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原始文件名称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fileExtension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Path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GetExtension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);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文件扩展名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saveName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Guid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NewGuid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().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ToString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() +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fileExtension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保存文件名称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//int ids = Convert.ToInt32(context.Request.Params.Get("ids"));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 xml:space="preserve">//string uploadPath = context.Request.MapPath("upload_Folder" +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lastRenderedPageBreak/>
        <w:t>"\\");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文件保存路径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uploadPaths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Server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MapPath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ConfigurationManager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AppSettings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"standing_book_record"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].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ToString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());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SaveAs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uploadPaths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+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saveName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filename_url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ConfigurationManager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AppSettings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"standing_book_record"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].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ToString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() +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saveName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原始文件名称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包含扩展名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 xml:space="preserve">  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fileName2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Substring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(0,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fileName2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LastIndexOf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"."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));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文件名称，去掉扩展名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 xml:space="preserve"> 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fileExtension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Path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GetExtension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fileName2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old_url1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Server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MapPath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old_url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(</w:t>
      </w:r>
      <w:r>
        <w:rPr>
          <w:rFonts w:ascii="NSimSun" w:hAnsi="NSimSun" w:cs="NSimSun"/>
          <w:i/>
          <w:iCs/>
          <w:color w:val="216F85"/>
          <w:kern w:val="0"/>
          <w:sz w:val="19"/>
          <w:szCs w:val="19"/>
          <w:highlight w:val="green"/>
        </w:rPr>
        <w:t>System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216F85"/>
          <w:kern w:val="0"/>
          <w:sz w:val="19"/>
          <w:szCs w:val="19"/>
          <w:highlight w:val="green"/>
        </w:rPr>
        <w:t>IO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Exists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old_url1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))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{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    </w:t>
      </w:r>
      <w:r>
        <w:rPr>
          <w:rFonts w:ascii="NSimSun" w:hAnsi="NSimSun" w:cs="NSimSun"/>
          <w:i/>
          <w:iCs/>
          <w:color w:val="216F85"/>
          <w:kern w:val="0"/>
          <w:sz w:val="19"/>
          <w:szCs w:val="19"/>
          <w:highlight w:val="green"/>
        </w:rPr>
        <w:t>System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216F85"/>
          <w:kern w:val="0"/>
          <w:sz w:val="19"/>
          <w:szCs w:val="19"/>
          <w:highlight w:val="green"/>
        </w:rPr>
        <w:t>IO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Delete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old_url1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}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SqlParameter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[]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para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{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SqlParameter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"@standing_book_num"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,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standing_book_num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),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SqlParameter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"@verification_date"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,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verification_date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),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//new SqlParameter("@verification_effective_date",verification_effective_date),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//new SqlParameter("@verification_cycle",verification_cycle),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SqlParameter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"@verification_unit"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,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verification_unit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),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SqlParameter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"@verification_personnel"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,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verification_personnel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),                   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SqlParameter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"@verification_result"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,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verification_result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),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SqlParameter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"@personnel"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,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personnel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),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SqlParameter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"@remarks"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,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remarks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),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SqlParameter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"@filename_url"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,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filename_url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};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insert_sql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"INSERT INTO dbo.TB_standing_book_record (standing_book_num, verification_date,"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   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"verification_unit, verification_personnel, verification_result, record_personnel, remarks, url) values(@standing_book_num, @verification_date, 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   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"@verification_unit, @verification_personnel, @verification_result, @personnel, @remarks, @filename_url) 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//SQL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语句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green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&gt;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SQLStringList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green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&gt;();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green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&lt;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SqlParameter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[]&gt;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SQLStringList2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green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&lt;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SqlParameter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[]&gt;();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SQLStringList2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Add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para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SQLStringList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green"/>
        </w:rPr>
        <w:t>Add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insert_sql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green"/>
        </w:rPr>
        <w:t>事务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green"/>
        </w:rPr>
        <w:t>SQLHelper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green"/>
        </w:rPr>
        <w:t>ExecuteSqlTran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SQLStringList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SQLStringList2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   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Response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Write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"T"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}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}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catch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(</w:t>
      </w:r>
      <w:r>
        <w:rPr>
          <w:rFonts w:ascii="NSimSun" w:hAnsi="NSimSun" w:cs="NSimSun"/>
          <w:i/>
          <w:iCs/>
          <w:color w:val="2B91AF"/>
          <w:kern w:val="0"/>
          <w:sz w:val="19"/>
          <w:szCs w:val="19"/>
          <w:highlight w:val="green"/>
        </w:rPr>
        <w:t>Exception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{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Response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Write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green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Response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();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}</w:t>
      </w:r>
      <w:bookmarkStart w:id="0" w:name="_GoBack"/>
      <w:bookmarkEnd w:id="0"/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finally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{</w:t>
      </w:r>
    </w:p>
    <w:p w:rsidR="00AF3CE7" w:rsidRDefault="00AF3CE7" w:rsidP="00AF3C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gree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    </w:t>
      </w:r>
      <w:r>
        <w:rPr>
          <w:rFonts w:ascii="NSimSun" w:hAnsi="NSimSun" w:cs="NSimSun"/>
          <w:color w:val="000080"/>
          <w:kern w:val="0"/>
          <w:sz w:val="19"/>
          <w:szCs w:val="19"/>
          <w:highlight w:val="green"/>
        </w:rPr>
        <w:t>context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green"/>
        </w:rPr>
        <w:t>Response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green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>();</w:t>
      </w:r>
    </w:p>
    <w:p w:rsidR="00AF3CE7" w:rsidRPr="00AF3CE7" w:rsidRDefault="00AF3CE7" w:rsidP="00AF3C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green"/>
        </w:rPr>
        <w:t xml:space="preserve">            }</w:t>
      </w:r>
    </w:p>
    <w:p w:rsidR="00D83CF8" w:rsidRPr="00EC0BED" w:rsidRDefault="00AF3CE7" w:rsidP="00EC0BED"/>
    <w:sectPr w:rsidR="00D83CF8" w:rsidRPr="00EC0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50160"/>
    <w:multiLevelType w:val="hybridMultilevel"/>
    <w:tmpl w:val="C638C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6E2F4A"/>
    <w:multiLevelType w:val="hybridMultilevel"/>
    <w:tmpl w:val="DDCEB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CA7"/>
    <w:rsid w:val="000A3F41"/>
    <w:rsid w:val="00246CDE"/>
    <w:rsid w:val="002C651B"/>
    <w:rsid w:val="002F0CA7"/>
    <w:rsid w:val="00374343"/>
    <w:rsid w:val="005F4805"/>
    <w:rsid w:val="009E425D"/>
    <w:rsid w:val="00AF3CE7"/>
    <w:rsid w:val="00C0264B"/>
    <w:rsid w:val="00C24830"/>
    <w:rsid w:val="00D44209"/>
    <w:rsid w:val="00DF798E"/>
    <w:rsid w:val="00EC0BED"/>
    <w:rsid w:val="00EC22D4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B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735</Words>
  <Characters>4192</Characters>
  <Application>Microsoft Office Word</Application>
  <DocSecurity>0</DocSecurity>
  <Lines>34</Lines>
  <Paragraphs>9</Paragraphs>
  <ScaleCrop>false</ScaleCrop>
  <Company>Microsoft</Company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</dc:creator>
  <cp:keywords/>
  <dc:description/>
  <cp:lastModifiedBy>rtr</cp:lastModifiedBy>
  <cp:revision>13</cp:revision>
  <dcterms:created xsi:type="dcterms:W3CDTF">2017-09-26T08:35:00Z</dcterms:created>
  <dcterms:modified xsi:type="dcterms:W3CDTF">2017-09-27T05:40:00Z</dcterms:modified>
</cp:coreProperties>
</file>