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合同系统外部产品 POC 选型决策简报</w:t>
      </w:r>
    </w:p>
    <w:p>
      <w:r>
        <w:t>数据截止日 2026-09-19。本材料供项目治理委员会核验证据与讨论选型，不构成审批结论。</w:t>
      </w:r>
    </w:p>
    <w:p>
      <w:r>
        <w:t>当前三项产品均待决策。POC评分结果和候选厂商报价尚未核验，采购金额待估算；请在决定选型前补齐这些证据。</w:t>
      </w:r>
    </w:p>
    <w:p>
      <w:pPr>
        <w:pStyle w:val="Heading1"/>
      </w:pPr>
      <w:r>
        <w:t>DEC-001 CA及电子签章</w:t>
      </w:r>
    </w:p>
    <w:p>
      <w:r>
        <w:t>CA产品POC选型；截止日 2026-09-30；状态 待决策；决策人 项目治理委员会。</w:t>
      </w:r>
    </w:p>
    <w:p>
      <w:pPr>
        <w:pStyle w:val="Heading2"/>
      </w:pPr>
      <w:r>
        <w:t>已记录的事实与来源</w:t>
      </w:r>
    </w:p>
    <w:p>
      <w:r>
        <w:t>待验证能力：需验证认证、签章、验签、时间戳和集成成本。来源：沟通会议与报告-20260918-V3.xlsx，工作表决策日志，记录DEC-001，第5行。</w:t>
      </w:r>
    </w:p>
    <w:p>
      <w:r>
        <w:t>备选路径：各候选厂商方案。来源：沟通会议与报告-20260918-V3.xlsx，工作表决策日志，记录DEC-001，第5行。</w:t>
      </w:r>
    </w:p>
    <w:p>
      <w:r>
        <w:t>影响：影响电子签署、合规、进度和采购。来源：沟通会议与报告-20260918-V3.xlsx，工作表决策日志，记录DEC-001，第5行。</w:t>
      </w:r>
    </w:p>
    <w:p>
      <w:r>
        <w:t>采购范围：POC结论、许可模式和接口费用确认。来源：成本与合同管理-20260918-V5.xlsx，工作表采购包计划，记录PKG-001，第5行。</w:t>
      </w:r>
    </w:p>
    <w:p>
      <w:r>
        <w:t>估算状态：待估算；估算计划日 2026-09-25。来源：成本与合同管理-20260918-V5.xlsx，工作表采购包计划，记录PKG-001，第5行。</w:t>
      </w:r>
    </w:p>
    <w:p>
      <w:r>
        <w:t>预算状态：待估算；成本比较待估算。来源：成本与合同管理-20260918-V5.xlsx，工作表预算基线，记录BUD-002，第6行。</w:t>
      </w:r>
    </w:p>
    <w:p>
      <w:pPr>
        <w:pStyle w:val="Heading2"/>
      </w:pPr>
      <w:r>
        <w:t>待补证据</w:t>
      </w:r>
    </w:p>
    <w:p>
      <w:pPr>
        <w:pStyle w:val="ListBullet"/>
      </w:pPr>
      <w:r>
        <w:t>POC评分表实际文件与评分结果未取得/未核验</w:t>
      </w:r>
    </w:p>
    <w:p>
      <w:pPr>
        <w:pStyle w:val="ListBullet"/>
      </w:pPr>
      <w:r>
        <w:t>候选厂商报价未取得/未核验</w:t>
      </w:r>
    </w:p>
    <w:p>
      <w:pPr>
        <w:pStyle w:val="ListBullet"/>
      </w:pPr>
      <w:r>
        <w:t>PKG-001采购估算及BUD-002预算基线待量化，最迟2026-09-25</w:t>
      </w:r>
    </w:p>
    <w:p>
      <w:r>
        <w:t>POC评分状态：未取得/未核验；台账引用“POC评分表”不代表文件已取得。</w:t>
      </w:r>
    </w:p>
    <w:p>
      <w:pPr>
        <w:pStyle w:val="Heading2"/>
      </w:pPr>
      <w:r>
        <w:t>供讨论的情景假设</w:t>
      </w:r>
    </w:p>
    <w:p>
      <w:r>
        <w:t>按现有计划选型（分析假设）：如POC评分、报价与合规证据及时齐备，可维持选型节点；证据不足时不得据此批准采购。</w:t>
      </w:r>
    </w:p>
    <w:p>
      <w:r>
        <w:t>补充POC后选型（分析假设）：可提高能力和成本判断的可靠性，但需重新确认选型与采购时间。</w:t>
      </w:r>
    </w:p>
    <w:p>
      <w:r>
        <w:t>延期决策（分析假设）：可能影响产品集成、签约和项目启动准备；具体进度影响须依据依赖计划测算。</w:t>
      </w:r>
    </w:p>
    <w:p>
      <w:r>
        <w:t>人工决策结论：____________________；决策日期：____________</w:t>
      </w:r>
    </w:p>
    <w:p>
      <w:r>
        <w:br w:type="page"/>
      </w:r>
    </w:p>
    <w:p>
      <w:pPr>
        <w:pStyle w:val="Heading1"/>
      </w:pPr>
      <w:r>
        <w:t>DEC-002 电子文档</w:t>
      </w:r>
    </w:p>
    <w:p>
      <w:r>
        <w:t>电子文档产品POC选型；截止日 2026-09-30；状态 待决策；决策人 项目治理委员会。</w:t>
      </w:r>
    </w:p>
    <w:p>
      <w:pPr>
        <w:pStyle w:val="Heading2"/>
      </w:pPr>
      <w:r>
        <w:t>已记录的事实与来源</w:t>
      </w:r>
    </w:p>
    <w:p>
      <w:r>
        <w:t>待验证能力：需验证模板、预览、转换、水印、大文件和归档。来源：沟通会议与报告-20260918-V3.xlsx，工作表决策日志，记录DEC-002，第6行。</w:t>
      </w:r>
    </w:p>
    <w:p>
      <w:r>
        <w:t>备选路径：各候选厂商方案。来源：沟通会议与报告-20260918-V3.xlsx，工作表决策日志，记录DEC-002，第6行。</w:t>
      </w:r>
    </w:p>
    <w:p>
      <w:r>
        <w:t>影响：影响文档生成、签署、归档和性能。来源：沟通会议与报告-20260918-V3.xlsx，工作表决策日志，记录DEC-002，第6行。</w:t>
      </w:r>
    </w:p>
    <w:p>
      <w:r>
        <w:t>采购范围：模板、预览、转换、水印、归档及性能费用确认。来源：成本与合同管理-20260918-V5.xlsx，工作表采购包计划，记录PKG-002，第6行。</w:t>
      </w:r>
    </w:p>
    <w:p>
      <w:r>
        <w:t>估算状态：待估算；估算计划日 2026-09-25。来源：成本与合同管理-20260918-V5.xlsx，工作表采购包计划，记录PKG-002，第6行。</w:t>
      </w:r>
    </w:p>
    <w:p>
      <w:r>
        <w:t>预算状态：待估算；成本比较待估算。来源：成本与合同管理-20260918-V5.xlsx，工作表预算基线，记录BUD-003，第7行。</w:t>
      </w:r>
    </w:p>
    <w:p>
      <w:pPr>
        <w:pStyle w:val="Heading2"/>
      </w:pPr>
      <w:r>
        <w:t>待补证据</w:t>
      </w:r>
    </w:p>
    <w:p>
      <w:pPr>
        <w:pStyle w:val="ListBullet"/>
      </w:pPr>
      <w:r>
        <w:t>POC评分表实际文件与评分结果未取得/未核验</w:t>
      </w:r>
    </w:p>
    <w:p>
      <w:pPr>
        <w:pStyle w:val="ListBullet"/>
      </w:pPr>
      <w:r>
        <w:t>候选厂商报价未取得/未核验</w:t>
      </w:r>
    </w:p>
    <w:p>
      <w:pPr>
        <w:pStyle w:val="ListBullet"/>
      </w:pPr>
      <w:r>
        <w:t>PKG-002采购估算及BUD-003预算基线待量化，最迟2026-09-25</w:t>
      </w:r>
    </w:p>
    <w:p>
      <w:r>
        <w:t>POC评分状态：未取得/未核验；台账引用“POC评分表”不代表文件已取得。</w:t>
      </w:r>
    </w:p>
    <w:p>
      <w:pPr>
        <w:pStyle w:val="Heading2"/>
      </w:pPr>
      <w:r>
        <w:t>供讨论的情景假设</w:t>
      </w:r>
    </w:p>
    <w:p>
      <w:r>
        <w:t>按现有计划选型（分析假设）：如POC评分、报价与合规证据及时齐备，可维持选型节点；证据不足时不得据此批准采购。</w:t>
      </w:r>
    </w:p>
    <w:p>
      <w:r>
        <w:t>补充POC后选型（分析假设）：可提高能力和成本判断的可靠性，但需重新确认选型与采购时间。</w:t>
      </w:r>
    </w:p>
    <w:p>
      <w:r>
        <w:t>延期决策（分析假设）：可能影响产品集成、签约和项目启动准备；具体进度影响须依据依赖计划测算。</w:t>
      </w:r>
    </w:p>
    <w:p>
      <w:r>
        <w:t>人工决策结论：____________________；决策日期：____________</w:t>
      </w:r>
    </w:p>
    <w:p>
      <w:r>
        <w:br w:type="page"/>
      </w:r>
    </w:p>
    <w:p>
      <w:pPr>
        <w:pStyle w:val="Heading1"/>
      </w:pPr>
      <w:r>
        <w:t>DEC-003 BI报表</w:t>
      </w:r>
    </w:p>
    <w:p>
      <w:r>
        <w:t>BI报表产品POC选型；截止日 2026-09-30；状态 待决策；决策人 项目治理委员会。</w:t>
      </w:r>
    </w:p>
    <w:p>
      <w:pPr>
        <w:pStyle w:val="Heading2"/>
      </w:pPr>
      <w:r>
        <w:t>已记录的事实与来源</w:t>
      </w:r>
    </w:p>
    <w:p>
      <w:r>
        <w:t>待验证能力：需验证数据接入、指标口径、权限、钻取、导出和性能。来源：沟通会议与报告-20260918-V3.xlsx，工作表决策日志，记录DEC-003，第7行。</w:t>
      </w:r>
    </w:p>
    <w:p>
      <w:r>
        <w:t>备选路径：各候选厂商方案。来源：沟通会议与报告-20260918-V3.xlsx，工作表决策日志，记录DEC-003，第7行。</w:t>
      </w:r>
    </w:p>
    <w:p>
      <w:r>
        <w:t>影响：影响经营分析、数据权限和交付成本。来源：沟通会议与报告-20260918-V3.xlsx，工作表决策日志，记录DEC-003，第7行。</w:t>
      </w:r>
    </w:p>
    <w:p>
      <w:r>
        <w:t>采购范围：许可、用户数、服务器和实施费用确认。来源：成本与合同管理-20260918-V5.xlsx，工作表采购包计划，记录PKG-003，第7行。</w:t>
      </w:r>
    </w:p>
    <w:p>
      <w:r>
        <w:t>估算状态：待估算；估算计划日 2026-09-25。来源：成本与合同管理-20260918-V5.xlsx，工作表采购包计划，记录PKG-003，第7行。</w:t>
      </w:r>
    </w:p>
    <w:p>
      <w:r>
        <w:t>预算状态：待估算；成本比较待估算。来源：成本与合同管理-20260918-V5.xlsx，工作表预算基线，记录BUD-004，第8行。</w:t>
      </w:r>
    </w:p>
    <w:p>
      <w:pPr>
        <w:pStyle w:val="Heading2"/>
      </w:pPr>
      <w:r>
        <w:t>待补证据</w:t>
      </w:r>
    </w:p>
    <w:p>
      <w:pPr>
        <w:pStyle w:val="ListBullet"/>
      </w:pPr>
      <w:r>
        <w:t>POC评分表实际文件与评分结果未取得/未核验</w:t>
      </w:r>
    </w:p>
    <w:p>
      <w:pPr>
        <w:pStyle w:val="ListBullet"/>
      </w:pPr>
      <w:r>
        <w:t>候选厂商报价未取得/未核验</w:t>
      </w:r>
    </w:p>
    <w:p>
      <w:pPr>
        <w:pStyle w:val="ListBullet"/>
      </w:pPr>
      <w:r>
        <w:t>PKG-003采购估算及BUD-004预算基线待量化，最迟2026-09-25</w:t>
      </w:r>
    </w:p>
    <w:p>
      <w:r>
        <w:t>POC评分状态：未取得/未核验；台账引用“POC评分表”不代表文件已取得。</w:t>
      </w:r>
    </w:p>
    <w:p>
      <w:pPr>
        <w:pStyle w:val="Heading2"/>
      </w:pPr>
      <w:r>
        <w:t>供讨论的情景假设</w:t>
      </w:r>
    </w:p>
    <w:p>
      <w:r>
        <w:t>按现有计划选型（分析假设）：如POC评分、报价与合规证据及时齐备，可维持选型节点；证据不足时不得据此批准采购。</w:t>
      </w:r>
    </w:p>
    <w:p>
      <w:r>
        <w:t>补充POC后选型（分析假设）：可提高能力和成本判断的可靠性，但需重新确认选型与采购时间。</w:t>
      </w:r>
    </w:p>
    <w:p>
      <w:r>
        <w:t>延期决策（分析假设）：可能影响产品集成、签约和项目启动准备；具体进度影响须依据依赖计划测算。</w:t>
      </w:r>
    </w:p>
    <w:p>
      <w:r>
        <w:t>人工决策结论：____________________；决策日期：____________</w:t>
      </w:r>
    </w:p>
    <w:p>
      <w:r>
        <w:t>分析材料，非审批结论。审批结果请由授权人录入源决策日志。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ong" w:hAnsi="SimSong" w:eastAsia="SimSong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ong" w:hAnsi="SimSong" w:eastAsia="SimSong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ong" w:hAnsi="SimSong" w:eastAsia="SimSong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imSong" w:hAnsi="SimSong" w:eastAsia="SimSong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