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6D585" w14:textId="11AD3F11" w:rsidR="00CA3192" w:rsidRPr="00431E2B" w:rsidRDefault="000D654B" w:rsidP="009B2122">
      <w:pPr>
        <w:pStyle w:val="Heading1"/>
        <w:tabs>
          <w:tab w:val="left" w:pos="2445"/>
        </w:tabs>
        <w:spacing w:before="120"/>
        <w:rPr>
          <w:rStyle w:val="Heading3Char"/>
        </w:rPr>
      </w:pPr>
      <w:r w:rsidRPr="00556A31">
        <w:rPr>
          <w:noProof/>
        </w:rPr>
        <mc:AlternateContent>
          <mc:Choice Requires="wps">
            <w:drawing>
              <wp:anchor distT="0" distB="0" distL="274320" distR="114300" simplePos="0" relativeHeight="251680768" behindDoc="1" locked="0" layoutInCell="1" allowOverlap="1" wp14:anchorId="78A8B27A" wp14:editId="7D83AA7D">
                <wp:simplePos x="0" y="0"/>
                <wp:positionH relativeFrom="margin">
                  <wp:posOffset>4448175</wp:posOffset>
                </wp:positionH>
                <wp:positionV relativeFrom="margin">
                  <wp:posOffset>-14493</wp:posOffset>
                </wp:positionV>
                <wp:extent cx="2172335" cy="7449185"/>
                <wp:effectExtent l="0" t="0" r="0" b="5715"/>
                <wp:wrapSquare wrapText="bothSides"/>
                <wp:docPr id="2" name="Rectangle 2"/>
                <wp:cNvGraphicFramePr/>
                <a:graphic xmlns:a="http://schemas.openxmlformats.org/drawingml/2006/main">
                  <a:graphicData uri="http://schemas.microsoft.com/office/word/2010/wordprocessingShape">
                    <wps:wsp>
                      <wps:cNvSpPr/>
                      <wps:spPr>
                        <a:xfrm>
                          <a:off x="0" y="0"/>
                          <a:ext cx="2172335" cy="7449185"/>
                        </a:xfrm>
                        <a:prstGeom prst="rect">
                          <a:avLst/>
                        </a:prstGeom>
                        <a:gradFill flip="none" rotWithShape="1">
                          <a:gsLst>
                            <a:gs pos="0">
                              <a:schemeClr val="accent5">
                                <a:lumMod val="5000"/>
                                <a:lumOff val="95000"/>
                              </a:schemeClr>
                            </a:gs>
                            <a:gs pos="74000">
                              <a:schemeClr val="accent5">
                                <a:lumMod val="45000"/>
                                <a:lumOff val="55000"/>
                              </a:schemeClr>
                            </a:gs>
                            <a:gs pos="83000">
                              <a:schemeClr val="accent5">
                                <a:lumMod val="45000"/>
                                <a:lumOff val="55000"/>
                              </a:schemeClr>
                            </a:gs>
                            <a:gs pos="100000">
                              <a:schemeClr val="accent5">
                                <a:lumMod val="30000"/>
                                <a:lumOff val="70000"/>
                              </a:schemeClr>
                            </a:gs>
                          </a:gsLst>
                          <a:lin ang="5400000" scaled="1"/>
                          <a:tileRect/>
                        </a:gradFill>
                        <a:ln>
                          <a:noFill/>
                        </a:ln>
                      </wps:spPr>
                      <wps:style>
                        <a:lnRef idx="2">
                          <a:schemeClr val="accent1">
                            <a:shade val="50000"/>
                          </a:schemeClr>
                        </a:lnRef>
                        <a:fillRef idx="1002">
                          <a:schemeClr val="lt2"/>
                        </a:fillRef>
                        <a:effectRef idx="0">
                          <a:schemeClr val="accent1"/>
                        </a:effectRef>
                        <a:fontRef idx="minor">
                          <a:schemeClr val="lt1"/>
                        </a:fontRef>
                      </wps:style>
                      <wps:txbx>
                        <w:txbxContent>
                          <w:p w14:paraId="24A75584" w14:textId="1EF63656" w:rsidR="00556A31" w:rsidRPr="000D654B" w:rsidRDefault="00D0089E" w:rsidP="00877761">
                            <w:pPr>
                              <w:pStyle w:val="Heading2"/>
                              <w:jc w:val="center"/>
                              <w:rPr>
                                <w:sz w:val="21"/>
                                <w:szCs w:val="21"/>
                              </w:rPr>
                            </w:pPr>
                            <w:r>
                              <w:rPr>
                                <w:sz w:val="21"/>
                                <w:szCs w:val="21"/>
                              </w:rPr>
                              <w:t>Various results for network safety improvement using VSLC</w:t>
                            </w:r>
                          </w:p>
                          <w:p w14:paraId="4288602D" w14:textId="6AB0BDEE" w:rsidR="00556A31" w:rsidRDefault="0075469B" w:rsidP="00556A31">
                            <w:pPr>
                              <w:rPr>
                                <w:color w:val="000000" w:themeColor="text1"/>
                              </w:rPr>
                            </w:pPr>
                            <w:r>
                              <w:rPr>
                                <w:noProof/>
                                <w:color w:val="000000" w:themeColor="text1"/>
                              </w:rPr>
                              <w:drawing>
                                <wp:inline distT="0" distB="0" distL="0" distR="0" wp14:anchorId="197338D7" wp14:editId="437AB455">
                                  <wp:extent cx="1778635" cy="1196975"/>
                                  <wp:effectExtent l="0" t="0" r="0" b="0"/>
                                  <wp:docPr id="671332277" name="Picture 2" descr="A graph of different traffic control strategi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332277" name="Picture 2" descr="A graph of different traffic control strategies&#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1778635" cy="1196975"/>
                                          </a:xfrm>
                                          <a:prstGeom prst="rect">
                                            <a:avLst/>
                                          </a:prstGeom>
                                        </pic:spPr>
                                      </pic:pic>
                                    </a:graphicData>
                                  </a:graphic>
                                </wp:inline>
                              </w:drawing>
                            </w:r>
                          </w:p>
                          <w:p w14:paraId="593F6B3C" w14:textId="77777777" w:rsidR="00B939E1" w:rsidRDefault="0075469B" w:rsidP="00556A31">
                            <w:pPr>
                              <w:rPr>
                                <w:color w:val="000000" w:themeColor="text1"/>
                              </w:rPr>
                            </w:pPr>
                            <w:r>
                              <w:rPr>
                                <w:color w:val="000000" w:themeColor="text1"/>
                              </w:rPr>
                              <w:t>Network safety assessment for different traffic control strategies.</w:t>
                            </w:r>
                            <w:r w:rsidR="00F70E2F">
                              <w:rPr>
                                <w:color w:val="000000" w:themeColor="text1"/>
                              </w:rPr>
                              <w:t xml:space="preserve"> </w:t>
                            </w:r>
                          </w:p>
                          <w:p w14:paraId="269EA3E4" w14:textId="0AD645C6" w:rsidR="00556A31" w:rsidRDefault="00D0089E" w:rsidP="00556A31">
                            <w:pPr>
                              <w:rPr>
                                <w:color w:val="000000" w:themeColor="text1"/>
                              </w:rPr>
                            </w:pPr>
                            <w:r>
                              <w:rPr>
                                <w:noProof/>
                                <w:color w:val="000000" w:themeColor="text1"/>
                              </w:rPr>
                              <w:drawing>
                                <wp:inline distT="0" distB="0" distL="0" distR="0" wp14:anchorId="26DF066B" wp14:editId="1C44F8A6">
                                  <wp:extent cx="1778635" cy="1158240"/>
                                  <wp:effectExtent l="0" t="0" r="0" b="0"/>
                                  <wp:docPr id="1897247731" name="Picture 1" descr="A graph of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247731" name="Picture 1" descr="A graph of different colored bars&#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1778635" cy="1158240"/>
                                          </a:xfrm>
                                          <a:prstGeom prst="rect">
                                            <a:avLst/>
                                          </a:prstGeom>
                                        </pic:spPr>
                                      </pic:pic>
                                    </a:graphicData>
                                  </a:graphic>
                                </wp:inline>
                              </w:drawing>
                            </w:r>
                          </w:p>
                          <w:p w14:paraId="0F48EF65" w14:textId="45EF7681" w:rsidR="00D0089E" w:rsidRDefault="00D0089E" w:rsidP="00556A31">
                            <w:pPr>
                              <w:rPr>
                                <w:color w:val="000000" w:themeColor="text1"/>
                              </w:rPr>
                            </w:pPr>
                            <w:r>
                              <w:rPr>
                                <w:color w:val="000000" w:themeColor="text1"/>
                              </w:rPr>
                              <w:t>The generalization capability of the TD3 algorithm for improving network safety with different O-D demand.</w:t>
                            </w:r>
                          </w:p>
                          <w:p w14:paraId="43D9CD7D" w14:textId="5C65C95B" w:rsidR="00877761" w:rsidRDefault="00D0089E" w:rsidP="00556A31">
                            <w:pPr>
                              <w:rPr>
                                <w:color w:val="000000" w:themeColor="text1"/>
                              </w:rPr>
                            </w:pPr>
                            <w:r>
                              <w:rPr>
                                <w:noProof/>
                                <w:sz w:val="52"/>
                                <w:szCs w:val="52"/>
                              </w:rPr>
                              <w:drawing>
                                <wp:inline distT="0" distB="0" distL="0" distR="0" wp14:anchorId="7D930FEF" wp14:editId="0A1CB04E">
                                  <wp:extent cx="1778635" cy="1200150"/>
                                  <wp:effectExtent l="0" t="0" r="0" b="6350"/>
                                  <wp:docPr id="1570741389" name="Picture 2" descr="A graph showing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741389" name="Picture 2" descr="A graph showing different colored lines&#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1778635" cy="1200150"/>
                                          </a:xfrm>
                                          <a:prstGeom prst="rect">
                                            <a:avLst/>
                                          </a:prstGeom>
                                        </pic:spPr>
                                      </pic:pic>
                                    </a:graphicData>
                                  </a:graphic>
                                </wp:inline>
                              </w:drawing>
                            </w:r>
                          </w:p>
                          <w:p w14:paraId="7E376029" w14:textId="7DFB85F9" w:rsidR="00556A31" w:rsidRDefault="00D0089E" w:rsidP="00556A31">
                            <w:pPr>
                              <w:rPr>
                                <w:color w:val="000000" w:themeColor="text1"/>
                              </w:rPr>
                            </w:pPr>
                            <w:r>
                              <w:rPr>
                                <w:color w:val="000000" w:themeColor="text1"/>
                              </w:rPr>
                              <w:t>Spatial distribution of VSLC placement to improve network safety.</w:t>
                            </w:r>
                          </w:p>
                          <w:p w14:paraId="2D70F6B6" w14:textId="77777777" w:rsidR="00556A31" w:rsidRDefault="00556A31" w:rsidP="00556A31">
                            <w:pPr>
                              <w:rPr>
                                <w:color w:val="000000" w:themeColor="text1"/>
                              </w:rPr>
                            </w:pPr>
                          </w:p>
                          <w:p w14:paraId="61B57AA8" w14:textId="4B20048A" w:rsidR="00556A31" w:rsidRPr="006D4595" w:rsidRDefault="00556A31" w:rsidP="00556A31">
                            <w:pPr>
                              <w:rPr>
                                <w:color w:val="000000" w:themeColor="text1"/>
                              </w:rPr>
                            </w:pPr>
                          </w:p>
                        </w:txbxContent>
                      </wps:txbx>
                      <wps:bodyPr rot="0" spcFirstLastPara="0" vertOverflow="overflow" horzOverflow="overflow" vert="horz" wrap="square" lIns="182880" tIns="182880" rIns="182880" bIns="91440" numCol="1" spcCol="0" rtlCol="0" fromWordArt="0" anchor="t" anchorCtr="0" forceAA="0" compatLnSpc="1">
                        <a:prstTxWarp prst="textNoShape">
                          <a:avLst/>
                        </a:prstTxWarp>
                        <a:noAutofit/>
                      </wps:bodyPr>
                    </wps:wsp>
                  </a:graphicData>
                </a:graphic>
                <wp14:sizeRelH relativeFrom="margin">
                  <wp14:pctWidth>33000</wp14:pctWidth>
                </wp14:sizeRelH>
                <wp14:sizeRelV relativeFrom="margin">
                  <wp14:pctHeight>0</wp14:pctHeight>
                </wp14:sizeRelV>
              </wp:anchor>
            </w:drawing>
          </mc:Choice>
          <mc:Fallback>
            <w:pict>
              <v:rect w14:anchorId="78A8B27A" id="Rectangle 2" o:spid="_x0000_s1026" style="position:absolute;margin-left:350.25pt;margin-top:-1.15pt;width:171.05pt;height:586.55pt;z-index:-251635712;visibility:visible;mso-wrap-style:square;mso-width-percent:330;mso-height-percent:0;mso-wrap-distance-left:21.6pt;mso-wrap-distance-top:0;mso-wrap-distance-right:9pt;mso-wrap-distance-bottom:0;mso-position-horizontal:absolute;mso-position-horizontal-relative:margin;mso-position-vertical:absolute;mso-position-vertical-relative:margin;mso-width-percent:33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" fillcolor="#f8fcf1 [184]" stroked="f" strokeweight="2.25pt">
                <v:fill color2="#d4ecab [984]" rotate="t" colors="0 #f8fcf1;48497f #c0e381;54395f #c0e381;1 #d5ecab" focus="100%" type="gradient"/>
                <v:textbox inset="14.4pt,14.4pt,14.4pt,7.2pt">
                  <w:txbxContent>
                    <w:p w14:paraId="24A75584" w14:textId="1EF63656" w:rsidR="00556A31" w:rsidRPr="000D654B" w:rsidRDefault="00D0089E" w:rsidP="00877761">
                      <w:pPr>
                        <w:pStyle w:val="Heading2"/>
                        <w:jc w:val="center"/>
                        <w:rPr>
                          <w:sz w:val="21"/>
                          <w:szCs w:val="21"/>
                        </w:rPr>
                      </w:pPr>
                      <w:r>
                        <w:rPr>
                          <w:sz w:val="21"/>
                          <w:szCs w:val="21"/>
                        </w:rPr>
                        <w:t>Various results for network safety improvement using VSLC</w:t>
                      </w:r>
                    </w:p>
                    <w:p w14:paraId="4288602D" w14:textId="6AB0BDEE" w:rsidR="00556A31" w:rsidRDefault="0075469B" w:rsidP="00556A31">
                      <w:pPr>
                        <w:rPr>
                          <w:color w:val="000000" w:themeColor="text1"/>
                        </w:rPr>
                      </w:pPr>
                      <w:r>
                        <w:rPr>
                          <w:noProof/>
                          <w:color w:val="000000" w:themeColor="text1"/>
                        </w:rPr>
                        <w:drawing>
                          <wp:inline distT="0" distB="0" distL="0" distR="0" wp14:anchorId="197338D7" wp14:editId="437AB455">
                            <wp:extent cx="1778635" cy="1196975"/>
                            <wp:effectExtent l="0" t="0" r="0" b="0"/>
                            <wp:docPr id="671332277" name="Picture 2" descr="A graph of different traffic control strategi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332277" name="Picture 2" descr="A graph of different traffic control strategies&#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1778635" cy="1196975"/>
                                    </a:xfrm>
                                    <a:prstGeom prst="rect">
                                      <a:avLst/>
                                    </a:prstGeom>
                                  </pic:spPr>
                                </pic:pic>
                              </a:graphicData>
                            </a:graphic>
                          </wp:inline>
                        </w:drawing>
                      </w:r>
                    </w:p>
                    <w:p w14:paraId="593F6B3C" w14:textId="77777777" w:rsidR="00B939E1" w:rsidRDefault="0075469B" w:rsidP="00556A31">
                      <w:pPr>
                        <w:rPr>
                          <w:color w:val="000000" w:themeColor="text1"/>
                        </w:rPr>
                      </w:pPr>
                      <w:r>
                        <w:rPr>
                          <w:color w:val="000000" w:themeColor="text1"/>
                        </w:rPr>
                        <w:t>Network safety assessment for different traffic control strategies.</w:t>
                      </w:r>
                      <w:r w:rsidR="00F70E2F">
                        <w:rPr>
                          <w:color w:val="000000" w:themeColor="text1"/>
                        </w:rPr>
                        <w:t xml:space="preserve"> </w:t>
                      </w:r>
                    </w:p>
                    <w:p w14:paraId="269EA3E4" w14:textId="0AD645C6" w:rsidR="00556A31" w:rsidRDefault="00D0089E" w:rsidP="00556A31">
                      <w:pPr>
                        <w:rPr>
                          <w:color w:val="000000" w:themeColor="text1"/>
                        </w:rPr>
                      </w:pPr>
                      <w:r>
                        <w:rPr>
                          <w:noProof/>
                          <w:color w:val="000000" w:themeColor="text1"/>
                        </w:rPr>
                        <w:drawing>
                          <wp:inline distT="0" distB="0" distL="0" distR="0" wp14:anchorId="26DF066B" wp14:editId="1C44F8A6">
                            <wp:extent cx="1778635" cy="1158240"/>
                            <wp:effectExtent l="0" t="0" r="0" b="0"/>
                            <wp:docPr id="1897247731" name="Picture 1" descr="A graph of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247731" name="Picture 1" descr="A graph of different colored bars&#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1778635" cy="1158240"/>
                                    </a:xfrm>
                                    <a:prstGeom prst="rect">
                                      <a:avLst/>
                                    </a:prstGeom>
                                  </pic:spPr>
                                </pic:pic>
                              </a:graphicData>
                            </a:graphic>
                          </wp:inline>
                        </w:drawing>
                      </w:r>
                    </w:p>
                    <w:p w14:paraId="0F48EF65" w14:textId="45EF7681" w:rsidR="00D0089E" w:rsidRDefault="00D0089E" w:rsidP="00556A31">
                      <w:pPr>
                        <w:rPr>
                          <w:color w:val="000000" w:themeColor="text1"/>
                        </w:rPr>
                      </w:pPr>
                      <w:r>
                        <w:rPr>
                          <w:color w:val="000000" w:themeColor="text1"/>
                        </w:rPr>
                        <w:t>The generalization capability of the TD3 algorithm for improving network safety with different O-D demand.</w:t>
                      </w:r>
                    </w:p>
                    <w:p w14:paraId="43D9CD7D" w14:textId="5C65C95B" w:rsidR="00877761" w:rsidRDefault="00D0089E" w:rsidP="00556A31">
                      <w:pPr>
                        <w:rPr>
                          <w:color w:val="000000" w:themeColor="text1"/>
                        </w:rPr>
                      </w:pPr>
                      <w:r>
                        <w:rPr>
                          <w:noProof/>
                          <w:sz w:val="52"/>
                          <w:szCs w:val="52"/>
                        </w:rPr>
                        <w:drawing>
                          <wp:inline distT="0" distB="0" distL="0" distR="0" wp14:anchorId="7D930FEF" wp14:editId="0A1CB04E">
                            <wp:extent cx="1778635" cy="1200150"/>
                            <wp:effectExtent l="0" t="0" r="0" b="6350"/>
                            <wp:docPr id="1570741389" name="Picture 2" descr="A graph showing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741389" name="Picture 2" descr="A graph showing different colored lines&#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1778635" cy="1200150"/>
                                    </a:xfrm>
                                    <a:prstGeom prst="rect">
                                      <a:avLst/>
                                    </a:prstGeom>
                                  </pic:spPr>
                                </pic:pic>
                              </a:graphicData>
                            </a:graphic>
                          </wp:inline>
                        </w:drawing>
                      </w:r>
                    </w:p>
                    <w:p w14:paraId="7E376029" w14:textId="7DFB85F9" w:rsidR="00556A31" w:rsidRDefault="00D0089E" w:rsidP="00556A31">
                      <w:pPr>
                        <w:rPr>
                          <w:color w:val="000000" w:themeColor="text1"/>
                        </w:rPr>
                      </w:pPr>
                      <w:r>
                        <w:rPr>
                          <w:color w:val="000000" w:themeColor="text1"/>
                        </w:rPr>
                        <w:t>Spatial distribution of VSLC placement to improve network safety.</w:t>
                      </w:r>
                    </w:p>
                    <w:p w14:paraId="2D70F6B6" w14:textId="77777777" w:rsidR="00556A31" w:rsidRDefault="00556A31" w:rsidP="00556A31">
                      <w:pPr>
                        <w:rPr>
                          <w:color w:val="000000" w:themeColor="text1"/>
                        </w:rPr>
                      </w:pPr>
                    </w:p>
                    <w:p w14:paraId="61B57AA8" w14:textId="4B20048A" w:rsidR="00556A31" w:rsidRPr="006D4595" w:rsidRDefault="00556A31" w:rsidP="00556A31">
                      <w:pPr>
                        <w:rPr>
                          <w:color w:val="000000" w:themeColor="text1"/>
                        </w:rPr>
                      </w:pPr>
                    </w:p>
                  </w:txbxContent>
                </v:textbox>
                <w10:wrap type="square" anchorx="margin" anchory="margin"/>
              </v:rect>
            </w:pict>
          </mc:Fallback>
        </mc:AlternateContent>
      </w:r>
      <w:r w:rsidR="00CA3192" w:rsidRPr="00431E2B">
        <w:rPr>
          <w:rStyle w:val="Heading3Char"/>
        </w:rPr>
        <w:t>SAFER-SIM University Transportation Center, 69A3551747131</w:t>
      </w:r>
    </w:p>
    <w:p w14:paraId="7D3A15AC" w14:textId="7EA16BB0" w:rsidR="009B2122" w:rsidRPr="00431E2B" w:rsidRDefault="00497E64" w:rsidP="009B2122">
      <w:pPr>
        <w:pStyle w:val="Heading1"/>
        <w:tabs>
          <w:tab w:val="left" w:pos="2445"/>
        </w:tabs>
        <w:spacing w:before="120"/>
        <w:rPr>
          <w:rStyle w:val="Heading3Char"/>
          <w:rFonts w:eastAsia="Times New Roman" w:cs="Calibri"/>
          <w:bCs/>
          <w:iCs/>
          <w:szCs w:val="23"/>
          <w:shd w:val="clear" w:color="auto" w:fill="E4E8EE"/>
        </w:rPr>
      </w:pPr>
      <w:r>
        <w:rPr>
          <w:bCs w:val="0"/>
          <w:i/>
          <w:noProof/>
          <w:sz w:val="23"/>
        </w:rPr>
        <w:drawing>
          <wp:anchor distT="0" distB="0" distL="114300" distR="114300" simplePos="0" relativeHeight="251674624" behindDoc="0" locked="0" layoutInCell="1" allowOverlap="1" wp14:anchorId="737834FB" wp14:editId="2DCBCACB">
            <wp:simplePos x="0" y="0"/>
            <wp:positionH relativeFrom="column">
              <wp:posOffset>-3809</wp:posOffset>
            </wp:positionH>
            <wp:positionV relativeFrom="paragraph">
              <wp:posOffset>-1874520</wp:posOffset>
            </wp:positionV>
            <wp:extent cx="6543162" cy="158178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Research Header.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545179" cy="1582273"/>
                    </a:xfrm>
                    <a:prstGeom prst="rect">
                      <a:avLst/>
                    </a:prstGeom>
                  </pic:spPr>
                </pic:pic>
              </a:graphicData>
            </a:graphic>
            <wp14:sizeRelH relativeFrom="page">
              <wp14:pctWidth>0</wp14:pctWidth>
            </wp14:sizeRelH>
            <wp14:sizeRelV relativeFrom="page">
              <wp14:pctHeight>0</wp14:pctHeight>
            </wp14:sizeRelV>
          </wp:anchor>
        </w:drawing>
      </w:r>
      <w:sdt>
        <w:sdtPr>
          <w:rPr>
            <w:rStyle w:val="Heading3Char"/>
          </w:rPr>
          <w:alias w:val="Author"/>
          <w:tag w:val=""/>
          <w:id w:val="-760670392"/>
          <w:placeholder>
            <w:docPart w:val="7B11EC37F99D0F4EB3CF519B52049284"/>
          </w:placeholder>
          <w:dataBinding w:prefixMappings="xmlns:ns0='http://purl.org/dc/elements/1.1/' xmlns:ns1='http://schemas.openxmlformats.org/package/2006/metadata/core-properties' " w:xpath="/ns1:coreProperties[1]/ns0:creator[1]" w:storeItemID="{6C3C8BC8-F283-45AE-878A-BAB7291924A1}"/>
          <w:text/>
        </w:sdtPr>
        <w:sdtContent>
          <w:r w:rsidR="00BD2CF5">
            <w:rPr>
              <w:rStyle w:val="Heading3Char"/>
            </w:rPr>
            <w:t>Zhaomiao Guo, PhD, https://orcid.org/0000-0002-1665-5437</w:t>
          </w:r>
        </w:sdtContent>
      </w:sdt>
      <w:r w:rsidR="009B2122">
        <w:rPr>
          <w:rStyle w:val="Heading3Char"/>
        </w:rPr>
        <w:tab/>
      </w:r>
      <w:sdt>
        <w:sdtPr>
          <w:rPr>
            <w:rStyle w:val="Heading3Char"/>
          </w:rPr>
          <w:alias w:val="Publish Date"/>
          <w:tag w:val=""/>
          <w:id w:val="-2142645116"/>
          <w:placeholder>
            <w:docPart w:val="EAB96EB5521C4C42A878B83FEE330495"/>
          </w:placeholder>
          <w:dataBinding w:prefixMappings="xmlns:ns0='http://schemas.microsoft.com/office/2006/coverPageProps' " w:xpath="/ns0:CoverPageProperties[1]/ns0:PublishDate[1]" w:storeItemID="{55AF091B-3C7A-41E3-B477-F2FDAA23CFDA}"/>
          <w:date w:fullDate="2021-05-31T00:00:00Z">
            <w:dateFormat w:val="M/d/yy"/>
            <w:lid w:val="en-US"/>
            <w:storeMappedDataAs w:val="dateTime"/>
            <w:calendar w:val="gregorian"/>
          </w:date>
        </w:sdtPr>
        <w:sdtContent>
          <w:r w:rsidR="00431E2B">
            <w:rPr>
              <w:rStyle w:val="Heading3Char"/>
            </w:rPr>
            <w:t>5/31/21</w:t>
          </w:r>
        </w:sdtContent>
      </w:sdt>
    </w:p>
    <w:p w14:paraId="3FC5BE65" w14:textId="32288B31" w:rsidR="000F36D0" w:rsidRPr="00466E66" w:rsidRDefault="000F36D0" w:rsidP="000F36D0">
      <w:pPr>
        <w:pStyle w:val="Heading1"/>
        <w:spacing w:before="120"/>
        <w:rPr>
          <w:sz w:val="50"/>
          <w:szCs w:val="50"/>
        </w:rPr>
        <w:sectPr w:rsidR="000F36D0" w:rsidRPr="00466E66" w:rsidSect="00497E64">
          <w:footerReference w:type="default" r:id="rId14"/>
          <w:type w:val="continuous"/>
          <w:pgSz w:w="12240" w:h="15840"/>
          <w:pgMar w:top="3312" w:right="936" w:bottom="936" w:left="936" w:header="288" w:footer="288" w:gutter="0"/>
          <w:cols w:space="720"/>
          <w:titlePg/>
          <w:docGrid w:linePitch="360"/>
        </w:sectPr>
      </w:pPr>
      <w:r w:rsidRPr="00466E66">
        <w:rPr>
          <w:sz w:val="50"/>
          <w:szCs w:val="50"/>
        </w:rPr>
        <w:t>Policy Gradient</w:t>
      </w:r>
      <w:r w:rsidR="00BE2394" w:rsidRPr="00466E66">
        <w:rPr>
          <w:sz w:val="50"/>
          <w:szCs w:val="50"/>
        </w:rPr>
        <w:t xml:space="preserve"> </w:t>
      </w:r>
      <w:r w:rsidRPr="00466E66">
        <w:rPr>
          <w:sz w:val="50"/>
          <w:szCs w:val="50"/>
        </w:rPr>
        <w:t xml:space="preserve">Reinforcement Learning Based Optimal Speed Limit Control for Network Mobility and Safety </w:t>
      </w:r>
    </w:p>
    <w:p w14:paraId="1FE1E6ED" w14:textId="738E6701" w:rsidR="0075469B" w:rsidRDefault="00870BDD" w:rsidP="0075469B">
      <w:pPr>
        <w:jc w:val="both"/>
      </w:pPr>
      <w:r>
        <w:rPr>
          <w:noProof/>
          <w:lang w:eastAsia="en-US"/>
        </w:rPr>
        <mc:AlternateContent>
          <mc:Choice Requires="wps">
            <w:drawing>
              <wp:anchor distT="45720" distB="45720" distL="114300" distR="114300" simplePos="0" relativeHeight="251663360" behindDoc="0" locked="0" layoutInCell="1" allowOverlap="1" wp14:anchorId="6E9E1815" wp14:editId="211845C0">
                <wp:simplePos x="0" y="0"/>
                <wp:positionH relativeFrom="margin">
                  <wp:posOffset>-128270</wp:posOffset>
                </wp:positionH>
                <wp:positionV relativeFrom="margin">
                  <wp:posOffset>5019252</wp:posOffset>
                </wp:positionV>
                <wp:extent cx="4395470" cy="2411730"/>
                <wp:effectExtent l="12700" t="12700" r="11430" b="13970"/>
                <wp:wrapTopAndBottom/>
                <wp:docPr id="3"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95470" cy="2411730"/>
                        </a:xfrm>
                        <a:prstGeom prst="rect">
                          <a:avLst/>
                        </a:prstGeom>
                        <a:noFill/>
                        <a:ln w="19050">
                          <a:solidFill>
                            <a:schemeClr val="accent5"/>
                          </a:solidFill>
                          <a:headEnd/>
                          <a:tailEnd/>
                        </a:ln>
                        <a:extLst>
                          <a:ext uri="{53640926-AAD7-44D8-BBD7-CCE9431645EC}">
                            <a14:shadowObscured xmlns:a14="http://schemas.microsoft.com/office/drawing/2010/main" val="1"/>
                          </a:ext>
                        </a:extLst>
                      </wps:spPr>
                      <wps:style>
                        <a:lnRef idx="2">
                          <a:schemeClr val="accent1"/>
                        </a:lnRef>
                        <a:fillRef idx="1003">
                          <a:schemeClr val="lt2"/>
                        </a:fillRef>
                        <a:effectRef idx="0">
                          <a:schemeClr val="accent1"/>
                        </a:effectRef>
                        <a:fontRef idx="minor">
                          <a:schemeClr val="dk1"/>
                        </a:fontRef>
                      </wps:style>
                      <wps:txbx>
                        <w:txbxContent>
                          <w:p w14:paraId="4014666E" w14:textId="23E38A63" w:rsidR="003545F7" w:rsidRDefault="00D0089E" w:rsidP="003545F7">
                            <w:pPr>
                              <w:pStyle w:val="Subtitle"/>
                              <w:keepNext/>
                            </w:pPr>
                            <w:r>
                              <w:rPr>
                                <w:noProof/>
                              </w:rPr>
                              <w:drawing>
                                <wp:inline distT="0" distB="0" distL="0" distR="0" wp14:anchorId="6B40B28E" wp14:editId="60FFA81F">
                                  <wp:extent cx="4231147" cy="1835573"/>
                                  <wp:effectExtent l="0" t="0" r="0" b="6350"/>
                                  <wp:docPr id="1834985859" name="Picture 1834985859"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724952" name="Picture 1" descr="A screenshot of a video game&#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4352016" cy="1888009"/>
                                          </a:xfrm>
                                          <a:prstGeom prst="rect">
                                            <a:avLst/>
                                          </a:prstGeom>
                                        </pic:spPr>
                                      </pic:pic>
                                    </a:graphicData>
                                  </a:graphic>
                                </wp:inline>
                              </w:drawing>
                            </w:r>
                          </w:p>
                          <w:p w14:paraId="42D3286D" w14:textId="1AFC4A82" w:rsidR="008564B1" w:rsidRDefault="003545F7" w:rsidP="00D0089E">
                            <w:pPr>
                              <w:pStyle w:val="Caption"/>
                            </w:pPr>
                            <w:r>
                              <w:t xml:space="preserve">Figure </w:t>
                            </w:r>
                            <w:fldSimple w:instr=" SEQ Figure \* ARABIC ">
                              <w:r>
                                <w:rPr>
                                  <w:noProof/>
                                </w:rPr>
                                <w:t>1</w:t>
                              </w:r>
                            </w:fldSimple>
                            <w:r>
                              <w:t xml:space="preserve"> </w:t>
                            </w:r>
                            <w:r w:rsidR="00D0089E">
                              <w:t xml:space="preserve">Structure of the algorithm with the network used for the </w:t>
                            </w:r>
                            <w:proofErr w:type="gramStart"/>
                            <w:r w:rsidR="00D0089E">
                              <w:t>study</w:t>
                            </w:r>
                            <w:proofErr w:type="gramEnd"/>
                          </w:p>
                          <w:p w14:paraId="5368C22B" w14:textId="13325955" w:rsidR="00870BDD" w:rsidRPr="00870BDD" w:rsidRDefault="00870BDD" w:rsidP="00F450CD">
                            <w:pPr>
                              <w:jc w:val="center"/>
                            </w:pPr>
                          </w:p>
                        </w:txbxContent>
                      </wps:txbx>
                      <wps:bodyPr rot="0" vert="horz" wrap="square" lIns="91440" tIns="91440" rIns="91440" bIns="137160" anchor="ctr" anchorCtr="0">
                        <a:noAutofit/>
                      </wps:bodyPr>
                    </wps:wsp>
                  </a:graphicData>
                </a:graphic>
                <wp14:sizeRelH relativeFrom="margin">
                  <wp14:pctWidth>0</wp14:pctWidth>
                </wp14:sizeRelH>
                <wp14:sizeRelV relativeFrom="page">
                  <wp14:pctHeight>0</wp14:pctHeight>
                </wp14:sizeRelV>
              </wp:anchor>
            </w:drawing>
          </mc:Choice>
          <mc:Fallback>
            <w:pict>
              <v:rect w14:anchorId="6E9E1815" id="AutoShape 11" o:spid="_x0000_s1027" style="position:absolute;left:0;text-align:left;margin-left:-10.1pt;margin-top:395.2pt;width:346.1pt;height:189.9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" filled="f" strokecolor="#63891f [3208]" strokeweight="1.5pt">
                <v:textbox inset=",7.2pt,,10.8pt">
                  <w:txbxContent>
                    <w:p w14:paraId="4014666E" w14:textId="23E38A63" w:rsidR="003545F7" w:rsidRDefault="00D0089E" w:rsidP="003545F7">
                      <w:pPr>
                        <w:pStyle w:val="Subtitle"/>
                        <w:keepNext/>
                      </w:pPr>
                      <w:r>
                        <w:rPr>
                          <w:noProof/>
                        </w:rPr>
                        <w:drawing>
                          <wp:inline distT="0" distB="0" distL="0" distR="0" wp14:anchorId="6B40B28E" wp14:editId="60FFA81F">
                            <wp:extent cx="4231147" cy="1835573"/>
                            <wp:effectExtent l="0" t="0" r="0" b="6350"/>
                            <wp:docPr id="1834985859" name="Picture 1834985859"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724952" name="Picture 1" descr="A screenshot of a video game&#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4352016" cy="1888009"/>
                                    </a:xfrm>
                                    <a:prstGeom prst="rect">
                                      <a:avLst/>
                                    </a:prstGeom>
                                  </pic:spPr>
                                </pic:pic>
                              </a:graphicData>
                            </a:graphic>
                          </wp:inline>
                        </w:drawing>
                      </w:r>
                    </w:p>
                    <w:p w14:paraId="42D3286D" w14:textId="1AFC4A82" w:rsidR="008564B1" w:rsidRDefault="003545F7" w:rsidP="00D0089E">
                      <w:pPr>
                        <w:pStyle w:val="Caption"/>
                      </w:pPr>
                      <w:r>
                        <w:t xml:space="preserve">Figure </w:t>
                      </w:r>
                      <w:r w:rsidR="007E45CF">
                        <w:fldChar w:fldCharType="begin"/>
                      </w:r>
                      <w:r w:rsidR="007E45CF">
                        <w:instrText xml:space="preserve"> SEQ Figure \* ARABIC </w:instrText>
                      </w:r>
                      <w:r w:rsidR="007E45CF">
                        <w:fldChar w:fldCharType="separate"/>
                      </w:r>
                      <w:r>
                        <w:rPr>
                          <w:noProof/>
                        </w:rPr>
                        <w:t>1</w:t>
                      </w:r>
                      <w:r w:rsidR="007E45CF">
                        <w:rPr>
                          <w:noProof/>
                        </w:rPr>
                        <w:fldChar w:fldCharType="end"/>
                      </w:r>
                      <w:r>
                        <w:t xml:space="preserve"> </w:t>
                      </w:r>
                      <w:r w:rsidR="00D0089E">
                        <w:t xml:space="preserve">Structure of the algorithm with the network used for the </w:t>
                      </w:r>
                      <w:proofErr w:type="gramStart"/>
                      <w:r w:rsidR="00D0089E">
                        <w:t>study</w:t>
                      </w:r>
                      <w:proofErr w:type="gramEnd"/>
                    </w:p>
                    <w:p w14:paraId="5368C22B" w14:textId="13325955" w:rsidR="00870BDD" w:rsidRPr="00870BDD" w:rsidRDefault="00870BDD" w:rsidP="00F450CD">
                      <w:pPr>
                        <w:jc w:val="center"/>
                      </w:pPr>
                    </w:p>
                  </w:txbxContent>
                </v:textbox>
                <w10:wrap type="topAndBottom" anchorx="margin" anchory="margin"/>
              </v:rect>
            </w:pict>
          </mc:Fallback>
        </mc:AlternateContent>
      </w:r>
      <w:r w:rsidR="00527E90" w:rsidRPr="00527E90">
        <w:t xml:space="preserve"> </w:t>
      </w:r>
      <w:r w:rsidR="0075469B">
        <w:t xml:space="preserve">The goal of this study is to develop efficient Variable Speed Limit Control (VSLC) strategies that improve safety and mobility across a transportation network. VSLC allows traffic management authorities to dynamically regulate traffic progression based on prevailing system conditions, such as traffic and weather, offering a cost-effective approach to mitigate congestion and improve safety. However, </w:t>
      </w:r>
      <w:r w:rsidR="0075469B">
        <w:t xml:space="preserve">optimizing VSLC strategies at a network level poses challenges due to adaptive decision-making and interconnected network topology. Real-time information enables vehicles to reroute based on their own data, influencing VSLC decisions and potentially causing traffic oscillation between alternative routes, leading to higher frequency lane changes and potential bottlenecks. The </w:t>
      </w:r>
      <w:r w:rsidR="0075469B">
        <w:lastRenderedPageBreak/>
        <w:t>existing methods often focus on enhancing</w:t>
      </w:r>
      <w:r w:rsidR="00466E66">
        <w:t xml:space="preserve"> </w:t>
      </w:r>
      <w:r w:rsidR="0075469B">
        <w:t>local traffic performance and overlook potential impacts on surrounding links, hindering a comprehensive analysis of VSLC's effects on the entire transportation system</w:t>
      </w:r>
      <w:r w:rsidR="00466E66">
        <w:t xml:space="preserve"> [1][2]</w:t>
      </w:r>
      <w:r w:rsidR="0075469B">
        <w:t>.</w:t>
      </w:r>
    </w:p>
    <w:p w14:paraId="2110839B" w14:textId="1CC31A82" w:rsidR="00C97B1D" w:rsidRPr="004266E3" w:rsidRDefault="0075469B" w:rsidP="0075469B">
      <w:pPr>
        <w:jc w:val="both"/>
        <w:sectPr w:rsidR="00C97B1D" w:rsidRPr="004266E3" w:rsidSect="006C3AEF">
          <w:footerReference w:type="default" r:id="rId17"/>
          <w:type w:val="continuous"/>
          <w:pgSz w:w="12240" w:h="15840" w:code="1"/>
          <w:pgMar w:top="936" w:right="936" w:bottom="936" w:left="936" w:header="720" w:footer="720" w:gutter="0"/>
          <w:cols w:num="3" w:space="720"/>
          <w:docGrid w:linePitch="360"/>
        </w:sectPr>
      </w:pPr>
      <w:r>
        <w:t xml:space="preserve">To address these challenges, </w:t>
      </w:r>
      <w:r w:rsidR="00BE2394">
        <w:t>first, the</w:t>
      </w:r>
      <w:r>
        <w:t xml:space="preserve"> study proposes a deep reinforcement learning (DRL) approach enabling dynamic speed limits to reduce congestion and accident risks. The approach employs a deep actor-critic framework, efficiently handling </w:t>
      </w:r>
      <w:proofErr w:type="gramStart"/>
      <w:r>
        <w:t>a large number of</w:t>
      </w:r>
      <w:proofErr w:type="gramEnd"/>
      <w:r>
        <w:t xml:space="preserve"> possible speed limits at each time step. Novel reward functions for network mobility, safety, and traffic oscillation are introduced to better characterize the transportation network's performance. Second, the study investigates the transferability of the control algorithm by testing it in environments with different traffic and driving behavior attributes.  Third, </w:t>
      </w:r>
      <w:r w:rsidR="0044401B">
        <w:t>i</w:t>
      </w:r>
      <w:r>
        <w:t>t assesses the efficacy of various control algorithms, encompassing different RL algorithms and control objectives. Furthermore, the impacts of VSLC implementations in different locations are analyzed, comparing their performance in improving overall network mobility and safety.</w:t>
      </w:r>
    </w:p>
    <w:p w14:paraId="791254F7" w14:textId="03DCA102" w:rsidR="00AF562A" w:rsidRDefault="00BE2394" w:rsidP="00813E86">
      <w:pPr>
        <w:jc w:val="both"/>
        <w:sectPr w:rsidR="00AF562A">
          <w:type w:val="continuous"/>
          <w:pgSz w:w="12240" w:h="15840"/>
          <w:pgMar w:top="936" w:right="936" w:bottom="936" w:left="936" w:header="720" w:footer="720" w:gutter="0"/>
          <w:cols w:num="3" w:space="720"/>
          <w:docGrid w:linePitch="360"/>
        </w:sectPr>
      </w:pPr>
      <w:r w:rsidRPr="00320221">
        <w:rPr>
          <w:b/>
          <w:noProof/>
          <w:lang w:eastAsia="en-US"/>
        </w:rPr>
        <mc:AlternateContent>
          <mc:Choice Requires="wps">
            <w:drawing>
              <wp:anchor distT="45720" distB="45720" distL="114300" distR="114300" simplePos="0" relativeHeight="251678720" behindDoc="0" locked="0" layoutInCell="1" allowOverlap="1" wp14:anchorId="40EC82C1" wp14:editId="7D525B0B">
                <wp:simplePos x="0" y="0"/>
                <wp:positionH relativeFrom="column">
                  <wp:posOffset>3669665</wp:posOffset>
                </wp:positionH>
                <wp:positionV relativeFrom="paragraph">
                  <wp:posOffset>87842</wp:posOffset>
                </wp:positionV>
                <wp:extent cx="2860675" cy="3406140"/>
                <wp:effectExtent l="0" t="0" r="0" b="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0675" cy="3406140"/>
                        </a:xfrm>
                        <a:prstGeom prst="rect">
                          <a:avLst/>
                        </a:prstGeom>
                        <a:solidFill>
                          <a:srgbClr val="FFFFFF"/>
                        </a:solidFill>
                        <a:ln w="9525">
                          <a:noFill/>
                          <a:miter lim="800000"/>
                          <a:headEnd/>
                          <a:tailEnd/>
                        </a:ln>
                      </wps:spPr>
                      <wps:txbx>
                        <w:txbxContent>
                          <w:p w14:paraId="2EDDF01D" w14:textId="6F74BE3E" w:rsidR="00320221" w:rsidRPr="00314875" w:rsidRDefault="00320221" w:rsidP="00320221">
                            <w:pPr>
                              <w:rPr>
                                <w:rFonts w:asciiTheme="minorHAnsi" w:hAnsiTheme="minorHAnsi"/>
                                <w:i/>
                              </w:rPr>
                            </w:pPr>
                            <w:r w:rsidRPr="00314875">
                              <w:rPr>
                                <w:b/>
                                <w:i/>
                              </w:rPr>
                              <w:t xml:space="preserve">Impacts </w:t>
                            </w:r>
                          </w:p>
                          <w:p w14:paraId="135142AF" w14:textId="6E2B5E5B" w:rsidR="00320221" w:rsidRPr="00314875" w:rsidRDefault="00D040E4" w:rsidP="00320221">
                            <w:pPr>
                              <w:rPr>
                                <w:i/>
                              </w:rPr>
                            </w:pPr>
                            <w:r>
                              <w:rPr>
                                <w:i/>
                              </w:rPr>
                              <w:t xml:space="preserve">The </w:t>
                            </w:r>
                            <w:r w:rsidR="00107140">
                              <w:rPr>
                                <w:i/>
                              </w:rPr>
                              <w:t xml:space="preserve">impact of research outcome on transportation systems, transport authorities and the </w:t>
                            </w:r>
                            <w:r w:rsidR="003E6FC3">
                              <w:rPr>
                                <w:i/>
                              </w:rPr>
                              <w:t>society are</w:t>
                            </w:r>
                            <w:r w:rsidR="00107140">
                              <w:rPr>
                                <w:i/>
                              </w:rPr>
                              <w:t xml:space="preserve"> as follows</w:t>
                            </w:r>
                            <w:r w:rsidR="009E23AB">
                              <w:rPr>
                                <w:i/>
                              </w:rPr>
                              <w:t>:</w:t>
                            </w:r>
                          </w:p>
                          <w:p w14:paraId="3DDDF451" w14:textId="7DB37E26" w:rsidR="00267388" w:rsidRPr="00314875" w:rsidRDefault="00267388" w:rsidP="00267388">
                            <w:pPr>
                              <w:pStyle w:val="ListParagraph"/>
                              <w:numPr>
                                <w:ilvl w:val="0"/>
                                <w:numId w:val="3"/>
                              </w:numPr>
                              <w:rPr>
                                <w:i/>
                              </w:rPr>
                            </w:pPr>
                            <w:r>
                              <w:rPr>
                                <w:i/>
                              </w:rPr>
                              <w:t xml:space="preserve">reduced traffic accidents and fatalities through the adaptation of the DRL-based VSLC strategy, enhancing network safety and </w:t>
                            </w:r>
                            <w:proofErr w:type="gramStart"/>
                            <w:r>
                              <w:rPr>
                                <w:i/>
                              </w:rPr>
                              <w:t>mobility</w:t>
                            </w:r>
                            <w:proofErr w:type="gramEnd"/>
                          </w:p>
                          <w:p w14:paraId="6DA6A1B4" w14:textId="4B926269" w:rsidR="00320221" w:rsidRDefault="00267388" w:rsidP="003110F6">
                            <w:pPr>
                              <w:pStyle w:val="ListParagraph"/>
                              <w:numPr>
                                <w:ilvl w:val="0"/>
                                <w:numId w:val="3"/>
                              </w:numPr>
                              <w:rPr>
                                <w:i/>
                              </w:rPr>
                            </w:pPr>
                            <w:r w:rsidRPr="00267388">
                              <w:rPr>
                                <w:i/>
                              </w:rPr>
                              <w:t>decreased capital and operating cost</w:t>
                            </w:r>
                            <w:r>
                              <w:rPr>
                                <w:i/>
                              </w:rPr>
                              <w:t xml:space="preserve"> for transport authorities due to efficient traffic flow and network congestion from optimized VSLC implementation</w:t>
                            </w:r>
                          </w:p>
                          <w:p w14:paraId="746115E8" w14:textId="27F7FC43" w:rsidR="00267388" w:rsidRDefault="00267388" w:rsidP="003110F6">
                            <w:pPr>
                              <w:pStyle w:val="ListParagraph"/>
                              <w:numPr>
                                <w:ilvl w:val="0"/>
                                <w:numId w:val="3"/>
                              </w:numPr>
                              <w:rPr>
                                <w:i/>
                              </w:rPr>
                            </w:pPr>
                            <w:r>
                              <w:rPr>
                                <w:i/>
                              </w:rPr>
                              <w:t xml:space="preserve">shorter travel time for residents in areas benefiting from enhanced traffic </w:t>
                            </w:r>
                            <w:proofErr w:type="gramStart"/>
                            <w:r>
                              <w:rPr>
                                <w:i/>
                              </w:rPr>
                              <w:t>management</w:t>
                            </w:r>
                            <w:proofErr w:type="gramEnd"/>
                          </w:p>
                          <w:p w14:paraId="4E79DA5F" w14:textId="77777777" w:rsidR="00267388" w:rsidRPr="00267388" w:rsidRDefault="00267388" w:rsidP="00107140">
                            <w:pPr>
                              <w:pStyle w:val="ListParagraph"/>
                              <w:ind w:left="360" w:firstLine="0"/>
                              <w:rPr>
                                <w:i/>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0EC82C1" id="_x0000_t202" coordsize="21600,21600" o:spt="202" path="m,l,21600r21600,l21600,xe">
                <v:stroke joinstyle="miter"/>
                <v:path gradientshapeok="t" o:connecttype="rect"/>
              </v:shapetype>
              <v:shape id="Text Box 2" o:spid="_x0000_s1028" type="#_x0000_t202" style="position:absolute;left:0;text-align:left;margin-left:288.95pt;margin-top:6.9pt;width:225.25pt;height:268.2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" stroked="f">
                <v:textbox>
                  <w:txbxContent>
                    <w:p w14:paraId="2EDDF01D" w14:textId="6F74BE3E" w:rsidR="00320221" w:rsidRPr="00314875" w:rsidRDefault="00320221" w:rsidP="00320221">
                      <w:pPr>
                        <w:rPr>
                          <w:rFonts w:asciiTheme="minorHAnsi" w:hAnsiTheme="minorHAnsi"/>
                          <w:i/>
                        </w:rPr>
                      </w:pPr>
                      <w:r w:rsidRPr="00314875">
                        <w:rPr>
                          <w:b/>
                          <w:i/>
                        </w:rPr>
                        <w:t xml:space="preserve">Impacts </w:t>
                      </w:r>
                    </w:p>
                    <w:p w14:paraId="135142AF" w14:textId="6E2B5E5B" w:rsidR="00320221" w:rsidRPr="00314875" w:rsidRDefault="00D040E4" w:rsidP="00320221">
                      <w:pPr>
                        <w:rPr>
                          <w:i/>
                        </w:rPr>
                      </w:pPr>
                      <w:r>
                        <w:rPr>
                          <w:i/>
                        </w:rPr>
                        <w:t xml:space="preserve">The </w:t>
                      </w:r>
                      <w:r w:rsidR="00107140">
                        <w:rPr>
                          <w:i/>
                        </w:rPr>
                        <w:t xml:space="preserve">impact of research outcome on transportation systems, transport authorities and the </w:t>
                      </w:r>
                      <w:r w:rsidR="003E6FC3">
                        <w:rPr>
                          <w:i/>
                        </w:rPr>
                        <w:t>society are</w:t>
                      </w:r>
                      <w:r w:rsidR="00107140">
                        <w:rPr>
                          <w:i/>
                        </w:rPr>
                        <w:t xml:space="preserve"> as follows</w:t>
                      </w:r>
                      <w:r w:rsidR="009E23AB">
                        <w:rPr>
                          <w:i/>
                        </w:rPr>
                        <w:t>:</w:t>
                      </w:r>
                    </w:p>
                    <w:p w14:paraId="3DDDF451" w14:textId="7DB37E26" w:rsidR="00267388" w:rsidRPr="00314875" w:rsidRDefault="00267388" w:rsidP="00267388">
                      <w:pPr>
                        <w:pStyle w:val="ListParagraph"/>
                        <w:numPr>
                          <w:ilvl w:val="0"/>
                          <w:numId w:val="3"/>
                        </w:numPr>
                        <w:rPr>
                          <w:i/>
                        </w:rPr>
                      </w:pPr>
                      <w:r>
                        <w:rPr>
                          <w:i/>
                        </w:rPr>
                        <w:t>r</w:t>
                      </w:r>
                      <w:r>
                        <w:rPr>
                          <w:i/>
                        </w:rPr>
                        <w:t xml:space="preserve">educed traffic accidents and fatalities through the adaptation of </w:t>
                      </w:r>
                      <w:r>
                        <w:rPr>
                          <w:i/>
                        </w:rPr>
                        <w:t xml:space="preserve">the DRL-based VSLC strategy, enhancing network safety and </w:t>
                      </w:r>
                      <w:proofErr w:type="gramStart"/>
                      <w:r>
                        <w:rPr>
                          <w:i/>
                        </w:rPr>
                        <w:t>mobility</w:t>
                      </w:r>
                      <w:proofErr w:type="gramEnd"/>
                    </w:p>
                    <w:p w14:paraId="6DA6A1B4" w14:textId="4B926269" w:rsidR="00320221" w:rsidRDefault="00267388" w:rsidP="003110F6">
                      <w:pPr>
                        <w:pStyle w:val="ListParagraph"/>
                        <w:numPr>
                          <w:ilvl w:val="0"/>
                          <w:numId w:val="3"/>
                        </w:numPr>
                        <w:rPr>
                          <w:i/>
                        </w:rPr>
                      </w:pPr>
                      <w:r w:rsidRPr="00267388">
                        <w:rPr>
                          <w:i/>
                        </w:rPr>
                        <w:t>decreased capital and operating cost</w:t>
                      </w:r>
                      <w:r>
                        <w:rPr>
                          <w:i/>
                        </w:rPr>
                        <w:t xml:space="preserve"> for transport authorities due to efficient traffic flow and network congestion from optimized VSLC implementation</w:t>
                      </w:r>
                    </w:p>
                    <w:p w14:paraId="746115E8" w14:textId="27F7FC43" w:rsidR="00267388" w:rsidRDefault="00267388" w:rsidP="003110F6">
                      <w:pPr>
                        <w:pStyle w:val="ListParagraph"/>
                        <w:numPr>
                          <w:ilvl w:val="0"/>
                          <w:numId w:val="3"/>
                        </w:numPr>
                        <w:rPr>
                          <w:i/>
                        </w:rPr>
                      </w:pPr>
                      <w:r>
                        <w:rPr>
                          <w:i/>
                        </w:rPr>
                        <w:t xml:space="preserve">shorter travel time for residents in areas benefiting from enhanced traffic </w:t>
                      </w:r>
                      <w:proofErr w:type="gramStart"/>
                      <w:r>
                        <w:rPr>
                          <w:i/>
                        </w:rPr>
                        <w:t>management</w:t>
                      </w:r>
                      <w:proofErr w:type="gramEnd"/>
                    </w:p>
                    <w:p w14:paraId="4E79DA5F" w14:textId="77777777" w:rsidR="00267388" w:rsidRPr="00267388" w:rsidRDefault="00267388" w:rsidP="00107140">
                      <w:pPr>
                        <w:pStyle w:val="ListParagraph"/>
                        <w:ind w:left="360" w:firstLine="0"/>
                        <w:rPr>
                          <w:i/>
                        </w:rPr>
                      </w:pPr>
                    </w:p>
                  </w:txbxContent>
                </v:textbox>
                <w10:wrap type="square"/>
              </v:shape>
            </w:pict>
          </mc:Fallback>
        </mc:AlternateContent>
      </w:r>
      <w:r w:rsidR="000F36D0">
        <w:rPr>
          <w:noProof/>
          <w:lang w:eastAsia="en-US"/>
        </w:rPr>
        <mc:AlternateContent>
          <mc:Choice Requires="wps">
            <w:drawing>
              <wp:anchor distT="0" distB="0" distL="114300" distR="114300" simplePos="0" relativeHeight="251673600" behindDoc="0" locked="0" layoutInCell="1" allowOverlap="1" wp14:anchorId="5D0545C8" wp14:editId="386B0CED">
                <wp:simplePos x="0" y="0"/>
                <wp:positionH relativeFrom="column">
                  <wp:posOffset>3507740</wp:posOffset>
                </wp:positionH>
                <wp:positionV relativeFrom="paragraph">
                  <wp:posOffset>32173</wp:posOffset>
                </wp:positionV>
                <wp:extent cx="3152775" cy="3495675"/>
                <wp:effectExtent l="12700" t="12700" r="9525" b="9525"/>
                <wp:wrapThrough wrapText="bothSides">
                  <wp:wrapPolygon edited="0">
                    <wp:start x="-87" y="-78"/>
                    <wp:lineTo x="-87" y="21580"/>
                    <wp:lineTo x="21578" y="21580"/>
                    <wp:lineTo x="21578" y="-78"/>
                    <wp:lineTo x="-87" y="-78"/>
                  </wp:wrapPolygon>
                </wp:wrapThrough>
                <wp:docPr id="19" name="Rectangle 19"/>
                <wp:cNvGraphicFramePr/>
                <a:graphic xmlns:a="http://schemas.openxmlformats.org/drawingml/2006/main">
                  <a:graphicData uri="http://schemas.microsoft.com/office/word/2010/wordprocessingShape">
                    <wps:wsp>
                      <wps:cNvSpPr/>
                      <wps:spPr>
                        <a:xfrm>
                          <a:off x="0" y="0"/>
                          <a:ext cx="3152775" cy="3495675"/>
                        </a:xfrm>
                        <a:prstGeom prst="rect">
                          <a:avLst/>
                        </a:prstGeom>
                        <a:noFill/>
                        <a:ln w="19050">
                          <a:solidFill>
                            <a:srgbClr val="66993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7FE3D0" id="Rectangle 19" o:spid="_x0000_s1026" style="position:absolute;margin-left:276.2pt;margin-top:2.55pt;width:248.25pt;height:275.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" filled="f" strokecolor="#693" strokeweight="1.5pt">
                <w10:wrap type="through"/>
              </v:rect>
            </w:pict>
          </mc:Fallback>
        </mc:AlternateContent>
      </w:r>
      <w:r w:rsidR="000F36D0" w:rsidRPr="00320221">
        <w:rPr>
          <w:b/>
          <w:noProof/>
          <w:lang w:eastAsia="en-US"/>
        </w:rPr>
        <mc:AlternateContent>
          <mc:Choice Requires="wps">
            <w:drawing>
              <wp:anchor distT="45720" distB="45720" distL="114300" distR="114300" simplePos="0" relativeHeight="251676672" behindDoc="0" locked="0" layoutInCell="1" allowOverlap="1" wp14:anchorId="48D3181A" wp14:editId="5C9C3257">
                <wp:simplePos x="0" y="0"/>
                <wp:positionH relativeFrom="column">
                  <wp:posOffset>-1905</wp:posOffset>
                </wp:positionH>
                <wp:positionV relativeFrom="paragraph">
                  <wp:posOffset>68368</wp:posOffset>
                </wp:positionV>
                <wp:extent cx="2802890" cy="3385820"/>
                <wp:effectExtent l="0" t="0" r="3810" b="508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2890" cy="3385820"/>
                        </a:xfrm>
                        <a:prstGeom prst="rect">
                          <a:avLst/>
                        </a:prstGeom>
                        <a:solidFill>
                          <a:srgbClr val="FFFFFF"/>
                        </a:solidFill>
                        <a:ln w="9525">
                          <a:noFill/>
                          <a:miter lim="800000"/>
                          <a:headEnd/>
                          <a:tailEnd/>
                        </a:ln>
                      </wps:spPr>
                      <wps:txbx>
                        <w:txbxContent>
                          <w:p w14:paraId="32D27673" w14:textId="77777777" w:rsidR="00A403FE" w:rsidRDefault="00320221" w:rsidP="00320221">
                            <w:pPr>
                              <w:rPr>
                                <w:i/>
                              </w:rPr>
                            </w:pPr>
                            <w:r w:rsidRPr="00314875">
                              <w:rPr>
                                <w:b/>
                                <w:i/>
                              </w:rPr>
                              <w:t xml:space="preserve">Outcomes </w:t>
                            </w:r>
                          </w:p>
                          <w:p w14:paraId="161224D0" w14:textId="06979CAF" w:rsidR="00320221" w:rsidRPr="00314875" w:rsidRDefault="009866B9" w:rsidP="00320221">
                            <w:pPr>
                              <w:rPr>
                                <w:b/>
                                <w:i/>
                              </w:rPr>
                            </w:pPr>
                            <w:r>
                              <w:rPr>
                                <w:i/>
                              </w:rPr>
                              <w:t xml:space="preserve">This study proposes a </w:t>
                            </w:r>
                            <w:r w:rsidR="00107140">
                              <w:rPr>
                                <w:i/>
                              </w:rPr>
                              <w:t xml:space="preserve">DRL-based VSLC to improve network mobility and safety. </w:t>
                            </w:r>
                            <w:r>
                              <w:rPr>
                                <w:i/>
                              </w:rPr>
                              <w:t xml:space="preserve"> </w:t>
                            </w:r>
                            <w:r w:rsidR="00D040E4">
                              <w:rPr>
                                <w:i/>
                              </w:rPr>
                              <w:t>The potential outcomes include:</w:t>
                            </w:r>
                          </w:p>
                          <w:p w14:paraId="1A4DBE61" w14:textId="743A034D" w:rsidR="009254B4" w:rsidRDefault="00D040E4" w:rsidP="00C339D7">
                            <w:pPr>
                              <w:pStyle w:val="ListParagraph"/>
                              <w:numPr>
                                <w:ilvl w:val="0"/>
                                <w:numId w:val="5"/>
                              </w:numPr>
                              <w:rPr>
                                <w:i/>
                              </w:rPr>
                            </w:pPr>
                            <w:r>
                              <w:rPr>
                                <w:i/>
                              </w:rPr>
                              <w:t>potentia</w:t>
                            </w:r>
                            <w:r w:rsidR="00AB7DB0">
                              <w:rPr>
                                <w:i/>
                              </w:rPr>
                              <w:t>l</w:t>
                            </w:r>
                            <w:r>
                              <w:rPr>
                                <w:i/>
                              </w:rPr>
                              <w:t xml:space="preserve"> adoption </w:t>
                            </w:r>
                            <w:r w:rsidR="003E6FC3">
                              <w:rPr>
                                <w:i/>
                              </w:rPr>
                              <w:t xml:space="preserve">of DRL-based VSLC </w:t>
                            </w:r>
                            <w:r>
                              <w:rPr>
                                <w:i/>
                              </w:rPr>
                              <w:t>by transport</w:t>
                            </w:r>
                            <w:r w:rsidR="003E6FC3">
                              <w:rPr>
                                <w:i/>
                              </w:rPr>
                              <w:t xml:space="preserve"> authorities to optimize network mobility and safety on a broader </w:t>
                            </w:r>
                            <w:proofErr w:type="gramStart"/>
                            <w:r w:rsidR="003E6FC3">
                              <w:rPr>
                                <w:i/>
                              </w:rPr>
                              <w:t>scale</w:t>
                            </w:r>
                            <w:proofErr w:type="gramEnd"/>
                          </w:p>
                          <w:p w14:paraId="6A6996FB" w14:textId="4D6714FC" w:rsidR="00C339D7" w:rsidRPr="00D040E4" w:rsidRDefault="003E6FC3" w:rsidP="00D040E4">
                            <w:pPr>
                              <w:pStyle w:val="ListParagraph"/>
                              <w:numPr>
                                <w:ilvl w:val="0"/>
                                <w:numId w:val="5"/>
                              </w:numPr>
                              <w:rPr>
                                <w:i/>
                              </w:rPr>
                            </w:pPr>
                            <w:r>
                              <w:rPr>
                                <w:i/>
                              </w:rPr>
                              <w:t>development of new policies and regulations governing the use of dynamic speed limits and their optimal placement in different traffic environment may be influenced by the study’s insights into VSLC placement impacts.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D3181A" id="_x0000_s1029" type="#_x0000_t202" style="position:absolute;left:0;text-align:left;margin-left:-.15pt;margin-top:5.4pt;width:220.7pt;height:266.6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" stroked="f">
                <v:textbox>
                  <w:txbxContent>
                    <w:p w14:paraId="32D27673" w14:textId="77777777" w:rsidR="00A403FE" w:rsidRDefault="00320221" w:rsidP="00320221">
                      <w:pPr>
                        <w:rPr>
                          <w:i/>
                        </w:rPr>
                      </w:pPr>
                      <w:r w:rsidRPr="00314875">
                        <w:rPr>
                          <w:b/>
                          <w:i/>
                        </w:rPr>
                        <w:t xml:space="preserve">Outcomes </w:t>
                      </w:r>
                    </w:p>
                    <w:p w14:paraId="161224D0" w14:textId="06979CAF" w:rsidR="00320221" w:rsidRPr="00314875" w:rsidRDefault="009866B9" w:rsidP="00320221">
                      <w:pPr>
                        <w:rPr>
                          <w:b/>
                          <w:i/>
                        </w:rPr>
                      </w:pPr>
                      <w:r>
                        <w:rPr>
                          <w:i/>
                        </w:rPr>
                        <w:t xml:space="preserve">This study proposes a </w:t>
                      </w:r>
                      <w:r w:rsidR="00107140">
                        <w:rPr>
                          <w:i/>
                        </w:rPr>
                        <w:t xml:space="preserve">DRL-based VSLC to improve network mobility and safety. </w:t>
                      </w:r>
                      <w:r>
                        <w:rPr>
                          <w:i/>
                        </w:rPr>
                        <w:t xml:space="preserve"> </w:t>
                      </w:r>
                      <w:r w:rsidR="00D040E4">
                        <w:rPr>
                          <w:i/>
                        </w:rPr>
                        <w:t>The potential outcomes include:</w:t>
                      </w:r>
                    </w:p>
                    <w:p w14:paraId="1A4DBE61" w14:textId="743A034D" w:rsidR="009254B4" w:rsidRDefault="00D040E4" w:rsidP="00C339D7">
                      <w:pPr>
                        <w:pStyle w:val="ListParagraph"/>
                        <w:numPr>
                          <w:ilvl w:val="0"/>
                          <w:numId w:val="5"/>
                        </w:numPr>
                        <w:rPr>
                          <w:i/>
                        </w:rPr>
                      </w:pPr>
                      <w:r>
                        <w:rPr>
                          <w:i/>
                        </w:rPr>
                        <w:t>potentia</w:t>
                      </w:r>
                      <w:r w:rsidR="00AB7DB0">
                        <w:rPr>
                          <w:i/>
                        </w:rPr>
                        <w:t>l</w:t>
                      </w:r>
                      <w:r>
                        <w:rPr>
                          <w:i/>
                        </w:rPr>
                        <w:t xml:space="preserve"> adoption </w:t>
                      </w:r>
                      <w:r w:rsidR="003E6FC3">
                        <w:rPr>
                          <w:i/>
                        </w:rPr>
                        <w:t xml:space="preserve">of DRL-based VSLC </w:t>
                      </w:r>
                      <w:r>
                        <w:rPr>
                          <w:i/>
                        </w:rPr>
                        <w:t>by transport</w:t>
                      </w:r>
                      <w:r w:rsidR="003E6FC3">
                        <w:rPr>
                          <w:i/>
                        </w:rPr>
                        <w:t xml:space="preserve"> authorities to optimize network mobility and safety on a broader </w:t>
                      </w:r>
                      <w:proofErr w:type="gramStart"/>
                      <w:r w:rsidR="003E6FC3">
                        <w:rPr>
                          <w:i/>
                        </w:rPr>
                        <w:t>scale</w:t>
                      </w:r>
                      <w:proofErr w:type="gramEnd"/>
                    </w:p>
                    <w:p w14:paraId="6A6996FB" w14:textId="4D6714FC" w:rsidR="00C339D7" w:rsidRPr="00D040E4" w:rsidRDefault="003E6FC3" w:rsidP="00D040E4">
                      <w:pPr>
                        <w:pStyle w:val="ListParagraph"/>
                        <w:numPr>
                          <w:ilvl w:val="0"/>
                          <w:numId w:val="5"/>
                        </w:numPr>
                        <w:rPr>
                          <w:i/>
                        </w:rPr>
                      </w:pPr>
                      <w:r>
                        <w:rPr>
                          <w:i/>
                        </w:rPr>
                        <w:t>development of new policies and regulations governing the use of dynamic speed limits and their optimal placement in different traffic environment may be influenced by the study’s insights into VSLC placement impacts.</w:t>
                      </w:r>
                    </w:p>
                  </w:txbxContent>
                </v:textbox>
                <w10:wrap type="square"/>
              </v:shape>
            </w:pict>
          </mc:Fallback>
        </mc:AlternateContent>
      </w:r>
      <w:r w:rsidR="000F36D0">
        <w:rPr>
          <w:noProof/>
          <w:lang w:eastAsia="en-US"/>
        </w:rPr>
        <mc:AlternateContent>
          <mc:Choice Requires="wps">
            <w:drawing>
              <wp:anchor distT="0" distB="0" distL="114300" distR="114300" simplePos="0" relativeHeight="251671552" behindDoc="0" locked="0" layoutInCell="1" allowOverlap="1" wp14:anchorId="3F36F199" wp14:editId="3AFC02FF">
                <wp:simplePos x="0" y="0"/>
                <wp:positionH relativeFrom="column">
                  <wp:posOffset>-158750</wp:posOffset>
                </wp:positionH>
                <wp:positionV relativeFrom="paragraph">
                  <wp:posOffset>35137</wp:posOffset>
                </wp:positionV>
                <wp:extent cx="3018790" cy="3455747"/>
                <wp:effectExtent l="12700" t="12700" r="16510" b="11430"/>
                <wp:wrapThrough wrapText="bothSides">
                  <wp:wrapPolygon edited="0">
                    <wp:start x="-91" y="-79"/>
                    <wp:lineTo x="-91" y="21592"/>
                    <wp:lineTo x="21627" y="21592"/>
                    <wp:lineTo x="21627" y="-79"/>
                    <wp:lineTo x="-91" y="-79"/>
                  </wp:wrapPolygon>
                </wp:wrapThrough>
                <wp:docPr id="17" name="Rectangle 17"/>
                <wp:cNvGraphicFramePr/>
                <a:graphic xmlns:a="http://schemas.openxmlformats.org/drawingml/2006/main">
                  <a:graphicData uri="http://schemas.microsoft.com/office/word/2010/wordprocessingShape">
                    <wps:wsp>
                      <wps:cNvSpPr/>
                      <wps:spPr>
                        <a:xfrm>
                          <a:off x="0" y="0"/>
                          <a:ext cx="3018790" cy="3455747"/>
                        </a:xfrm>
                        <a:prstGeom prst="rect">
                          <a:avLst/>
                        </a:prstGeom>
                        <a:noFill/>
                        <a:ln w="19050">
                          <a:solidFill>
                            <a:srgbClr val="66993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9B9FD8" id="Rectangle 17" o:spid="_x0000_s1026" style="position:absolute;margin-left:-12.5pt;margin-top:2.75pt;width:237.7pt;height:272.1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" filled="f" strokecolor="#693" strokeweight="1.5pt">
                <w10:wrap type="through"/>
              </v:rect>
            </w:pict>
          </mc:Fallback>
        </mc:AlternateContent>
      </w:r>
    </w:p>
    <w:p w14:paraId="5528571A" w14:textId="41B0EF2A" w:rsidR="00F37BEB" w:rsidRPr="009866B9" w:rsidRDefault="00AF562A" w:rsidP="009866B9">
      <w:pPr>
        <w:jc w:val="both"/>
      </w:pPr>
      <w:r>
        <w:rPr>
          <w:noProof/>
        </w:rPr>
        <mc:AlternateContent>
          <mc:Choice Requires="wps">
            <w:drawing>
              <wp:anchor distT="45720" distB="45720" distL="114300" distR="114300" simplePos="0" relativeHeight="251669504" behindDoc="0" locked="0" layoutInCell="1" allowOverlap="1" wp14:anchorId="4C2DCB0F" wp14:editId="48F7DD0F">
                <wp:simplePos x="0" y="0"/>
                <wp:positionH relativeFrom="margin">
                  <wp:posOffset>2672715</wp:posOffset>
                </wp:positionH>
                <wp:positionV relativeFrom="margin">
                  <wp:posOffset>-3810</wp:posOffset>
                </wp:positionV>
                <wp:extent cx="4081780" cy="1168400"/>
                <wp:effectExtent l="0" t="0" r="13970" b="12700"/>
                <wp:wrapThrough wrapText="bothSides">
                  <wp:wrapPolygon edited="0">
                    <wp:start x="0" y="0"/>
                    <wp:lineTo x="0" y="21483"/>
                    <wp:lineTo x="21573" y="21483"/>
                    <wp:lineTo x="21573" y="0"/>
                    <wp:lineTo x="0" y="0"/>
                  </wp:wrapPolygon>
                </wp:wrapThrough>
                <wp:docPr id="10"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81780" cy="1168400"/>
                        </a:xfrm>
                        <a:prstGeom prst="rect">
                          <a:avLst/>
                        </a:prstGeom>
                        <a:solidFill>
                          <a:schemeClr val="bg1">
                            <a:lumMod val="95000"/>
                          </a:schemeClr>
                        </a:solidFill>
                        <a:ln w="3175">
                          <a:solidFill>
                            <a:schemeClr val="accent6"/>
                          </a:solidFill>
                          <a:headEnd/>
                          <a:tailEnd/>
                        </a:ln>
                        <a:extLst>
                          <a:ext uri="{53640926-AAD7-44D8-BBD7-CCE9431645EC}">
                            <a14:shadowObscured xmlns:a14="http://schemas.microsoft.com/office/drawing/2010/main" val="1"/>
                          </a:ext>
                        </a:extLst>
                      </wps:spPr>
                      <wps:style>
                        <a:lnRef idx="2">
                          <a:schemeClr val="accent1"/>
                        </a:lnRef>
                        <a:fillRef idx="1003">
                          <a:schemeClr val="lt2"/>
                        </a:fillRef>
                        <a:effectRef idx="0">
                          <a:schemeClr val="accent1"/>
                        </a:effectRef>
                        <a:fontRef idx="minor">
                          <a:schemeClr val="dk1"/>
                        </a:fontRef>
                      </wps:style>
                      <wps:txbx>
                        <w:txbxContent>
                          <w:p w14:paraId="7CDC02AD" w14:textId="690A17AD" w:rsidR="00AF562A" w:rsidRPr="00BD3FD6" w:rsidRDefault="00BE2394" w:rsidP="00AF562A">
                            <w:pPr>
                              <w:pStyle w:val="Heading3"/>
                            </w:pPr>
                            <w:r>
                              <w:t>“Improving network safety and mobility using VSLC is dependent on the specific location where VSLC is implemented. Optimizing network mobility comes at the expense of compromising network safety, and vice versa.”</w:t>
                            </w:r>
                          </w:p>
                        </w:txbxContent>
                      </wps:txbx>
                      <wps:bodyPr rot="0" vert="horz" wrap="square" lIns="91440" tIns="91440" rIns="91440" bIns="137160" anchor="ctr" anchorCtr="0">
                        <a:noAutofit/>
                      </wps:bodyPr>
                    </wps:wsp>
                  </a:graphicData>
                </a:graphic>
                <wp14:sizeRelH relativeFrom="margin">
                  <wp14:pctWidth>62000</wp14:pctWidth>
                </wp14:sizeRelH>
                <wp14:sizeRelV relativeFrom="page">
                  <wp14:pctHeight>0</wp14:pctHeight>
                </wp14:sizeRelV>
              </wp:anchor>
            </w:drawing>
          </mc:Choice>
          <mc:Fallback>
            <w:pict>
              <v:rect w14:anchorId="4C2DCB0F" id="_x0000_s1030" style="position:absolute;left:0;text-align:left;margin-left:210.45pt;margin-top:-.3pt;width:321.4pt;height:92pt;z-index:251669504;visibility:visible;mso-wrap-style:square;mso-width-percent:620;mso-height-percent:0;mso-wrap-distance-left:9pt;mso-wrap-distance-top:3.6pt;mso-wrap-distance-right:9pt;mso-wrap-distance-bottom:3.6pt;mso-position-horizontal:absolute;mso-position-horizontal-relative:margin;mso-position-vertical:absolute;mso-position-vertical-relative:margin;mso-width-percent:620;mso-height-percent:0;mso-width-relative:margin;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" fillcolor="#f2f2f2 [3052]" strokecolor="#758085 [3209]" strokeweight=".25pt">
                <v:textbox inset=",7.2pt,,10.8pt">
                  <w:txbxContent>
                    <w:p w14:paraId="7CDC02AD" w14:textId="690A17AD" w:rsidR="00AF562A" w:rsidRPr="00BD3FD6" w:rsidRDefault="00BE2394" w:rsidP="00AF562A">
                      <w:pPr>
                        <w:pStyle w:val="Heading3"/>
                      </w:pPr>
                      <w:r>
                        <w:t>“Improving network safety and mobility using VSLC is dependent on the specific location where VSLC is implemented. Optimizing network mobility comes at the expense of compromising network safety, and vice versa.”</w:t>
                      </w:r>
                    </w:p>
                  </w:txbxContent>
                </v:textbox>
                <w10:wrap type="through" anchorx="margin" anchory="margin"/>
              </v:rect>
            </w:pict>
          </mc:Fallback>
        </mc:AlternateContent>
      </w:r>
    </w:p>
    <w:p w14:paraId="07A261B5" w14:textId="15168FA3" w:rsidR="00F37BEB" w:rsidRDefault="00F37BEB" w:rsidP="00F37BEB">
      <w:pPr>
        <w:tabs>
          <w:tab w:val="left" w:pos="3300"/>
        </w:tabs>
        <w:rPr>
          <w:b/>
        </w:rPr>
      </w:pPr>
    </w:p>
    <w:p w14:paraId="7B8B0763" w14:textId="77777777" w:rsidR="00F37BEB" w:rsidRDefault="00F37BEB" w:rsidP="00F37BEB">
      <w:pPr>
        <w:tabs>
          <w:tab w:val="left" w:pos="3300"/>
        </w:tabs>
        <w:rPr>
          <w:b/>
        </w:rPr>
      </w:pPr>
    </w:p>
    <w:p w14:paraId="1FA7485E" w14:textId="77777777" w:rsidR="00F37BEB" w:rsidRDefault="00F37BEB" w:rsidP="00F37BEB">
      <w:pPr>
        <w:tabs>
          <w:tab w:val="left" w:pos="3300"/>
        </w:tabs>
        <w:rPr>
          <w:b/>
        </w:rPr>
      </w:pPr>
    </w:p>
    <w:p w14:paraId="6F900B19" w14:textId="77777777" w:rsidR="00F37BEB" w:rsidRDefault="00F37BEB" w:rsidP="00F37BEB">
      <w:pPr>
        <w:tabs>
          <w:tab w:val="left" w:pos="3300"/>
        </w:tabs>
        <w:rPr>
          <w:b/>
        </w:rPr>
      </w:pPr>
    </w:p>
    <w:p w14:paraId="0406ACD4" w14:textId="77777777" w:rsidR="00F37BEB" w:rsidRDefault="00F37BEB" w:rsidP="00F37BEB">
      <w:pPr>
        <w:tabs>
          <w:tab w:val="left" w:pos="3300"/>
        </w:tabs>
        <w:rPr>
          <w:b/>
        </w:rPr>
      </w:pPr>
    </w:p>
    <w:p w14:paraId="0F21067A" w14:textId="77777777" w:rsidR="00F37BEB" w:rsidRDefault="00F37BEB" w:rsidP="00F37BEB">
      <w:pPr>
        <w:tabs>
          <w:tab w:val="left" w:pos="3300"/>
        </w:tabs>
        <w:rPr>
          <w:b/>
        </w:rPr>
      </w:pPr>
    </w:p>
    <w:p w14:paraId="01023869" w14:textId="77777777" w:rsidR="00901D89" w:rsidRDefault="00901D89" w:rsidP="00F37BEB">
      <w:pPr>
        <w:tabs>
          <w:tab w:val="left" w:pos="3300"/>
        </w:tabs>
        <w:rPr>
          <w:b/>
        </w:rPr>
      </w:pPr>
    </w:p>
    <w:p w14:paraId="1FA55B6A" w14:textId="77777777" w:rsidR="00D247B9" w:rsidRDefault="00D247B9" w:rsidP="00F37BEB">
      <w:pPr>
        <w:tabs>
          <w:tab w:val="left" w:pos="3300"/>
        </w:tabs>
        <w:rPr>
          <w:b/>
        </w:rPr>
      </w:pPr>
    </w:p>
    <w:p w14:paraId="25B0B6E5" w14:textId="77777777" w:rsidR="00F37BEB" w:rsidRPr="00F37BEB" w:rsidRDefault="00F37BEB" w:rsidP="00F37BEB">
      <w:pPr>
        <w:tabs>
          <w:tab w:val="left" w:pos="3300"/>
        </w:tabs>
        <w:rPr>
          <w:b/>
        </w:rPr>
      </w:pPr>
      <w:r w:rsidRPr="00F37BEB">
        <w:rPr>
          <w:b/>
        </w:rPr>
        <w:t>References</w:t>
      </w:r>
    </w:p>
    <w:p w14:paraId="1B19EE03" w14:textId="77777777" w:rsidR="00466E66" w:rsidRDefault="00F20687" w:rsidP="00737818">
      <w:pPr>
        <w:spacing w:after="0" w:line="240" w:lineRule="auto"/>
      </w:pPr>
      <w:r>
        <w:t xml:space="preserve">[1] </w:t>
      </w:r>
      <w:r w:rsidR="00466E66" w:rsidRPr="00466E66">
        <w:t xml:space="preserve">Wu, Y., Tan, H., &amp; Ran, B. (2018). Differential variable speed limits control for freeway recurrent bottlenecks via deep reinforcement learning. </w:t>
      </w:r>
      <w:proofErr w:type="spellStart"/>
      <w:r w:rsidR="00466E66" w:rsidRPr="00466E66">
        <w:t>arXiv</w:t>
      </w:r>
      <w:proofErr w:type="spellEnd"/>
      <w:r w:rsidR="00466E66" w:rsidRPr="00466E66">
        <w:t xml:space="preserve"> preprint arXiv:1810.10952. </w:t>
      </w:r>
    </w:p>
    <w:p w14:paraId="03568B16" w14:textId="0B4246FB" w:rsidR="00F20687" w:rsidRPr="00F20687" w:rsidRDefault="00F20687" w:rsidP="00466E66">
      <w:pPr>
        <w:spacing w:after="0" w:line="240" w:lineRule="auto"/>
      </w:pPr>
      <w:r>
        <w:t xml:space="preserve">[2] </w:t>
      </w:r>
      <w:r w:rsidR="00466E66">
        <w:rPr>
          <w:rFonts w:ascii="Arial" w:hAnsi="Arial" w:cs="Arial"/>
          <w:color w:val="222222"/>
          <w:sz w:val="20"/>
          <w:szCs w:val="20"/>
          <w:shd w:val="clear" w:color="auto" w:fill="FFFFFF"/>
        </w:rPr>
        <w:t>Wang, C., Zhang, J., Xu, L., Li, L., &amp; Ran, B. (2019). A new solution for freeway congestion: Cooperative speed limit control using distributed reinforcement learning. </w:t>
      </w:r>
      <w:r w:rsidR="00466E66">
        <w:rPr>
          <w:rFonts w:ascii="Arial" w:hAnsi="Arial" w:cs="Arial"/>
          <w:i/>
          <w:iCs/>
          <w:color w:val="222222"/>
          <w:sz w:val="20"/>
          <w:szCs w:val="20"/>
          <w:shd w:val="clear" w:color="auto" w:fill="FFFFFF"/>
        </w:rPr>
        <w:t>IEEE Access</w:t>
      </w:r>
      <w:r w:rsidR="00466E66">
        <w:rPr>
          <w:rFonts w:ascii="Arial" w:hAnsi="Arial" w:cs="Arial"/>
          <w:color w:val="222222"/>
          <w:sz w:val="20"/>
          <w:szCs w:val="20"/>
          <w:shd w:val="clear" w:color="auto" w:fill="FFFFFF"/>
        </w:rPr>
        <w:t>, </w:t>
      </w:r>
      <w:r w:rsidR="00466E66">
        <w:rPr>
          <w:rFonts w:ascii="Arial" w:hAnsi="Arial" w:cs="Arial"/>
          <w:i/>
          <w:iCs/>
          <w:color w:val="222222"/>
          <w:sz w:val="20"/>
          <w:szCs w:val="20"/>
          <w:shd w:val="clear" w:color="auto" w:fill="FFFFFF"/>
        </w:rPr>
        <w:t>7</w:t>
      </w:r>
      <w:r w:rsidR="00466E66">
        <w:rPr>
          <w:rFonts w:ascii="Arial" w:hAnsi="Arial" w:cs="Arial"/>
          <w:color w:val="222222"/>
          <w:sz w:val="20"/>
          <w:szCs w:val="20"/>
          <w:shd w:val="clear" w:color="auto" w:fill="FFFFFF"/>
        </w:rPr>
        <w:t>, 41947-41957.</w:t>
      </w:r>
    </w:p>
    <w:sectPr w:rsidR="00F20687" w:rsidRPr="00F20687" w:rsidSect="00AF562A">
      <w:type w:val="continuous"/>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994544" w14:textId="77777777" w:rsidR="008F3D71" w:rsidRDefault="008F3D71" w:rsidP="00901D89">
      <w:pPr>
        <w:spacing w:after="0" w:line="240" w:lineRule="auto"/>
      </w:pPr>
      <w:r>
        <w:separator/>
      </w:r>
    </w:p>
  </w:endnote>
  <w:endnote w:type="continuationSeparator" w:id="0">
    <w:p w14:paraId="139B33D2" w14:textId="77777777" w:rsidR="008F3D71" w:rsidRDefault="008F3D71" w:rsidP="00901D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HYGothic-Medium">
    <w:altName w:val="HY중고딕"/>
    <w:panose1 w:val="020B0604020202020204"/>
    <w:charset w:val="81"/>
    <w:family w:val="roman"/>
    <w:notTrueType/>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5191"/>
      <w:gridCol w:w="5177"/>
    </w:tblGrid>
    <w:tr w:rsidR="000F36D0" w14:paraId="6C65E82A" w14:textId="77777777" w:rsidTr="00901D89">
      <w:trPr>
        <w:trHeight w:hRule="exact" w:val="115"/>
        <w:jc w:val="center"/>
      </w:trPr>
      <w:tc>
        <w:tcPr>
          <w:tcW w:w="4686" w:type="dxa"/>
          <w:shd w:val="clear" w:color="auto" w:fill="669933"/>
          <w:tcMar>
            <w:top w:w="0" w:type="dxa"/>
            <w:bottom w:w="0" w:type="dxa"/>
          </w:tcMar>
        </w:tcPr>
        <w:p w14:paraId="5C17AF4C" w14:textId="77777777" w:rsidR="000F36D0" w:rsidRDefault="000F36D0">
          <w:pPr>
            <w:pStyle w:val="Header"/>
            <w:tabs>
              <w:tab w:val="clear" w:pos="4680"/>
              <w:tab w:val="clear" w:pos="9360"/>
            </w:tabs>
            <w:rPr>
              <w:caps/>
              <w:sz w:val="18"/>
            </w:rPr>
          </w:pPr>
        </w:p>
      </w:tc>
      <w:tc>
        <w:tcPr>
          <w:tcW w:w="4674" w:type="dxa"/>
          <w:shd w:val="clear" w:color="auto" w:fill="669933"/>
          <w:tcMar>
            <w:top w:w="0" w:type="dxa"/>
            <w:bottom w:w="0" w:type="dxa"/>
          </w:tcMar>
        </w:tcPr>
        <w:p w14:paraId="13ACEF52" w14:textId="77777777" w:rsidR="000F36D0" w:rsidRDefault="000F36D0">
          <w:pPr>
            <w:pStyle w:val="Header"/>
            <w:tabs>
              <w:tab w:val="clear" w:pos="4680"/>
              <w:tab w:val="clear" w:pos="9360"/>
            </w:tabs>
            <w:jc w:val="right"/>
            <w:rPr>
              <w:caps/>
              <w:sz w:val="18"/>
            </w:rPr>
          </w:pPr>
        </w:p>
      </w:tc>
    </w:tr>
    <w:tr w:rsidR="000F36D0" w14:paraId="73063D7B" w14:textId="77777777" w:rsidTr="00901D89">
      <w:trPr>
        <w:trHeight w:val="273"/>
        <w:jc w:val="center"/>
      </w:trPr>
      <w:tc>
        <w:tcPr>
          <w:tcW w:w="4686" w:type="dxa"/>
          <w:shd w:val="clear" w:color="auto" w:fill="auto"/>
          <w:vAlign w:val="center"/>
        </w:tcPr>
        <w:sdt>
          <w:sdtPr>
            <w:rPr>
              <w:sz w:val="18"/>
              <w:szCs w:val="18"/>
            </w:rPr>
            <w:alias w:val="Author"/>
            <w:tag w:val=""/>
            <w:id w:val="1078713600"/>
            <w:placeholder>
              <w:docPart w:val="C7E4248BD013440E85F4F646320D8F15"/>
            </w:placeholder>
            <w:dataBinding w:prefixMappings="xmlns:ns0='http://purl.org/dc/elements/1.1/' xmlns:ns1='http://schemas.openxmlformats.org/package/2006/metadata/core-properties' " w:xpath="/ns1:coreProperties[1]/ns0:creator[1]" w:storeItemID="{6C3C8BC8-F283-45AE-878A-BAB7291924A1}"/>
            <w:text/>
          </w:sdtPr>
          <w:sdtContent>
            <w:p w14:paraId="1C88891F" w14:textId="147C4DD0" w:rsidR="000F36D0" w:rsidRPr="00BD3FD6" w:rsidRDefault="000F36D0" w:rsidP="00901D89">
              <w:pPr>
                <w:pStyle w:val="Footer"/>
                <w:rPr>
                  <w:sz w:val="18"/>
                  <w:szCs w:val="18"/>
                </w:rPr>
              </w:pPr>
              <w:r>
                <w:rPr>
                  <w:sz w:val="18"/>
                  <w:szCs w:val="18"/>
                </w:rPr>
                <w:t>Zhaomiao Guo, PhD, https://orcid.org/0000-0002-1665-5437</w:t>
              </w:r>
            </w:p>
          </w:sdtContent>
        </w:sdt>
      </w:tc>
      <w:tc>
        <w:tcPr>
          <w:tcW w:w="4674" w:type="dxa"/>
          <w:shd w:val="clear" w:color="auto" w:fill="auto"/>
          <w:vAlign w:val="center"/>
        </w:tcPr>
        <w:p w14:paraId="3D013976" w14:textId="77777777" w:rsidR="000F36D0" w:rsidRDefault="000F36D0">
          <w:pPr>
            <w:pStyle w:val="Footer"/>
            <w:tabs>
              <w:tab w:val="clear" w:pos="4680"/>
              <w:tab w:val="clear" w:pos="9360"/>
            </w:tabs>
            <w:jc w:val="right"/>
            <w:rPr>
              <w:caps/>
              <w:color w:val="808080" w:themeColor="background1" w:themeShade="80"/>
              <w:sz w:val="18"/>
              <w:szCs w:val="18"/>
            </w:rPr>
          </w:pPr>
        </w:p>
      </w:tc>
    </w:tr>
  </w:tbl>
  <w:p w14:paraId="51717AD0" w14:textId="77777777" w:rsidR="000F36D0" w:rsidRPr="00901D89" w:rsidRDefault="000F36D0">
    <w:pPr>
      <w:pStyle w:val="Footer"/>
      <w:rPr>
        <w:color w:val="404040" w:themeColor="text1" w:themeTint="BF"/>
        <w:sz w:val="18"/>
        <w:szCs w:val="18"/>
      </w:rPr>
    </w:pPr>
    <w:r>
      <w:rPr>
        <w:color w:val="404040" w:themeColor="text1" w:themeTint="BF"/>
        <w:sz w:val="18"/>
        <w:szCs w:val="18"/>
      </w:rPr>
      <w:t xml:space="preserve">    </w:t>
    </w:r>
    <w:r>
      <w:rPr>
        <w:color w:val="404040" w:themeColor="text1" w:themeTint="BF"/>
        <w:sz w:val="18"/>
        <w:szCs w:val="18"/>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5191"/>
      <w:gridCol w:w="5177"/>
    </w:tblGrid>
    <w:tr w:rsidR="00901D89" w14:paraId="27E7913A" w14:textId="77777777" w:rsidTr="00901D89">
      <w:trPr>
        <w:trHeight w:hRule="exact" w:val="115"/>
        <w:jc w:val="center"/>
      </w:trPr>
      <w:tc>
        <w:tcPr>
          <w:tcW w:w="4686" w:type="dxa"/>
          <w:shd w:val="clear" w:color="auto" w:fill="669933"/>
          <w:tcMar>
            <w:top w:w="0" w:type="dxa"/>
            <w:bottom w:w="0" w:type="dxa"/>
          </w:tcMar>
        </w:tcPr>
        <w:p w14:paraId="44EBAA54" w14:textId="77777777" w:rsidR="00901D89" w:rsidRDefault="00901D89">
          <w:pPr>
            <w:pStyle w:val="Header"/>
            <w:tabs>
              <w:tab w:val="clear" w:pos="4680"/>
              <w:tab w:val="clear" w:pos="9360"/>
            </w:tabs>
            <w:rPr>
              <w:caps/>
              <w:sz w:val="18"/>
            </w:rPr>
          </w:pPr>
        </w:p>
      </w:tc>
      <w:tc>
        <w:tcPr>
          <w:tcW w:w="4674" w:type="dxa"/>
          <w:shd w:val="clear" w:color="auto" w:fill="669933"/>
          <w:tcMar>
            <w:top w:w="0" w:type="dxa"/>
            <w:bottom w:w="0" w:type="dxa"/>
          </w:tcMar>
        </w:tcPr>
        <w:p w14:paraId="1FF227A4" w14:textId="77777777" w:rsidR="00901D89" w:rsidRDefault="00901D89">
          <w:pPr>
            <w:pStyle w:val="Header"/>
            <w:tabs>
              <w:tab w:val="clear" w:pos="4680"/>
              <w:tab w:val="clear" w:pos="9360"/>
            </w:tabs>
            <w:jc w:val="right"/>
            <w:rPr>
              <w:caps/>
              <w:sz w:val="18"/>
            </w:rPr>
          </w:pPr>
        </w:p>
      </w:tc>
    </w:tr>
    <w:tr w:rsidR="00901D89" w14:paraId="7459BA4C" w14:textId="77777777" w:rsidTr="00901D89">
      <w:trPr>
        <w:trHeight w:val="273"/>
        <w:jc w:val="center"/>
      </w:trPr>
      <w:tc>
        <w:tcPr>
          <w:tcW w:w="4686" w:type="dxa"/>
          <w:shd w:val="clear" w:color="auto" w:fill="auto"/>
          <w:vAlign w:val="center"/>
        </w:tcPr>
        <w:sdt>
          <w:sdtPr>
            <w:rPr>
              <w:sz w:val="18"/>
              <w:szCs w:val="18"/>
            </w:rPr>
            <w:alias w:val="Author"/>
            <w:tag w:val=""/>
            <w:id w:val="389317360"/>
            <w:placeholder>
              <w:docPart w:val="C7E4248BD013440E85F4F646320D8F15"/>
            </w:placeholder>
            <w:dataBinding w:prefixMappings="xmlns:ns0='http://purl.org/dc/elements/1.1/' xmlns:ns1='http://schemas.openxmlformats.org/package/2006/metadata/core-properties' " w:xpath="/ns1:coreProperties[1]/ns0:creator[1]" w:storeItemID="{6C3C8BC8-F283-45AE-878A-BAB7291924A1}"/>
            <w:text/>
          </w:sdtPr>
          <w:sdtContent>
            <w:p w14:paraId="79BB1EF4" w14:textId="6A1B07E7" w:rsidR="00901D89" w:rsidRPr="00BD3FD6" w:rsidRDefault="00431E2B" w:rsidP="00901D89">
              <w:pPr>
                <w:pStyle w:val="Footer"/>
                <w:rPr>
                  <w:sz w:val="18"/>
                  <w:szCs w:val="18"/>
                </w:rPr>
              </w:pPr>
              <w:r>
                <w:rPr>
                  <w:sz w:val="18"/>
                  <w:szCs w:val="18"/>
                </w:rPr>
                <w:t>Zhaomiao Guo, PhD, https://orcid.org/0000-0002-1665-5437</w:t>
              </w:r>
            </w:p>
          </w:sdtContent>
        </w:sdt>
      </w:tc>
      <w:tc>
        <w:tcPr>
          <w:tcW w:w="4674" w:type="dxa"/>
          <w:shd w:val="clear" w:color="auto" w:fill="auto"/>
          <w:vAlign w:val="center"/>
        </w:tcPr>
        <w:p w14:paraId="1A9F8262" w14:textId="77777777" w:rsidR="00901D89" w:rsidRDefault="00901D89">
          <w:pPr>
            <w:pStyle w:val="Footer"/>
            <w:tabs>
              <w:tab w:val="clear" w:pos="4680"/>
              <w:tab w:val="clear" w:pos="9360"/>
            </w:tabs>
            <w:jc w:val="right"/>
            <w:rPr>
              <w:caps/>
              <w:color w:val="808080" w:themeColor="background1" w:themeShade="80"/>
              <w:sz w:val="18"/>
              <w:szCs w:val="18"/>
            </w:rPr>
          </w:pPr>
        </w:p>
      </w:tc>
    </w:tr>
  </w:tbl>
  <w:p w14:paraId="314CE780" w14:textId="77777777" w:rsidR="00901D89" w:rsidRPr="00901D89" w:rsidRDefault="00BD3FD6">
    <w:pPr>
      <w:pStyle w:val="Footer"/>
      <w:rPr>
        <w:color w:val="404040" w:themeColor="text1" w:themeTint="BF"/>
        <w:sz w:val="18"/>
        <w:szCs w:val="18"/>
      </w:rPr>
    </w:pPr>
    <w:r>
      <w:rPr>
        <w:color w:val="404040" w:themeColor="text1" w:themeTint="BF"/>
        <w:sz w:val="18"/>
        <w:szCs w:val="18"/>
      </w:rPr>
      <w:t xml:space="preserve">    </w:t>
    </w:r>
    <w:r>
      <w:rPr>
        <w:color w:val="404040" w:themeColor="text1" w:themeTint="BF"/>
        <w:sz w:val="18"/>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F37ABD" w14:textId="77777777" w:rsidR="008F3D71" w:rsidRDefault="008F3D71" w:rsidP="00901D89">
      <w:pPr>
        <w:spacing w:after="0" w:line="240" w:lineRule="auto"/>
      </w:pPr>
      <w:r>
        <w:separator/>
      </w:r>
    </w:p>
  </w:footnote>
  <w:footnote w:type="continuationSeparator" w:id="0">
    <w:p w14:paraId="7DE82586" w14:textId="77777777" w:rsidR="008F3D71" w:rsidRDefault="008F3D71" w:rsidP="00901D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7F48AF"/>
    <w:multiLevelType w:val="hybridMultilevel"/>
    <w:tmpl w:val="031CB998"/>
    <w:lvl w:ilvl="0" w:tplc="5004FCDA">
      <w:numFmt w:val="bullet"/>
      <w:lvlText w:val="•"/>
      <w:lvlJc w:val="left"/>
      <w:pPr>
        <w:ind w:left="360" w:hanging="360"/>
      </w:pPr>
      <w:rPr>
        <w:rFonts w:ascii="Calibri" w:eastAsiaTheme="minorEastAsia"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CAA40E1"/>
    <w:multiLevelType w:val="hybridMultilevel"/>
    <w:tmpl w:val="137855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4CA52BAC"/>
    <w:multiLevelType w:val="hybridMultilevel"/>
    <w:tmpl w:val="40DA3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3CD140C"/>
    <w:multiLevelType w:val="hybridMultilevel"/>
    <w:tmpl w:val="1ACA0E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417602672">
    <w:abstractNumId w:val="1"/>
  </w:num>
  <w:num w:numId="2" w16cid:durableId="549414727">
    <w:abstractNumId w:val="1"/>
  </w:num>
  <w:num w:numId="3" w16cid:durableId="61488390">
    <w:abstractNumId w:val="3"/>
  </w:num>
  <w:num w:numId="4" w16cid:durableId="884873753">
    <w:abstractNumId w:val="2"/>
  </w:num>
  <w:num w:numId="5" w16cid:durableId="7990351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8"/>
  <w:removeDateAndTime/>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4196"/>
    <w:rsid w:val="0005133B"/>
    <w:rsid w:val="000D654B"/>
    <w:rsid w:val="000F36D0"/>
    <w:rsid w:val="00100318"/>
    <w:rsid w:val="00107140"/>
    <w:rsid w:val="001B06A0"/>
    <w:rsid w:val="001F2685"/>
    <w:rsid w:val="00206CA7"/>
    <w:rsid w:val="0026003C"/>
    <w:rsid w:val="0026423F"/>
    <w:rsid w:val="00267388"/>
    <w:rsid w:val="00295BDB"/>
    <w:rsid w:val="0029641C"/>
    <w:rsid w:val="00314875"/>
    <w:rsid w:val="00320221"/>
    <w:rsid w:val="003545F7"/>
    <w:rsid w:val="00367420"/>
    <w:rsid w:val="003C485B"/>
    <w:rsid w:val="003E6FC3"/>
    <w:rsid w:val="004266E3"/>
    <w:rsid w:val="00431E2B"/>
    <w:rsid w:val="0044401B"/>
    <w:rsid w:val="00457FAF"/>
    <w:rsid w:val="00466E66"/>
    <w:rsid w:val="00497E64"/>
    <w:rsid w:val="004C5390"/>
    <w:rsid w:val="00527E90"/>
    <w:rsid w:val="00556A31"/>
    <w:rsid w:val="00615A87"/>
    <w:rsid w:val="0061698D"/>
    <w:rsid w:val="00670E08"/>
    <w:rsid w:val="00687875"/>
    <w:rsid w:val="006C3AEF"/>
    <w:rsid w:val="006D4595"/>
    <w:rsid w:val="00737818"/>
    <w:rsid w:val="0075469B"/>
    <w:rsid w:val="00791D88"/>
    <w:rsid w:val="007D15BB"/>
    <w:rsid w:val="007E45CF"/>
    <w:rsid w:val="00813E86"/>
    <w:rsid w:val="008564B1"/>
    <w:rsid w:val="00870BDD"/>
    <w:rsid w:val="00877761"/>
    <w:rsid w:val="008B584A"/>
    <w:rsid w:val="008F3D71"/>
    <w:rsid w:val="00901D89"/>
    <w:rsid w:val="009254B4"/>
    <w:rsid w:val="00974196"/>
    <w:rsid w:val="009866B9"/>
    <w:rsid w:val="009B2122"/>
    <w:rsid w:val="009C5D0F"/>
    <w:rsid w:val="009E23AB"/>
    <w:rsid w:val="00A403FE"/>
    <w:rsid w:val="00A54918"/>
    <w:rsid w:val="00A776BC"/>
    <w:rsid w:val="00AB7DB0"/>
    <w:rsid w:val="00AC7D2E"/>
    <w:rsid w:val="00AF562A"/>
    <w:rsid w:val="00B31DEF"/>
    <w:rsid w:val="00B92C18"/>
    <w:rsid w:val="00B939E1"/>
    <w:rsid w:val="00BA22B4"/>
    <w:rsid w:val="00BA3B82"/>
    <w:rsid w:val="00BB5A5C"/>
    <w:rsid w:val="00BC0E85"/>
    <w:rsid w:val="00BD2CF5"/>
    <w:rsid w:val="00BD3FD6"/>
    <w:rsid w:val="00BE2394"/>
    <w:rsid w:val="00BE3820"/>
    <w:rsid w:val="00C20334"/>
    <w:rsid w:val="00C339D7"/>
    <w:rsid w:val="00C5265D"/>
    <w:rsid w:val="00C8371E"/>
    <w:rsid w:val="00C97B1D"/>
    <w:rsid w:val="00CA3192"/>
    <w:rsid w:val="00D0089E"/>
    <w:rsid w:val="00D0300A"/>
    <w:rsid w:val="00D03FA1"/>
    <w:rsid w:val="00D040E4"/>
    <w:rsid w:val="00D247B9"/>
    <w:rsid w:val="00E05652"/>
    <w:rsid w:val="00E95262"/>
    <w:rsid w:val="00EF2B9F"/>
    <w:rsid w:val="00EF7A7F"/>
    <w:rsid w:val="00F20687"/>
    <w:rsid w:val="00F339C5"/>
    <w:rsid w:val="00F37BEB"/>
    <w:rsid w:val="00F450CD"/>
    <w:rsid w:val="00F70E2F"/>
    <w:rsid w:val="00F96563"/>
    <w:rsid w:val="00FA4E0A"/>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4A2C89"/>
  <w15:docId w15:val="{91946C13-85F5-4D30-BFAB-ED99A31F7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4595"/>
    <w:rPr>
      <w:rFonts w:ascii="Calibri" w:hAnsi="Calibri"/>
    </w:rPr>
  </w:style>
  <w:style w:type="paragraph" w:styleId="Heading1">
    <w:name w:val="heading 1"/>
    <w:basedOn w:val="Normal"/>
    <w:next w:val="Normal"/>
    <w:link w:val="Heading1Char"/>
    <w:uiPriority w:val="9"/>
    <w:qFormat/>
    <w:rsid w:val="006C3AEF"/>
    <w:pPr>
      <w:keepNext/>
      <w:keepLines/>
      <w:spacing w:before="360" w:after="0" w:line="240" w:lineRule="auto"/>
      <w:outlineLvl w:val="0"/>
    </w:pPr>
    <w:rPr>
      <w:rFonts w:eastAsiaTheme="majorEastAsia" w:cstheme="majorBidi"/>
      <w:b/>
      <w:bCs/>
      <w:color w:val="669933"/>
      <w:sz w:val="72"/>
      <w:szCs w:val="32"/>
      <w:lang w:eastAsia="en-US"/>
    </w:rPr>
  </w:style>
  <w:style w:type="paragraph" w:styleId="Heading2">
    <w:name w:val="heading 2"/>
    <w:basedOn w:val="Normal"/>
    <w:next w:val="Normal"/>
    <w:link w:val="Heading2Char"/>
    <w:uiPriority w:val="9"/>
    <w:unhideWhenUsed/>
    <w:qFormat/>
    <w:rsid w:val="006D4595"/>
    <w:pPr>
      <w:keepNext/>
      <w:keepLines/>
      <w:spacing w:before="120" w:after="0" w:line="360" w:lineRule="auto"/>
      <w:outlineLvl w:val="1"/>
    </w:pPr>
    <w:rPr>
      <w:rFonts w:eastAsiaTheme="majorEastAsia" w:cstheme="majorBidi"/>
      <w:b/>
      <w:bCs/>
      <w:color w:val="669933"/>
      <w:sz w:val="28"/>
      <w:szCs w:val="26"/>
      <w:lang w:eastAsia="en-US"/>
    </w:rPr>
  </w:style>
  <w:style w:type="paragraph" w:styleId="Heading3">
    <w:name w:val="heading 3"/>
    <w:basedOn w:val="Normal"/>
    <w:next w:val="Normal"/>
    <w:link w:val="Heading3Char"/>
    <w:uiPriority w:val="9"/>
    <w:unhideWhenUsed/>
    <w:qFormat/>
    <w:rsid w:val="006C3AEF"/>
    <w:pPr>
      <w:keepNext/>
      <w:keepLines/>
      <w:spacing w:before="20" w:after="0" w:line="240" w:lineRule="auto"/>
      <w:outlineLvl w:val="2"/>
    </w:pPr>
    <w:rPr>
      <w:rFonts w:eastAsiaTheme="majorEastAsia" w:cstheme="majorBidi"/>
      <w:bCs/>
      <w:i/>
      <w:color w:val="669933"/>
      <w:sz w:val="23"/>
      <w:lang w:eastAsia="en-US"/>
    </w:rPr>
  </w:style>
  <w:style w:type="paragraph" w:styleId="Heading4">
    <w:name w:val="heading 4"/>
    <w:basedOn w:val="Normal"/>
    <w:next w:val="Normal"/>
    <w:link w:val="Heading4Char"/>
    <w:uiPriority w:val="9"/>
    <w:unhideWhenUsed/>
    <w:qFormat/>
    <w:rsid w:val="006C3AEF"/>
    <w:pPr>
      <w:keepNext/>
      <w:keepLines/>
      <w:spacing w:before="200" w:after="0" w:line="264" w:lineRule="auto"/>
      <w:outlineLvl w:val="3"/>
    </w:pPr>
    <w:rPr>
      <w:rFonts w:eastAsiaTheme="majorEastAsia" w:cstheme="majorBidi"/>
      <w:bCs/>
      <w:i/>
      <w:iCs/>
      <w:color w:val="669933"/>
      <w:sz w:val="23"/>
      <w:lang w:eastAsia="en-US"/>
    </w:rPr>
  </w:style>
  <w:style w:type="paragraph" w:styleId="Heading5">
    <w:name w:val="heading 5"/>
    <w:basedOn w:val="Normal"/>
    <w:next w:val="Normal"/>
    <w:link w:val="Heading5Char"/>
    <w:uiPriority w:val="9"/>
    <w:unhideWhenUsed/>
    <w:qFormat/>
    <w:rsid w:val="006C3AEF"/>
    <w:pPr>
      <w:keepNext/>
      <w:keepLines/>
      <w:spacing w:before="200" w:after="0" w:line="264" w:lineRule="auto"/>
      <w:outlineLvl w:val="4"/>
    </w:pPr>
    <w:rPr>
      <w:rFonts w:eastAsiaTheme="majorEastAsia" w:cstheme="majorBidi"/>
      <w:color w:val="669933"/>
      <w:lang w:eastAsia="en-US"/>
    </w:rPr>
  </w:style>
  <w:style w:type="paragraph" w:styleId="Heading6">
    <w:name w:val="heading 6"/>
    <w:basedOn w:val="Normal"/>
    <w:next w:val="Normal"/>
    <w:link w:val="Heading6Char"/>
    <w:uiPriority w:val="9"/>
    <w:unhideWhenUsed/>
    <w:qFormat/>
    <w:rsid w:val="006C3AEF"/>
    <w:pPr>
      <w:keepNext/>
      <w:keepLines/>
      <w:spacing w:before="200" w:after="0" w:line="264" w:lineRule="auto"/>
      <w:outlineLvl w:val="5"/>
    </w:pPr>
    <w:rPr>
      <w:rFonts w:eastAsiaTheme="majorEastAsia" w:cstheme="majorBidi"/>
      <w:i/>
      <w:iCs/>
      <w:color w:val="669933"/>
      <w:sz w:val="21"/>
      <w:lang w:eastAsia="en-US"/>
    </w:rPr>
  </w:style>
  <w:style w:type="paragraph" w:styleId="Heading7">
    <w:name w:val="heading 7"/>
    <w:basedOn w:val="Normal"/>
    <w:next w:val="Normal"/>
    <w:link w:val="Heading7Char"/>
    <w:uiPriority w:val="9"/>
    <w:semiHidden/>
    <w:unhideWhenUsed/>
    <w:qFormat/>
    <w:pPr>
      <w:keepNext/>
      <w:keepLines/>
      <w:spacing w:before="200" w:after="0" w:line="264" w:lineRule="auto"/>
      <w:outlineLvl w:val="6"/>
    </w:pPr>
    <w:rPr>
      <w:rFonts w:asciiTheme="majorHAnsi" w:eastAsiaTheme="majorEastAsia" w:hAnsiTheme="majorHAnsi" w:cstheme="majorBidi"/>
      <w:i/>
      <w:iCs/>
      <w:color w:val="000000" w:themeColor="text1"/>
      <w:sz w:val="21"/>
      <w:lang w:eastAsia="en-US"/>
    </w:rPr>
  </w:style>
  <w:style w:type="paragraph" w:styleId="Heading8">
    <w:name w:val="heading 8"/>
    <w:basedOn w:val="Normal"/>
    <w:next w:val="Normal"/>
    <w:link w:val="Heading8Char"/>
    <w:uiPriority w:val="9"/>
    <w:semiHidden/>
    <w:unhideWhenUsed/>
    <w:qFormat/>
    <w:pPr>
      <w:keepNext/>
      <w:keepLines/>
      <w:spacing w:before="200" w:after="0" w:line="264" w:lineRule="auto"/>
      <w:outlineLvl w:val="7"/>
    </w:pPr>
    <w:rPr>
      <w:rFonts w:asciiTheme="majorHAnsi" w:eastAsiaTheme="majorEastAsia" w:hAnsiTheme="majorHAnsi" w:cstheme="majorBidi"/>
      <w:color w:val="000000" w:themeColor="text1"/>
      <w:sz w:val="20"/>
      <w:szCs w:val="20"/>
      <w:lang w:eastAsia="en-US"/>
    </w:rPr>
  </w:style>
  <w:style w:type="paragraph" w:styleId="Heading9">
    <w:name w:val="heading 9"/>
    <w:basedOn w:val="Normal"/>
    <w:next w:val="Normal"/>
    <w:link w:val="Heading9Char"/>
    <w:uiPriority w:val="9"/>
    <w:semiHidden/>
    <w:unhideWhenUsed/>
    <w:qFormat/>
    <w:pPr>
      <w:keepNext/>
      <w:keepLines/>
      <w:spacing w:before="200" w:after="0" w:line="264" w:lineRule="auto"/>
      <w:outlineLvl w:val="8"/>
    </w:pPr>
    <w:rPr>
      <w:rFonts w:asciiTheme="majorHAnsi" w:eastAsiaTheme="majorEastAsia" w:hAnsiTheme="majorHAnsi" w:cstheme="majorBidi"/>
      <w:i/>
      <w:iCs/>
      <w:color w:val="000000" w:themeColor="text1"/>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3AEF"/>
    <w:rPr>
      <w:rFonts w:ascii="Calibri" w:eastAsiaTheme="majorEastAsia" w:hAnsi="Calibri" w:cstheme="majorBidi"/>
      <w:b/>
      <w:bCs/>
      <w:color w:val="669933"/>
      <w:sz w:val="72"/>
      <w:szCs w:val="32"/>
      <w:lang w:eastAsia="en-US"/>
    </w:rPr>
  </w:style>
  <w:style w:type="paragraph" w:styleId="Subtitle">
    <w:name w:val="Subtitle"/>
    <w:basedOn w:val="Normal"/>
    <w:next w:val="Normal"/>
    <w:link w:val="SubtitleChar"/>
    <w:uiPriority w:val="11"/>
    <w:qFormat/>
    <w:rsid w:val="00974196"/>
    <w:pPr>
      <w:numPr>
        <w:ilvl w:val="1"/>
      </w:numPr>
    </w:pPr>
    <w:rPr>
      <w:rFonts w:eastAsiaTheme="majorEastAsia" w:cstheme="majorBidi"/>
      <w:iCs/>
      <w:color w:val="000000" w:themeColor="text1"/>
      <w:spacing w:val="15"/>
      <w:sz w:val="24"/>
      <w:szCs w:val="24"/>
    </w:rPr>
  </w:style>
  <w:style w:type="character" w:customStyle="1" w:styleId="SubtitleChar">
    <w:name w:val="Subtitle Char"/>
    <w:basedOn w:val="DefaultParagraphFont"/>
    <w:link w:val="Subtitle"/>
    <w:uiPriority w:val="11"/>
    <w:rsid w:val="00974196"/>
    <w:rPr>
      <w:rFonts w:ascii="Calibri" w:eastAsiaTheme="majorEastAsia" w:hAnsi="Calibri" w:cstheme="majorBidi"/>
      <w:iCs/>
      <w:color w:val="000000" w:themeColor="text1"/>
      <w:spacing w:val="15"/>
      <w:sz w:val="24"/>
      <w:szCs w:val="24"/>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lang w:eastAsia="ja-JP"/>
    </w:rPr>
  </w:style>
  <w:style w:type="character" w:customStyle="1" w:styleId="Heading2Char">
    <w:name w:val="Heading 2 Char"/>
    <w:basedOn w:val="DefaultParagraphFont"/>
    <w:link w:val="Heading2"/>
    <w:uiPriority w:val="9"/>
    <w:rsid w:val="006D4595"/>
    <w:rPr>
      <w:rFonts w:ascii="Calibri" w:eastAsiaTheme="majorEastAsia" w:hAnsi="Calibri" w:cstheme="majorBidi"/>
      <w:b/>
      <w:bCs/>
      <w:color w:val="669933"/>
      <w:sz w:val="28"/>
      <w:szCs w:val="26"/>
      <w:lang w:eastAsia="en-US"/>
    </w:rPr>
  </w:style>
  <w:style w:type="character" w:customStyle="1" w:styleId="Heading3Char">
    <w:name w:val="Heading 3 Char"/>
    <w:basedOn w:val="DefaultParagraphFont"/>
    <w:link w:val="Heading3"/>
    <w:uiPriority w:val="9"/>
    <w:rsid w:val="006C3AEF"/>
    <w:rPr>
      <w:rFonts w:ascii="Calibri" w:eastAsiaTheme="majorEastAsia" w:hAnsi="Calibri" w:cstheme="majorBidi"/>
      <w:bCs/>
      <w:i/>
      <w:color w:val="669933"/>
      <w:sz w:val="23"/>
      <w:lang w:eastAsia="en-US"/>
    </w:rPr>
  </w:style>
  <w:style w:type="character" w:customStyle="1" w:styleId="Heading4Char">
    <w:name w:val="Heading 4 Char"/>
    <w:basedOn w:val="DefaultParagraphFont"/>
    <w:link w:val="Heading4"/>
    <w:uiPriority w:val="9"/>
    <w:rsid w:val="006C3AEF"/>
    <w:rPr>
      <w:rFonts w:ascii="Calibri" w:eastAsiaTheme="majorEastAsia" w:hAnsi="Calibri" w:cstheme="majorBidi"/>
      <w:bCs/>
      <w:i/>
      <w:iCs/>
      <w:color w:val="669933"/>
      <w:sz w:val="23"/>
      <w:lang w:eastAsia="en-US"/>
    </w:rPr>
  </w:style>
  <w:style w:type="character" w:customStyle="1" w:styleId="Heading5Char">
    <w:name w:val="Heading 5 Char"/>
    <w:basedOn w:val="DefaultParagraphFont"/>
    <w:link w:val="Heading5"/>
    <w:uiPriority w:val="9"/>
    <w:rsid w:val="006C3AEF"/>
    <w:rPr>
      <w:rFonts w:ascii="Calibri" w:eastAsiaTheme="majorEastAsia" w:hAnsi="Calibri" w:cstheme="majorBidi"/>
      <w:color w:val="669933"/>
      <w:lang w:eastAsia="en-US"/>
    </w:rPr>
  </w:style>
  <w:style w:type="character" w:customStyle="1" w:styleId="Heading6Char">
    <w:name w:val="Heading 6 Char"/>
    <w:basedOn w:val="DefaultParagraphFont"/>
    <w:link w:val="Heading6"/>
    <w:uiPriority w:val="9"/>
    <w:rsid w:val="006C3AEF"/>
    <w:rPr>
      <w:rFonts w:ascii="Calibri" w:eastAsiaTheme="majorEastAsia" w:hAnsi="Calibri" w:cstheme="majorBidi"/>
      <w:i/>
      <w:iCs/>
      <w:color w:val="669933"/>
      <w:sz w:val="21"/>
      <w:lang w:eastAsia="en-US"/>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000000" w:themeColor="text1"/>
      <w:sz w:val="21"/>
      <w:lang w:eastAsia="en-US"/>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000000" w:themeColor="text1"/>
      <w:sz w:val="20"/>
      <w:szCs w:val="20"/>
      <w:lang w:eastAsia="en-US"/>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000000" w:themeColor="text1"/>
      <w:sz w:val="20"/>
      <w:szCs w:val="20"/>
      <w:lang w:eastAsia="en-US"/>
    </w:rPr>
  </w:style>
  <w:style w:type="paragraph" w:styleId="Caption">
    <w:name w:val="caption"/>
    <w:basedOn w:val="Normal"/>
    <w:next w:val="Normal"/>
    <w:uiPriority w:val="35"/>
    <w:unhideWhenUsed/>
    <w:qFormat/>
    <w:pPr>
      <w:spacing w:line="240" w:lineRule="auto"/>
    </w:pPr>
    <w:rPr>
      <w:b/>
      <w:bCs/>
      <w:color w:val="2F5897" w:themeColor="text2"/>
      <w:sz w:val="18"/>
      <w:szCs w:val="18"/>
    </w:rPr>
  </w:style>
  <w:style w:type="paragraph" w:styleId="Title">
    <w:name w:val="Title"/>
    <w:basedOn w:val="Normal"/>
    <w:next w:val="Normal"/>
    <w:link w:val="TitleChar"/>
    <w:uiPriority w:val="10"/>
    <w:qFormat/>
    <w:pPr>
      <w:spacing w:after="300" w:line="240" w:lineRule="auto"/>
      <w:contextualSpacing/>
    </w:pPr>
    <w:rPr>
      <w:rFonts w:asciiTheme="majorHAnsi" w:eastAsiaTheme="majorEastAsia" w:hAnsiTheme="majorHAnsi" w:cstheme="majorBidi"/>
      <w:color w:val="2F5897" w:themeColor="text2"/>
      <w:spacing w:val="5"/>
      <w:kern w:val="28"/>
      <w:sz w:val="60"/>
      <w:szCs w:val="56"/>
      <w14:ligatures w14:val="standardContextual"/>
      <w14:cntxtAlts/>
    </w:rPr>
  </w:style>
  <w:style w:type="character" w:customStyle="1" w:styleId="TitleChar">
    <w:name w:val="Title Char"/>
    <w:basedOn w:val="DefaultParagraphFont"/>
    <w:link w:val="Title"/>
    <w:uiPriority w:val="10"/>
    <w:rPr>
      <w:rFonts w:asciiTheme="majorHAnsi" w:eastAsiaTheme="majorEastAsia" w:hAnsiTheme="majorHAnsi" w:cstheme="majorBidi"/>
      <w:color w:val="2F5897" w:themeColor="text2"/>
      <w:spacing w:val="5"/>
      <w:kern w:val="28"/>
      <w:sz w:val="60"/>
      <w:szCs w:val="56"/>
      <w14:ligatures w14:val="standardContextual"/>
      <w14:cntxtAlts/>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color w:val="000000"/>
    </w:rPr>
  </w:style>
  <w:style w:type="paragraph" w:styleId="NoSpacing">
    <w:name w:val="No Spacing"/>
    <w:link w:val="NoSpacingChar"/>
    <w:uiPriority w:val="1"/>
    <w:qFormat/>
    <w:rsid w:val="00F37BEB"/>
    <w:pPr>
      <w:spacing w:after="0" w:line="240" w:lineRule="auto"/>
    </w:pPr>
    <w:rPr>
      <w:rFonts w:ascii="Calibri" w:hAnsi="Calibri"/>
      <w:b/>
      <w:lang w:eastAsia="en-US"/>
    </w:rPr>
  </w:style>
  <w:style w:type="character" w:customStyle="1" w:styleId="NoSpacingChar">
    <w:name w:val="No Spacing Char"/>
    <w:basedOn w:val="DefaultParagraphFont"/>
    <w:link w:val="NoSpacing"/>
    <w:uiPriority w:val="1"/>
    <w:rsid w:val="00F37BEB"/>
    <w:rPr>
      <w:rFonts w:ascii="Calibri" w:hAnsi="Calibri"/>
      <w:b/>
      <w:lang w:eastAsia="en-US"/>
    </w:rPr>
  </w:style>
  <w:style w:type="paragraph" w:styleId="ListParagraph">
    <w:name w:val="List Paragraph"/>
    <w:basedOn w:val="Normal"/>
    <w:uiPriority w:val="34"/>
    <w:qFormat/>
    <w:pPr>
      <w:spacing w:after="160" w:line="240" w:lineRule="auto"/>
      <w:ind w:left="1008" w:hanging="288"/>
      <w:contextualSpacing/>
    </w:pPr>
    <w:rPr>
      <w:rFonts w:eastAsiaTheme="minorHAnsi"/>
      <w:sz w:val="21"/>
      <w:lang w:eastAsia="en-US"/>
    </w:rPr>
  </w:style>
  <w:style w:type="paragraph" w:styleId="Quote">
    <w:name w:val="Quote"/>
    <w:basedOn w:val="Normal"/>
    <w:next w:val="Normal"/>
    <w:link w:val="QuoteChar"/>
    <w:uiPriority w:val="29"/>
    <w:qFormat/>
    <w:rsid w:val="00974196"/>
    <w:pPr>
      <w:spacing w:before="160" w:after="160" w:line="300" w:lineRule="auto"/>
      <w:ind w:left="144" w:right="144"/>
      <w:jc w:val="center"/>
    </w:pPr>
    <w:rPr>
      <w:i/>
      <w:iCs/>
      <w:color w:val="6076B4" w:themeColor="accent1"/>
      <w:sz w:val="24"/>
      <w:lang w:eastAsia="en-US" w:bidi="hi-IN"/>
    </w:rPr>
  </w:style>
  <w:style w:type="character" w:customStyle="1" w:styleId="QuoteChar">
    <w:name w:val="Quote Char"/>
    <w:basedOn w:val="DefaultParagraphFont"/>
    <w:link w:val="Quote"/>
    <w:uiPriority w:val="29"/>
    <w:rsid w:val="00974196"/>
    <w:rPr>
      <w:rFonts w:ascii="Calibri" w:hAnsi="Calibri"/>
      <w:i/>
      <w:iCs/>
      <w:color w:val="6076B4" w:themeColor="accent1"/>
      <w:sz w:val="24"/>
      <w:lang w:eastAsia="en-US" w:bidi="hi-IN"/>
    </w:rPr>
  </w:style>
  <w:style w:type="paragraph" w:styleId="IntenseQuote">
    <w:name w:val="Intense Quote"/>
    <w:basedOn w:val="Normal"/>
    <w:next w:val="Normal"/>
    <w:link w:val="IntenseQuoteChar"/>
    <w:uiPriority w:val="30"/>
    <w:qFormat/>
    <w:rsid w:val="00974196"/>
    <w:pPr>
      <w:pBdr>
        <w:top w:val="single" w:sz="36" w:space="8" w:color="6076B4" w:themeColor="accent1"/>
        <w:left w:val="single" w:sz="36" w:space="8" w:color="6076B4" w:themeColor="accent1"/>
        <w:bottom w:val="single" w:sz="36" w:space="8" w:color="6076B4" w:themeColor="accent1"/>
        <w:right w:val="single" w:sz="36" w:space="8" w:color="6076B4" w:themeColor="accent1"/>
      </w:pBdr>
      <w:shd w:val="clear" w:color="auto" w:fill="6076B4" w:themeFill="accent1"/>
      <w:spacing w:before="200" w:after="280" w:line="300" w:lineRule="auto"/>
      <w:ind w:left="936" w:right="936"/>
      <w:jc w:val="center"/>
    </w:pPr>
    <w:rPr>
      <w:rFonts w:eastAsiaTheme="majorEastAsia"/>
      <w:bCs/>
      <w:i/>
      <w:iCs/>
      <w:color w:val="FFFFFF" w:themeColor="background1"/>
      <w:sz w:val="24"/>
      <w:lang w:eastAsia="en-US" w:bidi="hi-IN"/>
      <w14:ligatures w14:val="standardContextual"/>
      <w14:cntxtAlts/>
    </w:rPr>
  </w:style>
  <w:style w:type="character" w:customStyle="1" w:styleId="IntenseQuoteChar">
    <w:name w:val="Intense Quote Char"/>
    <w:basedOn w:val="DefaultParagraphFont"/>
    <w:link w:val="IntenseQuote"/>
    <w:uiPriority w:val="30"/>
    <w:rsid w:val="00974196"/>
    <w:rPr>
      <w:rFonts w:ascii="Calibri" w:eastAsiaTheme="majorEastAsia" w:hAnsi="Calibri"/>
      <w:bCs/>
      <w:i/>
      <w:iCs/>
      <w:color w:val="FFFFFF" w:themeColor="background1"/>
      <w:sz w:val="24"/>
      <w:shd w:val="clear" w:color="auto" w:fill="6076B4" w:themeFill="accent1"/>
      <w:lang w:eastAsia="en-US" w:bidi="hi-IN"/>
      <w14:ligatures w14:val="standardContextual"/>
      <w14:cntxtAlts/>
    </w:rPr>
  </w:style>
  <w:style w:type="character" w:styleId="SubtleEmphasis">
    <w:name w:val="Subtle Emphasis"/>
    <w:basedOn w:val="DefaultParagraphFont"/>
    <w:uiPriority w:val="19"/>
    <w:qFormat/>
    <w:rPr>
      <w:i/>
      <w:iCs/>
      <w:color w:val="000000"/>
    </w:rPr>
  </w:style>
  <w:style w:type="character" w:styleId="IntenseEmphasis">
    <w:name w:val="Intense Emphasis"/>
    <w:basedOn w:val="DefaultParagraphFont"/>
    <w:uiPriority w:val="21"/>
    <w:qFormat/>
    <w:rPr>
      <w:b/>
      <w:bCs/>
      <w:i/>
      <w:iCs/>
      <w:color w:val="000000"/>
    </w:rPr>
  </w:style>
  <w:style w:type="character" w:styleId="SubtleReference">
    <w:name w:val="Subtle Reference"/>
    <w:basedOn w:val="DefaultParagraphFont"/>
    <w:uiPriority w:val="31"/>
    <w:qFormat/>
    <w:rPr>
      <w:smallCaps/>
      <w:color w:val="000000"/>
      <w:u w:val="single"/>
    </w:rPr>
  </w:style>
  <w:style w:type="character" w:styleId="IntenseReference">
    <w:name w:val="Intense Reference"/>
    <w:basedOn w:val="DefaultParagraphFont"/>
    <w:uiPriority w:val="32"/>
    <w:qFormat/>
    <w:rPr>
      <w:b/>
      <w:bCs/>
      <w:color w:val="000000"/>
      <w:spacing w:val="5"/>
      <w:u w:val="single"/>
    </w:rPr>
  </w:style>
  <w:style w:type="character" w:styleId="BookTitle">
    <w:name w:val="Book Title"/>
    <w:basedOn w:val="DefaultParagraphFont"/>
    <w:uiPriority w:val="33"/>
    <w:qFormat/>
    <w:rPr>
      <w:b/>
      <w:bCs/>
      <w:smallCaps/>
      <w:spacing w:val="10"/>
    </w:rPr>
  </w:style>
  <w:style w:type="paragraph" w:styleId="TOC1">
    <w:name w:val="toc 1"/>
    <w:basedOn w:val="Normal"/>
    <w:next w:val="Normal"/>
    <w:autoRedefine/>
    <w:uiPriority w:val="39"/>
    <w:unhideWhenUsed/>
    <w:rsid w:val="00974196"/>
    <w:pPr>
      <w:spacing w:after="100"/>
      <w:jc w:val="center"/>
    </w:pPr>
    <w:rPr>
      <w:i/>
      <w:color w:val="FFFFFF" w:themeColor="background1"/>
      <w:sz w:val="96"/>
      <w:szCs w:val="96"/>
      <w:lang w:eastAsia="ja-JP"/>
    </w:rPr>
  </w:style>
  <w:style w:type="table" w:styleId="TableGrid">
    <w:name w:val="Table Grid"/>
    <w:basedOn w:val="TableNormal"/>
    <w:uiPriority w:val="1"/>
    <w:pPr>
      <w:spacing w:after="0" w:line="240" w:lineRule="auto"/>
    </w:pPr>
    <w:rPr>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Pr>
      <w:color w:val="808080"/>
    </w:rPr>
  </w:style>
  <w:style w:type="paragraph" w:styleId="Header">
    <w:name w:val="header"/>
    <w:basedOn w:val="Normal"/>
    <w:link w:val="HeaderChar"/>
    <w:uiPriority w:val="99"/>
    <w:unhideWhenUsed/>
    <w:rsid w:val="00901D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1D89"/>
    <w:rPr>
      <w:rFonts w:ascii="Calibri" w:hAnsi="Calibri"/>
    </w:rPr>
  </w:style>
  <w:style w:type="paragraph" w:styleId="Footer">
    <w:name w:val="footer"/>
    <w:basedOn w:val="Normal"/>
    <w:link w:val="FooterChar"/>
    <w:uiPriority w:val="99"/>
    <w:unhideWhenUsed/>
    <w:rsid w:val="00901D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1D89"/>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0955036">
      <w:bodyDiv w:val="1"/>
      <w:marLeft w:val="0"/>
      <w:marRight w:val="0"/>
      <w:marTop w:val="0"/>
      <w:marBottom w:val="0"/>
      <w:divBdr>
        <w:top w:val="none" w:sz="0" w:space="0" w:color="auto"/>
        <w:left w:val="none" w:sz="0" w:space="0" w:color="auto"/>
        <w:bottom w:val="none" w:sz="0" w:space="0" w:color="auto"/>
        <w:right w:val="none" w:sz="0" w:space="0" w:color="auto"/>
      </w:divBdr>
    </w:div>
    <w:div w:id="823010029">
      <w:bodyDiv w:val="1"/>
      <w:marLeft w:val="0"/>
      <w:marRight w:val="0"/>
      <w:marTop w:val="0"/>
      <w:marBottom w:val="0"/>
      <w:divBdr>
        <w:top w:val="none" w:sz="0" w:space="0" w:color="auto"/>
        <w:left w:val="none" w:sz="0" w:space="0" w:color="auto"/>
        <w:bottom w:val="none" w:sz="0" w:space="0" w:color="auto"/>
        <w:right w:val="none" w:sz="0" w:space="0" w:color="auto"/>
      </w:divBdr>
    </w:div>
    <w:div w:id="854147512">
      <w:bodyDiv w:val="1"/>
      <w:marLeft w:val="0"/>
      <w:marRight w:val="0"/>
      <w:marTop w:val="0"/>
      <w:marBottom w:val="0"/>
      <w:divBdr>
        <w:top w:val="none" w:sz="0" w:space="0" w:color="auto"/>
        <w:left w:val="none" w:sz="0" w:space="0" w:color="auto"/>
        <w:bottom w:val="none" w:sz="0" w:space="0" w:color="auto"/>
        <w:right w:val="none" w:sz="0" w:space="0" w:color="auto"/>
      </w:divBdr>
    </w:div>
    <w:div w:id="881870288">
      <w:bodyDiv w:val="1"/>
      <w:marLeft w:val="0"/>
      <w:marRight w:val="0"/>
      <w:marTop w:val="0"/>
      <w:marBottom w:val="0"/>
      <w:divBdr>
        <w:top w:val="none" w:sz="0" w:space="0" w:color="auto"/>
        <w:left w:val="none" w:sz="0" w:space="0" w:color="auto"/>
        <w:bottom w:val="none" w:sz="0" w:space="0" w:color="auto"/>
        <w:right w:val="none" w:sz="0" w:space="0" w:color="auto"/>
      </w:divBdr>
    </w:div>
    <w:div w:id="1150710652">
      <w:bodyDiv w:val="1"/>
      <w:marLeft w:val="0"/>
      <w:marRight w:val="0"/>
      <w:marTop w:val="0"/>
      <w:marBottom w:val="0"/>
      <w:divBdr>
        <w:top w:val="none" w:sz="0" w:space="0" w:color="auto"/>
        <w:left w:val="none" w:sz="0" w:space="0" w:color="auto"/>
        <w:bottom w:val="none" w:sz="0" w:space="0" w:color="auto"/>
        <w:right w:val="none" w:sz="0" w:space="0" w:color="auto"/>
      </w:divBdr>
    </w:div>
    <w:div w:id="1227643583">
      <w:bodyDiv w:val="1"/>
      <w:marLeft w:val="0"/>
      <w:marRight w:val="0"/>
      <w:marTop w:val="0"/>
      <w:marBottom w:val="0"/>
      <w:divBdr>
        <w:top w:val="none" w:sz="0" w:space="0" w:color="auto"/>
        <w:left w:val="none" w:sz="0" w:space="0" w:color="auto"/>
        <w:bottom w:val="none" w:sz="0" w:space="0" w:color="auto"/>
        <w:right w:val="none" w:sz="0" w:space="0" w:color="auto"/>
      </w:divBdr>
    </w:div>
    <w:div w:id="1340429007">
      <w:bodyDiv w:val="1"/>
      <w:marLeft w:val="0"/>
      <w:marRight w:val="0"/>
      <w:marTop w:val="0"/>
      <w:marBottom w:val="0"/>
      <w:divBdr>
        <w:top w:val="none" w:sz="0" w:space="0" w:color="auto"/>
        <w:left w:val="none" w:sz="0" w:space="0" w:color="auto"/>
        <w:bottom w:val="none" w:sz="0" w:space="0" w:color="auto"/>
        <w:right w:val="none" w:sz="0" w:space="0" w:color="auto"/>
      </w:divBdr>
    </w:div>
    <w:div w:id="1539734242">
      <w:bodyDiv w:val="1"/>
      <w:marLeft w:val="0"/>
      <w:marRight w:val="0"/>
      <w:marTop w:val="0"/>
      <w:marBottom w:val="0"/>
      <w:divBdr>
        <w:top w:val="none" w:sz="0" w:space="0" w:color="auto"/>
        <w:left w:val="none" w:sz="0" w:space="0" w:color="auto"/>
        <w:bottom w:val="none" w:sz="0" w:space="0" w:color="auto"/>
        <w:right w:val="none" w:sz="0" w:space="0" w:color="auto"/>
      </w:divBdr>
    </w:div>
    <w:div w:id="1729914270">
      <w:bodyDiv w:val="1"/>
      <w:marLeft w:val="0"/>
      <w:marRight w:val="0"/>
      <w:marTop w:val="0"/>
      <w:marBottom w:val="0"/>
      <w:divBdr>
        <w:top w:val="none" w:sz="0" w:space="0" w:color="auto"/>
        <w:left w:val="none" w:sz="0" w:space="0" w:color="auto"/>
        <w:bottom w:val="none" w:sz="0" w:space="0" w:color="auto"/>
        <w:right w:val="none" w:sz="0" w:space="0" w:color="auto"/>
      </w:divBdr>
    </w:div>
    <w:div w:id="1918123757">
      <w:bodyDiv w:val="1"/>
      <w:marLeft w:val="0"/>
      <w:marRight w:val="0"/>
      <w:marTop w:val="0"/>
      <w:marBottom w:val="0"/>
      <w:divBdr>
        <w:top w:val="none" w:sz="0" w:space="0" w:color="auto"/>
        <w:left w:val="none" w:sz="0" w:space="0" w:color="auto"/>
        <w:bottom w:val="none" w:sz="0" w:space="0" w:color="auto"/>
        <w:right w:val="none" w:sz="0" w:space="0" w:color="auto"/>
      </w:divBdr>
    </w:div>
    <w:div w:id="2030838365">
      <w:bodyDiv w:val="1"/>
      <w:marLeft w:val="0"/>
      <w:marRight w:val="0"/>
      <w:marTop w:val="0"/>
      <w:marBottom w:val="0"/>
      <w:divBdr>
        <w:top w:val="none" w:sz="0" w:space="0" w:color="auto"/>
        <w:left w:val="none" w:sz="0" w:space="0" w:color="auto"/>
        <w:bottom w:val="none" w:sz="0" w:space="0" w:color="auto"/>
        <w:right w:val="none" w:sz="0" w:space="0" w:color="auto"/>
      </w:divBdr>
    </w:div>
    <w:div w:id="2140494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50.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5.png"/><Relationship Id="rId10" Type="http://schemas.openxmlformats.org/officeDocument/2006/relationships/image" Target="media/image1.png"/><Relationship Id="rId19" Type="http://schemas.openxmlformats.org/officeDocument/2006/relationships/glossaryDocument" Target="glossary/document.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ckee\AppData\Roaming\Microsoft\Templates\Newsletter%20(Executive%20design,%202%20page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7E4248BD013440E85F4F646320D8F15"/>
        <w:category>
          <w:name w:val="General"/>
          <w:gallery w:val="placeholder"/>
        </w:category>
        <w:types>
          <w:type w:val="bbPlcHdr"/>
        </w:types>
        <w:behaviors>
          <w:behavior w:val="content"/>
        </w:behaviors>
        <w:guid w:val="{12124208-C12B-4179-8DDC-BEAA31BB916E}"/>
      </w:docPartPr>
      <w:docPartBody>
        <w:p w:rsidR="009E6832" w:rsidRDefault="00C82E0E" w:rsidP="00C82E0E">
          <w:pPr>
            <w:pStyle w:val="C7E4248BD013440E85F4F646320D8F15"/>
          </w:pPr>
          <w:r w:rsidRPr="00171601">
            <w:rPr>
              <w:rStyle w:val="PlaceholderText"/>
            </w:rPr>
            <w:t>[Author]</w:t>
          </w:r>
        </w:p>
      </w:docPartBody>
    </w:docPart>
    <w:docPart>
      <w:docPartPr>
        <w:name w:val="EAB96EB5521C4C42A878B83FEE330495"/>
        <w:category>
          <w:name w:val="General"/>
          <w:gallery w:val="placeholder"/>
        </w:category>
        <w:types>
          <w:type w:val="bbPlcHdr"/>
        </w:types>
        <w:behaviors>
          <w:behavior w:val="content"/>
        </w:behaviors>
        <w:guid w:val="{77DAB60B-4931-4D64-9887-E7F2D9E69615}"/>
      </w:docPartPr>
      <w:docPartBody>
        <w:p w:rsidR="009E6832" w:rsidRDefault="00C82E0E">
          <w:r w:rsidRPr="00171601">
            <w:rPr>
              <w:rStyle w:val="PlaceholderText"/>
            </w:rPr>
            <w:t>[Publish Date]</w:t>
          </w:r>
        </w:p>
      </w:docPartBody>
    </w:docPart>
    <w:docPart>
      <w:docPartPr>
        <w:name w:val="7B11EC37F99D0F4EB3CF519B52049284"/>
        <w:category>
          <w:name w:val="General"/>
          <w:gallery w:val="placeholder"/>
        </w:category>
        <w:types>
          <w:type w:val="bbPlcHdr"/>
        </w:types>
        <w:behaviors>
          <w:behavior w:val="content"/>
        </w:behaviors>
        <w:guid w:val="{5267F271-B53F-4242-8AB2-B0F6CBDD90BF}"/>
      </w:docPartPr>
      <w:docPartBody>
        <w:p w:rsidR="00C008AC" w:rsidRDefault="00977CFA" w:rsidP="00977CFA">
          <w:pPr>
            <w:pStyle w:val="7B11EC37F99D0F4EB3CF519B52049284"/>
          </w:pPr>
          <w:r w:rsidRPr="00171601">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HYGothic-Medium">
    <w:altName w:val="HY중고딕"/>
    <w:panose1 w:val="020B0604020202020204"/>
    <w:charset w:val="81"/>
    <w:family w:val="roman"/>
    <w:notTrueType/>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2E0E"/>
    <w:rsid w:val="0027114B"/>
    <w:rsid w:val="003825E4"/>
    <w:rsid w:val="00457567"/>
    <w:rsid w:val="008E62F1"/>
    <w:rsid w:val="00977CFA"/>
    <w:rsid w:val="009E6832"/>
    <w:rsid w:val="00AB12EB"/>
    <w:rsid w:val="00C008AC"/>
    <w:rsid w:val="00C82E0E"/>
    <w:rsid w:val="00DD48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B11EC37F99D0F4EB3CF519B52049284">
    <w:name w:val="7B11EC37F99D0F4EB3CF519B52049284"/>
    <w:rsid w:val="00977CFA"/>
    <w:pPr>
      <w:spacing w:after="0" w:line="240" w:lineRule="auto"/>
    </w:pPr>
    <w:rPr>
      <w:sz w:val="24"/>
      <w:szCs w:val="24"/>
    </w:rPr>
  </w:style>
  <w:style w:type="character" w:styleId="PlaceholderText">
    <w:name w:val="Placeholder Text"/>
    <w:basedOn w:val="DefaultParagraphFont"/>
    <w:uiPriority w:val="99"/>
    <w:semiHidden/>
    <w:rsid w:val="00977CFA"/>
    <w:rPr>
      <w:color w:val="808080"/>
    </w:rPr>
  </w:style>
  <w:style w:type="paragraph" w:customStyle="1" w:styleId="C7E4248BD013440E85F4F646320D8F15">
    <w:name w:val="C7E4248BD013440E85F4F646320D8F15"/>
    <w:rsid w:val="00C82E0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Executive">
  <a:themeElements>
    <a:clrScheme name="Executive">
      <a:dk1>
        <a:sysClr val="windowText" lastClr="000000"/>
      </a:dk1>
      <a:lt1>
        <a:sysClr val="window" lastClr="FFFFFF"/>
      </a:lt1>
      <a:dk2>
        <a:srgbClr val="2F5897"/>
      </a:dk2>
      <a:lt2>
        <a:srgbClr val="E4E9EF"/>
      </a:lt2>
      <a:accent1>
        <a:srgbClr val="6076B4"/>
      </a:accent1>
      <a:accent2>
        <a:srgbClr val="9C5252"/>
      </a:accent2>
      <a:accent3>
        <a:srgbClr val="E68422"/>
      </a:accent3>
      <a:accent4>
        <a:srgbClr val="846648"/>
      </a:accent4>
      <a:accent5>
        <a:srgbClr val="63891F"/>
      </a:accent5>
      <a:accent6>
        <a:srgbClr val="758085"/>
      </a:accent6>
      <a:hlink>
        <a:srgbClr val="3399FF"/>
      </a:hlink>
      <a:folHlink>
        <a:srgbClr val="B2B2B2"/>
      </a:folHlink>
    </a:clrScheme>
    <a:fontScheme name="Executive">
      <a:majorFont>
        <a:latin typeface="Century Gothic"/>
        <a:ea typeface=""/>
        <a:cs typeface=""/>
        <a:font script="Jpan" typeface="HGｺﾞｼｯｸM"/>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Palatino Linotype"/>
        <a:ea typeface=""/>
        <a:cs typeface=""/>
        <a:font script="Jpan" typeface="HGS明朝E"/>
        <a:font script="Hang" typeface="맑은 고딕"/>
        <a:font script="Hans" typeface="宋体"/>
        <a:font script="Hant" typeface="新細明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Executiv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8575" cap="flat" cmpd="sng" algn="ctr">
          <a:solidFill>
            <a:schemeClr val="phClr"/>
          </a:solidFill>
          <a:prstDash val="solid"/>
        </a:ln>
        <a:ln w="508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50000">
              <a:schemeClr val="phClr">
                <a:tint val="80000"/>
                <a:satMod val="250000"/>
              </a:schemeClr>
            </a:gs>
            <a:gs pos="76000">
              <a:schemeClr val="phClr">
                <a:tint val="90000"/>
                <a:shade val="90000"/>
                <a:satMod val="200000"/>
              </a:schemeClr>
            </a:gs>
            <a:gs pos="92000">
              <a:schemeClr val="phClr">
                <a:tint val="90000"/>
                <a:shade val="70000"/>
                <a:satMod val="250000"/>
              </a:schemeClr>
            </a:gs>
          </a:gsLst>
          <a:path path="circle">
            <a:fillToRect l="50000" t="50000" r="50000" b="50000"/>
          </a:path>
        </a:gradFill>
        <a:blipFill>
          <a:blip xmlns:r="http://schemas.openxmlformats.org/officeDocument/2006/relationships" r:embed="rId1">
            <a:duotone>
              <a:schemeClr val="phClr">
                <a:tint val="95000"/>
              </a:schemeClr>
              <a:schemeClr val="phClr">
                <a:shade val="90000"/>
              </a:schemeClr>
            </a:duotone>
          </a:blip>
          <a:tile tx="0" ty="0" sx="100000" sy="10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2021-05-31T00:00:00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6C613A5-8D02-4CA4-90EF-A22EA37BE049}">
  <ds:schemaRefs>
    <ds:schemaRef ds:uri="http://schemas.microsoft.com/sharepoint/v3/contenttype/forms"/>
  </ds:schemaRefs>
</ds:datastoreItem>
</file>

<file path=customXml/itemProps3.xml><?xml version="1.0" encoding="utf-8"?>
<ds:datastoreItem xmlns:ds="http://schemas.openxmlformats.org/officeDocument/2006/customXml" ds:itemID="{AA7EA11D-9F06-4684-A04F-2FF22C7D7C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C:\Users\admckee\AppData\Roaming\Microsoft\Templates\Newsletter (Executive design, 2 pages).dotx</Template>
  <TotalTime>3</TotalTime>
  <Pages>2</Pages>
  <Words>381</Words>
  <Characters>2175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Figure/Table Title</vt:lpstr>
    </vt:vector>
  </TitlesOfParts>
  <Company>Title of PI</Company>
  <LinksUpToDate>false</LinksUpToDate>
  <CharactersWithSpaces>2551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Figure/Table Title</dc:title>
  <dc:creator>Zhaomiao Guo, PhD, https://orcid.org/0000-0002-1665-5437</dc:creator>
  <cp:keywords/>
  <cp:lastModifiedBy>Fatima Afifah</cp:lastModifiedBy>
  <cp:revision>3</cp:revision>
  <dcterms:created xsi:type="dcterms:W3CDTF">2023-08-01T20:48:00Z</dcterms:created>
  <dcterms:modified xsi:type="dcterms:W3CDTF">2023-08-01T21:47:00Z</dcterms:modified>
  <cp:category>Refrences</cp:category>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TC017730579991</vt:lpwstr>
  </property>
</Properties>
</file>