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ea882e32d48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rPr>
                <w:lang w:val="en-US"/>
              </w:rP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rPr>
                <w:lang w:val="en-US"/>
              </w:rP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US"/>
              </w:rPr>
              <w:t>Column 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11bf0047c341d9" /><Relationship Type="http://schemas.openxmlformats.org/officeDocument/2006/relationships/numbering" Target="/word/numbering.xml" Id="Rba89af8896e84935" /><Relationship Type="http://schemas.openxmlformats.org/officeDocument/2006/relationships/settings" Target="/word/settings.xml" Id="Rb7ec3ef3ecf543aa" /></Relationships>
</file>