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F489">
      <w:pPr>
        <w:pStyle w:val="3"/>
        <w:rPr>
          <w:rFonts w:hint="eastAsia"/>
        </w:rPr>
      </w:pPr>
      <w:r>
        <w:drawing>
          <wp:inline distT="0" distB="0" distL="114300" distR="114300">
            <wp:extent cx="4305300" cy="3333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16E3">
      <w:pPr>
        <w:pStyle w:val="3"/>
        <w:rPr>
          <w:rFonts w:hint="eastAsia"/>
        </w:rPr>
      </w:pPr>
    </w:p>
    <w:p w14:paraId="1AFDDB74">
      <w:pPr>
        <w:pStyle w:val="3"/>
        <w:rPr>
          <w:rFonts w:hint="eastAsia"/>
        </w:rPr>
      </w:pPr>
    </w:p>
    <w:p w14:paraId="5D1528C1">
      <w:pPr>
        <w:pStyle w:val="3"/>
      </w:pPr>
      <w:r>
        <w:drawing>
          <wp:inline distT="0" distB="0" distL="114300" distR="114300">
            <wp:extent cx="4105275" cy="37528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0A7B">
      <w:pPr>
        <w:pStyle w:val="3"/>
        <w:rPr>
          <w:rFonts w:hint="eastAsia"/>
        </w:rPr>
      </w:pPr>
      <w:r>
        <w:rPr>
          <w:rFonts w:hint="eastAsia"/>
        </w:rPr>
        <w:t>优化前：10-15分钟（主要是LLM在CPU上生成512个token）</w:t>
      </w:r>
    </w:p>
    <w:p w14:paraId="6D9CAA68">
      <w:pPr>
        <w:pStyle w:val="3"/>
        <w:rPr>
          <w:rFonts w:hint="eastAsia"/>
        </w:rPr>
      </w:pPr>
      <w:r>
        <w:rPr>
          <w:rFonts w:hint="eastAsia"/>
        </w:rPr>
        <w:t>优化后：约 30秒-2分钟（生成150个token + 检索约5-10秒）</w:t>
      </w:r>
    </w:p>
    <w:p w14:paraId="09482757">
      <w:pPr>
        <w:pStyle w:val="3"/>
        <w:rPr>
          <w:rFonts w:hint="eastAsia"/>
        </w:rPr>
      </w:pPr>
    </w:p>
    <w:p w14:paraId="7D69B34D">
      <w:pPr>
        <w:pStyle w:val="2"/>
        <w:keepNext w:val="0"/>
        <w:keepLines w:val="0"/>
        <w:widowControl/>
        <w:suppressLineNumbers w:val="0"/>
        <w:shd w:val="clear" w:fill="F3F3F3"/>
        <w:spacing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61616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616161"/>
          <w:spacing w:val="0"/>
          <w:sz w:val="27"/>
          <w:szCs w:val="27"/>
          <w:shd w:val="clear" w:fill="F3F3F3"/>
        </w:rPr>
        <w:t>进一步优化建议（如果仍嫌慢）</w:t>
      </w:r>
    </w:p>
    <w:p w14:paraId="09CF3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使用GPU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：如果有NVIDIA显卡，安装CUDA版PyTorch，速度可提升10-50倍</w:t>
      </w:r>
    </w:p>
    <w:p w14:paraId="716DC7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用更小的模型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：如 </w:t>
      </w:r>
      <w:r>
        <w:rPr>
          <w:rStyle w:val="7"/>
          <w:rFonts w:ascii="Courier New" w:hAnsi="Courier New" w:eastAsia="Courier New" w:cs="Courier New"/>
          <w:i w:val="0"/>
          <w:iCs w:val="0"/>
          <w:caps w:val="0"/>
          <w:color w:val="616161"/>
          <w:spacing w:val="0"/>
          <w:sz w:val="18"/>
          <w:szCs w:val="18"/>
          <w:shd w:val="clear" w:fill="F3F3F3"/>
        </w:rPr>
        <w:t>Qwen/Qwen2.5-0.5B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 已经是0.5B了，可以考虑换用更轻量的模型</w:t>
      </w:r>
    </w:p>
    <w:p w14:paraId="1EE937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流式输出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：使用 </w:t>
      </w:r>
      <w:r>
        <w:rPr>
          <w:rStyle w:val="7"/>
          <w:rFonts w:hint="default" w:ascii="Courier New" w:hAnsi="Courier New" w:eastAsia="Courier New" w:cs="Courier New"/>
          <w:i w:val="0"/>
          <w:iCs w:val="0"/>
          <w:caps w:val="0"/>
          <w:color w:val="616161"/>
          <w:spacing w:val="0"/>
          <w:sz w:val="18"/>
          <w:szCs w:val="18"/>
          <w:shd w:val="clear" w:fill="F3F3F3"/>
        </w:rPr>
        <w:t>TextStreamer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3F3F3"/>
        </w:rPr>
        <w:t> 实现打字机效果，虽然总时间不变但用户体验更好</w:t>
      </w:r>
    </w:p>
    <w:p w14:paraId="0DD45777">
      <w:pPr>
        <w:pStyle w:val="3"/>
        <w:rPr>
          <w:rFonts w:hint="eastAsia"/>
        </w:rPr>
      </w:pP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66694E"/>
    <w:multiLevelType w:val="multilevel"/>
    <w:tmpl w:val="DB666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40B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302</Words>
  <Characters>569</Characters>
  <TotalTime>3</TotalTime>
  <ScaleCrop>false</ScaleCrop>
  <LinksUpToDate>false</LinksUpToDate>
  <CharactersWithSpaces>680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2026-07-16T09:23:00Z</dcterms:created>
  <dc:creator>Administrator</dc:creator>
  <cp:lastModifiedBy>WPS_1697645118</cp:lastModifiedBy>
  <dcterms:modified xsi:type="dcterms:W3CDTF">2026-07-16T09:27:40Z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eyJoZGlkIjoiYjk1NzIzZWJjZWVmNDgzNzYxMTMzN2M1ZTFiODNlNGQiLCJ1c2VySWQiOiIxNTUwOTMwMDA1In0=</vt:lpwstr>
  </property>
  <property fmtid="{D5CDD505-2E9C-101B-9397-08002B2CF9AE}" pid="3" name="KSOProductBuildVer">
    <vt:lpwstr>2052-12.1.0.26381</vt:lpwstr>
  </property>
  <property fmtid="{D5CDD505-2E9C-101B-9397-08002B2CF9AE}" pid="4" name="ICV">
    <vt:lpwstr>F26FFEB8C01F4C1F9D8BF57E1352ABC9_12</vt:lpwstr>
  </property>
</Properties>
</file>