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25" o:spt="75" alt="logo" type="#_x0000_t75" style="height:103.65pt;width:352.3pt;" filled="f" o:preferrelative="t" stroked="f" coordsize="21600,21600">
            <v:path/>
            <v:fill on="f" focussize="0,0"/>
            <v:stroke on="f"/>
            <v:imagedata r:id="rId6" o:title="logo"/>
            <o:lock v:ext="edit" aspectratio="t"/>
            <w10:wrap type="none"/>
            <w10:anchorlock/>
          </v:shape>
        </w:pic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2798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CSS3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2天课堂笔记（本课程共3天）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讲师：邵山欢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32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日期：2016年5月14日</w:t>
      </w:r>
    </w:p>
    <w:p>
      <w:pPr>
        <w:jc w:val="left"/>
        <w:rPr>
          <w:rFonts w:hint="eastAsia"/>
          <w:lang w:eastAsia="zh-CN"/>
        </w:rPr>
      </w:pPr>
      <w:bookmarkStart w:id="16" w:name="_GoBack"/>
      <w:bookmarkEnd w:id="16"/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邵山欢老师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微博：@邵山欢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179427026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shaoshanhuan@163.com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爱前端官网 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"http://www.iqianduan.cn"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www.iqianduan.cn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4959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_Toc12798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CSS3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_Toc12798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_Toc24959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_Toc24959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_Toc7598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一、兼容性策略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_Toc7598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_Toc3326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二、2D变形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_Toc3326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_Toc1954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旋转变形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_Toc24944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缩放变形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_Toc24944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_Toc19593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斜切变形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_Toc19593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_Toc24740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三、3D变形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_Toc24740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_Toc10061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舞台和演员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_Toc10061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rotateX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rorateY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_Toc7915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小案例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_Toc7915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_Toc21924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3.5 旋转轴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_Toc21924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_Toc31882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四、空间移动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_Toc31882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7598"/>
      <w:r>
        <w:rPr>
          <w:rFonts w:hint="eastAsia"/>
          <w:lang w:val="en-US" w:eastAsia="zh-CN"/>
        </w:rPr>
        <w:t>一、兼容性策略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平稳退化：</w:t>
      </w:r>
      <w:r>
        <w:rPr>
          <w:rFonts w:hint="eastAsia"/>
          <w:lang w:val="en-US" w:eastAsia="zh-CN"/>
        </w:rPr>
        <w:t>高级浏览器很炫酷，低级浏览器看不见炫酷的效果，页面结构稳定、骨架稳定、该显示的东西都有。CSS的兼容策略，基本都是平稳退化。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比如你现在用一个border-radius:15px;  那么IE6、7、8是没有圆角的，ok，你心想没有圆角就没有了吧，因为盒子稳定，只不过就是美观性差了点，这就是平稳退化的思路。平稳退化就是放低低端用户，低端用户在审美上上就有一些瑕疵。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渐进渐强：</w:t>
      </w:r>
      <w:r>
        <w:rPr>
          <w:rFonts w:hint="eastAsia"/>
          <w:b w:val="0"/>
          <w:bCs w:val="0"/>
          <w:lang w:val="en-US" w:eastAsia="zh-CN"/>
        </w:rPr>
        <w:t>给低版本用户普通的功能，现代浏览器的用户能有更方便的功能。和平稳退化一样，都放弃了低端用户，但是也保障了低端用户的实用性。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比如，购买一个东西输入购买的数量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&lt;input type="number" id="kk"/&gt;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低版本浏览器会把这个东西当做text框，没有任何附加的功能。而高版本浏览器的number控件多了上下键的功能：</w:t>
      </w:r>
    </w:p>
    <w:p>
      <w:pPr/>
      <w:r>
        <w:pict>
          <v:shape id="_x0000_i1026" o:spt="75" type="#_x0000_t75" style="height:84.95pt;width:153.9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再比如百度的新闻页面：</w:t>
      </w:r>
    </w:p>
    <w:p>
      <w:pPr/>
      <w:r>
        <w:rPr>
          <w:rFonts w:hint="eastAsia"/>
          <w:lang w:val="en-US" w:eastAsia="zh-CN"/>
        </w:rPr>
        <w:t xml:space="preserve"> </w:t>
      </w:r>
      <w:r>
        <w:pict>
          <v:shape id="_x0000_i1027" o:spt="75" type="#_x0000_t75" style="height:44.3pt;width:43.7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IE8看到的是换图策略的按钮，这个效果在高级浏览器上应用也会很好看。</w:t>
      </w:r>
    </w:p>
    <w:p>
      <w:pPr>
        <w:rPr>
          <w:rFonts w:hint="eastAsia"/>
          <w:lang w:eastAsia="zh-CN"/>
        </w:rPr>
      </w:pPr>
      <w:r>
        <w:pict>
          <v:shape id="_x0000_i1028" o:spt="75" type="#_x0000_t75" style="height:51.4pt;width:49.3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但是我们不满足，我们希望高级浏览器会更好看，渐进渐强。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shd w:val="clear" w:fill="EBF1DE" w:themeFill="accent3" w:themeFillTint="32"/>
          <w:lang w:val="en-US" w:eastAsia="zh-CN"/>
        </w:rPr>
        <w:t>平稳退化和渐进渐强哲学上都是一致的：放弃低端用户，只给低端用户足够的使用性，但是美观、易用程度上有瑕疵。</w:t>
      </w:r>
      <w:r>
        <w:rPr>
          <w:rFonts w:hint="eastAsia"/>
          <w:lang w:val="en-US" w:eastAsia="zh-CN"/>
        </w:rPr>
        <w:t>平稳退化先以高版本思考问题，低版本用户就不兼容就算了，因为已经足够能使用这个页面了；渐进渐强是对自己的严格要求，给高级浏览器用户更多的功能。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还有一个更经常使用的策略，就是破罐破摔，就是不让低版本浏览器用户看到这个页面，强行跳转：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&lt;!--[if lte IE9]&gt;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window.location = "error.html";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&lt;![endif]--&gt;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IE6、7、8都不认识新标签，比如header、section。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有神人帮你写了一个js，叫做html5shiv，能够把所有新标签换成div来解析。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eastAsia="宋体" w:cs="Consolas"/>
          <w:lang w:val="en-US" w:eastAsia="zh-CN"/>
        </w:rPr>
        <w:br w:type="page"/>
      </w:r>
      <w:bookmarkStart w:id="5" w:name="_Toc3326"/>
      <w:r>
        <w:rPr>
          <w:rFonts w:hint="eastAsia" w:ascii="Consolas" w:hAnsi="Consolas" w:cs="Consolas"/>
          <w:lang w:val="en-US" w:eastAsia="zh-CN"/>
        </w:rPr>
        <w:t>二、2D变形</w:t>
      </w:r>
      <w:bookmarkEnd w:id="5"/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CSS3中最大的更新：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transition 过渡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2） transform 变形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animation 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transform属性就是变形，transformer就是变形金刚。IE9开始兼容。</w:t>
      </w:r>
    </w:p>
    <w:p>
      <w:pPr>
        <w:pStyle w:val="3"/>
        <w:rPr>
          <w:rFonts w:hint="eastAsia"/>
          <w:lang w:val="en-US" w:eastAsia="zh-CN"/>
        </w:rPr>
      </w:pPr>
      <w:bookmarkStart w:id="6" w:name="_Toc1954"/>
      <w:r>
        <w:rPr>
          <w:rFonts w:hint="eastAsia"/>
          <w:lang w:val="en-US" w:eastAsia="zh-CN"/>
        </w:rPr>
        <w:t>2.1 旋转变形</w:t>
      </w:r>
      <w:bookmarkEnd w:id="6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rotate(45deg)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rotate就是旋转的意思，deg为单位，角度。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正方向：</w:t>
      </w:r>
    </w:p>
    <w:p>
      <w:pPr/>
      <w:r>
        <w:pict>
          <v:shape id="_x0000_i1029" o:spt="75" type="#_x0000_t75" style="height:131.6pt;width:17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值可以是正数，也可以是负数：  transform:rotate(-90deg) 等价于transform:rotate(270deg)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任何的变形，都能够被过渡。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4944"/>
      <w:r>
        <w:rPr>
          <w:rFonts w:hint="eastAsia"/>
          <w:lang w:val="en-US" w:eastAsia="zh-CN"/>
        </w:rPr>
        <w:t>2.2 缩放变形</w:t>
      </w:r>
      <w:bookmarkEnd w:id="7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scale(0.1)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scale就是缩放的意思，值是正数，放大就是大于1，缩小就是0~1。值没有单位。</w:t>
      </w:r>
    </w:p>
    <w:p>
      <w:pPr/>
      <w:r>
        <w:pict>
          <v:shape id="_x0000_i1030" o:spt="75" type="#_x0000_t75" style="height:112.65pt;width:150.9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可以写两个参数，用逗号隔开，表示横向的缩放倍数，和纵向的缩放倍数。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transform:scale(0.1,1);</w:t>
            </w:r>
          </w:p>
        </w:tc>
      </w:tr>
    </w:tbl>
    <w:p>
      <w:pPr/>
      <w:r>
        <w:pict>
          <v:shape id="_x0000_i1031" o:spt="75" type="#_x0000_t75" style="height:185.35pt;width:196.9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可以拆开写：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scaleX(0.1) scaleY(1)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9593"/>
      <w:r>
        <w:rPr>
          <w:rFonts w:hint="eastAsia"/>
          <w:lang w:val="en-US" w:eastAsia="zh-CN"/>
        </w:rPr>
        <w:t>2.3 斜切变形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skew就是斜切的意思，可以有两个值，分别表示横向斜切度数，纵向斜切度数。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skew(30deg,10deg)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skew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X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(30deg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) skewY(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10deg)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总结一下2D变形就这三个：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transform:rotate(30deg);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transform:scale(4,1);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transform:skew(30deg,40deg);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如果想要有多个变形，用空格隔开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transform:skew(50deg,20deg) scale(2,0.2) rotate(40deg);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9" w:name="_Toc24740"/>
      <w:r>
        <w:rPr>
          <w:rFonts w:hint="eastAsia" w:ascii="Consolas" w:hAnsi="Consolas" w:cs="Consolas"/>
          <w:lang w:val="en-US" w:eastAsia="zh-CN"/>
        </w:rPr>
        <w:t>三、3D变形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0061"/>
      <w:r>
        <w:rPr>
          <w:rFonts w:hint="eastAsia"/>
          <w:lang w:val="en-US" w:eastAsia="zh-CN"/>
        </w:rPr>
        <w:t>3.1 舞台和演员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IE10开始兼容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3D变形就要有舞台的概念，舞台负责加perspective属性，表示景深，单位是px，</w:t>
      </w:r>
      <w:r>
        <w:rPr>
          <w:rFonts w:hint="eastAsia"/>
          <w:color w:val="FF0000"/>
          <w:lang w:val="en-US" w:eastAsia="zh-CN"/>
        </w:rPr>
        <w:t>表示你的眼睛离这个舞台的距离，也可以理解为里面变形的图片“陡峭”的程度</w:t>
      </w:r>
      <w:r>
        <w:rPr>
          <w:rFonts w:hint="eastAsia"/>
          <w:lang w:val="en-US" w:eastAsia="zh-CN"/>
        </w:rPr>
        <w:t>。演员就是里面的img，img负责transform变形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→ 舞台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258px;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258px;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/*你的眼睛到div的距离*/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perspective:500px;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   → 舞台负责加景深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margin: 100px;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img{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→ 演员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transform:rotateX(45deg);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 xml:space="preserve">  → 演员负责变形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&lt;/style&gt;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&lt;div&gt;&lt;img /&gt;&lt;/div&gt;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1" w:name="_Toc210"/>
      <w:r>
        <w:rPr>
          <w:rFonts w:hint="eastAsia"/>
          <w:lang w:val="en-US" w:eastAsia="zh-CN"/>
        </w:rPr>
        <w:t>3.2 rotateX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"http://img1.qq.com/sports/pics/2337/2337400.jpg"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pict>
          <v:shape id="_x0000_i1032" o:spt="75" alt="IMG_256" type="#_x0000_t75" style="height:118.75pt;width:89.25pt;" filled="f" o:preferrelative="t" stroked="f" coordsize="21600,21600">
            <v:path/>
            <v:fill on="f" focussize="0,0"/>
            <v:stroke on="f" joinstyle="miter"/>
            <v:imagedata r:id="rId13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属性也是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transform，也就是说是2D变形还是3D变形主要看后面的值。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rotateX(45deg)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/>
          <w:lang w:val="en-US" w:eastAsia="zh-CN"/>
        </w:rPr>
      </w:pPr>
      <w:r>
        <w:pict>
          <v:shape id="_x0000_i1033" o:spt="75" type="#_x0000_t75" style="height:114.2pt;width:126.8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正方向是后仰。  负数就是磕头。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2" w:name="_Toc2164"/>
      <w:r>
        <w:rPr>
          <w:rFonts w:hint="eastAsia"/>
          <w:lang w:val="en-US" w:eastAsia="zh-CN"/>
        </w:rPr>
        <w:t>3.3 rorateY</w:t>
      </w:r>
      <w:bookmarkEnd w:id="12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"http://img01.taopic.com/150309/240441-15030ZQ50117.jpg"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pict>
          <v:shape id="_x0000_i1034" o:spt="75" alt="IMG_256" type="#_x0000_t75" style="height:127pt;width:190.35pt;" filled="f" o:preferrelative="t" stroked="f" coordsize="21600,21600">
            <v:path/>
            <v:fill on="f" focussize="0,0"/>
            <v:stroke on="f" joinstyle="miter"/>
            <v:imagedata r:id="rId15" o:title="IMG_256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rotateY(40deg)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/>
      <w:r>
        <w:pict>
          <v:shape id="_x0000_i1035" o:spt="75" type="#_x0000_t75" style="height:154.7pt;width:155.1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正方向就是从顶部看，逆时针旋转。右肩往前转动。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同样的，如果想有多个旋转，就要用空格隔开：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transform: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rotateY(90deg) rotateX(90deg)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rotateZ就是rotate就是平面中旋转。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3" w:name="_Toc7915"/>
      <w:r>
        <w:rPr>
          <w:rFonts w:hint="eastAsia"/>
          <w:lang w:val="en-US" w:eastAsia="zh-CN"/>
        </w:rPr>
        <w:t>3.4 小案例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背面不可见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backface-visibility:hidden;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像两张扑克牌背靠背贴在一起，baby从-180 → 0  ，  xiaoming从0 → 180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class="baby" src="images/baby.png" alt="" /&gt;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&lt;img class="xiaoming" src="images/xiaoming.png" alt="" /&gt;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4" w:name="_Toc21924"/>
      <w:r>
        <w:rPr>
          <w:rFonts w:hint="eastAsia" w:ascii="Consolas" w:hAnsi="Consolas" w:cs="Consolas"/>
          <w:lang w:val="en-US" w:eastAsia="zh-CN"/>
        </w:rPr>
        <w:t>3.5 旋转轴</w:t>
      </w:r>
      <w:bookmarkEnd w:id="14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旋转轴：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color w:val="FF000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transform-origin:0% 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transform:rotateY(45deg);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36" o:spt="75" type="#_x0000_t75" style="height:138.5pt;width:150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rotateY的时候，是绕着Y轴旋转，所以我们只关心轴的横向位置。即第一个参数起作用。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rotateX的时候，是绕着X轴旋转，所以我们只关心轴的纵向位置。即第二个参数起作用。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百分比表示舞台的百分之多少。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5" w:name="_Toc31882"/>
      <w:r>
        <w:rPr>
          <w:rFonts w:hint="eastAsia" w:ascii="Consolas" w:hAnsi="Consolas" w:cs="Consolas"/>
          <w:lang w:val="en-US" w:eastAsia="zh-CN"/>
        </w:rPr>
        <w:t>四、空间移动</w:t>
      </w:r>
      <w:bookmarkEnd w:id="15"/>
    </w:p>
    <w:p>
      <w:pPr/>
      <w:r>
        <w:pict>
          <v:shape id="_x0000_i1037" o:spt="75" type="#_x0000_t75" style="height:243.85pt;width:339.1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每个空间里的元素，都有</w:t>
      </w:r>
      <w:r>
        <w:rPr>
          <w:rFonts w:hint="eastAsia"/>
          <w:lang w:val="en-US" w:eastAsia="zh-CN"/>
        </w:rPr>
        <w:t>x、y、z三个轴。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x轴的正方向是这个元素的左手。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y轴的正方向是这个元素的下边。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z轴的正方向是这个元素的朝向。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我们可以利用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transform:translateX(300px);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transform:translateY(300px);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transform:translateZ(300px);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来进行空间移动。</w:t>
      </w:r>
    </w:p>
    <w:p>
      <w:pPr/>
      <w:r>
        <w:pict>
          <v:shape id="_x0000_i1038" o:spt="75" type="#_x0000_t75" style="height:67.5pt;width:197.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CSS3中最最经常干的事儿，就是先让一个元素有rotateX或者rotateY或者两个都有。然后进行空间移动。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transform:rotateX(30deg) rotateY(30deg) translateZ(300px);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当一个组合体（内部有3D），自己要进行旋转，那么一定要加上属性：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425"/>
              </w:tabs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transform-style:preserve-3d;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加上之后内部的小元素的3D变化将保留。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eastAsia="zh-CN"/>
      </w:rPr>
      <w:t>爱前端</w:t>
    </w: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 - 专业前端开发培训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863498">
    <w:nsid w:val="5703BFCA"/>
    <w:multiLevelType w:val="singleLevel"/>
    <w:tmpl w:val="5703BFC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471">
    <w:nsid w:val="5703BFAF"/>
    <w:multiLevelType w:val="singleLevel"/>
    <w:tmpl w:val="5703BFA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8486554">
    <w:nsid w:val="56EEBD1A"/>
    <w:multiLevelType w:val="singleLevel"/>
    <w:tmpl w:val="56EEBD1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22">
    <w:nsid w:val="5703BFE2"/>
    <w:multiLevelType w:val="singleLevel"/>
    <w:tmpl w:val="5703BFE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50">
    <w:nsid w:val="5703BFFE"/>
    <w:multiLevelType w:val="singleLevel"/>
    <w:tmpl w:val="5703BFF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62">
    <w:nsid w:val="5703C00A"/>
    <w:multiLevelType w:val="singleLevel"/>
    <w:tmpl w:val="5703C0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76">
    <w:nsid w:val="5703C018"/>
    <w:multiLevelType w:val="singleLevel"/>
    <w:tmpl w:val="5703C01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588">
    <w:nsid w:val="5703C024"/>
    <w:multiLevelType w:val="singleLevel"/>
    <w:tmpl w:val="5703C024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00">
    <w:nsid w:val="5703C030"/>
    <w:multiLevelType w:val="singleLevel"/>
    <w:tmpl w:val="5703C030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13">
    <w:nsid w:val="5703C03D"/>
    <w:multiLevelType w:val="singleLevel"/>
    <w:tmpl w:val="5703C03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25">
    <w:nsid w:val="5703C049"/>
    <w:multiLevelType w:val="singleLevel"/>
    <w:tmpl w:val="5703C04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38">
    <w:nsid w:val="5703C056"/>
    <w:multiLevelType w:val="singleLevel"/>
    <w:tmpl w:val="5703C05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50">
    <w:nsid w:val="5703C062"/>
    <w:multiLevelType w:val="singleLevel"/>
    <w:tmpl w:val="5703C06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62">
    <w:nsid w:val="5703C06E"/>
    <w:multiLevelType w:val="singleLevel"/>
    <w:tmpl w:val="5703C0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688">
    <w:nsid w:val="5703C088"/>
    <w:multiLevelType w:val="singleLevel"/>
    <w:tmpl w:val="5703C08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01">
    <w:nsid w:val="5703C095"/>
    <w:multiLevelType w:val="singleLevel"/>
    <w:tmpl w:val="5703C09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14">
    <w:nsid w:val="5703C0A2"/>
    <w:multiLevelType w:val="singleLevel"/>
    <w:tmpl w:val="5703C0A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26">
    <w:nsid w:val="5703C0AE"/>
    <w:multiLevelType w:val="singleLevel"/>
    <w:tmpl w:val="5703C0A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739">
    <w:nsid w:val="5703C0BB"/>
    <w:multiLevelType w:val="singleLevel"/>
    <w:tmpl w:val="5703C0B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05">
    <w:nsid w:val="5703C0FD"/>
    <w:multiLevelType w:val="singleLevel"/>
    <w:tmpl w:val="5703C0F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59863818">
    <w:nsid w:val="5703C10A"/>
    <w:multiLevelType w:val="singleLevel"/>
    <w:tmpl w:val="5703C10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458486554"/>
  </w:num>
  <w:num w:numId="2">
    <w:abstractNumId w:val="1459863471"/>
  </w:num>
  <w:num w:numId="3">
    <w:abstractNumId w:val="1459863498"/>
  </w:num>
  <w:num w:numId="4">
    <w:abstractNumId w:val="1459863522"/>
  </w:num>
  <w:num w:numId="5">
    <w:abstractNumId w:val="1459863550"/>
  </w:num>
  <w:num w:numId="6">
    <w:abstractNumId w:val="1459863562"/>
  </w:num>
  <w:num w:numId="7">
    <w:abstractNumId w:val="1459863576"/>
  </w:num>
  <w:num w:numId="8">
    <w:abstractNumId w:val="1459863588"/>
  </w:num>
  <w:num w:numId="9">
    <w:abstractNumId w:val="1459863600"/>
  </w:num>
  <w:num w:numId="10">
    <w:abstractNumId w:val="1459863613"/>
  </w:num>
  <w:num w:numId="11">
    <w:abstractNumId w:val="1459863625"/>
  </w:num>
  <w:num w:numId="12">
    <w:abstractNumId w:val="1459863638"/>
  </w:num>
  <w:num w:numId="13">
    <w:abstractNumId w:val="1459863650"/>
  </w:num>
  <w:num w:numId="14">
    <w:abstractNumId w:val="1459863662"/>
  </w:num>
  <w:num w:numId="15">
    <w:abstractNumId w:val="1459863688"/>
  </w:num>
  <w:num w:numId="16">
    <w:abstractNumId w:val="1459863701"/>
  </w:num>
  <w:num w:numId="17">
    <w:abstractNumId w:val="1459863714"/>
  </w:num>
  <w:num w:numId="18">
    <w:abstractNumId w:val="1459863726"/>
  </w:num>
  <w:num w:numId="19">
    <w:abstractNumId w:val="1459863739"/>
  </w:num>
  <w:num w:numId="20">
    <w:abstractNumId w:val="1459863805"/>
  </w:num>
  <w:num w:numId="21">
    <w:abstractNumId w:val="14598638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BA1202"/>
    <w:rsid w:val="0205655E"/>
    <w:rsid w:val="02246E13"/>
    <w:rsid w:val="022C641E"/>
    <w:rsid w:val="022D7FDE"/>
    <w:rsid w:val="02641B38"/>
    <w:rsid w:val="0265150A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07FDC"/>
    <w:rsid w:val="03891357"/>
    <w:rsid w:val="03CF48D0"/>
    <w:rsid w:val="040E0D6B"/>
    <w:rsid w:val="044D2479"/>
    <w:rsid w:val="046318C1"/>
    <w:rsid w:val="04664A43"/>
    <w:rsid w:val="04A348A8"/>
    <w:rsid w:val="04B922CF"/>
    <w:rsid w:val="04D85D1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953B4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D34DDD"/>
    <w:rsid w:val="0937562C"/>
    <w:rsid w:val="09596E65"/>
    <w:rsid w:val="09641372"/>
    <w:rsid w:val="09AD69DF"/>
    <w:rsid w:val="09EA24EE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8D53CA"/>
    <w:rsid w:val="0CB766D6"/>
    <w:rsid w:val="0CC40334"/>
    <w:rsid w:val="0CCD44F2"/>
    <w:rsid w:val="0CD53DEA"/>
    <w:rsid w:val="0CD87D21"/>
    <w:rsid w:val="0D2A42A8"/>
    <w:rsid w:val="0D750EA4"/>
    <w:rsid w:val="0D781E29"/>
    <w:rsid w:val="0E1651AA"/>
    <w:rsid w:val="0E192045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1A4FD8"/>
    <w:rsid w:val="123B5F54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D023B9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779F9"/>
    <w:rsid w:val="178F79B5"/>
    <w:rsid w:val="17A64CA4"/>
    <w:rsid w:val="17B865FB"/>
    <w:rsid w:val="17DF51B5"/>
    <w:rsid w:val="17E3679D"/>
    <w:rsid w:val="180B4D80"/>
    <w:rsid w:val="18232427"/>
    <w:rsid w:val="182A5635"/>
    <w:rsid w:val="18403F55"/>
    <w:rsid w:val="18736D2E"/>
    <w:rsid w:val="187B08B7"/>
    <w:rsid w:val="187D2371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25BA6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9968D5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3557F8"/>
    <w:rsid w:val="1E3E7051"/>
    <w:rsid w:val="1E877BA2"/>
    <w:rsid w:val="1EA64BD4"/>
    <w:rsid w:val="1EAA6E5D"/>
    <w:rsid w:val="1EAC7D77"/>
    <w:rsid w:val="1EDB57F7"/>
    <w:rsid w:val="1EE61241"/>
    <w:rsid w:val="1EF501D6"/>
    <w:rsid w:val="1F065EF2"/>
    <w:rsid w:val="1F0E3534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02297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273CF1"/>
    <w:rsid w:val="2237702E"/>
    <w:rsid w:val="224131C1"/>
    <w:rsid w:val="22481640"/>
    <w:rsid w:val="225B03F0"/>
    <w:rsid w:val="225F2771"/>
    <w:rsid w:val="228D583F"/>
    <w:rsid w:val="22A21DD1"/>
    <w:rsid w:val="22AD0E85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8E3EB6"/>
    <w:rsid w:val="24BC23E6"/>
    <w:rsid w:val="25323514"/>
    <w:rsid w:val="253A41A3"/>
    <w:rsid w:val="25757480"/>
    <w:rsid w:val="257F7D90"/>
    <w:rsid w:val="25A41384"/>
    <w:rsid w:val="25AC53DC"/>
    <w:rsid w:val="25BD08D1"/>
    <w:rsid w:val="25CC7E8F"/>
    <w:rsid w:val="25F2627E"/>
    <w:rsid w:val="25FF73E4"/>
    <w:rsid w:val="260E79FF"/>
    <w:rsid w:val="262823B3"/>
    <w:rsid w:val="264542D6"/>
    <w:rsid w:val="26593221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25155"/>
    <w:rsid w:val="27CD1E69"/>
    <w:rsid w:val="27E2757A"/>
    <w:rsid w:val="27EA020A"/>
    <w:rsid w:val="27F80D57"/>
    <w:rsid w:val="2811460A"/>
    <w:rsid w:val="281F4E60"/>
    <w:rsid w:val="283A7D77"/>
    <w:rsid w:val="28726E69"/>
    <w:rsid w:val="28792077"/>
    <w:rsid w:val="28F24529"/>
    <w:rsid w:val="290F0494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66E6"/>
    <w:rsid w:val="2AA270FE"/>
    <w:rsid w:val="2AA30402"/>
    <w:rsid w:val="2AB5244A"/>
    <w:rsid w:val="2AD14C54"/>
    <w:rsid w:val="2AE00267"/>
    <w:rsid w:val="2AF97B0C"/>
    <w:rsid w:val="2B9C299F"/>
    <w:rsid w:val="2BA96100"/>
    <w:rsid w:val="2BF15B26"/>
    <w:rsid w:val="2C3C6E9F"/>
    <w:rsid w:val="2C6549E0"/>
    <w:rsid w:val="2C825415"/>
    <w:rsid w:val="2C8A4A20"/>
    <w:rsid w:val="2C9100EA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A21D7"/>
    <w:rsid w:val="2FA362B7"/>
    <w:rsid w:val="2FAA36C3"/>
    <w:rsid w:val="2FAC0585"/>
    <w:rsid w:val="2FB01D49"/>
    <w:rsid w:val="2FC132E8"/>
    <w:rsid w:val="2FD51F89"/>
    <w:rsid w:val="2FF17B6D"/>
    <w:rsid w:val="2FFB1000"/>
    <w:rsid w:val="2FFE78CA"/>
    <w:rsid w:val="2FFF534B"/>
    <w:rsid w:val="300140D2"/>
    <w:rsid w:val="300A500F"/>
    <w:rsid w:val="30122B54"/>
    <w:rsid w:val="301D1989"/>
    <w:rsid w:val="30236505"/>
    <w:rsid w:val="30256C0E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346A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7DA7697"/>
    <w:rsid w:val="383F45D6"/>
    <w:rsid w:val="38470E5A"/>
    <w:rsid w:val="387840EC"/>
    <w:rsid w:val="3878574F"/>
    <w:rsid w:val="38826345"/>
    <w:rsid w:val="38AF5A8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4708C6"/>
    <w:rsid w:val="3A815E0A"/>
    <w:rsid w:val="3A9439A5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B0370D"/>
    <w:rsid w:val="3CE83385"/>
    <w:rsid w:val="3CE861F9"/>
    <w:rsid w:val="3D0074D6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532F1"/>
    <w:rsid w:val="3F2B67B3"/>
    <w:rsid w:val="3F2D1CB6"/>
    <w:rsid w:val="3F3E79D2"/>
    <w:rsid w:val="3F8D5553"/>
    <w:rsid w:val="4000420D"/>
    <w:rsid w:val="401B712E"/>
    <w:rsid w:val="406F7C5B"/>
    <w:rsid w:val="40904030"/>
    <w:rsid w:val="40973487"/>
    <w:rsid w:val="409C790E"/>
    <w:rsid w:val="40A21818"/>
    <w:rsid w:val="40AE7041"/>
    <w:rsid w:val="40DC08B7"/>
    <w:rsid w:val="40DF7EFC"/>
    <w:rsid w:val="40E97B52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54090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0F49C0"/>
    <w:rsid w:val="471847FE"/>
    <w:rsid w:val="47910F19"/>
    <w:rsid w:val="47A1046F"/>
    <w:rsid w:val="47AF6127"/>
    <w:rsid w:val="47BA63AC"/>
    <w:rsid w:val="47D327A1"/>
    <w:rsid w:val="47D32E64"/>
    <w:rsid w:val="47EC5F8C"/>
    <w:rsid w:val="48250A12"/>
    <w:rsid w:val="48703FE7"/>
    <w:rsid w:val="48744BEB"/>
    <w:rsid w:val="48781B2C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9F6BC6"/>
    <w:rsid w:val="4A105C92"/>
    <w:rsid w:val="4A580DC1"/>
    <w:rsid w:val="4A6D27A8"/>
    <w:rsid w:val="4A877CD5"/>
    <w:rsid w:val="4ADC40E1"/>
    <w:rsid w:val="4B410B68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6E0448"/>
    <w:rsid w:val="4EBB2F2B"/>
    <w:rsid w:val="4F2142E1"/>
    <w:rsid w:val="4F49468C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A35AD6"/>
    <w:rsid w:val="512E60BF"/>
    <w:rsid w:val="51384450"/>
    <w:rsid w:val="51436F5E"/>
    <w:rsid w:val="5168719D"/>
    <w:rsid w:val="516C5BA3"/>
    <w:rsid w:val="51762DAB"/>
    <w:rsid w:val="518C3EDA"/>
    <w:rsid w:val="51E91406"/>
    <w:rsid w:val="52077FA0"/>
    <w:rsid w:val="521108B0"/>
    <w:rsid w:val="526C5746"/>
    <w:rsid w:val="52715451"/>
    <w:rsid w:val="52735515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A139F"/>
    <w:rsid w:val="53F86552"/>
    <w:rsid w:val="54067A66"/>
    <w:rsid w:val="54140080"/>
    <w:rsid w:val="5459569A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257D7A"/>
    <w:rsid w:val="5A332B09"/>
    <w:rsid w:val="5A397CE3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265D5"/>
    <w:rsid w:val="5C376BA3"/>
    <w:rsid w:val="5C472574"/>
    <w:rsid w:val="5C751DBE"/>
    <w:rsid w:val="5C882FDD"/>
    <w:rsid w:val="5C915E6B"/>
    <w:rsid w:val="5CC608C4"/>
    <w:rsid w:val="5D0C1038"/>
    <w:rsid w:val="5D207CD9"/>
    <w:rsid w:val="5D304930"/>
    <w:rsid w:val="5D3D23D3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27635"/>
    <w:rsid w:val="5EB24BEC"/>
    <w:rsid w:val="5EC308D2"/>
    <w:rsid w:val="5EEF11CE"/>
    <w:rsid w:val="5F1524F2"/>
    <w:rsid w:val="5F2D4536"/>
    <w:rsid w:val="5F3A5DCA"/>
    <w:rsid w:val="5F417953"/>
    <w:rsid w:val="5F661815"/>
    <w:rsid w:val="5F6E2C67"/>
    <w:rsid w:val="5F954B22"/>
    <w:rsid w:val="601125AA"/>
    <w:rsid w:val="604544CD"/>
    <w:rsid w:val="60A31B19"/>
    <w:rsid w:val="60BF1449"/>
    <w:rsid w:val="60C159BF"/>
    <w:rsid w:val="60C55551"/>
    <w:rsid w:val="60C7316A"/>
    <w:rsid w:val="610D6FCA"/>
    <w:rsid w:val="61227E69"/>
    <w:rsid w:val="612D7A32"/>
    <w:rsid w:val="61320472"/>
    <w:rsid w:val="61416FC8"/>
    <w:rsid w:val="614C6AAF"/>
    <w:rsid w:val="61B305FF"/>
    <w:rsid w:val="61EB3135"/>
    <w:rsid w:val="61FA594E"/>
    <w:rsid w:val="624337C3"/>
    <w:rsid w:val="624B0BD0"/>
    <w:rsid w:val="62D7047B"/>
    <w:rsid w:val="62DF3642"/>
    <w:rsid w:val="62F9438E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3239CE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5D19"/>
    <w:rsid w:val="66BE70D3"/>
    <w:rsid w:val="66C71D2E"/>
    <w:rsid w:val="67113427"/>
    <w:rsid w:val="671A354E"/>
    <w:rsid w:val="671D1438"/>
    <w:rsid w:val="673E77D2"/>
    <w:rsid w:val="67CB02D7"/>
    <w:rsid w:val="67D20B47"/>
    <w:rsid w:val="680578AE"/>
    <w:rsid w:val="6838670D"/>
    <w:rsid w:val="68534D0A"/>
    <w:rsid w:val="687419EA"/>
    <w:rsid w:val="68766153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3646C"/>
    <w:rsid w:val="6A223CAF"/>
    <w:rsid w:val="6A3A5C63"/>
    <w:rsid w:val="6A4B15F0"/>
    <w:rsid w:val="6A6D5E23"/>
    <w:rsid w:val="6AA327D7"/>
    <w:rsid w:val="6AB06D96"/>
    <w:rsid w:val="6AB4579C"/>
    <w:rsid w:val="6B074642"/>
    <w:rsid w:val="6B3C21FD"/>
    <w:rsid w:val="6BA40927"/>
    <w:rsid w:val="6BCC6269"/>
    <w:rsid w:val="6BCD3CEA"/>
    <w:rsid w:val="6BEC59DD"/>
    <w:rsid w:val="6C37119B"/>
    <w:rsid w:val="6C39469E"/>
    <w:rsid w:val="6C6B5B04"/>
    <w:rsid w:val="6CD31019"/>
    <w:rsid w:val="6D0B7DBE"/>
    <w:rsid w:val="6D1D3A71"/>
    <w:rsid w:val="6D3760B0"/>
    <w:rsid w:val="6D4270CF"/>
    <w:rsid w:val="6D7256A0"/>
    <w:rsid w:val="6D740BA3"/>
    <w:rsid w:val="6DD775C2"/>
    <w:rsid w:val="6DF6321D"/>
    <w:rsid w:val="6E27212F"/>
    <w:rsid w:val="6E334459"/>
    <w:rsid w:val="6E371953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33824"/>
    <w:rsid w:val="70394BAE"/>
    <w:rsid w:val="70641074"/>
    <w:rsid w:val="7073020B"/>
    <w:rsid w:val="708304A5"/>
    <w:rsid w:val="709B394E"/>
    <w:rsid w:val="709E1063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83DC1"/>
    <w:rsid w:val="738D741B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C95E6C"/>
    <w:rsid w:val="74DB37DF"/>
    <w:rsid w:val="751B1E2E"/>
    <w:rsid w:val="756A5430"/>
    <w:rsid w:val="757569EF"/>
    <w:rsid w:val="75997EE5"/>
    <w:rsid w:val="75C01430"/>
    <w:rsid w:val="75C458AB"/>
    <w:rsid w:val="7603432A"/>
    <w:rsid w:val="76181DB3"/>
    <w:rsid w:val="763251AE"/>
    <w:rsid w:val="7641711E"/>
    <w:rsid w:val="76422F15"/>
    <w:rsid w:val="764B5DA3"/>
    <w:rsid w:val="765C023B"/>
    <w:rsid w:val="765F4A43"/>
    <w:rsid w:val="766765CC"/>
    <w:rsid w:val="768A2FFE"/>
    <w:rsid w:val="76BC2EBA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7EE5E1E"/>
    <w:rsid w:val="785328F5"/>
    <w:rsid w:val="7890275A"/>
    <w:rsid w:val="789E52F2"/>
    <w:rsid w:val="78C553BF"/>
    <w:rsid w:val="7927034B"/>
    <w:rsid w:val="79432DC6"/>
    <w:rsid w:val="7945166D"/>
    <w:rsid w:val="79634E1C"/>
    <w:rsid w:val="79CA6F64"/>
    <w:rsid w:val="7A073240"/>
    <w:rsid w:val="7A23431F"/>
    <w:rsid w:val="7A5E3C4E"/>
    <w:rsid w:val="7A807C2D"/>
    <w:rsid w:val="7B222A93"/>
    <w:rsid w:val="7B2D0C2A"/>
    <w:rsid w:val="7B7B6B39"/>
    <w:rsid w:val="7B804F0A"/>
    <w:rsid w:val="7B8D4340"/>
    <w:rsid w:val="7BED5C1A"/>
    <w:rsid w:val="7C3B0FE1"/>
    <w:rsid w:val="7C57508E"/>
    <w:rsid w:val="7CBA7331"/>
    <w:rsid w:val="7CF11A09"/>
    <w:rsid w:val="7D3A3102"/>
    <w:rsid w:val="7D3F2871"/>
    <w:rsid w:val="7D574C31"/>
    <w:rsid w:val="7D5826B2"/>
    <w:rsid w:val="7D5F5C08"/>
    <w:rsid w:val="7E0B2D14"/>
    <w:rsid w:val="7E230E82"/>
    <w:rsid w:val="7E292D8B"/>
    <w:rsid w:val="7E2A628E"/>
    <w:rsid w:val="7E3A5223"/>
    <w:rsid w:val="7E491E00"/>
    <w:rsid w:val="7E6E546B"/>
    <w:rsid w:val="7E905661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Danny</cp:lastModifiedBy>
  <dcterms:modified xsi:type="dcterms:W3CDTF">2016-05-14T09:52:13Z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