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32"/>
          <w:szCs w:val="40"/>
          <w:lang w:val="en-US" w:eastAsia="zh-CN"/>
        </w:rPr>
        <w:t>远程仓库操作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名字 链接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57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r>
        <w:drawing>
          <wp:inline distT="0" distB="0" distL="114300" distR="114300">
            <wp:extent cx="432435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名字 master (</w:t>
      </w:r>
      <w:r>
        <w:rPr>
          <w:rFonts w:ascii="宋体" w:hAnsi="宋体" w:eastAsia="宋体" w:cs="宋体"/>
          <w:sz w:val="24"/>
          <w:szCs w:val="24"/>
        </w:rPr>
        <w:t>--allow-unrelated-histories</w:t>
      </w:r>
      <w:r>
        <w:rPr>
          <w:rFonts w:hint="eastAsia"/>
          <w:lang w:val="en-US" w:eastAsia="zh-CN"/>
        </w:rPr>
        <w:t>)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将远程主机 origin 的 master 分支拉取过来，与本地的 brantest 分支合并。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it push 名字 master 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将本地的文件放入远程仓库中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第三天：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it branch 名字   创建一个分支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it branch   查看分支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it checkout 名字   切换分支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4572000" cy="21621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合并分支，先切换到主干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it merge 分支名</w:t>
      </w:r>
    </w:p>
    <w:p>
      <w:r>
        <w:drawing>
          <wp:inline distT="0" distB="0" distL="114300" distR="114300">
            <wp:extent cx="4657725" cy="14097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-f 名字 master  强制提交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名字  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当前版本建立标签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标签名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90955"/>
            <wp:effectExtent l="0" t="0" r="762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网址 名字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C112C"/>
    <w:rsid w:val="2AC63473"/>
    <w:rsid w:val="2E9C112C"/>
    <w:rsid w:val="326031AA"/>
    <w:rsid w:val="36C6185E"/>
    <w:rsid w:val="408469BD"/>
    <w:rsid w:val="48911471"/>
    <w:rsid w:val="49C8526C"/>
    <w:rsid w:val="4A280B42"/>
    <w:rsid w:val="4EE22679"/>
    <w:rsid w:val="5933719A"/>
    <w:rsid w:val="677C6422"/>
    <w:rsid w:val="6F4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2020-09-02T07:23:00Z</dcterms:created>
  <dc:creator>灰色的丧男孩也奋斗了啊</dc:creator>
  <cp:lastModifiedBy>灰色的丧男孩也奋斗了啊</cp:lastModifiedBy>
  <dcterms:modified xsi:type="dcterms:W3CDTF">2020-09-03T08:17:06Z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