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角色 D · 产品/数据/演示 执行手册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2E74B5"/>
          <w:sz w:val="26"/>
        </w:rPr>
        <w:t>小学全科(语数英综合) AI 伴学 Agent —— 我的专属手册</w:t>
      </w:r>
    </w:p>
    <w:p>
      <w:pPr>
        <w:spacing w:before="0" w:after="200" w:line="300" w:lineRule="auto"/>
      </w:pPr>
      <w:r>
        <w:rPr>
          <w:rFonts w:ascii="Calibri" w:hAnsi="Calibri" w:eastAsia="微软雅黑"/>
          <w:b w:val="0"/>
          <w:color w:val="808080"/>
          <w:sz w:val="20"/>
        </w:rPr>
        <w:t>2026 iFLYTEK AI 开发者大赛 · Adaptive-LPDS 赛道 · 配套《我的方案 v4.0》· 更新 2026-08-28（第 3 周 Day 4） · Git 分支 feature/data-demo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  <w:tblCellMar>
          <w:top w:w="100" w:type="dxa"/>
          <w:bottom w:w="100" w:type="dxa"/>
          <w:start w:w="160" w:type="dxa"/>
          <w:end w:w="160" w:type="dxa"/>
        </w:tblCellMar>
      </w:tblPr>
      <w:tblGrid>
        <w:gridCol w:w="1500"/>
        <w:gridCol w:w="7860"/>
      </w:tblGrid>
      <w:tr>
        <w:tc>
          <w:tcPr>
            <w:tcW w:type="dxa" w:w="1500"/>
            <w:shd w:val="clear" w:fill="F4F6F9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color w:val="1F3A5F"/>
                <w:sz w:val="21"/>
              </w:rPr>
              <w:t>一句话定位</w:t>
            </w:r>
          </w:p>
        </w:tc>
        <w:tc>
          <w:tcPr>
            <w:tcW w:type="dxa" w:w="7860"/>
            <w:shd w:val="clear" w:fill="F4F6F9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我是产品/数据/演示负责人：学生画像与错题数据层 + 演示视频 + 商业计划书，决定作品“能不能被看懂、能不能拿分”。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1"/>
        <w:keepNext/>
      </w:pPr>
      <w:r>
        <w:t>一、我的角色卡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项目</w:t>
            </w:r>
          </w:p>
        </w:tc>
        <w:tc>
          <w:tcPr>
            <w:tcW w:type="dxa" w:w="75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核心职责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学生画像/错题本数据层 + 演示视频拍摄 + 商业计划书 PPT + 路演答辩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本周目标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SQLite schema 设计 + 种子数据准备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Git 分支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feature/data-demo（合并顺序第 3 位）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主要对接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全员：协调拍摄与答辩；静态资源与 C 协同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评分贡献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商业价值 10 分的主要责任；功能完备 20 分的测试场景证据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1"/>
        <w:keepNext/>
      </w:pPr>
      <w:r>
        <w:t>二、我的每周动作卡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800"/>
        <w:gridCol w:w="5560"/>
        <w:gridCol w:w="3000"/>
      </w:tblGrid>
      <w:tr>
        <w:trPr>
          <w:tblHeader/>
        </w:trPr>
        <w:tc>
          <w:tcPr>
            <w:tcW w:type="dxa" w:w="8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我的每周</w:t>
            </w:r>
          </w:p>
        </w:tc>
        <w:tc>
          <w:tcPr>
            <w:tcW w:type="dxa" w:w="55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核心动作（含关键技术）</w:t>
            </w:r>
          </w:p>
        </w:tc>
        <w:tc>
          <w:tcPr>
            <w:tcW w:type="dxa" w:w="30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产出 / 验收</w:t>
            </w:r>
          </w:p>
        </w:tc>
      </w:tr>
      <w:tr>
        <w:tc>
          <w:tcPr>
            <w:tcW w:type="dxa" w:w="8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1</w:t>
            </w:r>
          </w:p>
        </w:tc>
        <w:tc>
          <w:tcPr>
            <w:tcW w:type="dxa" w:w="5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SQLite schema（学生画像/错题本/知识点三表）；5 个虚拟学生档案初稿</w:t>
            </w:r>
          </w:p>
        </w:tc>
        <w:tc>
          <w:tcPr>
            <w:tcW w:type="dxa" w:w="3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schema 可建库；档案可用</w:t>
            </w:r>
          </w:p>
        </w:tc>
      </w:tr>
      <w:tr>
        <w:tc>
          <w:tcPr>
            <w:tcW w:type="dxa" w:w="8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2</w:t>
            </w:r>
          </w:p>
        </w:tc>
        <w:tc>
          <w:tcPr>
            <w:tcW w:type="dxa" w:w="5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画像/错题 CRUD 完成；10 个测试场景（覆盖四大能力）</w:t>
            </w:r>
          </w:p>
        </w:tc>
        <w:tc>
          <w:tcPr>
            <w:tcW w:type="dxa" w:w="3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CRUD + 场景清单</w:t>
            </w:r>
          </w:p>
        </w:tc>
      </w:tr>
      <w:tr>
        <w:tc>
          <w:tcPr>
            <w:tcW w:type="dxa" w:w="8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3</w:t>
            </w:r>
          </w:p>
        </w:tc>
        <w:tc>
          <w:tcPr>
            <w:tcW w:type="dxa" w:w="5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演示脚本（见 4.4）+ 收集截图素材；商业模式初稿</w:t>
            </w:r>
          </w:p>
        </w:tc>
        <w:tc>
          <w:tcPr>
            <w:tcW w:type="dxa" w:w="3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脚本定稿；素材开拍</w:t>
            </w:r>
          </w:p>
        </w:tc>
      </w:tr>
      <w:tr>
        <w:tc>
          <w:tcPr>
            <w:tcW w:type="dxa" w:w="8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4</w:t>
            </w:r>
          </w:p>
        </w:tc>
        <w:tc>
          <w:tcPr>
            <w:tcW w:type="dxa" w:w="5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3~5 分钟视频成片 + 20 页 PPT + Q&amp;A 预案 + 集中提交</w:t>
            </w:r>
          </w:p>
        </w:tc>
        <w:tc>
          <w:tcPr>
            <w:tcW w:type="dxa" w:w="3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视频/PPT/提交完成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1"/>
        <w:keepNext/>
      </w:pPr>
      <w:r>
        <w:t>三、我的验收（DoD）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700"/>
        <w:gridCol w:w="7600"/>
        <w:gridCol w:w="1060"/>
      </w:tblGrid>
      <w:tr>
        <w:trPr>
          <w:tblHeader/>
        </w:trPr>
        <w:tc>
          <w:tcPr>
            <w:tcW w:type="dxa" w:w="7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时间</w:t>
            </w:r>
          </w:p>
        </w:tc>
        <w:tc>
          <w:tcPr>
            <w:tcW w:type="dxa" w:w="76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验收项</w:t>
            </w:r>
          </w:p>
        </w:tc>
        <w:tc>
          <w:tcPr>
            <w:tcW w:type="dxa" w:w="10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完成</w:t>
            </w:r>
          </w:p>
        </w:tc>
      </w:tr>
      <w:tr>
        <w:tc>
          <w:tcPr>
            <w:tcW w:type="dxa" w:w="7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1</w:t>
            </w:r>
          </w:p>
        </w:tc>
        <w:tc>
          <w:tcPr>
            <w:tcW w:type="dxa" w:w="76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SQLite 建库成功 + 5 虚拟学生可查询</w:t>
            </w:r>
          </w:p>
        </w:tc>
        <w:tc>
          <w:tcPr>
            <w:tcW w:type="dxa" w:w="106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2</w:t>
            </w:r>
          </w:p>
        </w:tc>
        <w:tc>
          <w:tcPr>
            <w:tcW w:type="dxa" w:w="76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CRUD 完成 + 10 测试场景可执行</w:t>
            </w:r>
          </w:p>
        </w:tc>
        <w:tc>
          <w:tcPr>
            <w:tcW w:type="dxa" w:w="106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3</w:t>
            </w:r>
          </w:p>
        </w:tc>
        <w:tc>
          <w:tcPr>
            <w:tcW w:type="dxa" w:w="76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演示脚本定稿 + 素材收集完成</w:t>
            </w:r>
          </w:p>
        </w:tc>
        <w:tc>
          <w:tcPr>
            <w:tcW w:type="dxa" w:w="106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4</w:t>
            </w:r>
          </w:p>
        </w:tc>
        <w:tc>
          <w:tcPr>
            <w:tcW w:type="dxa" w:w="76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视频成片（9.6）+ PPT 终稿（9.8）+ 提交成功（9.9 24:00 前）</w:t>
            </w:r>
          </w:p>
        </w:tc>
        <w:tc>
          <w:tcPr>
            <w:tcW w:type="dxa" w:w="106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□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1"/>
        <w:keepNext/>
      </w:pPr>
      <w:r>
        <w:t>四、技术模板（可直接复制）</w:t>
      </w:r>
    </w:p>
    <w:p>
      <w:pPr>
        <w:pStyle w:val="Heading2"/>
        <w:keepNext/>
      </w:pPr>
      <w:r>
        <w:t>4.1 SQLite 三表（简化 DDL 要点）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表</w:t>
            </w:r>
          </w:p>
        </w:tc>
        <w:tc>
          <w:tcPr>
            <w:tcW w:type="dxa" w:w="73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关键字段</w:t>
            </w:r>
          </w:p>
        </w:tc>
      </w:tr>
      <w:tr>
        <w:tc>
          <w:tcPr>
            <w:tcW w:type="dxa" w:w="2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students</w:t>
            </w:r>
          </w:p>
        </w:tc>
        <w:tc>
          <w:tcPr>
            <w:tcW w:type="dxa" w:w="73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student_id PK、name、grade、weak_points JSON、strong_points JSON、learning_style、emotion_state</w:t>
            </w:r>
          </w:p>
        </w:tc>
      </w:tr>
      <w:tr>
        <w:tc>
          <w:tcPr>
            <w:tcW w:type="dxa" w:w="2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mistakes</w:t>
            </w:r>
          </w:p>
        </w:tc>
        <w:tc>
          <w:tcPr>
            <w:tcW w:type="dxa" w:w="73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mistake_id PK、student_id FK、question、student_answer、correct_answer、error_type、knowledge_point_id、resolved、review_count、next_review_at</w:t>
            </w:r>
          </w:p>
        </w:tc>
      </w:tr>
      <w:tr>
        <w:tc>
          <w:tcPr>
            <w:tcW w:type="dxa" w:w="2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knowledge_points</w:t>
            </w:r>
          </w:p>
        </w:tc>
        <w:tc>
          <w:tcPr>
            <w:tcW w:type="dxa" w:w="73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kp_id PK、name、grade、subject、difficulty、prerequisites JSON、description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2"/>
        <w:keepNext/>
      </w:pPr>
      <w:r>
        <w:t>4.2 5 个虚拟学生档案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000"/>
        <w:gridCol w:w="900"/>
        <w:gridCol w:w="7460"/>
      </w:tblGrid>
      <w:tr>
        <w:trPr>
          <w:tblHeader/>
        </w:trPr>
        <w:tc>
          <w:tcPr>
            <w:tcW w:type="dxa" w:w="10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学生</w:t>
            </w:r>
          </w:p>
        </w:tc>
        <w:tc>
          <w:tcPr>
            <w:tcW w:type="dxa" w:w="9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年级</w:t>
            </w:r>
          </w:p>
        </w:tc>
        <w:tc>
          <w:tcPr>
            <w:tcW w:type="dxa" w:w="74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薄弱点 / 风格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小明</w:t>
            </w:r>
          </w:p>
        </w:tc>
        <w:tc>
          <w:tcPr>
            <w:tcW w:type="dxa" w:w="9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</w:t>
            </w:r>
          </w:p>
        </w:tc>
        <w:tc>
          <w:tcPr>
            <w:tcW w:type="dxa" w:w="74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分数运算弱 · 视觉型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小红</w:t>
            </w:r>
          </w:p>
        </w:tc>
        <w:tc>
          <w:tcPr>
            <w:tcW w:type="dxa" w:w="9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type="dxa" w:w="74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应用题建模弱 · 听觉型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小刚</w:t>
            </w:r>
          </w:p>
        </w:tc>
        <w:tc>
          <w:tcPr>
            <w:tcW w:type="dxa" w:w="9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</w:t>
            </w:r>
          </w:p>
        </w:tc>
        <w:tc>
          <w:tcPr>
            <w:tcW w:type="dxa" w:w="74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英语词汇弱 · 动觉型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小丽</w:t>
            </w:r>
          </w:p>
        </w:tc>
        <w:tc>
          <w:tcPr>
            <w:tcW w:type="dxa" w:w="9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</w:t>
            </w:r>
          </w:p>
        </w:tc>
        <w:tc>
          <w:tcPr>
            <w:tcW w:type="dxa" w:w="74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古诗理解弱 · 视觉型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小宇</w:t>
            </w:r>
          </w:p>
        </w:tc>
        <w:tc>
          <w:tcPr>
            <w:tcW w:type="dxa" w:w="9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type="dxa" w:w="74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计算粗心 · 听觉型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2"/>
        <w:keepNext/>
      </w:pPr>
      <w:r>
        <w:t>4.3 10 个测试场景（覆盖四大能力）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能力</w:t>
            </w:r>
          </w:p>
        </w:tc>
        <w:tc>
          <w:tcPr>
            <w:tcW w:type="dxa" w:w="81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场景</w:t>
            </w:r>
          </w:p>
        </w:tc>
      </w:tr>
      <w:tr>
        <w:tc>
          <w:tcPr>
            <w:tcW w:type="dxa" w:w="12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诊断 ×3</w:t>
            </w:r>
          </w:p>
        </w:tc>
        <w:tc>
          <w:tcPr>
            <w:tcW w:type="dxa" w:w="81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新用户首诊 / 复诊（带历史画像）/ 跨学科主题诊断</w:t>
            </w:r>
          </w:p>
        </w:tc>
      </w:tr>
      <w:tr>
        <w:tc>
          <w:tcPr>
            <w:tcW w:type="dxa" w:w="12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路径 ×2</w:t>
            </w:r>
          </w:p>
        </w:tc>
        <w:tc>
          <w:tcPr>
            <w:tcW w:type="dxa" w:w="81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薄弱点推荐路径 / 前置未掌握时回退</w:t>
            </w:r>
          </w:p>
        </w:tc>
      </w:tr>
      <w:tr>
        <w:tc>
          <w:tcPr>
            <w:tcW w:type="dxa" w:w="12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干预 ×3</w:t>
            </w:r>
          </w:p>
        </w:tc>
        <w:tc>
          <w:tcPr>
            <w:tcW w:type="dxa" w:w="81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概念缺失 / 计算粗心 / 情绪焦虑（切换导师身份）</w:t>
            </w:r>
          </w:p>
        </w:tc>
      </w:tr>
      <w:tr>
        <w:tc>
          <w:tcPr>
            <w:tcW w:type="dxa" w:w="12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反思 ×2</w:t>
            </w:r>
          </w:p>
        </w:tc>
        <w:tc>
          <w:tcPr>
            <w:tcW w:type="dxa" w:w="81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 轮对话后调整路径 / 错题复习提醒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2"/>
        <w:keepNext/>
      </w:pPr>
      <w:r>
        <w:t>4.4 演示脚本（3~5 分钟）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3300"/>
        <w:gridCol w:w="5160"/>
      </w:tblGrid>
      <w:tr>
        <w:trPr>
          <w:tblHeader/>
        </w:trPr>
        <w:tc>
          <w:tcPr>
            <w:tcW w:type="dxa" w:w="9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时间轴</w:t>
            </w:r>
          </w:p>
        </w:tc>
        <w:tc>
          <w:tcPr>
            <w:tcW w:type="dxa" w:w="33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画面 / 操作</w:t>
            </w:r>
          </w:p>
        </w:tc>
        <w:tc>
          <w:tcPr>
            <w:tcW w:type="dxa" w:w="51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旁白要点（一句）</w:t>
            </w:r>
          </w:p>
        </w:tc>
      </w:tr>
      <w:tr>
        <w:tc>
          <w:tcPr>
            <w:tcW w:type="dxa" w:w="9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0:00-0:15</w:t>
            </w:r>
          </w:p>
        </w:tc>
        <w:tc>
          <w:tcPr>
            <w:tcW w:type="dxa" w:w="33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开场：项目名 + 覆盖学段</w:t>
            </w:r>
          </w:p>
        </w:tc>
        <w:tc>
          <w:tcPr>
            <w:tcW w:type="dxa" w:w="51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“小学全科 AI 伴学伙伴，用跨学科主题项目带学习”</w:t>
            </w:r>
          </w:p>
        </w:tc>
      </w:tr>
      <w:tr>
        <w:tc>
          <w:tcPr>
            <w:tcW w:type="dxa" w:w="9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0:15-1:30</w:t>
            </w:r>
          </w:p>
        </w:tc>
        <w:tc>
          <w:tcPr>
            <w:tcW w:type="dxa" w:w="33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登录 → 选“太空探险” → 做 3~5 道诊断题</w:t>
            </w:r>
          </w:p>
        </w:tc>
        <w:tc>
          <w:tcPr>
            <w:tcW w:type="dxa" w:w="51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“先诊断：孩子哪里强、哪里弱”</w:t>
            </w:r>
          </w:p>
        </w:tc>
      </w:tr>
      <w:tr>
        <w:tc>
          <w:tcPr>
            <w:tcW w:type="dxa" w:w="9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1:30-2:00</w:t>
            </w:r>
          </w:p>
        </w:tc>
        <w:tc>
          <w:tcPr>
            <w:tcW w:type="dxa" w:w="33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展示画像 + 薄弱点 + 路径推荐</w:t>
            </w:r>
          </w:p>
        </w:tc>
        <w:tc>
          <w:tcPr>
            <w:tcW w:type="dxa" w:w="51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“系统根据错因规划个性化路径”</w:t>
            </w:r>
          </w:p>
        </w:tc>
      </w:tr>
      <w:tr>
        <w:tc>
          <w:tcPr>
            <w:tcW w:type="dxa" w:w="9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2:00-3:15</w:t>
            </w:r>
          </w:p>
        </w:tc>
        <w:tc>
          <w:tcPr>
            <w:tcW w:type="dxa" w:w="33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卡在分数加法 → AI 引导 2~3 轮 → 答对</w:t>
            </w:r>
          </w:p>
        </w:tc>
        <w:tc>
          <w:tcPr>
            <w:tcW w:type="dxa" w:w="51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“卡住时 AI 换身份引导，不直接给答案”</w:t>
            </w:r>
          </w:p>
        </w:tc>
      </w:tr>
      <w:tr>
        <w:tc>
          <w:tcPr>
            <w:tcW w:type="dxa" w:w="9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3:15-4:00</w:t>
            </w:r>
          </w:p>
        </w:tc>
        <w:tc>
          <w:tcPr>
            <w:tcW w:type="dxa" w:w="33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复盘：错题本更新 + 经验值 + 雷达图</w:t>
            </w:r>
          </w:p>
        </w:tc>
        <w:tc>
          <w:tcPr>
            <w:tcW w:type="dxa" w:w="51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“每轮学习都沉淀到长期记忆”</w:t>
            </w:r>
          </w:p>
        </w:tc>
      </w:tr>
      <w:tr>
        <w:tc>
          <w:tcPr>
            <w:tcW w:type="dxa" w:w="9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4:00-5:00</w:t>
            </w:r>
          </w:p>
        </w:tc>
        <w:tc>
          <w:tcPr>
            <w:tcW w:type="dxa" w:w="33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收尾：家长端报告 + 商业模式一句话</w:t>
            </w:r>
          </w:p>
        </w:tc>
        <w:tc>
          <w:tcPr>
            <w:tcW w:type="dxa" w:w="51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“家长看得懂，产品能落地”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2"/>
        <w:keepNext/>
      </w:pPr>
      <w:r>
        <w:t>4.5 PPT 20 页大纲</w:t>
      </w:r>
    </w:p>
    <w:p>
      <w:pPr>
        <w:spacing w:before="40" w:after="120" w:line="300" w:lineRule="auto"/>
      </w:pPr>
      <w:r>
        <w:rPr>
          <w:rFonts w:ascii="Calibri" w:hAnsi="Calibri" w:eastAsia="微软雅黑"/>
          <w:b w:val="0"/>
          <w:color w:val="1F3A5F"/>
          <w:sz w:val="20"/>
        </w:rPr>
        <w:t>1 封面 · 2 痛点 · 3 解决方案 · 4 产品演示截图 · 5 核心能力 · 6 技术架构 · 7 知识图谱 · 8 自适应策略 · 9 学习闭环 · 10 创新体验 · 11 商业模式 · 12 市场与用户 · 13 竞品对比 · 14 团队分工 · 15 里程碑 · 16 风险评估 · 17 未来规划 · 18 结语 · 19-20 附录/联系</w:t>
      </w:r>
    </w:p>
    <w:p>
      <w:pPr>
        <w:pStyle w:val="Heading2"/>
        <w:keepNext/>
      </w:pPr>
      <w:r>
        <w:t>4.6 评委 Q&amp;A 预案（10 题）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问题</w:t>
            </w:r>
          </w:p>
        </w:tc>
        <w:tc>
          <w:tcPr>
            <w:tcW w:type="dxa" w:w="65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回答要点</w:t>
            </w:r>
          </w:p>
        </w:tc>
      </w:tr>
      <w:tr>
        <w:tc>
          <w:tcPr>
            <w:tcW w:type="dxa" w:w="2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为什么做小学全科而非单科？</w:t>
            </w:r>
          </w:p>
        </w:tc>
        <w:tc>
          <w:tcPr>
            <w:tcW w:type="dxa" w:w="6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差异化 + 跨学科主题场景 + 赛道竞争小</w:t>
            </w:r>
          </w:p>
        </w:tc>
      </w:tr>
      <w:tr>
        <w:tc>
          <w:tcPr>
            <w:tcW w:type="dxa" w:w="2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学习路径的科学性依据？</w:t>
            </w:r>
          </w:p>
        </w:tc>
        <w:tc>
          <w:tcPr>
            <w:tcW w:type="dxa" w:w="6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教材大纲结构化 + 前置关系图谱 + 错因归因</w:t>
            </w:r>
          </w:p>
        </w:tc>
      </w:tr>
      <w:tr>
        <w:tc>
          <w:tcPr>
            <w:tcW w:type="dxa" w:w="2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大模型幻觉怎么办？</w:t>
            </w:r>
          </w:p>
        </w:tc>
        <w:tc>
          <w:tcPr>
            <w:tcW w:type="dxa" w:w="6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RAG 限定知识库 + Prompt 约束 + 低年级内容人工审核</w:t>
            </w:r>
          </w:p>
        </w:tc>
      </w:tr>
      <w:tr>
        <w:tc>
          <w:tcPr>
            <w:tcW w:type="dxa" w:w="2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数据从哪来？</w:t>
            </w:r>
          </w:p>
        </w:tc>
        <w:tc>
          <w:tcPr>
            <w:tcW w:type="dxa" w:w="6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公开教材大纲 + 自建题库 50+ + 5 虚拟学生演示</w:t>
            </w:r>
          </w:p>
        </w:tc>
      </w:tr>
      <w:tr>
        <w:tc>
          <w:tcPr>
            <w:tcW w:type="dxa" w:w="2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怎么商业化？</w:t>
            </w:r>
          </w:p>
        </w:tc>
        <w:tc>
          <w:tcPr>
            <w:tcW w:type="dxa" w:w="6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家长订阅 + 学校 B 端，先做家长端报告</w:t>
            </w:r>
          </w:p>
        </w:tc>
      </w:tr>
      <w:tr>
        <w:tc>
          <w:tcPr>
            <w:tcW w:type="dxa" w:w="2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未成年人合规？</w:t>
            </w:r>
          </w:p>
        </w:tc>
        <w:tc>
          <w:tcPr>
            <w:tcW w:type="dxa" w:w="6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不收集真实身份、最小化数据、家长知情</w:t>
            </w:r>
          </w:p>
        </w:tc>
      </w:tr>
      <w:tr>
        <w:tc>
          <w:tcPr>
            <w:tcW w:type="dxa" w:w="2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和 Khanmigo 的区别？</w:t>
            </w:r>
          </w:p>
        </w:tc>
        <w:tc>
          <w:tcPr>
            <w:tcW w:type="dxa" w:w="6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本土教材 + 三科跨学科 + 中文场景</w:t>
            </w:r>
          </w:p>
        </w:tc>
      </w:tr>
      <w:tr>
        <w:tc>
          <w:tcPr>
            <w:tcW w:type="dxa" w:w="2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技术难点？</w:t>
            </w:r>
          </w:p>
        </w:tc>
        <w:tc>
          <w:tcPr>
            <w:tcW w:type="dxa" w:w="6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路径决策 + 记忆长期一致性 + 多角色切换</w:t>
            </w:r>
          </w:p>
        </w:tc>
      </w:tr>
      <w:tr>
        <w:tc>
          <w:tcPr>
            <w:tcW w:type="dxa" w:w="2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如果只剩 3 天会砍什么？</w:t>
            </w:r>
          </w:p>
        </w:tc>
        <w:tc>
          <w:tcPr>
            <w:tcW w:type="dxa" w:w="6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砍家长端和多角色，保闭环演示</w:t>
            </w:r>
          </w:p>
        </w:tc>
      </w:tr>
      <w:tr>
        <w:tc>
          <w:tcPr>
            <w:tcW w:type="dxa" w:w="2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最大风险？</w:t>
            </w:r>
          </w:p>
        </w:tc>
        <w:tc>
          <w:tcPr>
            <w:tcW w:type="dxa" w:w="6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API 限流与题库质量，已有备用方案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1"/>
        <w:keepNext/>
      </w:pPr>
      <w:r>
        <w:t>五、我的时间与风险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风险</w:t>
            </w:r>
          </w:p>
        </w:tc>
        <w:tc>
          <w:tcPr>
            <w:tcW w:type="dxa" w:w="69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我的动作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视频拍得不好</w:t>
            </w:r>
          </w:p>
        </w:tc>
        <w:tc>
          <w:tcPr>
            <w:tcW w:type="dxa" w:w="69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9.2 前出脚本，9.6 前成片，留 1 周重拍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PPT 拖到最后</w:t>
            </w:r>
          </w:p>
        </w:tc>
        <w:tc>
          <w:tcPr>
            <w:tcW w:type="dxa" w:w="69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9.5 前完成 60% 内容，9.8 终稿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提交出意外</w:t>
            </w:r>
          </w:p>
        </w:tc>
        <w:tc>
          <w:tcPr>
            <w:tcW w:type="dxa" w:w="69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9.9 14:00 开始按提交清单执行，预留缓冲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280" w:val="left"/>
      </w:tabs>
      <w:spacing w:before="0" w:after="0"/>
    </w:pPr>
    <w:r>
      <w:rPr>
        <w:rFonts w:ascii="Calibri" w:hAnsi="Calibri" w:eastAsia="微软雅黑"/>
        <w:color w:val="808080"/>
        <w:sz w:val="18"/>
      </w:rPr>
      <w:t>角色 D 手册 · 我的方案 v4.0</w:t>
    </w:r>
    <w:r>
      <w:tab/>
    </w:r>
    <w:r>
      <w:rPr>
        <w:color w:val="808080"/>
        <w:sz w:val="18"/>
      </w:rPr>
      <w:fldChar w:fldCharType="begin"/>
      <w:instrText xml:space="preserve">PAGE</w:instrText>
      <w:fldChar w:fldCharType="end"/>
    </w:r>
    <w:r>
      <w:rPr>
        <w:color w:val="808080"/>
        <w:sz w:val="18"/>
      </w:rPr>
      <w:t xml:space="preserve"> / </w:t>
    </w:r>
    <w:r>
      <w:rPr>
        <w:color w:val="808080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