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7EA29B" w14:textId="77777777" w:rsidR="00EA4435" w:rsidRPr="00EA4435" w:rsidRDefault="00EA4435" w:rsidP="00EA4435">
      <w:pPr>
        <w:widowControl/>
        <w:spacing w:before="375" w:after="375" w:line="528" w:lineRule="atLeast"/>
        <w:ind w:left="300" w:right="300"/>
        <w:jc w:val="center"/>
        <w:outlineLvl w:val="0"/>
        <w:rPr>
          <w:rFonts w:ascii="微软雅黑" w:eastAsia="微软雅黑" w:hAnsi="微软雅黑" w:cs="Times New Roman"/>
          <w:b/>
          <w:bCs/>
          <w:color w:val="1D75BE"/>
          <w:kern w:val="36"/>
          <w:sz w:val="33"/>
          <w:szCs w:val="33"/>
        </w:rPr>
      </w:pPr>
      <w:r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2018</w:t>
      </w:r>
      <w:r w:rsidRPr="00EA4435">
        <w:rPr>
          <w:rFonts w:ascii="微软雅黑" w:eastAsia="微软雅黑" w:hAnsi="微软雅黑" w:cs="Times New Roman" w:hint="eastAsia"/>
          <w:b/>
          <w:bCs/>
          <w:color w:val="1D75BE"/>
          <w:kern w:val="36"/>
          <w:sz w:val="33"/>
          <w:szCs w:val="33"/>
        </w:rPr>
        <w:t>年护士执业考试外科护理考试测试题1</w:t>
      </w:r>
    </w:p>
    <w:p w14:paraId="5430EAED" w14:textId="77777777" w:rsidR="00EA4435" w:rsidRPr="00EA4435" w:rsidRDefault="00EA4435" w:rsidP="00EA4435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73B15F09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1.低渗性脱水的</w:t>
      </w:r>
      <w:hyperlink r:id="rId4" w:tgtFrame="_blank" w:tooltip="临床" w:history="1">
        <w:r>
          <w:rPr>
            <w:rStyle w:val="a4"/>
            <w:rFonts w:ascii="微软雅黑" w:eastAsia="微软雅黑" w:hAnsi="微软雅黑" w:hint="eastAsia"/>
            <w:color w:val="333333"/>
            <w:sz w:val="21"/>
            <w:szCs w:val="21"/>
          </w:rPr>
          <w:t>临床</w:t>
        </w:r>
      </w:hyperlink>
      <w:r>
        <w:rPr>
          <w:rFonts w:ascii="微软雅黑" w:eastAsia="微软雅黑" w:hAnsi="微软雅黑" w:hint="eastAsia"/>
          <w:color w:val="333333"/>
          <w:sz w:val="21"/>
          <w:szCs w:val="21"/>
        </w:rPr>
        <w:t>表现为()</w:t>
      </w:r>
    </w:p>
    <w:p w14:paraId="7697CD69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A.尿量正常或略增</w:t>
      </w:r>
    </w:p>
    <w:p w14:paraId="38B019C6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B.血清钠&lt;135mmol/L</w:t>
      </w:r>
    </w:p>
    <w:p w14:paraId="56D998AB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C.站立性晕倒</w:t>
      </w:r>
    </w:p>
    <w:p w14:paraId="74C2CCDB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D.血压下降至12kPa</w:t>
      </w:r>
    </w:p>
    <w:p w14:paraId="7039ED9C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E.休克、昏迷、少尿</w:t>
      </w:r>
    </w:p>
    <w:p w14:paraId="795D63D8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2.高渗性缺水的的典型临床表现()</w:t>
      </w:r>
    </w:p>
    <w:p w14:paraId="0ECC3E26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A.口渴严重</w:t>
      </w:r>
    </w:p>
    <w:p w14:paraId="4C78E1D7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B.皮肤弹性极差</w:t>
      </w:r>
    </w:p>
    <w:p w14:paraId="547CCB1F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C.黏膜干燥</w:t>
      </w:r>
    </w:p>
    <w:p w14:paraId="5289522E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D.血压降低</w:t>
      </w:r>
    </w:p>
    <w:p w14:paraId="79229A74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E.尿量正常</w:t>
      </w:r>
    </w:p>
    <w:p w14:paraId="3F8C5BFC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3.低钾血症病人可出现()</w:t>
      </w:r>
    </w:p>
    <w:p w14:paraId="06B1B887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A.肌肉无力</w:t>
      </w:r>
    </w:p>
    <w:p w14:paraId="6B00CEAF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B.代谢性碱中毒</w:t>
      </w:r>
    </w:p>
    <w:p w14:paraId="1905FFE5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C.腹胀</w:t>
      </w:r>
    </w:p>
    <w:p w14:paraId="1636B276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D.呼吸困难</w:t>
      </w:r>
    </w:p>
    <w:p w14:paraId="4B690A2B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lastRenderedPageBreak/>
        <w:t>E.心动过缓</w:t>
      </w:r>
    </w:p>
    <w:p w14:paraId="17B80165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4.低钾血症的心电图表现为()</w:t>
      </w:r>
    </w:p>
    <w:p w14:paraId="091A3724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A.T波低平或倒置</w:t>
      </w:r>
    </w:p>
    <w:p w14:paraId="4DC22370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B.T波高耸而基底较窄</w:t>
      </w:r>
    </w:p>
    <w:p w14:paraId="2BD664D8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C.S—T段降低</w:t>
      </w:r>
    </w:p>
    <w:p w14:paraId="5AE76E2F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D.Q—T时间延长</w:t>
      </w:r>
    </w:p>
    <w:p w14:paraId="7B7AF85B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E.U波出现</w:t>
      </w:r>
    </w:p>
    <w:p w14:paraId="3796C1DB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5.高钾血症的心电图改变是()</w:t>
      </w:r>
    </w:p>
    <w:p w14:paraId="2D97BFB5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A.PR间期缩短</w:t>
      </w:r>
    </w:p>
    <w:p w14:paraId="31A251BB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B.QT间期延长</w:t>
      </w:r>
    </w:p>
    <w:p w14:paraId="3B2637A5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C.出现U波</w:t>
      </w:r>
    </w:p>
    <w:p w14:paraId="44317E12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D.S—T段降低</w:t>
      </w:r>
    </w:p>
    <w:p w14:paraId="39BE5D2B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E.T波高尖</w:t>
      </w:r>
    </w:p>
    <w:p w14:paraId="57091249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6.低钾血症可见于()</w:t>
      </w:r>
    </w:p>
    <w:p w14:paraId="120F684B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A.长期不能进食者</w:t>
      </w:r>
    </w:p>
    <w:p w14:paraId="7420BCB1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B.严重呕吐患者</w:t>
      </w:r>
    </w:p>
    <w:p w14:paraId="26F3BC07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C.急性肾功能衰竭少尿期病人</w:t>
      </w:r>
    </w:p>
    <w:p w14:paraId="6F811768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D.代谢性碱中毒病人</w:t>
      </w:r>
    </w:p>
    <w:p w14:paraId="466BD9D5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E.大量注射葡萄糖，并与胰岛素合用者</w:t>
      </w:r>
    </w:p>
    <w:p w14:paraId="32908D55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7.呼吸性碱中毒化验指标的改变为()</w:t>
      </w:r>
    </w:p>
    <w:p w14:paraId="6E8ABE42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A.血pH↑</w:t>
      </w:r>
    </w:p>
    <w:p w14:paraId="5BB1D5A6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B.C02CP↓</w:t>
      </w:r>
    </w:p>
    <w:p w14:paraId="505E1BE4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C.PC02↓</w:t>
      </w:r>
    </w:p>
    <w:p w14:paraId="4560EAD2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D.SB↑</w:t>
      </w:r>
    </w:p>
    <w:p w14:paraId="321D50D5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E.BB↑</w:t>
      </w:r>
    </w:p>
    <w:p w14:paraId="29B2CD5A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8.等渗性缺水常见于()</w:t>
      </w:r>
    </w:p>
    <w:p w14:paraId="4B7CC498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A.弥漫性腹膜炎</w:t>
      </w:r>
    </w:p>
    <w:p w14:paraId="0C8EDF54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B.肠梗阻</w:t>
      </w:r>
    </w:p>
    <w:p w14:paraId="601A4067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C.高热、大汗</w:t>
      </w:r>
    </w:p>
    <w:p w14:paraId="6A2593AB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D.昏迷</w:t>
      </w:r>
    </w:p>
    <w:p w14:paraId="3E9F08AC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E.大面积烧伤创面慢性渗液</w:t>
      </w:r>
    </w:p>
    <w:p w14:paraId="761C8A7E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9.低渗性脱水的基本特征是()</w:t>
      </w:r>
    </w:p>
    <w:p w14:paraId="3FFA0613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A.失钠多于失水</w:t>
      </w:r>
    </w:p>
    <w:p w14:paraId="75C7DBF1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B.细胞内液低渗</w:t>
      </w:r>
    </w:p>
    <w:p w14:paraId="0F4DB2FA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C.血钠&lt;130mmol/L</w:t>
      </w:r>
    </w:p>
    <w:p w14:paraId="32D7CF34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D.细胞外液容量减少</w:t>
      </w:r>
    </w:p>
    <w:p w14:paraId="1C34C214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E.早期尿量正常或略增</w:t>
      </w:r>
    </w:p>
    <w:p w14:paraId="2F0637FB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10.等渗脱水的病因有()</w:t>
      </w:r>
    </w:p>
    <w:p w14:paraId="1C9E734D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A.大量呕吐</w:t>
      </w:r>
    </w:p>
    <w:p w14:paraId="05B9FFA8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B.长期禁食</w:t>
      </w:r>
    </w:p>
    <w:p w14:paraId="4B9189BA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C.肠瘘</w:t>
      </w:r>
    </w:p>
    <w:p w14:paraId="295D792B" w14:textId="77777777" w:rsid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D.肠梗阻</w:t>
      </w:r>
    </w:p>
    <w:p w14:paraId="01FE1CE0" w14:textId="77777777" w:rsidR="003B04B7" w:rsidRPr="00EA4435" w:rsidRDefault="00EA4435" w:rsidP="00EA4435">
      <w:pPr>
        <w:pStyle w:val="a3"/>
        <w:spacing w:after="240" w:afterAutospacing="0" w:line="420" w:lineRule="atLeast"/>
        <w:ind w:firstLine="480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E.大面积烧伤</w:t>
      </w:r>
      <w:bookmarkStart w:id="0" w:name="_GoBack"/>
      <w:bookmarkEnd w:id="0"/>
    </w:p>
    <w:sectPr w:rsidR="003B04B7" w:rsidRPr="00EA4435" w:rsidSect="00A9125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435"/>
    <w:rsid w:val="00A91256"/>
    <w:rsid w:val="00DB5D7F"/>
    <w:rsid w:val="00EA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FB8B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A4435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EA4435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unhideWhenUsed/>
    <w:rsid w:val="00EA4435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styleId="a4">
    <w:name w:val="Hyperlink"/>
    <w:basedOn w:val="a0"/>
    <w:uiPriority w:val="99"/>
    <w:semiHidden/>
    <w:unhideWhenUsed/>
    <w:rsid w:val="00EA44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0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7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www.wangxiao.cn/lcys/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590</Characters>
  <Application>Microsoft Macintosh Word</Application>
  <DocSecurity>0</DocSecurity>
  <Lines>4</Lines>
  <Paragraphs>1</Paragraphs>
  <ScaleCrop>false</ScaleCrop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黄坤</dc:creator>
  <cp:keywords/>
  <dc:description/>
  <cp:lastModifiedBy>黄坤</cp:lastModifiedBy>
  <cp:revision>1</cp:revision>
  <dcterms:created xsi:type="dcterms:W3CDTF">2017-10-23T03:01:00Z</dcterms:created>
  <dcterms:modified xsi:type="dcterms:W3CDTF">2017-10-23T03:02:00Z</dcterms:modified>
</cp:coreProperties>
</file>