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spacing w:val="8"/>
          <w:sz w:val="21"/>
          <w:szCs w:val="21"/>
        </w:rPr>
      </w:pPr>
      <w:r w:rsidRPr="004D1EB5">
        <w:rPr>
          <w:rStyle w:val="a6"/>
          <w:rFonts w:asciiTheme="minorEastAsia" w:eastAsiaTheme="minorEastAsia" w:hAnsiTheme="minorEastAsia" w:hint="eastAsia"/>
          <w:spacing w:val="8"/>
          <w:sz w:val="21"/>
          <w:szCs w:val="21"/>
        </w:rPr>
        <w:t>一、国内部分：</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1、中国人民解放军战区成立大会2016年2月1日在北京八一大楼隆重举行。中共中央总书记、国家主席、中央军委主席</w:t>
      </w:r>
      <w:r w:rsidRPr="004D1EB5">
        <w:rPr>
          <w:rStyle w:val="a6"/>
          <w:rFonts w:asciiTheme="minorEastAsia" w:eastAsiaTheme="minorEastAsia" w:hAnsiTheme="minorEastAsia" w:hint="eastAsia"/>
          <w:spacing w:val="8"/>
          <w:sz w:val="21"/>
          <w:szCs w:val="21"/>
          <w:u w:val="single"/>
        </w:rPr>
        <w:t>习近平向东部战区、南部战区、西部战区、北部战区、中部战区授予军旗并发布训令，</w:t>
      </w:r>
      <w:r w:rsidRPr="004D1EB5">
        <w:rPr>
          <w:rFonts w:asciiTheme="minorEastAsia" w:eastAsiaTheme="minorEastAsia" w:hAnsiTheme="minorEastAsia" w:hint="eastAsia"/>
          <w:spacing w:val="8"/>
          <w:sz w:val="21"/>
          <w:szCs w:val="21"/>
        </w:rPr>
        <w:t>强调建立东部战区、南部战区、西部战区、北部战区、中部战区，组建战区联合作战指挥机构，是党中央和中央军委着眼实现中国梦强军梦作出的战略决策，是全面实施改革强军战略的标志性举措，是构建我军联合作战体系的历史性进展，对确保我军能打仗、打胜仗，有效维护国家安全，具有重大而深远的意义。</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2、全国优秀农民工和农民工工作先进集体表彰大会2月1日在京召开。中共中央政治局常委、国务院总理李克强作出重要批示。批示指出：</w:t>
      </w:r>
      <w:r w:rsidRPr="004D1EB5">
        <w:rPr>
          <w:rStyle w:val="a6"/>
          <w:rFonts w:asciiTheme="minorEastAsia" w:eastAsiaTheme="minorEastAsia" w:hAnsiTheme="minorEastAsia" w:hint="eastAsia"/>
          <w:spacing w:val="8"/>
          <w:sz w:val="21"/>
          <w:szCs w:val="21"/>
          <w:u w:val="single"/>
        </w:rPr>
        <w:t>农民工是推动国家现代化建设的重要力量，为促进经济社会发展作出了巨大贡献。“十三五”时期，积极推进以人为核心的新型城镇化，落实和完善居住证制度，进一步做好为农民工服务工作，使更多农民工成为有技能的新型产业工人和平等享受权益的新市民，这对于打好扶贫攻坚战、促进社会公平正义具有重大意义</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3、中国物流与采购联合会、国家统计局服务业调查中心发布，</w:t>
      </w:r>
      <w:r w:rsidRPr="004D1EB5">
        <w:rPr>
          <w:rStyle w:val="a6"/>
          <w:rFonts w:asciiTheme="minorEastAsia" w:eastAsiaTheme="minorEastAsia" w:hAnsiTheme="minorEastAsia" w:hint="eastAsia"/>
          <w:spacing w:val="8"/>
          <w:sz w:val="21"/>
          <w:szCs w:val="21"/>
          <w:u w:val="single"/>
        </w:rPr>
        <w:t>2016年1月份中国制造业采购经理指数（PMI）为49.4%，较上月下降0.3个百分点。从12个分项指数来看，购进价格指数、原材料库存指数有所上升，其余指数下降。综合来看，当前经济趋稳基础还需进一步巩固，但稳中向好态势未有改变</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4、记者近日从中国钢铁工业协会获悉：2015年，我国粗钢产量为80382.26万吨，同比下降2.33%，</w:t>
      </w:r>
      <w:r w:rsidRPr="004D1EB5">
        <w:rPr>
          <w:rStyle w:val="a6"/>
          <w:rFonts w:asciiTheme="minorEastAsia" w:eastAsiaTheme="minorEastAsia" w:hAnsiTheme="minorEastAsia" w:hint="eastAsia"/>
          <w:spacing w:val="8"/>
          <w:sz w:val="21"/>
          <w:szCs w:val="21"/>
          <w:u w:val="single"/>
        </w:rPr>
        <w:t>出现自1981年来的首次年度下降</w:t>
      </w:r>
      <w:r w:rsidRPr="004D1EB5">
        <w:rPr>
          <w:rFonts w:asciiTheme="minorEastAsia" w:eastAsiaTheme="minorEastAsia" w:hAnsiTheme="minorEastAsia" w:hint="eastAsia"/>
          <w:spacing w:val="8"/>
          <w:sz w:val="21"/>
          <w:szCs w:val="21"/>
        </w:rPr>
        <w:t>。不过，粗钢产量的下降不足以抵消粗钢表观消费量的下降，钢材供大于求矛盾仍然十分突出。钢铁行业企业亏损面大幅上升，普遍出现经营困难。</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5、中国人民银行、中国银行业监督管理委员会2日发布通知称，为进一步支持合理住房消费，促进房地产市场平稳健康发展，在不实施“限购”措施的城市，</w:t>
      </w:r>
      <w:r w:rsidRPr="004D1EB5">
        <w:rPr>
          <w:rStyle w:val="a6"/>
          <w:rFonts w:asciiTheme="minorEastAsia" w:eastAsiaTheme="minorEastAsia" w:hAnsiTheme="minorEastAsia" w:hint="eastAsia"/>
          <w:spacing w:val="8"/>
          <w:sz w:val="21"/>
          <w:szCs w:val="21"/>
          <w:u w:val="single"/>
        </w:rPr>
        <w:t>居民家庭首次购买普通住房的商业性个人住房贷款，原则上最低首付款比例为25%</w:t>
      </w:r>
      <w:r w:rsidRPr="004D1EB5">
        <w:rPr>
          <w:rFonts w:asciiTheme="minorEastAsia" w:eastAsiaTheme="minorEastAsia" w:hAnsiTheme="minorEastAsia" w:hint="eastAsia"/>
          <w:spacing w:val="8"/>
          <w:sz w:val="21"/>
          <w:szCs w:val="21"/>
        </w:rPr>
        <w:t>，各地可向下浮动5个百分点；对拥有1套住房且相应购房贷款未结清的居民家庭，为改善居住条件再次申请商业性个人住房贷款购买普通住房，最低首付款比例调整为不低于30%。</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lastRenderedPageBreak/>
        <w:t>6、记者2日从中国电力企业联合会了解到，2015年，受宏观经济尤其是工业生产下行、产业结构调整等因素影响，全社会用电量同比增长0.5%，增速同比回落3.3个百分点，第二产业用电量同比下降1.4%，</w:t>
      </w:r>
      <w:r w:rsidRPr="004D1EB5">
        <w:rPr>
          <w:rStyle w:val="a6"/>
          <w:rFonts w:asciiTheme="minorEastAsia" w:eastAsiaTheme="minorEastAsia" w:hAnsiTheme="minorEastAsia" w:hint="eastAsia"/>
          <w:spacing w:val="8"/>
          <w:sz w:val="21"/>
          <w:szCs w:val="21"/>
          <w:u w:val="single"/>
        </w:rPr>
        <w:t>40年来首次负增长</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7、商务部服贸司负责人3日表示，</w:t>
      </w:r>
      <w:r w:rsidRPr="004D1EB5">
        <w:rPr>
          <w:rStyle w:val="a6"/>
          <w:rFonts w:asciiTheme="minorEastAsia" w:eastAsiaTheme="minorEastAsia" w:hAnsiTheme="minorEastAsia" w:hint="eastAsia"/>
          <w:spacing w:val="8"/>
          <w:sz w:val="21"/>
          <w:szCs w:val="21"/>
          <w:u w:val="single"/>
        </w:rPr>
        <w:t>2015年我国服务进出口总额7130亿美元，同比增长14.6%</w:t>
      </w:r>
      <w:r w:rsidRPr="004D1EB5">
        <w:rPr>
          <w:rFonts w:asciiTheme="minorEastAsia" w:eastAsiaTheme="minorEastAsia" w:hAnsiTheme="minorEastAsia" w:hint="eastAsia"/>
          <w:spacing w:val="8"/>
          <w:sz w:val="21"/>
          <w:szCs w:val="21"/>
        </w:rPr>
        <w:t>。其中出口2881.9亿美元，同比增长9.2%；进口4248.1亿美元，增长18.6%，增幅均比上年提升。服务出口结构继续优化。2015年，我国高附加值服务出口规模进一步扩大，服务出口结构继续优化。电信、计算机和信息服务出口270亿美元，同比增长25%，占服务出口总额比重提升1.5个百分点；专业管理和咨询服务出口291亿美元，同比增长13.6%。</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8、记者日前从陕西省工信厅了解到：</w:t>
      </w:r>
      <w:r w:rsidRPr="004D1EB5">
        <w:rPr>
          <w:rStyle w:val="a6"/>
          <w:rFonts w:asciiTheme="minorEastAsia" w:eastAsiaTheme="minorEastAsia" w:hAnsiTheme="minorEastAsia" w:hint="eastAsia"/>
          <w:spacing w:val="8"/>
          <w:sz w:val="21"/>
          <w:szCs w:val="21"/>
          <w:u w:val="single"/>
        </w:rPr>
        <w:t>随着神华集团榆神60万吨烯烃项目建成，陕西煤制烯烃总产能达到310万吨，约占全国煤制烯烃产能的50%，成为全国煤制烯烃第一大省</w:t>
      </w:r>
      <w:r w:rsidRPr="004D1EB5">
        <w:rPr>
          <w:rFonts w:asciiTheme="minorEastAsia" w:eastAsiaTheme="minorEastAsia" w:hAnsiTheme="minorEastAsia" w:hint="eastAsia"/>
          <w:spacing w:val="8"/>
          <w:sz w:val="21"/>
          <w:szCs w:val="21"/>
        </w:rPr>
        <w:t>。据介绍，“十二五”以来，陕西在现代煤化工和精细化工等领域实现突破，培育化工新材料，着力推动产业由规模扩张向创新驱动转变，由初级化工原料向下游产业链延伸，产业结构调整初显成效。</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9、</w:t>
      </w:r>
      <w:r w:rsidRPr="004D1EB5">
        <w:rPr>
          <w:rStyle w:val="a6"/>
          <w:rFonts w:asciiTheme="minorEastAsia" w:eastAsiaTheme="minorEastAsia" w:hAnsiTheme="minorEastAsia" w:hint="eastAsia"/>
          <w:spacing w:val="8"/>
          <w:sz w:val="21"/>
          <w:szCs w:val="21"/>
          <w:u w:val="single"/>
        </w:rPr>
        <w:t>浦发银行日前在京成功簿记发行境内首单绿色金融债券</w:t>
      </w:r>
      <w:r w:rsidRPr="004D1EB5">
        <w:rPr>
          <w:rFonts w:asciiTheme="minorEastAsia" w:eastAsiaTheme="minorEastAsia" w:hAnsiTheme="minorEastAsia" w:hint="eastAsia"/>
          <w:spacing w:val="8"/>
          <w:sz w:val="21"/>
          <w:szCs w:val="21"/>
        </w:rPr>
        <w:t>，实现境内绿色金融债券从制度框架到产品发行的正式落地。此次发行的绿色金融债券，系经中国人民银行和中国银监会的核准，在银行间债券市场以簿记建档的方式公开发行，发行规模200亿元，债券期限3年，年利率为固定利率2.95%，超额认购2倍以上，获得市场良好的反响。</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10、</w:t>
      </w:r>
      <w:r w:rsidRPr="004D1EB5">
        <w:rPr>
          <w:rStyle w:val="a6"/>
          <w:rFonts w:asciiTheme="minorEastAsia" w:eastAsiaTheme="minorEastAsia" w:hAnsiTheme="minorEastAsia" w:hint="eastAsia"/>
          <w:spacing w:val="8"/>
          <w:sz w:val="21"/>
          <w:szCs w:val="21"/>
          <w:u w:val="single"/>
        </w:rPr>
        <w:t>国内首个产权交易仲裁争议解决平台——上海国际经济贸易仲裁委员会产权交易仲裁中心日前正式成立</w:t>
      </w:r>
      <w:r w:rsidRPr="004D1EB5">
        <w:rPr>
          <w:rFonts w:asciiTheme="minorEastAsia" w:eastAsiaTheme="minorEastAsia" w:hAnsiTheme="minorEastAsia" w:hint="eastAsia"/>
          <w:spacing w:val="8"/>
          <w:sz w:val="21"/>
          <w:szCs w:val="21"/>
        </w:rPr>
        <w:t>。产权交易仲裁中心由上海市产权交易管理办公室和上海市国际贸易促进委员会联合设立。</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11、中共中央、国务院2月6日上午在人民大会堂举行2016年春节团拜会。党和国家领导人习近平、李克强、张德江、俞正声、刘云山、王岐山、张高丽等同首都各界人士2000多人欢聚一堂，辞旧迎新，共庆佳节。</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12、</w:t>
      </w:r>
      <w:r w:rsidRPr="004D1EB5">
        <w:rPr>
          <w:rStyle w:val="a6"/>
          <w:rFonts w:asciiTheme="minorEastAsia" w:eastAsiaTheme="minorEastAsia" w:hAnsiTheme="minorEastAsia" w:hint="eastAsia"/>
          <w:spacing w:val="8"/>
          <w:sz w:val="21"/>
          <w:szCs w:val="21"/>
          <w:u w:val="single"/>
        </w:rPr>
        <w:t>台湾高雄2月6日凌晨3时57分发生地震</w:t>
      </w:r>
      <w:r w:rsidRPr="004D1EB5">
        <w:rPr>
          <w:rFonts w:asciiTheme="minorEastAsia" w:eastAsiaTheme="minorEastAsia" w:hAnsiTheme="minorEastAsia" w:hint="eastAsia"/>
          <w:spacing w:val="8"/>
          <w:sz w:val="21"/>
          <w:szCs w:val="21"/>
        </w:rPr>
        <w:t>，据中国地震台网消息，震级为6.7级（台湾气象部门消息为6.4级）。全台都有震感，其中台南市多处建筑倒塌。国台</w:t>
      </w:r>
      <w:r w:rsidRPr="004D1EB5">
        <w:rPr>
          <w:rFonts w:asciiTheme="minorEastAsia" w:eastAsiaTheme="minorEastAsia" w:hAnsiTheme="minorEastAsia" w:hint="eastAsia"/>
          <w:spacing w:val="8"/>
          <w:sz w:val="21"/>
          <w:szCs w:val="21"/>
        </w:rPr>
        <w:lastRenderedPageBreak/>
        <w:t>办主任张志军2月6日表示，国台办、海协会获悉消息后，立即启动应急机制，向台湾陆委会、海基会了解灾情，表达慰问，并表示大陆方面愿意提供一切必要的协助。</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13、2月7日，</w:t>
      </w:r>
      <w:r w:rsidRPr="004D1EB5">
        <w:rPr>
          <w:rStyle w:val="a6"/>
          <w:rFonts w:asciiTheme="minorEastAsia" w:eastAsiaTheme="minorEastAsia" w:hAnsiTheme="minorEastAsia" w:hint="eastAsia"/>
          <w:spacing w:val="8"/>
          <w:sz w:val="21"/>
          <w:szCs w:val="21"/>
          <w:u w:val="single"/>
        </w:rPr>
        <w:t>圆满完成第五颗新一代北斗导航卫星海上测控任务的远望三号测量船安全驶入长江入海口，胜利返航。远赴重洋120多天的远望六号测量船也已在南太平洋海域胜利返航途中</w:t>
      </w:r>
      <w:r w:rsidRPr="004D1EB5">
        <w:rPr>
          <w:rFonts w:asciiTheme="minorEastAsia" w:eastAsiaTheme="minorEastAsia" w:hAnsiTheme="minorEastAsia" w:hint="eastAsia"/>
          <w:spacing w:val="8"/>
          <w:sz w:val="21"/>
          <w:szCs w:val="21"/>
        </w:rPr>
        <w:t>。此外，已于1月底返回祖国的远望五号测量船全年连续海上作业156天，刷新了远望号单船一次出航时间的历史纪录。</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14、据中国政府网消息，国务院近日印发《国务院关于深入推进新型城镇化建设的若干意见》。《意见》指出，鼓励各地区进一步放宽落户条件，</w:t>
      </w:r>
      <w:r w:rsidRPr="004D1EB5">
        <w:rPr>
          <w:rStyle w:val="a6"/>
          <w:rFonts w:asciiTheme="minorEastAsia" w:eastAsiaTheme="minorEastAsia" w:hAnsiTheme="minorEastAsia" w:hint="eastAsia"/>
          <w:spacing w:val="8"/>
          <w:sz w:val="21"/>
          <w:szCs w:val="21"/>
          <w:u w:val="single"/>
        </w:rPr>
        <w:t>除极少数超大城市外，允许农业转移人口在就业地落户。除超大城市和特大城市外，其他城市不得采取要求购买房屋、投资纳税、积分制等方式设置落户限制</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15、香港数百激进分子自2月8日晚开始与香港警方爆发严重冲突，有人主动暴力袭击警员。特区政府严厉谴责暴力行为，表示将全力缉拿暴徒。</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16、慕尼黑安全会议王毅接受路透社专访，明确朝核问题三条底线：</w:t>
      </w:r>
      <w:r w:rsidRPr="004D1EB5">
        <w:rPr>
          <w:rStyle w:val="a6"/>
          <w:rFonts w:asciiTheme="minorEastAsia" w:eastAsiaTheme="minorEastAsia" w:hAnsiTheme="minorEastAsia" w:hint="eastAsia"/>
          <w:spacing w:val="8"/>
          <w:sz w:val="21"/>
          <w:szCs w:val="21"/>
          <w:u w:val="single"/>
        </w:rPr>
        <w:t>第一，不管什么情况下，半岛都不能有核，无论是北方还是南方，无论是自己制造，还是引进部署。第二，不能用武力解决问题，那将使半岛生战、生乱，中国不会允许。第三，中国自身的正当国家安全利益必须得到有效维护和保障。我们将继续与国际社会合作，坚定不移推进半岛无核化进程</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17、《“十三五”时期京津冀国民经济和社会发展规划》印发实施，</w:t>
      </w:r>
      <w:r w:rsidRPr="004D1EB5">
        <w:rPr>
          <w:rStyle w:val="a6"/>
          <w:rFonts w:asciiTheme="minorEastAsia" w:eastAsiaTheme="minorEastAsia" w:hAnsiTheme="minorEastAsia" w:hint="eastAsia"/>
          <w:spacing w:val="8"/>
          <w:sz w:val="21"/>
          <w:szCs w:val="21"/>
          <w:u w:val="single"/>
        </w:rPr>
        <w:t>这是全国第一个跨省市的区域“十三五”规划</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18、</w:t>
      </w:r>
      <w:r w:rsidRPr="004D1EB5">
        <w:rPr>
          <w:rStyle w:val="a6"/>
          <w:rFonts w:asciiTheme="minorEastAsia" w:eastAsiaTheme="minorEastAsia" w:hAnsiTheme="minorEastAsia" w:hint="eastAsia"/>
          <w:spacing w:val="8"/>
          <w:sz w:val="21"/>
          <w:szCs w:val="21"/>
          <w:u w:val="single"/>
        </w:rPr>
        <w:t>作为全国唯一省级集中连片特困地区，西藏现有贫困人口77.7万人，占总人口的23.96%。贫困程度深、人居环境差，因病、因灾、因债致贫现象较为普遍，扶贫任务十分艰巨</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19、国务院批复西藏自治区撤销山南地区，设立地级山南市，至此西藏地级市增加至5个。</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20、2月16日，科技部发布了国家重点研发计划的</w:t>
      </w:r>
      <w:r w:rsidRPr="004D1EB5">
        <w:rPr>
          <w:rStyle w:val="a6"/>
          <w:rFonts w:asciiTheme="minorEastAsia" w:eastAsiaTheme="minorEastAsia" w:hAnsiTheme="minorEastAsia" w:hint="eastAsia"/>
          <w:spacing w:val="8"/>
          <w:sz w:val="21"/>
          <w:szCs w:val="21"/>
          <w:u w:val="single"/>
        </w:rPr>
        <w:t>首批重点研发专项指南，标志着这项计划正式启动实施</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lastRenderedPageBreak/>
        <w:t>21、国家统计局2月18日发布的</w:t>
      </w:r>
      <w:r w:rsidRPr="004D1EB5">
        <w:rPr>
          <w:rStyle w:val="a6"/>
          <w:rFonts w:asciiTheme="minorEastAsia" w:eastAsiaTheme="minorEastAsia" w:hAnsiTheme="minorEastAsia" w:hint="eastAsia"/>
          <w:spacing w:val="8"/>
          <w:sz w:val="21"/>
          <w:szCs w:val="21"/>
          <w:u w:val="single"/>
        </w:rPr>
        <w:t>1月份全国居民消费价格指数（CPI）和工业生产者出厂价格指数（PPI）数据显示，CPI环比上涨0.5%，同比上涨1.8%，同比涨幅创下去年9月以来的新高；PPI环比下降0.5%，同比下降5.3%。尽管PPI连续47个月下滑，但环比、同比降幅双收窄，释放积极信号</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22、国务院1月7日批复</w:t>
      </w:r>
      <w:r w:rsidRPr="004D1EB5">
        <w:rPr>
          <w:rStyle w:val="a6"/>
          <w:rFonts w:asciiTheme="minorEastAsia" w:eastAsiaTheme="minorEastAsia" w:hAnsiTheme="minorEastAsia" w:hint="eastAsia"/>
          <w:spacing w:val="8"/>
          <w:sz w:val="21"/>
          <w:szCs w:val="21"/>
          <w:u w:val="single"/>
        </w:rPr>
        <w:t>《关于同意新疆维吾尔自治区撤销哈密地区设立地级哈密市批复的通知》。撤销哈密地区和县级哈密市，设立地级哈密市</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23、中共中央总书记、国家主席、中央军委主席习近平2月19日在北京主持召开党的新闻舆论工作座谈会并发表重要讲话。他强调，</w:t>
      </w:r>
      <w:r w:rsidRPr="004D1EB5">
        <w:rPr>
          <w:rStyle w:val="a6"/>
          <w:rFonts w:asciiTheme="minorEastAsia" w:eastAsiaTheme="minorEastAsia" w:hAnsiTheme="minorEastAsia" w:hint="eastAsia"/>
          <w:spacing w:val="8"/>
          <w:sz w:val="21"/>
          <w:szCs w:val="21"/>
          <w:u w:val="single"/>
        </w:rPr>
        <w:t>党的新闻舆论工作是党的一项重要工作，是治国理政、定国安邦的大事，要适应国内外形势发展，从党的工作全局出发把握定位，坚持党的领导，坚持正确政治方向，坚持以人民为中心的工作导向，尊重新闻传播规律，创新方法手段，切实提高党的新闻舆论传播力、引导力、影响力、公信力</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24、中共中央决定，</w:t>
      </w:r>
      <w:r w:rsidRPr="004D1EB5">
        <w:rPr>
          <w:rStyle w:val="a6"/>
          <w:rFonts w:asciiTheme="minorEastAsia" w:eastAsiaTheme="minorEastAsia" w:hAnsiTheme="minorEastAsia" w:hint="eastAsia"/>
          <w:spacing w:val="8"/>
          <w:sz w:val="21"/>
          <w:szCs w:val="21"/>
          <w:u w:val="single"/>
        </w:rPr>
        <w:t>任命刘士余同志为中国证监会党委书记，免去肖钢同志的中国证监会党委书记职务</w:t>
      </w:r>
      <w:r w:rsidRPr="004D1EB5">
        <w:rPr>
          <w:rFonts w:asciiTheme="minorEastAsia" w:eastAsiaTheme="minorEastAsia" w:hAnsiTheme="minorEastAsia" w:hint="eastAsia"/>
          <w:spacing w:val="8"/>
          <w:sz w:val="21"/>
          <w:szCs w:val="21"/>
        </w:rPr>
        <w:t>。国务院决定，任命刘士余同志为中国证监会主席，免去肖钢同志的中国证监会主席职务。</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25、从黑龙江省哈尔滨市松北区政府了解到：松北区“天价鱼”事件专项调查组已完成对相关问题的调查，</w:t>
      </w:r>
      <w:r w:rsidRPr="004D1EB5">
        <w:rPr>
          <w:rStyle w:val="a6"/>
          <w:rFonts w:asciiTheme="minorEastAsia" w:eastAsiaTheme="minorEastAsia" w:hAnsiTheme="minorEastAsia" w:hint="eastAsia"/>
          <w:spacing w:val="8"/>
          <w:sz w:val="21"/>
          <w:szCs w:val="21"/>
          <w:u w:val="single"/>
        </w:rPr>
        <w:t>认定这是一起严重侵害消费者权益的恶劣事件，做出吊销涉事饭店营业执照、对店主罚款50万元等处罚决定，同时启动对相关部门负责人及工作人员的问责程序</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26、中共中央政治局2月22日召开会议，讨论国务院拟提请第十二届全国人民代表大会第四次会议审议的政府工作报告稿和审查的中华人民共和国国民经济和社会发展第十三个五年规划纲要草案稿。中共中央总书记习近平主持会议。会议认为，</w:t>
      </w:r>
      <w:r w:rsidRPr="004D1EB5">
        <w:rPr>
          <w:rStyle w:val="a6"/>
          <w:rFonts w:asciiTheme="minorEastAsia" w:eastAsiaTheme="minorEastAsia" w:hAnsiTheme="minorEastAsia" w:hint="eastAsia"/>
          <w:spacing w:val="8"/>
          <w:sz w:val="21"/>
          <w:szCs w:val="21"/>
          <w:u w:val="single"/>
        </w:rPr>
        <w:t>“十三五”时期是全面建成小康社会的决胜阶段。科学制定“十三五”规划纲要，对适应把握引领经济发展新常态、推动我国经济社会持续健康发展，对夺取全面建成小康社会决胜阶段的伟大胜利、开创中国特色社会主义事业新局面，具有十分重要的意义</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27、“全面深化商事制度改革取得了良好成效。”2月22日，国家工商行政管理总局局长张茅在国新办新闻发布会上说，世界银行2015年、2016年营商环境报告显示，</w:t>
      </w:r>
      <w:r w:rsidRPr="004D1EB5">
        <w:rPr>
          <w:rStyle w:val="a6"/>
          <w:rFonts w:asciiTheme="minorEastAsia" w:eastAsiaTheme="minorEastAsia" w:hAnsiTheme="minorEastAsia" w:hint="eastAsia"/>
          <w:spacing w:val="8"/>
          <w:sz w:val="21"/>
          <w:szCs w:val="21"/>
          <w:u w:val="single"/>
        </w:rPr>
        <w:lastRenderedPageBreak/>
        <w:t>这两年中国营商环境排名都比上一年提高6位，2015年在189个经济体中排在第八十四位，我国营商环境持续改善</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28、日前，江西完成全省湿地一张图绘制，并划定了省内各地湿地面积保有量和全省湿地生态保护红线，</w:t>
      </w:r>
      <w:r w:rsidRPr="004D1EB5">
        <w:rPr>
          <w:rStyle w:val="a6"/>
          <w:rFonts w:asciiTheme="minorEastAsia" w:eastAsiaTheme="minorEastAsia" w:hAnsiTheme="minorEastAsia" w:hint="eastAsia"/>
          <w:spacing w:val="8"/>
          <w:sz w:val="21"/>
          <w:szCs w:val="21"/>
          <w:u w:val="single"/>
        </w:rPr>
        <w:t>成为全国首个建立全省湿地资源综合数据库省份</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29、借助头盔、眼镜、耳机等虚拟现实设备，我们可以“穿越”到硝烟弥漫的古战场，融入到浩瀚无边的太空旅行，科幻小说、电影里的场景，活生生呈现在我们面前。2月22日，中国（南昌）虚拟现实VR产业基地揭开面纱，</w:t>
      </w:r>
      <w:r w:rsidRPr="004D1EB5">
        <w:rPr>
          <w:rStyle w:val="a6"/>
          <w:rFonts w:asciiTheme="minorEastAsia" w:eastAsiaTheme="minorEastAsia" w:hAnsiTheme="minorEastAsia" w:hint="eastAsia"/>
          <w:spacing w:val="8"/>
          <w:sz w:val="21"/>
          <w:szCs w:val="21"/>
          <w:u w:val="single"/>
        </w:rPr>
        <w:t>这是全国首个城市级虚拟现实科技产业集群</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30、从国家自然科学基金委获悉：</w:t>
      </w:r>
      <w:r w:rsidRPr="004D1EB5">
        <w:rPr>
          <w:rStyle w:val="a6"/>
          <w:rFonts w:asciiTheme="minorEastAsia" w:eastAsiaTheme="minorEastAsia" w:hAnsiTheme="minorEastAsia" w:hint="eastAsia"/>
          <w:spacing w:val="8"/>
          <w:sz w:val="21"/>
          <w:szCs w:val="21"/>
          <w:u w:val="single"/>
        </w:rPr>
        <w:t>中国各学科论文在2005—2015年10年段的被引用次数处于世界前1%的高被引论文有15011篇，占世界份额的11.9%，排名世界第四位</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31、习近平日前对深入推进新型城镇化建设作出重要指示强调，城镇化是现代化的必由之路。党的十八大以来，党中央就深入推进新型城镇化建设作出了一系列重大决策部署。下一步，关键是要凝心聚力抓落实，蹄疾步稳往前走。今年是“十三五”开局之年，新型城镇化建设一定要站在新起点、取得新进展。</w:t>
      </w:r>
      <w:r w:rsidRPr="004D1EB5">
        <w:rPr>
          <w:rStyle w:val="a6"/>
          <w:rFonts w:asciiTheme="minorEastAsia" w:eastAsiaTheme="minorEastAsia" w:hAnsiTheme="minorEastAsia" w:hint="eastAsia"/>
          <w:spacing w:val="8"/>
          <w:sz w:val="21"/>
          <w:szCs w:val="21"/>
          <w:u w:val="single"/>
        </w:rPr>
        <w:t>要坚持以创新、协调、绿色、开放、共享的发展理念为引领，以人的城镇化为核心，更加注重提高户籍人口城镇化率，更加注重城乡基本公共服务均等化，更加注重环境宜居和历史文脉传承，更加注重提升人民群众获得感和幸福感。要遵循科学规律，加强顶层设计，统筹推进相关配套改革，鼓励各地因地制宜、突出特色、大胆创新，积极引导社会资本参与，促进中国特色新型城镇化持续健康发展</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32、习近平2月23日下午主持召开中央全面深化改革领导小组第二十一次会议并发表重要讲话。他强调，</w:t>
      </w:r>
      <w:r w:rsidRPr="004D1EB5">
        <w:rPr>
          <w:rStyle w:val="a6"/>
          <w:rFonts w:asciiTheme="minorEastAsia" w:eastAsiaTheme="minorEastAsia" w:hAnsiTheme="minorEastAsia" w:hint="eastAsia"/>
          <w:spacing w:val="8"/>
          <w:sz w:val="21"/>
          <w:szCs w:val="21"/>
          <w:u w:val="single"/>
        </w:rPr>
        <w:t>各地区各部门要牢固树立全局意识、责任意识，把抓改革作为一项重大政治责任，坚定改革决心和信心，增强推进改革的思想自觉和行动自觉，既当改革促进派、又当改革实干家，以钉钉子精神抓好改革落实，扭住关键、精准发力，敢于啃硬骨头，盯着抓、反复抓，直到抓出成效</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33、习近平日前对加强老龄工作作出重要指示强调，</w:t>
      </w:r>
      <w:r w:rsidRPr="004D1EB5">
        <w:rPr>
          <w:rStyle w:val="a6"/>
          <w:rFonts w:asciiTheme="minorEastAsia" w:eastAsiaTheme="minorEastAsia" w:hAnsiTheme="minorEastAsia" w:hint="eastAsia"/>
          <w:spacing w:val="8"/>
          <w:sz w:val="21"/>
          <w:szCs w:val="21"/>
          <w:u w:val="single"/>
        </w:rPr>
        <w:t>有效应对我国人口老龄化，事关国家发展全局，事关亿万百姓福祉。要立足当前、着眼长远，加强顶层设计，完善生</w:t>
      </w:r>
      <w:r w:rsidRPr="004D1EB5">
        <w:rPr>
          <w:rStyle w:val="a6"/>
          <w:rFonts w:asciiTheme="minorEastAsia" w:eastAsiaTheme="minorEastAsia" w:hAnsiTheme="minorEastAsia" w:hint="eastAsia"/>
          <w:spacing w:val="8"/>
          <w:sz w:val="21"/>
          <w:szCs w:val="21"/>
          <w:u w:val="single"/>
        </w:rPr>
        <w:lastRenderedPageBreak/>
        <w:t>育、就业、养老等重大政策和制度，做到及时应对、科学应对、综合应对。此事要提上重要议事日程，“十三五”期间要抓好部署、落实</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34、中国足协相关负责人2月24日介绍了堪称中国足球史上乃至中国体育史上具有里程碑意义的改革进展——国家体育总局足球运动管理中心已于今年2月撤销，中国足协与国家体育总局的“脱钩”也已基本完成。</w:t>
      </w:r>
      <w:r w:rsidRPr="004D1EB5">
        <w:rPr>
          <w:rStyle w:val="a6"/>
          <w:rFonts w:asciiTheme="minorEastAsia" w:eastAsiaTheme="minorEastAsia" w:hAnsiTheme="minorEastAsia" w:hint="eastAsia"/>
          <w:spacing w:val="8"/>
          <w:sz w:val="21"/>
          <w:szCs w:val="21"/>
          <w:u w:val="single"/>
        </w:rPr>
        <w:t>这标志着中国足协的调整改革进入了“快车道”，而中国足球曾经“两块牌子、一套人马”的组织构架已成为历史名词，不复存在</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35、经李克强总理签批，国务院日前印发《关于同意开展服务贸易创新发展试点的批复》，</w:t>
      </w:r>
      <w:r w:rsidRPr="004D1EB5">
        <w:rPr>
          <w:rStyle w:val="a6"/>
          <w:rFonts w:asciiTheme="minorEastAsia" w:eastAsiaTheme="minorEastAsia" w:hAnsiTheme="minorEastAsia" w:hint="eastAsia"/>
          <w:spacing w:val="8"/>
          <w:sz w:val="21"/>
          <w:szCs w:val="21"/>
          <w:u w:val="single"/>
        </w:rPr>
        <w:t>同意在天津、上海、海南、深圳、杭州、武汉、广州、成都、苏州、威海和哈尔滨新区、江北新区、两江新区、贵安新区、西咸新区等省市（区域）开展服务贸易创新发展试点，试点期为2年，自国务院批复之日起算</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36、十二届全国人大常委会2月26日下午在人民大会堂首次举行</w:t>
      </w:r>
      <w:r w:rsidRPr="004D1EB5">
        <w:rPr>
          <w:rStyle w:val="a6"/>
          <w:rFonts w:asciiTheme="minorEastAsia" w:eastAsiaTheme="minorEastAsia" w:hAnsiTheme="minorEastAsia" w:hint="eastAsia"/>
          <w:spacing w:val="8"/>
          <w:sz w:val="21"/>
          <w:szCs w:val="21"/>
          <w:u w:val="single"/>
        </w:rPr>
        <w:t>宪法宣誓仪式</w:t>
      </w:r>
      <w:r w:rsidRPr="004D1EB5">
        <w:rPr>
          <w:rFonts w:asciiTheme="minorEastAsia" w:eastAsiaTheme="minorEastAsia" w:hAnsiTheme="minorEastAsia" w:hint="eastAsia"/>
          <w:spacing w:val="8"/>
          <w:sz w:val="21"/>
          <w:szCs w:val="21"/>
        </w:rPr>
        <w:t>，张德江委员长主持并监誓。</w:t>
      </w:r>
    </w:p>
    <w:p w:rsidR="000B528F" w:rsidRPr="004D1EB5" w:rsidRDefault="000B528F" w:rsidP="003507C0">
      <w:pPr>
        <w:spacing w:line="360" w:lineRule="auto"/>
        <w:rPr>
          <w:rFonts w:asciiTheme="minorEastAsia" w:hAnsiTheme="minorEastAsia" w:hint="eastAsia"/>
          <w:spacing w:val="8"/>
          <w:szCs w:val="21"/>
        </w:rPr>
      </w:pPr>
    </w:p>
    <w:p w:rsidR="004D1EB5" w:rsidRPr="004D1EB5" w:rsidRDefault="004D1EB5" w:rsidP="003507C0">
      <w:pPr>
        <w:spacing w:line="360" w:lineRule="auto"/>
        <w:rPr>
          <w:rFonts w:asciiTheme="minorEastAsia" w:hAnsiTheme="minorEastAsia" w:hint="eastAsia"/>
          <w:spacing w:val="8"/>
          <w:szCs w:val="21"/>
        </w:rPr>
      </w:pPr>
    </w:p>
    <w:p w:rsidR="004D1EB5" w:rsidRPr="004D1EB5" w:rsidRDefault="004D1EB5" w:rsidP="003507C0">
      <w:pPr>
        <w:spacing w:line="360" w:lineRule="auto"/>
        <w:rPr>
          <w:rFonts w:asciiTheme="minorEastAsia" w:hAnsiTheme="minorEastAsia" w:hint="eastAsia"/>
          <w:spacing w:val="8"/>
          <w:szCs w:val="21"/>
        </w:rPr>
      </w:pPr>
    </w:p>
    <w:p w:rsidR="004D1EB5" w:rsidRPr="004D1EB5" w:rsidRDefault="004D1EB5" w:rsidP="003507C0">
      <w:pPr>
        <w:spacing w:line="360" w:lineRule="auto"/>
        <w:rPr>
          <w:rFonts w:asciiTheme="minorEastAsia" w:hAnsiTheme="minorEastAsia" w:hint="eastAsia"/>
          <w:spacing w:val="8"/>
          <w:szCs w:val="21"/>
        </w:rPr>
      </w:pP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spacing w:val="8"/>
          <w:sz w:val="21"/>
          <w:szCs w:val="21"/>
        </w:rPr>
      </w:pPr>
      <w:r w:rsidRPr="004D1EB5">
        <w:rPr>
          <w:rStyle w:val="a6"/>
          <w:rFonts w:asciiTheme="minorEastAsia" w:eastAsiaTheme="minorEastAsia" w:hAnsiTheme="minorEastAsia" w:hint="eastAsia"/>
          <w:spacing w:val="8"/>
          <w:sz w:val="21"/>
          <w:szCs w:val="21"/>
        </w:rPr>
        <w:t>二、国际部分：</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1、据俄罗斯媒体报道，</w:t>
      </w:r>
      <w:r w:rsidRPr="004D1EB5">
        <w:rPr>
          <w:rStyle w:val="a6"/>
          <w:rFonts w:asciiTheme="minorEastAsia" w:eastAsiaTheme="minorEastAsia" w:hAnsiTheme="minorEastAsia" w:hint="eastAsia"/>
          <w:spacing w:val="8"/>
          <w:sz w:val="21"/>
          <w:szCs w:val="21"/>
          <w:u w:val="single"/>
        </w:rPr>
        <w:t>从2016年2月1日起，俄罗斯石油出口关税从目前的每吨73.3美元下调至每吨52美元，下调幅度达29%</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2、据美国中文网综合报道，</w:t>
      </w:r>
      <w:r w:rsidRPr="004D1EB5">
        <w:rPr>
          <w:rStyle w:val="a6"/>
          <w:rFonts w:asciiTheme="minorEastAsia" w:eastAsiaTheme="minorEastAsia" w:hAnsiTheme="minorEastAsia" w:hint="eastAsia"/>
          <w:spacing w:val="8"/>
          <w:sz w:val="21"/>
          <w:szCs w:val="21"/>
          <w:u w:val="single"/>
        </w:rPr>
        <w:t>作为2016年美国总统候选人提名第一战的爱荷华州党团会议1日晚落幕：共和党方面，克鲁兹击败特朗普获胜；而民主党人希拉里则险胜竞争对手桑德斯，得票率分别为49.8%和49.6%</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3、据俄媒援引彭博社及俄罗斯能源部资料报道，</w:t>
      </w:r>
      <w:r w:rsidRPr="004D1EB5">
        <w:rPr>
          <w:rStyle w:val="a6"/>
          <w:rFonts w:asciiTheme="minorEastAsia" w:eastAsiaTheme="minorEastAsia" w:hAnsiTheme="minorEastAsia" w:hint="eastAsia"/>
          <w:spacing w:val="8"/>
          <w:sz w:val="21"/>
          <w:szCs w:val="21"/>
          <w:u w:val="single"/>
        </w:rPr>
        <w:t>2016年1月俄罗斯每昼夜石油平均开采量将近1100万桶，是前苏联时代以来的最高纪录</w:t>
      </w:r>
      <w:r w:rsidRPr="004D1EB5">
        <w:rPr>
          <w:rFonts w:asciiTheme="minorEastAsia" w:eastAsiaTheme="minorEastAsia" w:hAnsiTheme="minorEastAsia" w:hint="eastAsia"/>
          <w:spacing w:val="8"/>
          <w:sz w:val="21"/>
          <w:szCs w:val="21"/>
        </w:rPr>
        <w:t>。报道说，彭博新闻社资料显示，按年度计算，俄罗斯的石油开采量增长1.5%，其出口量增长0.3%，达到每昼夜</w:t>
      </w:r>
      <w:r w:rsidRPr="004D1EB5">
        <w:rPr>
          <w:rFonts w:asciiTheme="minorEastAsia" w:eastAsiaTheme="minorEastAsia" w:hAnsiTheme="minorEastAsia" w:hint="eastAsia"/>
          <w:spacing w:val="8"/>
          <w:sz w:val="21"/>
          <w:szCs w:val="21"/>
        </w:rPr>
        <w:lastRenderedPageBreak/>
        <w:t>534万桶。此前高盛集团(Goldman Sachs Group Inc)曾预测，2016年俄罗斯石油开采量可能增加1.5%，2017年再增加2.5%。</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4、国际货币基金组织（IMF）日前发表《世界经济展望》报告，</w:t>
      </w:r>
      <w:r w:rsidRPr="004D1EB5">
        <w:rPr>
          <w:rStyle w:val="a6"/>
          <w:rFonts w:asciiTheme="minorEastAsia" w:eastAsiaTheme="minorEastAsia" w:hAnsiTheme="minorEastAsia" w:hint="eastAsia"/>
          <w:spacing w:val="8"/>
          <w:sz w:val="21"/>
          <w:szCs w:val="21"/>
          <w:u w:val="single"/>
        </w:rPr>
        <w:t>预测今年全球经济增长3.4%，2017年增长3.6%。报告认为，全球经济复苏乏力，各经济体增速回升但不均衡，风险目前偏向新兴市场。新兴市场和发展中经济体正面临增速下滑的新现实，周期性和结构性力量将削弱传统模式的增长</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5、</w:t>
      </w:r>
      <w:r w:rsidRPr="004D1EB5">
        <w:rPr>
          <w:rStyle w:val="a6"/>
          <w:rFonts w:asciiTheme="minorEastAsia" w:eastAsiaTheme="minorEastAsia" w:hAnsiTheme="minorEastAsia" w:hint="eastAsia"/>
          <w:spacing w:val="8"/>
          <w:sz w:val="21"/>
          <w:szCs w:val="21"/>
          <w:u w:val="single"/>
        </w:rPr>
        <w:t>朝鲜2月7日宣布利用运载火箭发射了“光明星4号”地球观测卫星</w:t>
      </w:r>
      <w:r w:rsidRPr="004D1EB5">
        <w:rPr>
          <w:rFonts w:asciiTheme="minorEastAsia" w:eastAsiaTheme="minorEastAsia" w:hAnsiTheme="minorEastAsia" w:hint="eastAsia"/>
          <w:spacing w:val="8"/>
          <w:sz w:val="21"/>
          <w:szCs w:val="21"/>
        </w:rPr>
        <w:t>，多国及国际组织对此表示关切，呼吁国际社会共同努力，缓和朝鲜半岛紧张局势。</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6、印度中央统计局（Central Statistics Office）数据显示，</w:t>
      </w:r>
      <w:r w:rsidRPr="004D1EB5">
        <w:rPr>
          <w:rStyle w:val="a6"/>
          <w:rFonts w:asciiTheme="minorEastAsia" w:eastAsiaTheme="minorEastAsia" w:hAnsiTheme="minorEastAsia" w:hint="eastAsia"/>
          <w:spacing w:val="8"/>
          <w:sz w:val="21"/>
          <w:szCs w:val="21"/>
          <w:u w:val="single"/>
        </w:rPr>
        <w:t>2015年第四季度，印度GDP同比增长7.3%，已成为全球增长最快的大型经济体</w:t>
      </w:r>
      <w:r w:rsidRPr="004D1EB5">
        <w:rPr>
          <w:rFonts w:asciiTheme="minorEastAsia" w:eastAsiaTheme="minorEastAsia" w:hAnsiTheme="minorEastAsia" w:hint="eastAsia"/>
          <w:spacing w:val="8"/>
          <w:sz w:val="21"/>
          <w:szCs w:val="21"/>
        </w:rPr>
        <w:t>。截至今年3月底的财政年度，统计局预计印度年度GDP增长将达到7.6%，创五年以来最高水平。</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7、韩国统一部长官洪容杓2月10日发表政府声明指出，为阻止开城工业园区被朝鲜开发核武器与导弹所利用，保护韩方企业，</w:t>
      </w:r>
      <w:r w:rsidRPr="004D1EB5">
        <w:rPr>
          <w:rStyle w:val="a6"/>
          <w:rFonts w:asciiTheme="minorEastAsia" w:eastAsiaTheme="minorEastAsia" w:hAnsiTheme="minorEastAsia" w:hint="eastAsia"/>
          <w:spacing w:val="8"/>
          <w:sz w:val="21"/>
          <w:szCs w:val="21"/>
          <w:u w:val="single"/>
        </w:rPr>
        <w:t>韩国政府决定即日起全面中断开城工业园区运转</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8、当地时间2月11日上午，美国科学家在华盛顿举行的记者会上宣布，</w:t>
      </w:r>
      <w:r w:rsidRPr="004D1EB5">
        <w:rPr>
          <w:rStyle w:val="a6"/>
          <w:rFonts w:asciiTheme="minorEastAsia" w:eastAsiaTheme="minorEastAsia" w:hAnsiTheme="minorEastAsia" w:hint="eastAsia"/>
          <w:spacing w:val="8"/>
          <w:sz w:val="21"/>
          <w:szCs w:val="21"/>
          <w:u w:val="single"/>
        </w:rPr>
        <w:t>人类首次直接探测到了引力波，并首次观测到了双黑洞的碰撞与并合</w:t>
      </w:r>
      <w:r w:rsidRPr="004D1EB5">
        <w:rPr>
          <w:rFonts w:asciiTheme="minorEastAsia" w:eastAsiaTheme="minorEastAsia" w:hAnsiTheme="minorEastAsia" w:hint="eastAsia"/>
          <w:spacing w:val="8"/>
          <w:sz w:val="21"/>
          <w:szCs w:val="21"/>
        </w:rPr>
        <w:t>。这一重大发现的意义被认为可与400多年前意大利天文学家伽利略首次用望远镜观测夜空相提并论，是人类第一次能够“听”到宇宙的“声音”。</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9、2月12日至14日，</w:t>
      </w:r>
      <w:r w:rsidRPr="004D1EB5">
        <w:rPr>
          <w:rStyle w:val="a6"/>
          <w:rFonts w:asciiTheme="minorEastAsia" w:eastAsiaTheme="minorEastAsia" w:hAnsiTheme="minorEastAsia" w:hint="eastAsia"/>
          <w:spacing w:val="8"/>
          <w:sz w:val="21"/>
          <w:szCs w:val="21"/>
          <w:u w:val="single"/>
        </w:rPr>
        <w:t>第五十二届慕尼黑安全会议在德国慕尼黑举行</w:t>
      </w:r>
      <w:r w:rsidRPr="004D1EB5">
        <w:rPr>
          <w:rFonts w:asciiTheme="minorEastAsia" w:eastAsiaTheme="minorEastAsia" w:hAnsiTheme="minorEastAsia" w:hint="eastAsia"/>
          <w:spacing w:val="8"/>
          <w:sz w:val="21"/>
          <w:szCs w:val="21"/>
        </w:rPr>
        <w:t>。约600名来自世界各国的安全政策领域专家将出席此次会议，包括约30位国家领导人、70位各国外长和防长，就当下面临的各项危机、未来安全政策领域的挑战等商讨对策。</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10、2月14日，以色列总理内塔尼亚胡在每周内阁例会上表示，他与欧盟外交和安全政策高级代表莫盖里尼日前通电话，以色列已解决与欧盟之间的分歧，</w:t>
      </w:r>
      <w:r w:rsidRPr="004D1EB5">
        <w:rPr>
          <w:rStyle w:val="a6"/>
          <w:rFonts w:asciiTheme="minorEastAsia" w:eastAsiaTheme="minorEastAsia" w:hAnsiTheme="minorEastAsia" w:hint="eastAsia"/>
          <w:spacing w:val="8"/>
          <w:sz w:val="21"/>
          <w:szCs w:val="21"/>
          <w:u w:val="single"/>
        </w:rPr>
        <w:t>双方决定将关系恢复正常</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11、俄罗斯联邦动植物卫生监督局发布公告称，</w:t>
      </w:r>
      <w:r w:rsidRPr="004D1EB5">
        <w:rPr>
          <w:rStyle w:val="a6"/>
          <w:rFonts w:asciiTheme="minorEastAsia" w:eastAsiaTheme="minorEastAsia" w:hAnsiTheme="minorEastAsia" w:hint="eastAsia"/>
          <w:spacing w:val="8"/>
          <w:sz w:val="21"/>
          <w:szCs w:val="21"/>
          <w:u w:val="single"/>
        </w:rPr>
        <w:t>从2月15日起俄对美国大豆和玉米实行临时进口禁令</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lastRenderedPageBreak/>
        <w:t>12、</w:t>
      </w:r>
      <w:r w:rsidRPr="004D1EB5">
        <w:rPr>
          <w:rStyle w:val="a6"/>
          <w:rFonts w:asciiTheme="minorEastAsia" w:eastAsiaTheme="minorEastAsia" w:hAnsiTheme="minorEastAsia" w:hint="eastAsia"/>
          <w:spacing w:val="8"/>
          <w:sz w:val="21"/>
          <w:szCs w:val="21"/>
          <w:u w:val="single"/>
        </w:rPr>
        <w:t>日本央行2月16日起正式实施负利率政策</w:t>
      </w:r>
      <w:r w:rsidRPr="004D1EB5">
        <w:rPr>
          <w:rFonts w:asciiTheme="minorEastAsia" w:eastAsiaTheme="minorEastAsia" w:hAnsiTheme="minorEastAsia" w:hint="eastAsia"/>
          <w:spacing w:val="8"/>
          <w:sz w:val="21"/>
          <w:szCs w:val="21"/>
        </w:rPr>
        <w:t>。所谓负利率是指日本央行向商业银行存放在央行的超额存款征收0.1%的“手续费”。欧洲央行2014年6月开始实施负利率。此外，丹麦、瑞士、瑞典等非欧元区国家也宣布加入负利率行列。</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13、2月16日，</w:t>
      </w:r>
      <w:r w:rsidRPr="004D1EB5">
        <w:rPr>
          <w:rStyle w:val="a6"/>
          <w:rFonts w:asciiTheme="minorEastAsia" w:eastAsiaTheme="minorEastAsia" w:hAnsiTheme="minorEastAsia" w:hint="eastAsia"/>
          <w:spacing w:val="8"/>
          <w:sz w:val="21"/>
          <w:szCs w:val="21"/>
          <w:u w:val="single"/>
        </w:rPr>
        <w:t>沙特阿拉伯、卡塔尔、委内瑞拉和俄罗斯四个主要产油国在卡塔尔多哈举行的闭门会议上，同意在其他产油国加入的条件下，将原油产量限制在今年1月的水平</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14、韩国政府日前宣布，为应对来自朝鲜日益加剧的威胁，</w:t>
      </w:r>
      <w:r w:rsidRPr="004D1EB5">
        <w:rPr>
          <w:rStyle w:val="a6"/>
          <w:rFonts w:asciiTheme="minorEastAsia" w:eastAsiaTheme="minorEastAsia" w:hAnsiTheme="minorEastAsia" w:hint="eastAsia"/>
          <w:spacing w:val="8"/>
          <w:sz w:val="21"/>
          <w:szCs w:val="21"/>
          <w:u w:val="single"/>
        </w:rPr>
        <w:t>韩国与美国决定正式着手讨论美军在韩部署“萨德”反导系统事宜。连日来，韩国政府这一表态引发周边国家关切的同时，也在韩国国内引发强烈反应</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15、古巴与美国双方交通部长2月16日在古巴首都哈瓦那正式签署协议，</w:t>
      </w:r>
      <w:r w:rsidRPr="004D1EB5">
        <w:rPr>
          <w:rStyle w:val="a6"/>
          <w:rFonts w:asciiTheme="minorEastAsia" w:eastAsiaTheme="minorEastAsia" w:hAnsiTheme="minorEastAsia" w:hint="eastAsia"/>
          <w:spacing w:val="8"/>
          <w:sz w:val="21"/>
          <w:szCs w:val="21"/>
          <w:u w:val="single"/>
        </w:rPr>
        <w:t>决定恢复两国间定期商业直航航班</w:t>
      </w:r>
      <w:r w:rsidRPr="004D1EB5">
        <w:rPr>
          <w:rFonts w:asciiTheme="minorEastAsia" w:eastAsiaTheme="minorEastAsia" w:hAnsiTheme="minorEastAsia" w:hint="eastAsia"/>
          <w:spacing w:val="8"/>
          <w:sz w:val="21"/>
          <w:szCs w:val="21"/>
        </w:rPr>
        <w:t>。这被认为是古美关系回暖以来的又一个重要里程碑。</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16、美国白宫2月18日宣布，总统奥巴马将于3月21日至22日访问古巴。</w:t>
      </w:r>
      <w:r w:rsidRPr="004D1EB5">
        <w:rPr>
          <w:rStyle w:val="a6"/>
          <w:rFonts w:asciiTheme="minorEastAsia" w:eastAsiaTheme="minorEastAsia" w:hAnsiTheme="minorEastAsia" w:hint="eastAsia"/>
          <w:spacing w:val="8"/>
          <w:sz w:val="21"/>
          <w:szCs w:val="21"/>
          <w:u w:val="single"/>
        </w:rPr>
        <w:t>这将是80多年来美国在任总统首次访问古巴</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17、2月18日，总部位于法国巴黎的经济合作与发展组织（经合组织）发布中期经济展望报告，将今明两年世界经济增长率较去年11月的预测各下调0.3个百分点至3%和3.3%，并称全球经济实现强劲增长的前景仍难以捉摸，需要采取紧急措施拉动经济增长。</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18、当地时间2月19日深夜，</w:t>
      </w:r>
      <w:r w:rsidRPr="004D1EB5">
        <w:rPr>
          <w:rStyle w:val="a6"/>
          <w:rFonts w:asciiTheme="minorEastAsia" w:eastAsiaTheme="minorEastAsia" w:hAnsiTheme="minorEastAsia" w:hint="eastAsia"/>
          <w:spacing w:val="8"/>
          <w:sz w:val="21"/>
          <w:szCs w:val="21"/>
          <w:u w:val="single"/>
        </w:rPr>
        <w:t>在经过将近30个小时的漫长马拉松式谈判后，欧盟与英国在布鲁塞尔欧盟峰会上终于就有关欧盟改革方案达成一致。欧盟28个成员国取得共识，就英国提出的改革方案达成妥协，力争让英国留在欧盟</w:t>
      </w:r>
      <w:r w:rsidRPr="004D1EB5">
        <w:rPr>
          <w:rFonts w:asciiTheme="minorEastAsia" w:eastAsiaTheme="minorEastAsia" w:hAnsiTheme="minorEastAsia" w:hint="eastAsia"/>
          <w:spacing w:val="8"/>
          <w:sz w:val="21"/>
          <w:szCs w:val="21"/>
        </w:rPr>
        <w:t>。英国首相卡梅伦20日返回伦敦，马不停蹄地主持几十年来第一次在星期六召开的内阁会议，通报布鲁塞尔欧盟峰会的成果，并宣布英国就是否“脱欧”进行的全民公投将在今年6月23日举行。</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19、2月20日至21日，</w:t>
      </w:r>
      <w:r w:rsidRPr="004D1EB5">
        <w:rPr>
          <w:rStyle w:val="a6"/>
          <w:rFonts w:asciiTheme="minorEastAsia" w:eastAsiaTheme="minorEastAsia" w:hAnsiTheme="minorEastAsia" w:hint="eastAsia"/>
          <w:spacing w:val="8"/>
          <w:sz w:val="21"/>
          <w:szCs w:val="21"/>
          <w:u w:val="single"/>
        </w:rPr>
        <w:t>“非洲·2016”贸易与投资论坛在埃及海滨城市沙姆沙伊赫举行</w:t>
      </w:r>
      <w:r w:rsidRPr="004D1EB5">
        <w:rPr>
          <w:rFonts w:asciiTheme="minorEastAsia" w:eastAsiaTheme="minorEastAsia" w:hAnsiTheme="minorEastAsia" w:hint="eastAsia"/>
          <w:spacing w:val="8"/>
          <w:sz w:val="21"/>
          <w:szCs w:val="21"/>
        </w:rPr>
        <w:t>，来自肯尼亚、苏丹等7个非洲国家的元首和政府首脑，数十位非洲国家部长，非洲联盟、非洲开发银行、联合国非洲经济委员会代表以及1500多位能源、信息通信技术、金融服务等领域人士与会。</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lastRenderedPageBreak/>
        <w:t>20、中非共和国全国选举委员会2月20日宣布，</w:t>
      </w:r>
      <w:r w:rsidRPr="004D1EB5">
        <w:rPr>
          <w:rStyle w:val="a6"/>
          <w:rFonts w:asciiTheme="minorEastAsia" w:eastAsiaTheme="minorEastAsia" w:hAnsiTheme="minorEastAsia" w:hint="eastAsia"/>
          <w:spacing w:val="8"/>
          <w:sz w:val="21"/>
          <w:szCs w:val="21"/>
          <w:u w:val="single"/>
        </w:rPr>
        <w:t>中非前总理、独立候选人福斯坦—阿尔尚热·图瓦德拉赢得总统选举，当选为中非共和国总统</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21、2016年世界移动通信大会2月22日在西班牙巴塞罗那开幕。2016年大会主题为</w:t>
      </w:r>
      <w:r w:rsidRPr="004D1EB5">
        <w:rPr>
          <w:rStyle w:val="a6"/>
          <w:rFonts w:asciiTheme="minorEastAsia" w:eastAsiaTheme="minorEastAsia" w:hAnsiTheme="minorEastAsia" w:hint="eastAsia"/>
          <w:spacing w:val="8"/>
          <w:sz w:val="21"/>
          <w:szCs w:val="21"/>
          <w:u w:val="single"/>
        </w:rPr>
        <w:t>“移动即一切”，手机、第五代移动通信技术（5G）、电信新创应用服务</w:t>
      </w:r>
      <w:r w:rsidRPr="004D1EB5">
        <w:rPr>
          <w:rFonts w:asciiTheme="minorEastAsia" w:eastAsiaTheme="minorEastAsia" w:hAnsiTheme="minorEastAsia" w:hint="eastAsia"/>
          <w:spacing w:val="8"/>
          <w:sz w:val="21"/>
          <w:szCs w:val="21"/>
        </w:rPr>
        <w:t>是今年大会的三大焦点。</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22、欧洲刑警组织（欧警组织）2月22日在荷兰海牙宣布设立“欧洲打击移民偷运中心”，</w:t>
      </w:r>
      <w:r w:rsidRPr="004D1EB5">
        <w:rPr>
          <w:rStyle w:val="a6"/>
          <w:rFonts w:asciiTheme="minorEastAsia" w:eastAsiaTheme="minorEastAsia" w:hAnsiTheme="minorEastAsia" w:hint="eastAsia"/>
          <w:spacing w:val="8"/>
          <w:sz w:val="21"/>
          <w:szCs w:val="21"/>
          <w:u w:val="single"/>
        </w:rPr>
        <w:t>以加强欧盟成员国有关移民偷运的情报共享与行动协调，重点为欧盟外部边境前沿国家的移民问题提供支持</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23、为防止难民大举涌入，比利时政府2月24日恢复与法国的边境管制。</w:t>
      </w:r>
      <w:r w:rsidRPr="004D1EB5">
        <w:rPr>
          <w:rStyle w:val="a6"/>
          <w:rFonts w:asciiTheme="minorEastAsia" w:eastAsiaTheme="minorEastAsia" w:hAnsiTheme="minorEastAsia" w:hint="eastAsia"/>
          <w:spacing w:val="8"/>
          <w:sz w:val="21"/>
          <w:szCs w:val="21"/>
          <w:u w:val="single"/>
        </w:rPr>
        <w:t>这是申根区第七个恢复边界管制的国家。有分析认为，本已十分脆弱的申根体系又遭重重一击，随着越来越多的欧洲国家恢复并加强边境管制，申根体系面临崩溃的危险</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24、新当选的国际足联主席因凡蒂诺苏黎世当地时间2月26日晚首次召开记者会，</w:t>
      </w:r>
      <w:r w:rsidRPr="004D1EB5">
        <w:rPr>
          <w:rStyle w:val="a6"/>
          <w:rFonts w:asciiTheme="minorEastAsia" w:eastAsiaTheme="minorEastAsia" w:hAnsiTheme="minorEastAsia" w:hint="eastAsia"/>
          <w:spacing w:val="8"/>
          <w:sz w:val="21"/>
          <w:szCs w:val="21"/>
          <w:u w:val="single"/>
        </w:rPr>
        <w:t>这位布拉特的继任者当晚透露国际足联新秘书长的人选不会来自欧洲，并承诺帮助中国足球未来发展</w:t>
      </w:r>
      <w:r w:rsidRPr="004D1EB5">
        <w:rPr>
          <w:rFonts w:asciiTheme="minorEastAsia" w:eastAsiaTheme="minorEastAsia" w:hAnsiTheme="minorEastAsia" w:hint="eastAsia"/>
          <w:spacing w:val="8"/>
          <w:sz w:val="21"/>
          <w:szCs w:val="21"/>
        </w:rPr>
        <w:t>。</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25、叙利亚当地时间2月27日零时，</w:t>
      </w:r>
      <w:r w:rsidRPr="004D1EB5">
        <w:rPr>
          <w:rStyle w:val="a6"/>
          <w:rFonts w:asciiTheme="minorEastAsia" w:eastAsiaTheme="minorEastAsia" w:hAnsiTheme="minorEastAsia" w:hint="eastAsia"/>
          <w:spacing w:val="8"/>
          <w:sz w:val="21"/>
          <w:szCs w:val="21"/>
          <w:u w:val="single"/>
        </w:rPr>
        <w:t>由美国和俄罗斯共同斡旋达成的为期两周的叙利亚停火协议正式生效</w:t>
      </w:r>
      <w:r w:rsidRPr="004D1EB5">
        <w:rPr>
          <w:rFonts w:asciiTheme="minorEastAsia" w:eastAsiaTheme="minorEastAsia" w:hAnsiTheme="minorEastAsia" w:hint="eastAsia"/>
          <w:spacing w:val="8"/>
          <w:sz w:val="21"/>
          <w:szCs w:val="21"/>
        </w:rPr>
        <w:t>。叙利亚主要城市当晚较为平静，停火协议基本得到落实。分析人士认为，停火协议的生效迈出了政治解决叙利亚危机的第一步。不过，鉴于叙战场形势复杂，各方利益交织，停火协议十分脆弱，政治解决叙利亚危机进程仍面临诸多挑战。</w:t>
      </w:r>
    </w:p>
    <w:p w:rsidR="004D1EB5" w:rsidRPr="004D1EB5" w:rsidRDefault="004D1EB5" w:rsidP="004D1EB5">
      <w:pPr>
        <w:pStyle w:val="a5"/>
        <w:spacing w:before="120" w:beforeAutospacing="0" w:after="120" w:afterAutospacing="0" w:line="480" w:lineRule="atLeast"/>
        <w:rPr>
          <w:rFonts w:asciiTheme="minorEastAsia" w:eastAsiaTheme="minorEastAsia" w:hAnsiTheme="minorEastAsia" w:hint="eastAsia"/>
          <w:spacing w:val="8"/>
          <w:sz w:val="21"/>
          <w:szCs w:val="21"/>
        </w:rPr>
      </w:pPr>
      <w:r w:rsidRPr="004D1EB5">
        <w:rPr>
          <w:rFonts w:asciiTheme="minorEastAsia" w:eastAsiaTheme="minorEastAsia" w:hAnsiTheme="minorEastAsia" w:hint="eastAsia"/>
          <w:spacing w:val="8"/>
          <w:sz w:val="21"/>
          <w:szCs w:val="21"/>
        </w:rPr>
        <w:t>26、2月26日至27日，东盟外长非正式会议在老挝首都万象举行，来自东盟十国的外交部长及东盟秘书长出席此次会议。东盟各国外长重申了关于维护和促进南海地区和平、安全和稳定，以及和平解决争端的共同承诺，</w:t>
      </w:r>
      <w:r w:rsidRPr="004D1EB5">
        <w:rPr>
          <w:rStyle w:val="a6"/>
          <w:rFonts w:asciiTheme="minorEastAsia" w:eastAsiaTheme="minorEastAsia" w:hAnsiTheme="minorEastAsia" w:hint="eastAsia"/>
          <w:spacing w:val="8"/>
          <w:sz w:val="21"/>
          <w:szCs w:val="21"/>
          <w:u w:val="single"/>
        </w:rPr>
        <w:t>并强调了全面和有效履行《南海各方行为宣言》的重要意义，呼吁尽早达成《南海各方行为准则》</w:t>
      </w:r>
      <w:r w:rsidRPr="004D1EB5">
        <w:rPr>
          <w:rFonts w:asciiTheme="minorEastAsia" w:eastAsiaTheme="minorEastAsia" w:hAnsiTheme="minorEastAsia" w:hint="eastAsia"/>
          <w:spacing w:val="8"/>
          <w:sz w:val="21"/>
          <w:szCs w:val="21"/>
        </w:rPr>
        <w:t>。</w:t>
      </w:r>
    </w:p>
    <w:p w:rsidR="004D1EB5" w:rsidRPr="004D1EB5" w:rsidRDefault="004D1EB5" w:rsidP="003507C0">
      <w:pPr>
        <w:spacing w:line="360" w:lineRule="auto"/>
        <w:rPr>
          <w:rFonts w:asciiTheme="minorEastAsia" w:hAnsiTheme="minorEastAsia"/>
          <w:spacing w:val="8"/>
          <w:szCs w:val="21"/>
        </w:rPr>
      </w:pPr>
    </w:p>
    <w:sectPr w:rsidR="004D1EB5" w:rsidRPr="004D1EB5"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639" w:rsidRDefault="00503639" w:rsidP="00DB5B68">
      <w:r>
        <w:separator/>
      </w:r>
    </w:p>
  </w:endnote>
  <w:endnote w:type="continuationSeparator" w:id="1">
    <w:p w:rsidR="00503639" w:rsidRDefault="00503639"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639" w:rsidRDefault="00503639" w:rsidP="00DB5B68">
      <w:r>
        <w:separator/>
      </w:r>
    </w:p>
  </w:footnote>
  <w:footnote w:type="continuationSeparator" w:id="1">
    <w:p w:rsidR="00503639" w:rsidRDefault="00503639"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3507C0"/>
    <w:rsid w:val="003677DD"/>
    <w:rsid w:val="0046497E"/>
    <w:rsid w:val="004D1EB5"/>
    <w:rsid w:val="00503639"/>
    <w:rsid w:val="0096539C"/>
    <w:rsid w:val="00A90054"/>
    <w:rsid w:val="00A928CC"/>
    <w:rsid w:val="00AE7CAE"/>
    <w:rsid w:val="00AF2DC4"/>
    <w:rsid w:val="00CB1052"/>
    <w:rsid w:val="00CC4978"/>
    <w:rsid w:val="00DB5B68"/>
    <w:rsid w:val="00DB5D29"/>
    <w:rsid w:val="00E60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s>
</file>

<file path=word/webSettings.xml><?xml version="1.0" encoding="utf-8"?>
<w:webSettings xmlns:r="http://schemas.openxmlformats.org/officeDocument/2006/relationships" xmlns:w="http://schemas.openxmlformats.org/wordprocessingml/2006/main">
  <w:divs>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7</cp:revision>
  <dcterms:created xsi:type="dcterms:W3CDTF">2015-12-01T08:19:00Z</dcterms:created>
  <dcterms:modified xsi:type="dcterms:W3CDTF">2016-03-04T03:49:00Z</dcterms:modified>
</cp:coreProperties>
</file>