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A77620">
        <w:rPr>
          <w:rStyle w:val="a6"/>
          <w:rFonts w:asciiTheme="minorEastAsia" w:eastAsiaTheme="minorEastAsia" w:hAnsiTheme="minorEastAsia" w:hint="eastAsia"/>
          <w:color w:val="000000" w:themeColor="text1"/>
          <w:sz w:val="21"/>
          <w:szCs w:val="21"/>
        </w:rPr>
        <w:t>一、国内部分：</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1、中共中央政治局4月29日下午就历史上的丝绸之路和海上丝绸之路进行第三十一次集体学习。中共中央总书记习近平在主持学习时强调，</w:t>
      </w:r>
      <w:r w:rsidRPr="00A77620">
        <w:rPr>
          <w:rStyle w:val="a6"/>
          <w:rFonts w:asciiTheme="minorEastAsia" w:eastAsiaTheme="minorEastAsia" w:hAnsiTheme="minorEastAsia" w:hint="eastAsia"/>
          <w:color w:val="000000" w:themeColor="text1"/>
          <w:sz w:val="21"/>
          <w:szCs w:val="21"/>
        </w:rPr>
        <w:t>“一带一路”建设是我国在新的历史条件下实行全方位对外开放的重大举措、推行互利共赢的重要平台。我们必须以更高的站位、更广的视野，在吸取和借鉴历史经验的基础上，以创新的理念和创新的思维，扎扎实实做好各项工作，使沿线各国人民实实在在感受到“一带一路”给他们带来的好处</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2、4月30日，《全面推开营改增试点后调整中央与地方增值税收入划分过渡方案》公布，保持现有财力格局不变，</w:t>
      </w:r>
      <w:r w:rsidRPr="00A77620">
        <w:rPr>
          <w:rStyle w:val="a6"/>
          <w:rFonts w:asciiTheme="minorEastAsia" w:eastAsiaTheme="minorEastAsia" w:hAnsiTheme="minorEastAsia" w:hint="eastAsia"/>
          <w:color w:val="000000" w:themeColor="text1"/>
          <w:sz w:val="21"/>
          <w:szCs w:val="21"/>
        </w:rPr>
        <w:t>保持目前中央和地方财力大体“五五”格局</w:t>
      </w:r>
      <w:r w:rsidRPr="00A77620">
        <w:rPr>
          <w:rFonts w:asciiTheme="minorEastAsia" w:eastAsiaTheme="minorEastAsia" w:hAnsiTheme="minorEastAsia" w:hint="eastAsia"/>
          <w:color w:val="000000" w:themeColor="text1"/>
          <w:sz w:val="21"/>
          <w:szCs w:val="21"/>
        </w:rPr>
        <w:t>。方案与全面推开营改增试点同步实施，即自2016年5月1日起执行。过渡期暂定2—3年，届时根据中央与地方事权和支出责任划分、地方税体系建设等改革进展情况，研究是否适当调整。</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5月1日公布的2016年4月份中国制造业采购经理指数（ＰＭＩ）为５０．１％，比上月下降０．１个百分点；同日公布的中国非制造业商务活动指数也环比下降０．３个百分点。专家认为，指数略有回落，是数据走势的正常波动。当前经济运行企稳向好的基本面没有改变，但仍不可忽视经济下行的压力。</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4、2016年5月1日零时，随着北京民族饭店开出的第一张北京酒店业增值税专用发票。这意味着，</w:t>
      </w:r>
      <w:r w:rsidRPr="00A77620">
        <w:rPr>
          <w:rStyle w:val="a6"/>
          <w:rFonts w:asciiTheme="minorEastAsia" w:eastAsiaTheme="minorEastAsia" w:hAnsiTheme="minorEastAsia" w:hint="eastAsia"/>
          <w:color w:val="000000" w:themeColor="text1"/>
          <w:sz w:val="21"/>
          <w:szCs w:val="21"/>
        </w:rPr>
        <w:t>在我国实施66年的营业税告别历史舞台，全面推开营改增税制转换顺利开启</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5、根据网民举报，国家网信办会同国家工商总局、国家卫生计生委成立联合调查组进驻百度公司，</w:t>
      </w:r>
      <w:r w:rsidRPr="00A77620">
        <w:rPr>
          <w:rStyle w:val="a6"/>
          <w:rFonts w:asciiTheme="minorEastAsia" w:eastAsiaTheme="minorEastAsia" w:hAnsiTheme="minorEastAsia" w:hint="eastAsia"/>
          <w:color w:val="000000" w:themeColor="text1"/>
          <w:sz w:val="21"/>
          <w:szCs w:val="21"/>
        </w:rPr>
        <w:t>对“魏则西”事件及互联网企业依法经营事项进行调查并依法处理</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6、军委纪委派驻纪检组干部集中培训5月3日至4日在京举办。向军委机关部门和战区分别派驻纪检组，是习近平主席和中央军委在这轮国防和军队改革中做出的重要决策，是重塑我军纪检监察体系的创新之举。</w:t>
      </w:r>
      <w:r w:rsidRPr="00A77620">
        <w:rPr>
          <w:rStyle w:val="a6"/>
          <w:rFonts w:asciiTheme="minorEastAsia" w:eastAsiaTheme="minorEastAsia" w:hAnsiTheme="minorEastAsia" w:hint="eastAsia"/>
          <w:color w:val="000000" w:themeColor="text1"/>
          <w:sz w:val="21"/>
          <w:szCs w:val="21"/>
        </w:rPr>
        <w:t>这次集中培训标志着军队派驻纪检组正式进入监督序列，标志着我军纪检监察体制改革又向前推进一步</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7、5月8日5时许，</w:t>
      </w:r>
      <w:r w:rsidRPr="00A77620">
        <w:rPr>
          <w:rStyle w:val="a6"/>
          <w:rFonts w:asciiTheme="minorEastAsia" w:eastAsiaTheme="minorEastAsia" w:hAnsiTheme="minorEastAsia" w:hint="eastAsia"/>
          <w:color w:val="000000" w:themeColor="text1"/>
          <w:sz w:val="21"/>
          <w:szCs w:val="21"/>
        </w:rPr>
        <w:t>福建三明市泰宁县开善乡发生山体滑坡</w:t>
      </w:r>
      <w:r w:rsidRPr="00A77620">
        <w:rPr>
          <w:rFonts w:asciiTheme="minorEastAsia" w:eastAsiaTheme="minorEastAsia" w:hAnsiTheme="minorEastAsia" w:hint="eastAsia"/>
          <w:color w:val="000000" w:themeColor="text1"/>
          <w:sz w:val="21"/>
          <w:szCs w:val="21"/>
        </w:rPr>
        <w:t>，造成池潭水电厂1座办公楼被冲垮、1座项目工地住宿工棚被埋压。截至12时，已造成7人受伤，另有34人失踪。根据习近平指示和李克强要求，国务院工作组正赶赴现场指导救援工作，福建省委省政府主要负责同志已在现场指挥，抢险救援工作正紧张有序进行。</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lastRenderedPageBreak/>
        <w:t>8、海关总署5月8日发布数据显示，4月，我国进出口总值1.95万亿元，微降0.3%。其中，出口1.13万亿元，增长4.1%；进口8275亿元，下降5.7%；贸易顺差2980亿元，扩大45.8%。4月，我国出口延续正增长的势头，然而进口依然疲弱，贸易顺差显著扩大。</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9、5月9日，国务院召开全国推进简政放权放管结合优化服务改革电视电话会议。李克强指出我们没有搞“强刺激”，而是把推进“放管服”作为宏观调控的关键性工具，着力推动结构性改革尤其是供给侧结构性改革，充分调动市场主体积极性。有了“放管服”营造公平便利的市场环境，才推动了大众创业、万众创新蓬勃兴起，有力支撑了经济运行在合理区间和比较充分的就业，才有新经济、新动能加快发展，也带动传统动能改造提升。但我们也清醒地看到，政府仍然管了很多不该管的事情，存在放权不到位、监管缺失疏漏等问题，公共服务还有不少薄弱环节，转变职能、提高效能有很大空间。</w:t>
      </w:r>
      <w:r w:rsidRPr="00A77620">
        <w:rPr>
          <w:rStyle w:val="a6"/>
          <w:rFonts w:asciiTheme="minorEastAsia" w:eastAsiaTheme="minorEastAsia" w:hAnsiTheme="minorEastAsia" w:hint="eastAsia"/>
          <w:color w:val="000000" w:themeColor="text1"/>
          <w:sz w:val="21"/>
          <w:szCs w:val="21"/>
        </w:rPr>
        <w:t>必须在更大范围、更深层次推进“放管服”改革，降低制度性交易成本，并与“双创”和发展新经济紧密结合、互促共进，形成经济发展的持续内生动力。改革成效要看改革后企业申请开办时间压缩多少、项目审批提速多少、群众办事方便多少，而且要有明确的量化指标，不能用模糊不清的概念</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10、财政部、税务总局宣布，自2016年7月1日起全面推进资源税改革。河北将先行试点征收水资源税，我国还将逐步将森林、草场等纳入征税范围。</w:t>
      </w:r>
      <w:r w:rsidRPr="00A77620">
        <w:rPr>
          <w:rStyle w:val="a6"/>
          <w:rFonts w:asciiTheme="minorEastAsia" w:eastAsiaTheme="minorEastAsia" w:hAnsiTheme="minorEastAsia" w:hint="eastAsia"/>
          <w:color w:val="000000" w:themeColor="text1"/>
          <w:sz w:val="21"/>
          <w:szCs w:val="21"/>
        </w:rPr>
        <w:t>这是继5月1日营改增试点全面推开后，我国推出的又一重大税制改革</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11、2016年5月12日我国第八个“防灾减灾日”，京津冀三地5月11日签署了《京津冀救灾物资协同保障协议》，</w:t>
      </w:r>
      <w:r w:rsidRPr="00A77620">
        <w:rPr>
          <w:rStyle w:val="a6"/>
          <w:rFonts w:asciiTheme="minorEastAsia" w:eastAsiaTheme="minorEastAsia" w:hAnsiTheme="minorEastAsia" w:hint="eastAsia"/>
          <w:color w:val="000000" w:themeColor="text1"/>
          <w:sz w:val="21"/>
          <w:szCs w:val="21"/>
        </w:rPr>
        <w:t>标志着京津冀救灾物资应急援助响应机制正式建立</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12、第七次全国人民防空会议5月13日在京举行。习近平亲切会见与会代表。他强调，</w:t>
      </w:r>
      <w:r w:rsidRPr="00A77620">
        <w:rPr>
          <w:rStyle w:val="a6"/>
          <w:rFonts w:asciiTheme="minorEastAsia" w:eastAsiaTheme="minorEastAsia" w:hAnsiTheme="minorEastAsia" w:hint="eastAsia"/>
          <w:color w:val="000000" w:themeColor="text1"/>
          <w:sz w:val="21"/>
          <w:szCs w:val="21"/>
        </w:rPr>
        <w:t>人民防空事关人民群众生命安危、事关改革开放和现代化建设成果。要坚持人民防空为人民，把这项工作摆到战略位置、纳入“十三五”规划，与其他工作同步抓好，团结一心开创人民防空事业新局面</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13、从最高人民检察院获悉：中国人民政治协商会议第十二届全国委员会原副主席、中共中央统战部原部长令计划涉嫌受贿、非法获取国家秘密、滥用职权一案，由最高人民检察院侦查终结，经依法指定管辖，移送天津市人民检察院第一分院审查起诉。近日，天津市人民检察院第一分院依法向天津市第一中级人民法院提起公诉。</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lastRenderedPageBreak/>
        <w:t>14、2013年11月，习近平总书记考察山东，</w:t>
      </w:r>
      <w:r w:rsidRPr="00A77620">
        <w:rPr>
          <w:rStyle w:val="a6"/>
          <w:rFonts w:asciiTheme="minorEastAsia" w:eastAsiaTheme="minorEastAsia" w:hAnsiTheme="minorEastAsia" w:hint="eastAsia"/>
          <w:color w:val="000000" w:themeColor="text1"/>
          <w:sz w:val="21"/>
          <w:szCs w:val="21"/>
        </w:rPr>
        <w:t>强调大力弘扬中华优秀传统文化。以总书记讲话精神为指导，山东积极完善优秀传统文化传承创新的顶层设计，以“项目化”思路整体推进。经过两年多精心筹备，2016年初，山东省委宣传部、省发改委、省财政厅、省文化厅等6部门联合，正式推出7类31个“齐鲁优秀传统文化传承创新工程”重点项目</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15、新华社北京5月15日电:习近平总书记不久前就深化人才发展体制机制改革作出重要指示，</w:t>
      </w:r>
      <w:r w:rsidRPr="00A77620">
        <w:rPr>
          <w:rStyle w:val="a6"/>
          <w:rFonts w:asciiTheme="minorEastAsia" w:eastAsiaTheme="minorEastAsia" w:hAnsiTheme="minorEastAsia" w:hint="eastAsia"/>
          <w:color w:val="000000" w:themeColor="text1"/>
          <w:sz w:val="21"/>
          <w:szCs w:val="21"/>
        </w:rPr>
        <w:t>强调办好中国的事情，关键在党，关键在人，关键在人才，要求着力破除体制机制障碍，向用人主体放权，为人才松绑</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16、</w:t>
      </w:r>
      <w:r w:rsidRPr="00A77620">
        <w:rPr>
          <w:rStyle w:val="a6"/>
          <w:rFonts w:asciiTheme="minorEastAsia" w:eastAsiaTheme="minorEastAsia" w:hAnsiTheme="minorEastAsia" w:hint="eastAsia"/>
          <w:color w:val="000000" w:themeColor="text1"/>
          <w:sz w:val="21"/>
          <w:szCs w:val="21"/>
        </w:rPr>
        <w:t>公安部儿童失踪信息紧急发布平台上线启动仪式5月15日在北京举行</w:t>
      </w:r>
      <w:r w:rsidRPr="00A77620">
        <w:rPr>
          <w:rFonts w:asciiTheme="minorEastAsia" w:eastAsiaTheme="minorEastAsia" w:hAnsiTheme="minorEastAsia" w:hint="eastAsia"/>
          <w:color w:val="000000" w:themeColor="text1"/>
          <w:sz w:val="21"/>
          <w:szCs w:val="21"/>
        </w:rPr>
        <w:t>，国务院反拐部际联席会议办公室主任、公安部刑事侦查局局长杨东与阿里巴巴首席风险官刘振飞等共同开启了公安部儿童失踪信息紧急发布平台。启动仪式上，与会媒体联合发布了反拐倡议书，号召广大媒体积极参与打拐反拐工作。</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17、习近平5月16日主持召开中央财经领导小组第十三次会议，分别研究落实供给侧结构性改革、扩大中等收入群体工作。习近平发表重要讲话强调，</w:t>
      </w:r>
      <w:r w:rsidRPr="00A77620">
        <w:rPr>
          <w:rStyle w:val="a6"/>
          <w:rFonts w:asciiTheme="minorEastAsia" w:eastAsiaTheme="minorEastAsia" w:hAnsiTheme="minorEastAsia" w:hint="eastAsia"/>
          <w:color w:val="000000" w:themeColor="text1"/>
          <w:sz w:val="21"/>
          <w:szCs w:val="21"/>
        </w:rPr>
        <w:t>推进供给侧结构性改革，是综合研判世界经济形势和我国经济发展新常态作出的重大决策，各地区各部门要把思想和行动统一到党中央决策部署上来，重点推进“三去一降一补”，不能因为包袱重而等待、困难多而不作为、有风险而躲避、有阵痛而不前，要树立必胜信念，坚定不移把这项工作向前推进。要坚持以人民为中心的发展思想，在全社会大力弘扬勤劳致富、艰苦奋斗精神，激励人们通过劳动创造美好生活，不断提高生活水平</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18、习近平5月17日在京主持召开哲学社会科学工作座谈会并发表重要讲话。他强调，</w:t>
      </w:r>
      <w:r w:rsidRPr="00A77620">
        <w:rPr>
          <w:rStyle w:val="a6"/>
          <w:rFonts w:asciiTheme="minorEastAsia" w:eastAsiaTheme="minorEastAsia" w:hAnsiTheme="minorEastAsia" w:hint="eastAsia"/>
          <w:color w:val="000000" w:themeColor="text1"/>
          <w:sz w:val="21"/>
          <w:szCs w:val="21"/>
        </w:rPr>
        <w:t>一个没有发达的自然科学的国家不可能走在世界前列，一个没有繁荣的哲学社会科学的国家也不可能走在世界前列。坚持和发展中国特色社会主义，哲学社会科学具有不可替代的重要地位，哲学社会科学工作者具有不可替代的重要作用。坚持和发展中国特色社会主义，必须高度重视哲学社会科学，结合中国特色社会主义伟大实践，加快构建中国特色哲学社会科学。历史表明，社会大变革的时代，一定是哲学社会科学大发展的时代。当代中国正经历着我国历史上最为广泛而深刻的社会变革，也正在进行着人类历史上最为宏大而独特的实践创新。这种前无古人的伟大实践，必将给理论创造、学术繁荣提供强大动力和广阔空间。这是一个需要理论而且一定能够产生理论的时代，这是一个需要思想而且一定能够产生思想的时代。一切有理想、有抱负的哲学社会科学工作者都应该立时代之潮头、通古</w:t>
      </w:r>
      <w:r w:rsidRPr="00A77620">
        <w:rPr>
          <w:rStyle w:val="a6"/>
          <w:rFonts w:asciiTheme="minorEastAsia" w:eastAsiaTheme="minorEastAsia" w:hAnsiTheme="minorEastAsia" w:hint="eastAsia"/>
          <w:color w:val="000000" w:themeColor="text1"/>
          <w:sz w:val="21"/>
          <w:szCs w:val="21"/>
        </w:rPr>
        <w:lastRenderedPageBreak/>
        <w:t>今之变化、发思想之先声，积极为党和人民述学立论、建言献策，担负起历史赋予的光荣使命。习近平强调，坚持以马克思主义为指导，是当代中国哲学社会科学区别于其他哲学社会科学的根本标志，必须旗帜鲜明加以坚持。我国哲学社会科学的一项重要任务就是继续推进马克思主义中国化、时代化、大众化，继续发展21世纪马克思主义、当代中国马克思主义</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19、江苏民营投资控股有限公司正式投运。“苏民投”由11家江苏民营企业共同出资86亿元组建，是国内首家省级民营投资平台。</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20、习近平对党和国家功勋荣誉表彰工作作出重要指示强调，</w:t>
      </w:r>
      <w:r w:rsidRPr="00A77620">
        <w:rPr>
          <w:rStyle w:val="a6"/>
          <w:rFonts w:asciiTheme="minorEastAsia" w:eastAsiaTheme="minorEastAsia" w:hAnsiTheme="minorEastAsia" w:hint="eastAsia"/>
          <w:color w:val="000000" w:themeColor="text1"/>
          <w:sz w:val="21"/>
          <w:szCs w:val="21"/>
        </w:rPr>
        <w:t>要充分发挥党和国家功勋荣誉表彰的精神引领、典型示范作用，推动全社会形成见贤思齐、崇尚英雄、争做先锋的良好氛围</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21、中国计划生育协会第八次全国会员代表大会暨先进表彰会5月18日在京召开，习近平指示指出，</w:t>
      </w:r>
      <w:r w:rsidRPr="00A77620">
        <w:rPr>
          <w:rStyle w:val="a6"/>
          <w:rFonts w:asciiTheme="minorEastAsia" w:eastAsiaTheme="minorEastAsia" w:hAnsiTheme="minorEastAsia" w:hint="eastAsia"/>
          <w:color w:val="000000" w:themeColor="text1"/>
          <w:sz w:val="21"/>
          <w:szCs w:val="21"/>
        </w:rPr>
        <w:t>人口问题始终是我国面临的全局性、长期性、战略性问题。在未来相当长时期内，我国人口众多的基本国情不会根本改变，人口对经济社会发展的压力不会根本改变，人口与资源环境的紧张关系不会根本改变，计划生育基本国策必须长期坚持</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22、习近平5月20日主持召开中央全面深化改革领导小组第二十四次会议并发表重要讲话。他强调，</w:t>
      </w:r>
      <w:r w:rsidRPr="00A77620">
        <w:rPr>
          <w:rStyle w:val="a6"/>
          <w:rFonts w:asciiTheme="minorEastAsia" w:eastAsiaTheme="minorEastAsia" w:hAnsiTheme="minorEastAsia" w:hint="eastAsia"/>
          <w:color w:val="000000" w:themeColor="text1"/>
          <w:sz w:val="21"/>
          <w:szCs w:val="21"/>
        </w:rPr>
        <w:t>供给侧结构性改革本质是一场改革，要用改革的办法推进结构调整，为提高供给质量激发内生动力、营造外部环境</w:t>
      </w:r>
      <w:r w:rsidRPr="00A77620">
        <w:rPr>
          <w:rFonts w:asciiTheme="minorEastAsia" w:eastAsiaTheme="minorEastAsia" w:hAnsiTheme="minorEastAsia" w:hint="eastAsia"/>
          <w:color w:val="000000" w:themeColor="text1"/>
          <w:sz w:val="21"/>
          <w:szCs w:val="21"/>
        </w:rPr>
        <w:t>。各地区各部门要把依靠全面深化改革推进供给侧结构性改革摆上重要位置，坚定改革信心，突出问题导向，加强分类指导，注重精准施策，提高改革效应，放大制度优势。会议审议通过了《关于统筹推进城乡义务教育一体化改革发展的若干意见》、《关于深化公安执法规范化建设的意见》、《关于支持和发展志愿服务组织的意见》、《探索实行耕地轮作休耕制度试点方案》、《关于发展涉外法律服务业的意见》、《各地区以改革举措落实供给侧结构性改革情况》。</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23、中共中央、国务院印发《国家创新驱动发展战略纲要》，</w:t>
      </w:r>
      <w:r w:rsidRPr="00A77620">
        <w:rPr>
          <w:rStyle w:val="a6"/>
          <w:rFonts w:asciiTheme="minorEastAsia" w:eastAsiaTheme="minorEastAsia" w:hAnsiTheme="minorEastAsia" w:hint="eastAsia"/>
          <w:color w:val="000000" w:themeColor="text1"/>
          <w:sz w:val="21"/>
          <w:szCs w:val="21"/>
        </w:rPr>
        <w:t>提出到2020年进入创新型国家行列、2030年跻身创新型国家前列、到2050年建成世界科技创新强国“三步走”目标</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24、针对民进党已经在台湾上台执政，国台办与陆委会联系沟通机制是否还能继续运作的问题，国台办发言人马晓光5月21日应询表示，</w:t>
      </w:r>
      <w:r w:rsidRPr="00A77620">
        <w:rPr>
          <w:rStyle w:val="a6"/>
          <w:rFonts w:asciiTheme="minorEastAsia" w:eastAsiaTheme="minorEastAsia" w:hAnsiTheme="minorEastAsia" w:hint="eastAsia"/>
          <w:color w:val="000000" w:themeColor="text1"/>
          <w:sz w:val="21"/>
          <w:szCs w:val="21"/>
        </w:rPr>
        <w:t>只有确认坚持“九二共识”这一体现一个中国原则的共同政治基础，两部门联系沟通机制才能得以延续</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lastRenderedPageBreak/>
        <w:t>25、</w:t>
      </w:r>
      <w:r w:rsidRPr="00A77620">
        <w:rPr>
          <w:rStyle w:val="a6"/>
          <w:rFonts w:asciiTheme="minorEastAsia" w:eastAsiaTheme="minorEastAsia" w:hAnsiTheme="minorEastAsia" w:hint="eastAsia"/>
          <w:color w:val="000000" w:themeColor="text1"/>
          <w:sz w:val="21"/>
          <w:szCs w:val="21"/>
        </w:rPr>
        <w:t>5月22日是国际生物多样性日，2016年也是我国自然保护区发展60周年</w:t>
      </w:r>
      <w:r w:rsidRPr="00A77620">
        <w:rPr>
          <w:rFonts w:asciiTheme="minorEastAsia" w:eastAsiaTheme="minorEastAsia" w:hAnsiTheme="minorEastAsia" w:hint="eastAsia"/>
          <w:color w:val="000000" w:themeColor="text1"/>
          <w:sz w:val="21"/>
          <w:szCs w:val="21"/>
        </w:rPr>
        <w:t>。全国共建立自然保护区2740个，总面积147万平方公里，约占陆地国土面积的14.83%，高于世界平均水平。全国有超过90%的陆地自然生态系统类型，约89%的国家重点保护野生动植物种类，以及大多数重要自然遗迹在自然保护区内得到保护，部分珍稀濒危物种种群逐步恢复。以大熊猫为例，目前存活的大熊猫超过1800只，已经从濒危过渡到易危。</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26、从5月23日商务部举行的“京交会”新闻发布会上获悉：2010—2015年，我国服务进出口总额从3624亿美元增至7130亿美元，年均增长14.5%，为同期世界服务进出口平均增速的两倍，</w:t>
      </w:r>
      <w:r w:rsidRPr="00A77620">
        <w:rPr>
          <w:rStyle w:val="a6"/>
          <w:rFonts w:asciiTheme="minorEastAsia" w:eastAsiaTheme="minorEastAsia" w:hAnsiTheme="minorEastAsia" w:hint="eastAsia"/>
          <w:color w:val="000000" w:themeColor="text1"/>
          <w:sz w:val="21"/>
          <w:szCs w:val="21"/>
        </w:rPr>
        <w:t>服务贸易的全球排名从第四位上升至第二位</w:t>
      </w:r>
      <w:r w:rsidRPr="00A77620">
        <w:rPr>
          <w:rFonts w:asciiTheme="minorEastAsia" w:eastAsiaTheme="minorEastAsia" w:hAnsiTheme="minorEastAsia" w:hint="eastAsia"/>
          <w:color w:val="000000" w:themeColor="text1"/>
          <w:sz w:val="21"/>
          <w:szCs w:val="21"/>
        </w:rPr>
        <w:t>。预计到2020年，我国服务进出口总额将突破1万亿美元，占我国对外贸易的比重进一步上升。</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27、5月23日上午，</w:t>
      </w:r>
      <w:r w:rsidRPr="00A77620">
        <w:rPr>
          <w:rStyle w:val="a6"/>
          <w:rFonts w:asciiTheme="minorEastAsia" w:eastAsiaTheme="minorEastAsia" w:hAnsiTheme="minorEastAsia" w:hint="eastAsia"/>
          <w:color w:val="000000" w:themeColor="text1"/>
          <w:sz w:val="21"/>
          <w:szCs w:val="21"/>
        </w:rPr>
        <w:t>习近平总书记来到黑龙江省伊春市考察调研</w:t>
      </w:r>
      <w:r w:rsidRPr="00A77620">
        <w:rPr>
          <w:rFonts w:asciiTheme="minorEastAsia" w:eastAsiaTheme="minorEastAsia" w:hAnsiTheme="minorEastAsia" w:hint="eastAsia"/>
          <w:color w:val="000000" w:themeColor="text1"/>
          <w:sz w:val="21"/>
          <w:szCs w:val="21"/>
        </w:rPr>
        <w:t>。伊春是全国重点国有林区，素有“祖国林都”“红松故乡”美誉。总书记十分关心林区全面停止商业性采伐后，产业转型发展和职工就业安置情况。他深入上甘岭林业局林区，实地察看天然林保护情况；走进林场职工家庭，了解转岗就业和生活状况；到伊春生态经济开发区和友好林业局蓝莓产业园，了解接续产业发展情况。习近平强调，林区转型发展既要保护好生态，也要保障好民生。 </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28、习近平近日在黑龙江考察调研时强调，振兴东北地区等老工业基地是国家的一个重大战略。老工业基地要抢抓机遇、奋发有为，贯彻新发展理念，深化改革开放，优化发展环境，激发创新活力，扬长避短、扬长克短、扬长补短，闯出一条新形势下老工业基地振兴发展新路。习近平强调，</w:t>
      </w:r>
      <w:r w:rsidRPr="00A77620">
        <w:rPr>
          <w:rStyle w:val="a6"/>
          <w:rFonts w:asciiTheme="minorEastAsia" w:eastAsiaTheme="minorEastAsia" w:hAnsiTheme="minorEastAsia" w:hint="eastAsia"/>
          <w:color w:val="000000" w:themeColor="text1"/>
          <w:sz w:val="21"/>
          <w:szCs w:val="21"/>
        </w:rPr>
        <w:t>黑龙江转方式调结构任务艰巨，要着力优化产业结构，改造升级“老字号”，深度开发“原字号”，培育壮大“新字号”，毫不动摇坚持公有制经济主体地位、国有经济主导作用，同时毫不动摇鼓励、支持、引导非公有制经济发展</w:t>
      </w:r>
      <w:r w:rsidRPr="00A77620">
        <w:rPr>
          <w:rFonts w:asciiTheme="minorEastAsia" w:eastAsiaTheme="minorEastAsia" w:hAnsiTheme="minorEastAsia" w:hint="eastAsia"/>
          <w:color w:val="000000" w:themeColor="text1"/>
          <w:sz w:val="21"/>
          <w:szCs w:val="21"/>
        </w:rPr>
        <w:t>。要加强创新能力建设，强化创新链和产业链、创新链和服务链、创新链和资金链对接，把振兴发展的基点放在创新上。要加大人才培养和智力引进力度，完善人才激励机制，吸引更多人才为振兴发展服务。</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29、105岁的著名作家、文学翻译家杨绛5月25日凌晨病逝。</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30、习近平5月24日、25日亲切看望慰问驻黑龙江部队，代表党中央和中央军委向广大官兵致以诚挚的问候。习近平强调，</w:t>
      </w:r>
      <w:r w:rsidRPr="00A77620">
        <w:rPr>
          <w:rStyle w:val="a6"/>
          <w:rFonts w:asciiTheme="minorEastAsia" w:eastAsiaTheme="minorEastAsia" w:hAnsiTheme="minorEastAsia" w:hint="eastAsia"/>
          <w:color w:val="000000" w:themeColor="text1"/>
          <w:sz w:val="21"/>
          <w:szCs w:val="21"/>
        </w:rPr>
        <w:t>基层是部队建设和战斗力的基础，实现党在新形势下的</w:t>
      </w:r>
      <w:r w:rsidRPr="00A77620">
        <w:rPr>
          <w:rStyle w:val="a6"/>
          <w:rFonts w:asciiTheme="minorEastAsia" w:eastAsiaTheme="minorEastAsia" w:hAnsiTheme="minorEastAsia" w:hint="eastAsia"/>
          <w:color w:val="000000" w:themeColor="text1"/>
          <w:sz w:val="21"/>
          <w:szCs w:val="21"/>
        </w:rPr>
        <w:lastRenderedPageBreak/>
        <w:t>强军目标，需要广大基层官兵共同努力，要适应新的形势和任务要求，推动基层建设全面进步、全面过硬</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31、外交部发言人华春莹在5月27日举行的例行记者会上回答有关提问时表示，</w:t>
      </w:r>
      <w:r w:rsidRPr="00A77620">
        <w:rPr>
          <w:rStyle w:val="a6"/>
          <w:rFonts w:asciiTheme="minorEastAsia" w:eastAsiaTheme="minorEastAsia" w:hAnsiTheme="minorEastAsia" w:hint="eastAsia"/>
          <w:color w:val="000000" w:themeColor="text1"/>
          <w:sz w:val="21"/>
          <w:szCs w:val="21"/>
        </w:rPr>
        <w:t>日本主办七国集团（G7）峰会，炒作南海问题，渲染紧张局势，不利于南海局势的稳定，也不符合G7作为发达国家经济治理平台的身份</w:t>
      </w:r>
      <w:r w:rsidRPr="00A77620">
        <w:rPr>
          <w:rFonts w:asciiTheme="minorEastAsia" w:eastAsiaTheme="minorEastAsia" w:hAnsiTheme="minorEastAsia" w:hint="eastAsia"/>
          <w:color w:val="000000" w:themeColor="text1"/>
          <w:sz w:val="21"/>
          <w:szCs w:val="21"/>
        </w:rPr>
        <w:t>。中方对日本和G7做法表示强烈不满。</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32、中共中央政治局5月27日召开会议，</w:t>
      </w:r>
      <w:r w:rsidRPr="00A77620">
        <w:rPr>
          <w:rStyle w:val="a6"/>
          <w:rFonts w:asciiTheme="minorEastAsia" w:eastAsiaTheme="minorEastAsia" w:hAnsiTheme="minorEastAsia" w:hint="eastAsia"/>
          <w:color w:val="000000" w:themeColor="text1"/>
          <w:sz w:val="21"/>
          <w:szCs w:val="21"/>
        </w:rPr>
        <w:t>研究部署规划建设北京城市副中心和进一步推动京津冀协同发展有关工作</w:t>
      </w:r>
      <w:r w:rsidRPr="00A77620">
        <w:rPr>
          <w:rFonts w:asciiTheme="minorEastAsia" w:eastAsiaTheme="minorEastAsia" w:hAnsiTheme="minorEastAsia" w:hint="eastAsia"/>
          <w:color w:val="000000" w:themeColor="text1"/>
          <w:sz w:val="21"/>
          <w:szCs w:val="21"/>
        </w:rPr>
        <w:t>。会议认为，要坚持先规划后建设的原则，把握好城市定位，把每一寸土地都规划得清清楚楚后再开工建设。要划定好大的空间格局，注重开发强度管控，实现城市开发边界和生态红线“两线合一”。要提升城市形态，有更多开敞空间，体现绿色低碳智能、宜居宜业特点。要创新体制机制和政策，制定配套政策。会议强调，规划建设北京城市副中心，疏解北京非首都功能、推动京津冀协同发展是历史性工程，必须一件一件事去做，一茬接一茬地干，发扬“工匠”精神，精心推进，不留历史遗憾。</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33、国家统计局5月27日公布的数据显示，1—4月份，全国规模以上工业企业实现利润总额18442.2亿元，同比增长6.5%，增速比1—3月份回落0.9个百分点。其中，4月份利润同比增长4.2%，增速比3月份回落6.9个百分点。“综合看，</w:t>
      </w:r>
      <w:r w:rsidRPr="00A77620">
        <w:rPr>
          <w:rStyle w:val="a6"/>
          <w:rFonts w:asciiTheme="minorEastAsia" w:eastAsiaTheme="minorEastAsia" w:hAnsiTheme="minorEastAsia" w:hint="eastAsia"/>
          <w:color w:val="000000" w:themeColor="text1"/>
          <w:sz w:val="21"/>
          <w:szCs w:val="21"/>
        </w:rPr>
        <w:t>工业企业效益仍呈现出积极变化。”</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34、中共中央政治局5月27日下午就我国人口老龄化的形势和对策举行第三十二次集体学习。中共中央总书记习近平在主持学习时强调，</w:t>
      </w:r>
      <w:r w:rsidRPr="00A77620">
        <w:rPr>
          <w:rStyle w:val="a6"/>
          <w:rFonts w:asciiTheme="minorEastAsia" w:eastAsiaTheme="minorEastAsia" w:hAnsiTheme="minorEastAsia" w:hint="eastAsia"/>
          <w:color w:val="000000" w:themeColor="text1"/>
          <w:sz w:val="21"/>
          <w:szCs w:val="21"/>
        </w:rPr>
        <w:t>坚持党委领导、政府主导、社会参与、全民行动相结合，坚持应对人口老龄化和促进经济社会发展相结合，坚持满足老年人需求和解决人口老龄化问题相结合，努力挖掘人口老龄化给国家发展带来的活力和机遇，努力满足老年人日益增长的物质文化需求，推动老龄事业全面协调可持续发展</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35、我国首颗量子科学实验卫星将于2016年7月择机发射，</w:t>
      </w:r>
      <w:r w:rsidRPr="00A77620">
        <w:rPr>
          <w:rStyle w:val="a6"/>
          <w:rFonts w:asciiTheme="minorEastAsia" w:eastAsiaTheme="minorEastAsia" w:hAnsiTheme="minorEastAsia" w:hint="eastAsia"/>
          <w:color w:val="000000" w:themeColor="text1"/>
          <w:sz w:val="21"/>
          <w:szCs w:val="21"/>
        </w:rPr>
        <w:t>将在世界上首次实现卫星和地面之间的量子通信，构建一个天地一体化的量子保密通信与科学实验体系</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36、全国科技创新大会、中国科学院第十八次院士大会和中国工程院第十三次院士大会、中国科学技术协会第九次全国代表大会5月30日上午在人民大会堂隆重召开。习近平出席大会并发表重要讲话。他强调，</w:t>
      </w:r>
      <w:r w:rsidRPr="00A77620">
        <w:rPr>
          <w:rStyle w:val="a6"/>
          <w:rFonts w:asciiTheme="minorEastAsia" w:eastAsiaTheme="minorEastAsia" w:hAnsiTheme="minorEastAsia" w:hint="eastAsia"/>
          <w:color w:val="000000" w:themeColor="text1"/>
          <w:sz w:val="21"/>
          <w:szCs w:val="21"/>
        </w:rPr>
        <w:t>科技兴则民族兴，科技强则国家强。今天，我们在这里召开这个盛会，就是要在我国发展新的历史起点上，把科技创新摆在更加重要位置，吹响建设</w:t>
      </w:r>
      <w:r w:rsidRPr="00A77620">
        <w:rPr>
          <w:rStyle w:val="a6"/>
          <w:rFonts w:asciiTheme="minorEastAsia" w:eastAsiaTheme="minorEastAsia" w:hAnsiTheme="minorEastAsia" w:hint="eastAsia"/>
          <w:color w:val="000000" w:themeColor="text1"/>
          <w:sz w:val="21"/>
          <w:szCs w:val="21"/>
        </w:rPr>
        <w:lastRenderedPageBreak/>
        <w:t>世界科技强国的号角。实现“两个一百年”奋斗目标，实现中华民族伟大复兴的中国梦，必须坚持走中国特色自主创新道路，面向世界科技前沿、面向经济主战场、面向国家重大需求，加快各领域科技创新，掌握全球科技竞争先机。这是我们提出建设世界科技强国的出发点。习近平强调，科技创新、科学普及是实现创新发展的两翼，要把科学普及放在与科技创新同等重要的位置，普及科学知识、弘扬科学精神、传播科学思想、倡导科学方法，在全社会推动形成讲科学、爱科学、学科学、用科学的良好氛围，使蕴藏在亿万人民中间的创新智慧充分释放、创新力量充分涌流</w:t>
      </w:r>
      <w:r w:rsidRPr="00A77620">
        <w:rPr>
          <w:rFonts w:asciiTheme="minorEastAsia" w:eastAsiaTheme="minorEastAsia" w:hAnsiTheme="minorEastAsia" w:hint="eastAsia"/>
          <w:color w:val="000000" w:themeColor="text1"/>
          <w:sz w:val="21"/>
          <w:szCs w:val="21"/>
        </w:rPr>
        <w:t>。</w:t>
      </w:r>
    </w:p>
    <w:p w:rsidR="00720D56" w:rsidRPr="00A77620" w:rsidRDefault="00720D56" w:rsidP="005F49BC">
      <w:pPr>
        <w:rPr>
          <w:rFonts w:asciiTheme="minorEastAsia" w:hAnsiTheme="minorEastAsia" w:hint="eastAsia"/>
          <w:color w:val="000000" w:themeColor="text1"/>
          <w:szCs w:val="21"/>
        </w:rPr>
      </w:pPr>
    </w:p>
    <w:p w:rsidR="00A77620" w:rsidRPr="00A77620" w:rsidRDefault="00A77620" w:rsidP="005F49BC">
      <w:pPr>
        <w:rPr>
          <w:rFonts w:asciiTheme="minorEastAsia" w:hAnsiTheme="minorEastAsia" w:hint="eastAsia"/>
          <w:color w:val="000000" w:themeColor="text1"/>
          <w:szCs w:val="21"/>
        </w:rPr>
      </w:pPr>
    </w:p>
    <w:p w:rsidR="00A77620" w:rsidRPr="00A77620" w:rsidRDefault="00A77620" w:rsidP="005F49BC">
      <w:pPr>
        <w:rPr>
          <w:rFonts w:asciiTheme="minorEastAsia" w:hAnsiTheme="minorEastAsia" w:hint="eastAsia"/>
          <w:color w:val="000000" w:themeColor="text1"/>
          <w:szCs w:val="21"/>
        </w:rPr>
      </w:pPr>
    </w:p>
    <w:p w:rsidR="00A77620" w:rsidRPr="00A77620" w:rsidRDefault="00A77620" w:rsidP="005F49BC">
      <w:pPr>
        <w:rPr>
          <w:rFonts w:asciiTheme="minorEastAsia" w:hAnsiTheme="minorEastAsia" w:hint="eastAsia"/>
          <w:color w:val="000000" w:themeColor="text1"/>
          <w:szCs w:val="21"/>
        </w:rPr>
      </w:pPr>
    </w:p>
    <w:p w:rsidR="00A77620" w:rsidRPr="00A77620" w:rsidRDefault="00A77620" w:rsidP="005F49BC">
      <w:pPr>
        <w:rPr>
          <w:rFonts w:asciiTheme="minorEastAsia" w:hAnsiTheme="minorEastAsia" w:hint="eastAsia"/>
          <w:color w:val="000000" w:themeColor="text1"/>
          <w:szCs w:val="21"/>
        </w:rPr>
      </w:pP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A77620">
        <w:rPr>
          <w:rStyle w:val="a6"/>
          <w:rFonts w:asciiTheme="minorEastAsia" w:eastAsiaTheme="minorEastAsia" w:hAnsiTheme="minorEastAsia" w:hint="eastAsia"/>
          <w:color w:val="000000" w:themeColor="text1"/>
          <w:sz w:val="21"/>
          <w:szCs w:val="21"/>
        </w:rPr>
        <w:t>二、国际部分：</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1、外交部长王毅4月30日在北京与到访的日本外相岸田文雄会谈。王毅希望日方以实际行动推动两国关系改善发展。</w:t>
      </w:r>
      <w:r w:rsidRPr="00A77620">
        <w:rPr>
          <w:rStyle w:val="a6"/>
          <w:rFonts w:asciiTheme="minorEastAsia" w:eastAsiaTheme="minorEastAsia" w:hAnsiTheme="minorEastAsia" w:hint="eastAsia"/>
          <w:color w:val="000000" w:themeColor="text1"/>
          <w:sz w:val="21"/>
          <w:szCs w:val="21"/>
        </w:rPr>
        <w:t>政治上应恪守《中日联合声明》等中日四个重要文件，真诚正视和反省历史，恪守一个中国政策</w:t>
      </w:r>
      <w:r w:rsidRPr="00A77620">
        <w:rPr>
          <w:rFonts w:asciiTheme="minorEastAsia" w:eastAsiaTheme="minorEastAsia" w:hAnsiTheme="minorEastAsia" w:hint="eastAsia"/>
          <w:color w:val="000000" w:themeColor="text1"/>
          <w:sz w:val="21"/>
          <w:szCs w:val="21"/>
        </w:rPr>
        <w:t>。对华认知上切实把中日“互为合作伙伴、互不构成威胁”的共识落实到具体行动当中，以积极和健康心态看待中国的发展。经济交往上切实树立合作共赢理念，开展平等互利的务实合作。地区和国际事务上放弃对抗心态，与中方共同致力于地区和平、稳定与繁荣。</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2、日本央行近日召开货币政策会议，将经济增长预期下调，</w:t>
      </w:r>
      <w:r w:rsidRPr="00A77620">
        <w:rPr>
          <w:rStyle w:val="a6"/>
          <w:rFonts w:asciiTheme="minorEastAsia" w:eastAsiaTheme="minorEastAsia" w:hAnsiTheme="minorEastAsia" w:hint="eastAsia"/>
          <w:color w:val="000000" w:themeColor="text1"/>
          <w:sz w:val="21"/>
          <w:szCs w:val="21"/>
        </w:rPr>
        <w:t>并决定不再追加货币宽松政策</w:t>
      </w:r>
      <w:r w:rsidRPr="00A77620">
        <w:rPr>
          <w:rFonts w:asciiTheme="minorEastAsia" w:eastAsiaTheme="minorEastAsia" w:hAnsiTheme="minorEastAsia" w:hint="eastAsia"/>
          <w:color w:val="000000" w:themeColor="text1"/>
          <w:sz w:val="21"/>
          <w:szCs w:val="21"/>
        </w:rPr>
        <w:t>。由于日元升值和消费低迷导致物价上涨势头放缓，日本央行将2%的物价上涨目标达成时期推迟约半年，至“2017年内”。这是2013年4月实行宽松货币政策以来，日本央行第四次将物价上涨目标延期。</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3、美国白宫发言人欧内斯特5月2日在例行记者会上表示，</w:t>
      </w:r>
      <w:r w:rsidRPr="00A77620">
        <w:rPr>
          <w:rStyle w:val="a6"/>
          <w:rFonts w:asciiTheme="minorEastAsia" w:eastAsiaTheme="minorEastAsia" w:hAnsiTheme="minorEastAsia" w:hint="eastAsia"/>
          <w:color w:val="000000" w:themeColor="text1"/>
          <w:sz w:val="21"/>
          <w:szCs w:val="21"/>
        </w:rPr>
        <w:t>美国总统奥巴马认为日本不应因为1945年遭受原子弹轰炸而得到道歉</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4、西班牙国王费利佩六世5月3日正式签署选举法令，重新召集全国大选。</w:t>
      </w:r>
      <w:r w:rsidRPr="00A77620">
        <w:rPr>
          <w:rStyle w:val="a6"/>
          <w:rFonts w:asciiTheme="minorEastAsia" w:eastAsiaTheme="minorEastAsia" w:hAnsiTheme="minorEastAsia" w:hint="eastAsia"/>
          <w:color w:val="000000" w:themeColor="text1"/>
          <w:sz w:val="21"/>
          <w:szCs w:val="21"/>
        </w:rPr>
        <w:t>这是西班牙历史上首次使用宪法第九十九条的规定</w:t>
      </w:r>
      <w:r w:rsidRPr="00A77620">
        <w:rPr>
          <w:rFonts w:asciiTheme="minorEastAsia" w:eastAsiaTheme="minorEastAsia" w:hAnsiTheme="minorEastAsia" w:hint="eastAsia"/>
          <w:color w:val="000000" w:themeColor="text1"/>
          <w:sz w:val="21"/>
          <w:szCs w:val="21"/>
        </w:rPr>
        <w:t>，即在首相提名候选人组阁失败后的两个月内，若各党派间没能达成协议，则由国王宣布解散议会，重新进行选举。</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lastRenderedPageBreak/>
        <w:t>5、英国《泰晤士报高等教育》公布了2016年世界大学声誉排行榜，中国内地5所高校榜上有名，跻身百强,这5所中国高校分别是</w:t>
      </w:r>
      <w:r w:rsidRPr="00A77620">
        <w:rPr>
          <w:rStyle w:val="a6"/>
          <w:rFonts w:asciiTheme="minorEastAsia" w:eastAsiaTheme="minorEastAsia" w:hAnsiTheme="minorEastAsia" w:hint="eastAsia"/>
          <w:color w:val="000000" w:themeColor="text1"/>
          <w:sz w:val="21"/>
          <w:szCs w:val="21"/>
        </w:rPr>
        <w:t>清华大学、北京大学、复旦大学、上海交通大学和浙江大学</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6、朝鲜劳动党第七次全国代表大会5月6日在平壤4·25文化会馆开幕。</w:t>
      </w:r>
      <w:r w:rsidRPr="00A77620">
        <w:rPr>
          <w:rStyle w:val="a6"/>
          <w:rFonts w:asciiTheme="minorEastAsia" w:eastAsiaTheme="minorEastAsia" w:hAnsiTheme="minorEastAsia" w:hint="eastAsia"/>
          <w:color w:val="000000" w:themeColor="text1"/>
          <w:sz w:val="21"/>
          <w:szCs w:val="21"/>
        </w:rPr>
        <w:t>这是朝鲜劳动党时隔30余年再次召开全国代表大会</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7、</w:t>
      </w:r>
      <w:r w:rsidRPr="00A77620">
        <w:rPr>
          <w:rStyle w:val="a6"/>
          <w:rFonts w:asciiTheme="minorEastAsia" w:eastAsiaTheme="minorEastAsia" w:hAnsiTheme="minorEastAsia" w:hint="eastAsia"/>
          <w:color w:val="000000" w:themeColor="text1"/>
          <w:sz w:val="21"/>
          <w:szCs w:val="21"/>
        </w:rPr>
        <w:t>亚洲基础设施投资银行（亚投行）正式公布首个联合融资项目——一条位于巴基斯坦境内、连接旁遮普省绍尔果德与哈内瓦尔的64公里长高速公路项目</w:t>
      </w:r>
      <w:r w:rsidRPr="00A77620">
        <w:rPr>
          <w:rFonts w:asciiTheme="minorEastAsia" w:eastAsiaTheme="minorEastAsia" w:hAnsiTheme="minorEastAsia" w:hint="eastAsia"/>
          <w:color w:val="000000" w:themeColor="text1"/>
          <w:sz w:val="21"/>
          <w:szCs w:val="21"/>
        </w:rPr>
        <w:t>。亚投行选定首个项目意义重大，对推动亚洲基础设施建设具有重大促进和引领作用，亚投行发展回应了亚洲国家共同发展的心声，展示了共助世界发展梦想的情怀。</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8、5月9日，</w:t>
      </w:r>
      <w:r w:rsidRPr="00A77620">
        <w:rPr>
          <w:rStyle w:val="a6"/>
          <w:rFonts w:asciiTheme="minorEastAsia" w:eastAsiaTheme="minorEastAsia" w:hAnsiTheme="minorEastAsia" w:hint="eastAsia"/>
          <w:color w:val="000000" w:themeColor="text1"/>
          <w:sz w:val="21"/>
          <w:szCs w:val="21"/>
        </w:rPr>
        <w:t>中共中央总书记习近平致电金正恩，祝贺他在朝鲜劳动党第七次代表大会上被推举为朝鲜劳动党委员长</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9、在中阿开启外交关系60周年之际，</w:t>
      </w:r>
      <w:r w:rsidRPr="00A77620">
        <w:rPr>
          <w:rStyle w:val="a6"/>
          <w:rFonts w:asciiTheme="minorEastAsia" w:eastAsiaTheme="minorEastAsia" w:hAnsiTheme="minorEastAsia" w:hint="eastAsia"/>
          <w:color w:val="000000" w:themeColor="text1"/>
          <w:sz w:val="21"/>
          <w:szCs w:val="21"/>
        </w:rPr>
        <w:t>中国—阿拉伯国家合作论坛第七届部长级会议将于5月12日在卡塔尔举行</w:t>
      </w:r>
      <w:r w:rsidRPr="00A77620">
        <w:rPr>
          <w:rFonts w:asciiTheme="minorEastAsia" w:eastAsiaTheme="minorEastAsia" w:hAnsiTheme="minorEastAsia" w:hint="eastAsia"/>
          <w:color w:val="000000" w:themeColor="text1"/>
          <w:sz w:val="21"/>
          <w:szCs w:val="21"/>
        </w:rPr>
        <w:t>。这是2016年1月习近平主席对中东进行历史性访问后举行的中阿首次高级别集体对话，对落实习主席访问成果、推进“一带一路”建设、深化中阿集体合作有重要意义。</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10、据经济合作与发展组织（经合组织）网站消息，</w:t>
      </w:r>
      <w:r w:rsidRPr="00A77620">
        <w:rPr>
          <w:rStyle w:val="a6"/>
          <w:rFonts w:asciiTheme="minorEastAsia" w:eastAsiaTheme="minorEastAsia" w:hAnsiTheme="minorEastAsia" w:hint="eastAsia"/>
          <w:color w:val="000000" w:themeColor="text1"/>
          <w:sz w:val="21"/>
          <w:szCs w:val="21"/>
        </w:rPr>
        <w:t>该组织成员于5月11日举行的管理委员会上同意邀请拉脱维亚成为经合组织成员，这将使经合组织成员扩充至35个</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11、国际货币基金组织（IMF）11日发布的世界经济展望报告显示，</w:t>
      </w:r>
      <w:r w:rsidRPr="00A77620">
        <w:rPr>
          <w:rStyle w:val="a6"/>
          <w:rFonts w:asciiTheme="minorEastAsia" w:eastAsiaTheme="minorEastAsia" w:hAnsiTheme="minorEastAsia" w:hint="eastAsia"/>
          <w:color w:val="000000" w:themeColor="text1"/>
          <w:sz w:val="21"/>
          <w:szCs w:val="21"/>
        </w:rPr>
        <w:t>南非2015年国内生产总值（GDP）位居非洲第三位，埃及超过南非成为非洲第二大经济体。IMF预计南非2016年经济增长率仅为0.6%，低于南非政府预测的0.9%的增速</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12、5月12日早晨6时，巴西参议院全体会议以55票赞成、22票反对，通过了对总统罗塞夫的弹劾报告。这意味着弹劾案被正式受理，并进入调查取证阶段。按照巴西法律，罗塞夫将被停职最多180天，副总统特梅尔将接任巴西临时总统。如果最终参议院以2/3多数通过弹劾决议，那么罗塞夫将被罢免总统职务，特梅尔将正式就任巴西总统至2018年底。反之，罗塞夫将被恢复总统职务。</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13、2013年9月7日，东京赢得2020年奥运会主办权，成为继巴黎、伦敦、洛杉矶和雅典之后，世界第五个至少两次举办夏季奥运会的城市，可谓风光无限。然而，时至今日，媒体</w:t>
      </w:r>
      <w:r w:rsidRPr="00A77620">
        <w:rPr>
          <w:rFonts w:asciiTheme="minorEastAsia" w:eastAsiaTheme="minorEastAsia" w:hAnsiTheme="minorEastAsia" w:hint="eastAsia"/>
          <w:color w:val="000000" w:themeColor="text1"/>
          <w:sz w:val="21"/>
          <w:szCs w:val="21"/>
        </w:rPr>
        <w:lastRenderedPageBreak/>
        <w:t>频频曝光日本通过行贿赢得2020年奥运会主办权的丑闻，令舆论大哗。目前，</w:t>
      </w:r>
      <w:r w:rsidRPr="00A77620">
        <w:rPr>
          <w:rStyle w:val="a6"/>
          <w:rFonts w:asciiTheme="minorEastAsia" w:eastAsiaTheme="minorEastAsia" w:hAnsiTheme="minorEastAsia" w:hint="eastAsia"/>
          <w:color w:val="000000" w:themeColor="text1"/>
          <w:sz w:val="21"/>
          <w:szCs w:val="21"/>
        </w:rPr>
        <w:t>法国检方已开始就东京申奥涉嫌行贿案展开司法调查</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14、北约成员国外长5月19日在布鲁塞尔北约总部签署了黑山加入北约的协定。该协定得到北约所有28个成员国的议会批准后，</w:t>
      </w:r>
      <w:r w:rsidRPr="00A77620">
        <w:rPr>
          <w:rStyle w:val="a6"/>
          <w:rFonts w:asciiTheme="minorEastAsia" w:eastAsiaTheme="minorEastAsia" w:hAnsiTheme="minorEastAsia" w:hint="eastAsia"/>
          <w:color w:val="000000" w:themeColor="text1"/>
          <w:sz w:val="21"/>
          <w:szCs w:val="21"/>
        </w:rPr>
        <w:t>黑山将正式成为北约第二十九个成员国</w:t>
      </w:r>
      <w:r w:rsidRPr="00A77620">
        <w:rPr>
          <w:rFonts w:asciiTheme="minorEastAsia" w:eastAsiaTheme="minorEastAsia" w:hAnsiTheme="minorEastAsia" w:hint="eastAsia"/>
          <w:color w:val="000000" w:themeColor="text1"/>
          <w:sz w:val="21"/>
          <w:szCs w:val="21"/>
        </w:rPr>
        <w:t>。分析普遍认为，北约此次扩容将加剧俄罗斯与西方的紧张关系。</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15、一连两天的第三届俄罗斯-东盟峰会5月20号在索契闭幕并发表索契宣言，提出将研究在欧亚经济联盟和东盟之间建立自贸区。</w:t>
      </w:r>
      <w:r w:rsidRPr="00A77620">
        <w:rPr>
          <w:rStyle w:val="a6"/>
          <w:rFonts w:asciiTheme="minorEastAsia" w:eastAsiaTheme="minorEastAsia" w:hAnsiTheme="minorEastAsia" w:hint="eastAsia"/>
          <w:color w:val="000000" w:themeColor="text1"/>
          <w:sz w:val="21"/>
          <w:szCs w:val="21"/>
        </w:rPr>
        <w:t>在南海问题上，宣言主张尽快通过《南海行为准则》</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16、5月20日，台湾当局新领导人蔡英文走马上任，在就职演讲中，对备受关注的两岸关系性质这一根本问题上采取模糊态度，没有明确承认“九二共识”和认同其核心意涵，没有提出确保两岸关系和平稳定发展的具体办法，给两岸关系带来不稳定因素。</w:t>
      </w:r>
      <w:r w:rsidRPr="00A77620">
        <w:rPr>
          <w:rStyle w:val="a6"/>
          <w:rFonts w:asciiTheme="minorEastAsia" w:eastAsiaTheme="minorEastAsia" w:hAnsiTheme="minorEastAsia" w:hint="eastAsia"/>
          <w:color w:val="000000" w:themeColor="text1"/>
          <w:sz w:val="21"/>
          <w:szCs w:val="21"/>
        </w:rPr>
        <w:t>在蔡英文就职前后，俄罗斯、美国、德国等国家通过外交渠道重申“一个中国”原则和反对“台独”立场</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17、2016年二十国集团（G20）领导人峰会即将于9月在杭州举行。</w:t>
      </w:r>
      <w:r w:rsidRPr="00A77620">
        <w:rPr>
          <w:rStyle w:val="a6"/>
          <w:rFonts w:asciiTheme="minorEastAsia" w:eastAsiaTheme="minorEastAsia" w:hAnsiTheme="minorEastAsia" w:hint="eastAsia"/>
          <w:color w:val="000000" w:themeColor="text1"/>
          <w:sz w:val="21"/>
          <w:szCs w:val="21"/>
        </w:rPr>
        <w:t>这次峰会的主题是“构建创新、活力、联动、包容的世界经济”，“包容和联动发展”是主要议题之一</w:t>
      </w:r>
      <w:r w:rsidRPr="00A77620">
        <w:rPr>
          <w:rFonts w:asciiTheme="minorEastAsia" w:eastAsiaTheme="minorEastAsia" w:hAnsiTheme="minorEastAsia" w:hint="eastAsia"/>
          <w:color w:val="000000" w:themeColor="text1"/>
          <w:sz w:val="21"/>
          <w:szCs w:val="21"/>
        </w:rPr>
        <w:t>。在中方推动下，今年G20第一次将发展问题置于全球宏观政策框架的突出位置，第一次围绕落实2030年可持续发展议程制定系统性行动计划。</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18、</w:t>
      </w:r>
      <w:r w:rsidRPr="00A77620">
        <w:rPr>
          <w:rStyle w:val="a6"/>
          <w:rFonts w:asciiTheme="minorEastAsia" w:eastAsiaTheme="minorEastAsia" w:hAnsiTheme="minorEastAsia" w:hint="eastAsia"/>
          <w:color w:val="000000" w:themeColor="text1"/>
          <w:sz w:val="21"/>
          <w:szCs w:val="21"/>
        </w:rPr>
        <w:t>第二届联合国环境大会5月23日在肯尼亚首都内罗毕联合国环境规划署总部开幕</w:t>
      </w:r>
      <w:r w:rsidRPr="00A77620">
        <w:rPr>
          <w:rFonts w:asciiTheme="minorEastAsia" w:eastAsiaTheme="minorEastAsia" w:hAnsiTheme="minorEastAsia" w:hint="eastAsia"/>
          <w:color w:val="000000" w:themeColor="text1"/>
          <w:sz w:val="21"/>
          <w:szCs w:val="21"/>
        </w:rPr>
        <w:t>。来自联合国173个成员国的代表，联合国气候变化框架公约、联合国欧洲经济委员会、联合国开发计划署、联合国妇女署等重要国际组织以及非政府组织等近2000名代表出席会议。此次环境大会是继2015年联合国可持续发展峰会通过《2030年可持续发展议程》、巴黎气候变化大会通过《巴黎协定》后，联合国召开的又一次以全球环境为议题的重大会议。在为期5天的会议期间，代表们以“落实2030年可持续发展议程中的环境目标”为主题，共同探讨全球环境治理和可持续发展等议题，并将通过一系列决议，号召各国采取共同行动应对当今世界所面临的环境挑战。</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19、5月23日，</w:t>
      </w:r>
      <w:r w:rsidRPr="00A77620">
        <w:rPr>
          <w:rStyle w:val="a6"/>
          <w:rFonts w:asciiTheme="minorEastAsia" w:eastAsiaTheme="minorEastAsia" w:hAnsiTheme="minorEastAsia" w:hint="eastAsia"/>
          <w:color w:val="000000" w:themeColor="text1"/>
          <w:sz w:val="21"/>
          <w:szCs w:val="21"/>
        </w:rPr>
        <w:t>由联合国倡议的首届世界人道主义峰会在土耳其伊斯坦布尔举行，此次会议将持续至24日，涉及难民援助、自然灾害、气候变化、性别平等等全球性重要议题</w:t>
      </w:r>
      <w:r w:rsidRPr="00A77620">
        <w:rPr>
          <w:rFonts w:asciiTheme="minorEastAsia" w:eastAsiaTheme="minorEastAsia" w:hAnsiTheme="minorEastAsia" w:hint="eastAsia"/>
          <w:color w:val="000000" w:themeColor="text1"/>
          <w:sz w:val="21"/>
          <w:szCs w:val="21"/>
        </w:rPr>
        <w:t>。来</w:t>
      </w:r>
      <w:r w:rsidRPr="00A77620">
        <w:rPr>
          <w:rFonts w:asciiTheme="minorEastAsia" w:eastAsiaTheme="minorEastAsia" w:hAnsiTheme="minorEastAsia" w:hint="eastAsia"/>
          <w:color w:val="000000" w:themeColor="text1"/>
          <w:sz w:val="21"/>
          <w:szCs w:val="21"/>
        </w:rPr>
        <w:lastRenderedPageBreak/>
        <w:t>自美国、俄罗斯、中国、德国、法国等100多个国家的代表出席此次峰会，其中包括65个国家元首或政府首脑、相关国际组织及非政府组织的代表等，总参会人数达5000多人。</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20、美国总统奥巴马5月23号展开对越南的正式访问，访问期间，</w:t>
      </w:r>
      <w:r w:rsidRPr="00A77620">
        <w:rPr>
          <w:rStyle w:val="a6"/>
          <w:rFonts w:asciiTheme="minorEastAsia" w:eastAsiaTheme="minorEastAsia" w:hAnsiTheme="minorEastAsia" w:hint="eastAsia"/>
          <w:color w:val="000000" w:themeColor="text1"/>
          <w:sz w:val="21"/>
          <w:szCs w:val="21"/>
        </w:rPr>
        <w:t>美方宣布全面撤销对越南武器禁运</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21、第六十九届世界卫生大会5月23日在日内瓦万国宫开幕，</w:t>
      </w:r>
      <w:r w:rsidRPr="00A77620">
        <w:rPr>
          <w:rStyle w:val="a6"/>
          <w:rFonts w:asciiTheme="minorEastAsia" w:eastAsiaTheme="minorEastAsia" w:hAnsiTheme="minorEastAsia" w:hint="eastAsia"/>
          <w:color w:val="000000" w:themeColor="text1"/>
          <w:sz w:val="21"/>
          <w:szCs w:val="21"/>
        </w:rPr>
        <w:t>来自世卫组织194个成员的与会代表将聚焦2030年可持续发展议程和卫生应急议题，为期6天的大会将通过多项关系全球公共卫生的决议或决定</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22、俄罗斯总统普京5月23日签署了逐步延长公务人员退休年龄的法案，该法案将于2017年1月1日起正式生效。</w:t>
      </w:r>
      <w:r w:rsidRPr="00A77620">
        <w:rPr>
          <w:rStyle w:val="a6"/>
          <w:rFonts w:asciiTheme="minorEastAsia" w:eastAsiaTheme="minorEastAsia" w:hAnsiTheme="minorEastAsia" w:hint="eastAsia"/>
          <w:color w:val="000000" w:themeColor="text1"/>
          <w:sz w:val="21"/>
          <w:szCs w:val="21"/>
        </w:rPr>
        <w:t>最终将男性的退休年龄从60岁延长至65岁，女性的退休年龄从55岁延长至63岁</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23、北京时间5月29日2时45分(意大利当地时间28日20时45分)，</w:t>
      </w:r>
      <w:r w:rsidRPr="00A77620">
        <w:rPr>
          <w:rStyle w:val="a6"/>
          <w:rFonts w:asciiTheme="minorEastAsia" w:eastAsiaTheme="minorEastAsia" w:hAnsiTheme="minorEastAsia" w:hint="eastAsia"/>
          <w:color w:val="000000" w:themeColor="text1"/>
          <w:sz w:val="21"/>
          <w:szCs w:val="21"/>
        </w:rPr>
        <w:t>第61届冠军杯也是第24届冠军联赛决赛在米兰圣西罗球场打响，皇马在120分钟内与马竞战为1比1平，点球战5比3胜出，创纪录第11次夺冠，马竞成为首支前3届冠军杯决赛全部告负的球队</w:t>
      </w:r>
      <w:r w:rsidRPr="00A77620">
        <w:rPr>
          <w:rFonts w:asciiTheme="minorEastAsia" w:eastAsiaTheme="minorEastAsia" w:hAnsiTheme="minorEastAsia" w:hint="eastAsia"/>
          <w:color w:val="000000" w:themeColor="text1"/>
          <w:sz w:val="21"/>
          <w:szCs w:val="21"/>
        </w:rPr>
        <w:t>。</w:t>
      </w:r>
    </w:p>
    <w:p w:rsidR="00A77620" w:rsidRPr="00A77620" w:rsidRDefault="00A77620" w:rsidP="00A77620">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A77620">
        <w:rPr>
          <w:rFonts w:asciiTheme="minorEastAsia" w:eastAsiaTheme="minorEastAsia" w:hAnsiTheme="minorEastAsia" w:hint="eastAsia"/>
          <w:color w:val="000000" w:themeColor="text1"/>
          <w:sz w:val="21"/>
          <w:szCs w:val="21"/>
        </w:rPr>
        <w:t>24、菲律宾国会参众两院5月30日召开联席会议，宣布罗德里戈·杜特尔特成为新一届菲律宾总统，马里亚·罗夫雷多为副总统。杜特尔特预定于6月30日宣誓就职，开始为期6年的任期。</w:t>
      </w:r>
    </w:p>
    <w:p w:rsidR="00A77620" w:rsidRPr="00A77620" w:rsidRDefault="00A77620" w:rsidP="005F49BC">
      <w:pPr>
        <w:rPr>
          <w:rFonts w:asciiTheme="minorEastAsia" w:hAnsiTheme="minorEastAsia"/>
          <w:color w:val="000000" w:themeColor="text1"/>
          <w:szCs w:val="21"/>
        </w:rPr>
      </w:pPr>
    </w:p>
    <w:sectPr w:rsidR="00A77620" w:rsidRPr="00A77620"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92C" w:rsidRDefault="002B592C" w:rsidP="00DB5B68">
      <w:r>
        <w:separator/>
      </w:r>
    </w:p>
  </w:endnote>
  <w:endnote w:type="continuationSeparator" w:id="1">
    <w:p w:rsidR="002B592C" w:rsidRDefault="002B592C"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92C" w:rsidRDefault="002B592C" w:rsidP="00DB5B68">
      <w:r>
        <w:separator/>
      </w:r>
    </w:p>
  </w:footnote>
  <w:footnote w:type="continuationSeparator" w:id="1">
    <w:p w:rsidR="002B592C" w:rsidRDefault="002B592C"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0D1D8C"/>
    <w:rsid w:val="001045E7"/>
    <w:rsid w:val="001061CB"/>
    <w:rsid w:val="00106685"/>
    <w:rsid w:val="002B592C"/>
    <w:rsid w:val="003507C0"/>
    <w:rsid w:val="003677DD"/>
    <w:rsid w:val="00453FF2"/>
    <w:rsid w:val="0046497E"/>
    <w:rsid w:val="004D1EB5"/>
    <w:rsid w:val="00503639"/>
    <w:rsid w:val="005F49BC"/>
    <w:rsid w:val="0063594E"/>
    <w:rsid w:val="00720D56"/>
    <w:rsid w:val="0096539C"/>
    <w:rsid w:val="00A77620"/>
    <w:rsid w:val="00A90054"/>
    <w:rsid w:val="00A928CC"/>
    <w:rsid w:val="00AE7CAE"/>
    <w:rsid w:val="00AF2DC4"/>
    <w:rsid w:val="00CB1052"/>
    <w:rsid w:val="00CC4978"/>
    <w:rsid w:val="00DB5B68"/>
    <w:rsid w:val="00DB5D29"/>
    <w:rsid w:val="00E60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11</cp:revision>
  <dcterms:created xsi:type="dcterms:W3CDTF">2015-12-01T08:19:00Z</dcterms:created>
  <dcterms:modified xsi:type="dcterms:W3CDTF">2016-06-02T02:08:00Z</dcterms:modified>
</cp:coreProperties>
</file>