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3FB" w:rsidRPr="007513FB" w:rsidRDefault="007513FB" w:rsidP="007513FB">
      <w:pPr>
        <w:pStyle w:val="a5"/>
        <w:spacing w:before="120" w:beforeAutospacing="0" w:after="120" w:afterAutospacing="0" w:line="480" w:lineRule="atLeast"/>
        <w:rPr>
          <w:rFonts w:ascii="微软雅黑" w:eastAsia="微软雅黑" w:hAnsi="微软雅黑"/>
        </w:rPr>
      </w:pPr>
      <w:r w:rsidRPr="007513FB">
        <w:rPr>
          <w:rStyle w:val="a6"/>
          <w:rFonts w:ascii="微软雅黑" w:eastAsia="微软雅黑" w:hAnsi="微软雅黑" w:hint="eastAsia"/>
        </w:rPr>
        <w:t>一、国内部分：</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1、2月3日从国家旅游局获悉，2017年春节期间，全国共接待游客3.44亿人次，实现旅游总收入4233亿元。中国公民出境旅游总量约615万人，同比增幅近7%。</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2、2月4日电，经李克强总理签批，国务院日前印发《全国国土规划纲要（2016—2030年）》（以下简称《纲要》）。</w:t>
      </w:r>
      <w:r w:rsidRPr="007513FB">
        <w:rPr>
          <w:rStyle w:val="a6"/>
          <w:rFonts w:ascii="微软雅黑" w:eastAsia="微软雅黑" w:hAnsi="微软雅黑" w:hint="eastAsia"/>
        </w:rPr>
        <w:t>这是我国首个国土空间开发与保护的战略性、综合性、基础性规划，对涉及国土空间开发、保护、整治的各类活动具有指导和管控作用</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3、2月4日电，2017年春节假期已结束，在已经公布春节旅游收入的28个省份中，</w:t>
      </w:r>
      <w:r w:rsidRPr="007513FB">
        <w:rPr>
          <w:rStyle w:val="a6"/>
          <w:rFonts w:ascii="微软雅黑" w:eastAsia="微软雅黑" w:hAnsi="微软雅黑" w:hint="eastAsia"/>
        </w:rPr>
        <w:t>广东以366.4亿元列旅游总收入排行榜第一名，四川省是接待游客总数最多的省份</w:t>
      </w:r>
      <w:r w:rsidRPr="007513FB">
        <w:rPr>
          <w:rFonts w:ascii="微软雅黑" w:eastAsia="微软雅黑" w:hAnsi="微软雅黑" w:hint="eastAsia"/>
        </w:rPr>
        <w:t>，达6383.59万人次。根据排行榜中的数据显示，15省份旅游总收入均超过100亿元，分别为广东、四川、湖北、浙江、山东、陕西、安徽、湖南、云南、福建、海南、黑龙江、辽宁、江西和重庆。</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4、新华社2月5日播发《中共中央、国务院关于深入推进农业供给侧结构性改革加快培育农业农村发展新动能的若干意见》。</w:t>
      </w:r>
      <w:r w:rsidRPr="007513FB">
        <w:rPr>
          <w:rStyle w:val="a6"/>
          <w:rFonts w:ascii="微软雅黑" w:eastAsia="微软雅黑" w:hAnsi="微软雅黑" w:hint="eastAsia"/>
        </w:rPr>
        <w:t>这份2017年的中央一号文件继续锁定“三农”工作，把深入推进农业供给侧结构性改革作为新的历史阶段农业农村工作主线</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5、中共中央总书记、国家主席、中央军委主席、中央全面深化改革领导小组组长习近平2月6日上午主持召开中央全面深化改革领导小组第三十二次会议并发表重要讲话。他强调，</w:t>
      </w:r>
      <w:r w:rsidRPr="007513FB">
        <w:rPr>
          <w:rStyle w:val="a6"/>
          <w:rFonts w:ascii="微软雅黑" w:eastAsia="微软雅黑" w:hAnsi="微软雅黑" w:hint="eastAsia"/>
        </w:rPr>
        <w:t>党政主要负责同志是抓改革的关键，要把改革放在更加突出位置来抓，不仅亲自抓、带头干，还要勇于挑最重的担子、啃最硬的骨头，</w:t>
      </w:r>
      <w:r w:rsidRPr="007513FB">
        <w:rPr>
          <w:rStyle w:val="a6"/>
          <w:rFonts w:ascii="微软雅黑" w:eastAsia="微软雅黑" w:hAnsi="微软雅黑" w:hint="eastAsia"/>
        </w:rPr>
        <w:lastRenderedPageBreak/>
        <w:t>做到重要改革亲自部署、重大方案亲自把关、关键环节亲自协调、落实情况亲自督察，扑下身子，狠抓落实</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6、国家主席习近平同斯里兰卡总统西里塞纳2月7日互致贺电，</w:t>
      </w:r>
      <w:r w:rsidRPr="007513FB">
        <w:rPr>
          <w:rStyle w:val="a6"/>
          <w:rFonts w:ascii="微软雅黑" w:eastAsia="微软雅黑" w:hAnsi="微软雅黑" w:hint="eastAsia"/>
        </w:rPr>
        <w:t>热烈庆祝两国建交60周年</w:t>
      </w:r>
      <w:r w:rsidRPr="007513FB">
        <w:rPr>
          <w:rFonts w:ascii="微软雅黑" w:eastAsia="微软雅黑" w:hAnsi="微软雅黑" w:hint="eastAsia"/>
        </w:rPr>
        <w:t>。高度重视中斯关系发展，赞赏斯里兰卡积极参与“一带一路”倡议，推动中斯真诚互助、世代友好的战略合作伙伴关系焕发新的生机活力。</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7、2月8日，来自中国、美国、法国、意大利、挪威、日本、印度等国家的33名科学家在香港的招商局码头登上美国“决心”号大洋钻探船，即将奔赴南海执行国际大洋发现计划（IODP）第367航次任务，探寻地球海陆变迁之谜。</w:t>
      </w:r>
      <w:r w:rsidRPr="007513FB">
        <w:rPr>
          <w:rStyle w:val="a6"/>
          <w:rFonts w:ascii="微软雅黑" w:eastAsia="微软雅黑" w:hAnsi="微软雅黑" w:hint="eastAsia"/>
        </w:rPr>
        <w:t>这也标志着我国科学家主导的第三次南海大洋钻探正式拉开序幕</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8、2月8日从国家工商行政管理总局获悉：</w:t>
      </w:r>
      <w:r w:rsidRPr="007513FB">
        <w:rPr>
          <w:rStyle w:val="a6"/>
          <w:rFonts w:ascii="微软雅黑" w:eastAsia="微软雅黑" w:hAnsi="微软雅黑" w:hint="eastAsia"/>
        </w:rPr>
        <w:t>2016年我国商标申请量达369.1万件，已连续15年位居世界第一</w:t>
      </w:r>
      <w:r w:rsidRPr="007513FB">
        <w:rPr>
          <w:rFonts w:ascii="微软雅黑" w:eastAsia="微软雅黑" w:hAnsi="微软雅黑" w:hint="eastAsia"/>
        </w:rPr>
        <w:t>，国内商标申请量排前5位的省份分别为广东、北京、浙江、上海、江苏。此外，国内有效注册量排前5位的省份依次为广东、浙江、北京、江苏、上海。其中广东省有效商标注册量首次突破200万件。</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9、2月10日，国家主席习近平同美国总统特朗普通电话，习近平祝贺特朗普正式就任美国总统，感谢特朗普2月8日来信就元宵节和中国农历鸡年向中国人民致以节日祝福，对特朗普表示愿意努力拓展中美合作、发展惠及中美两国和国际社会的建设性双边关系表示高度赞赏。特朗普强调，我充分理解美国政府奉行一个中国政策的高度重要性</w:t>
      </w:r>
      <w:r w:rsidRPr="007513FB">
        <w:rPr>
          <w:rStyle w:val="a6"/>
          <w:rFonts w:ascii="微软雅黑" w:eastAsia="微软雅黑" w:hAnsi="微软雅黑" w:hint="eastAsia"/>
        </w:rPr>
        <w:t>。美国政府坚持奉行一个中国政策</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10、2月12日，国家主席习近平向德国当选联邦总统施泰因迈尔致贺电。</w:t>
      </w:r>
      <w:r w:rsidRPr="007513FB">
        <w:rPr>
          <w:rStyle w:val="a6"/>
          <w:rFonts w:ascii="微软雅黑" w:eastAsia="微软雅黑" w:hAnsi="微软雅黑" w:hint="eastAsia"/>
        </w:rPr>
        <w:t>习近平在贺电中指出，当前，中德关系步入高水平发展阶段，双方高层交往密切，各领域合作日益深化。中德加强合作不仅有利于增进两国人民的福祉，而且有利于</w:t>
      </w:r>
      <w:r w:rsidRPr="007513FB">
        <w:rPr>
          <w:rStyle w:val="a6"/>
          <w:rFonts w:ascii="微软雅黑" w:eastAsia="微软雅黑" w:hAnsi="微软雅黑" w:hint="eastAsia"/>
        </w:rPr>
        <w:lastRenderedPageBreak/>
        <w:t>促进世界和平、稳定、繁荣。我愿同你一道努力，共同推动中德全方位战略伙伴关系取得更好发展</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11、国家统计局14日发布的2017年1月份全国居民消费价格指数（CPI）和工业生产者出厂价格指数（PPI）数据显示，CPI同比上涨2.5%，涨幅创下2014年6月以来的新高；PPI环同比上涨6.9%，1月份PPI涨幅也创下2011年9月以来的最高水平。</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12、近日，国务院正式批复《北部湾城市群发展规划》。《规划》强调，</w:t>
      </w:r>
      <w:r w:rsidRPr="007513FB">
        <w:rPr>
          <w:rStyle w:val="a6"/>
          <w:rFonts w:ascii="微软雅黑" w:eastAsia="微软雅黑" w:hAnsi="微软雅黑" w:hint="eastAsia"/>
        </w:rPr>
        <w:t>优良的生态环境是北部湾城市群发展的核心竞争力，必须把保住一泓清水作为不可突破的底线和红线，坚持陆海联动、生态共建、环境共治，建设好蓝色生态湾区</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13、2月15日，满载287名旅客的MF849航班从福州机场起飞，</w:t>
      </w:r>
      <w:r w:rsidRPr="007513FB">
        <w:rPr>
          <w:rStyle w:val="a6"/>
          <w:rFonts w:ascii="微软雅黑" w:eastAsia="微软雅黑" w:hAnsi="微软雅黑" w:hint="eastAsia"/>
        </w:rPr>
        <w:t>标志着厦航正式开通福州至纽约的航线，这是福建省首条直飞美国的洲际航线。福州成为继北京、上海、广州后又一个开通直飞纽约航线的中国内地城市</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14、习近平2月17日在京主持召开国家安全工作座谈会并发表重要讲话，</w:t>
      </w:r>
      <w:r w:rsidRPr="007513FB">
        <w:rPr>
          <w:rStyle w:val="a6"/>
          <w:rFonts w:ascii="微软雅黑" w:eastAsia="微软雅黑" w:hAnsi="微软雅黑" w:hint="eastAsia"/>
        </w:rPr>
        <w:t>强调要准确把握国家安全形势，牢固树立和认真贯彻总体国家安全观，以人民安全为宗旨，走中国特色国家安全道路，努力开创国家安全工作新局面，为中华民族伟大复兴中国梦提供坚实安全保障。习近平强调要突出抓好政治安全、经济安全、国土安全、社会安全、网络安全等各方面安全工作。要完善立体化社会治安防控体系，提高社会治理整体水平，注意从源头上排查化解矛盾纠纷</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15、习近平近日对侨务工作作出重要指示。他强调，</w:t>
      </w:r>
      <w:r w:rsidRPr="007513FB">
        <w:rPr>
          <w:rStyle w:val="a6"/>
          <w:rFonts w:ascii="微软雅黑" w:eastAsia="微软雅黑" w:hAnsi="微软雅黑" w:hint="eastAsia"/>
        </w:rPr>
        <w:t>实现中华民族伟大复兴，需要海内外中华儿女共同努力。把广大海外侨胞和归侨侨眷紧密团结起来，发挥他们在中华民族伟大复兴中的积极作用，是党和国家的一项重要工作</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lastRenderedPageBreak/>
        <w:t>16、2016年的2月19日，习近平总书记考察人民日报社、新华社、中央电视台，主持召开党的新闻舆论工作座谈会并发表重要讲话，</w:t>
      </w:r>
      <w:r w:rsidRPr="007513FB">
        <w:rPr>
          <w:rStyle w:val="a6"/>
          <w:rFonts w:ascii="微软雅黑" w:eastAsia="微软雅黑" w:hAnsi="微软雅黑" w:hint="eastAsia"/>
        </w:rPr>
        <w:t>从战略和全局高度、历史和现实角度，深刻阐述党的新闻舆论工作的地位作用、职责使命、原则要求等一系列重大理论和实践问题，为做好新的时代条件下党的新闻舆论工作提供了强大思想武器。一年来，全国新闻舆论战线以总书记重要讲话精神为指针，牢记职责使命，锐意改进创新，新闻舆论工作呈现出崭新气象，迸发出强大活力，主流媒体的传播力、引导力、影响力、公信力显著提升，吸引力、感染力、亲和力、说服力不断增强，展现出“唤起工农千百万，同心干”的磅礴气势，凝聚起全民族团结奋进的强大力量</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17、中共中央政治局2月21日召开会议，</w:t>
      </w:r>
      <w:r w:rsidRPr="007513FB">
        <w:rPr>
          <w:rStyle w:val="a6"/>
          <w:rFonts w:ascii="微软雅黑" w:eastAsia="微软雅黑" w:hAnsi="微软雅黑" w:hint="eastAsia"/>
        </w:rPr>
        <w:t>讨论国务院拟提请第十二届全国人民代表大会第五次会议审议的《政府工作报告》稿，审议《关于巡视中央和国家机关全覆盖情况的专题报告》和《关于推进“两学一做”学习教育常态化制度化的意见》。中共中央总书记习近平主持会议</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18、中国科学院外籍院士杨振宁和姚期智已依照相关规定，正式转为中国科学院院士。</w:t>
      </w:r>
      <w:r w:rsidRPr="007513FB">
        <w:rPr>
          <w:rStyle w:val="a6"/>
          <w:rFonts w:ascii="微软雅黑" w:eastAsia="微软雅黑" w:hAnsi="微软雅黑" w:hint="eastAsia"/>
        </w:rPr>
        <w:t>中科院院士目前有754位，外籍院士78位</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19、2月21日，全国春运大幕落下。春运最后一天，全国铁路预计发送旅客770万人次，增开旅客列车364列。今年春运，铁路运能与旅客发送量预计将再创新高。其中北京铁路局旅客发送量首次突破3000万大关；西安铁路局加开的高铁数量首次突破普速数量；成都铁路局日均加开列车超过560对，创下历年春运之最；济南铁路局发送的旅客中有一半感受到了高铁的快捷。据民航局初步统</w:t>
      </w:r>
      <w:r w:rsidRPr="007513FB">
        <w:rPr>
          <w:rFonts w:ascii="微软雅黑" w:eastAsia="微软雅黑" w:hAnsi="微软雅黑" w:hint="eastAsia"/>
        </w:rPr>
        <w:lastRenderedPageBreak/>
        <w:t>计，春运期间，民航共运送旅客5904万人次，执行航班55.2万余班，平均客座率达84.2%，同比分别增长14%、11.2%和2%。</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20、</w:t>
      </w:r>
      <w:r w:rsidRPr="007513FB">
        <w:rPr>
          <w:rStyle w:val="a6"/>
          <w:rFonts w:ascii="微软雅黑" w:eastAsia="微软雅黑" w:hAnsi="微软雅黑" w:hint="eastAsia"/>
        </w:rPr>
        <w:t>我国农村承包地确权登记颁证稳步推进，截至2016年底，全国2582个县（市、区）开展了试点，确权面积近8.5亿亩</w:t>
      </w:r>
      <w:r w:rsidRPr="007513FB">
        <w:rPr>
          <w:rFonts w:ascii="微软雅黑" w:eastAsia="微软雅黑" w:hAnsi="微软雅黑" w:hint="eastAsia"/>
        </w:rPr>
        <w:t>。山东、宁夏两省区已率先向中央报告基本完成当地确权登记颁证。</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21、中共中央政治局2月21日召开会议，</w:t>
      </w:r>
      <w:r w:rsidRPr="007513FB">
        <w:rPr>
          <w:rStyle w:val="a6"/>
          <w:rFonts w:ascii="微软雅黑" w:eastAsia="微软雅黑" w:hAnsi="微软雅黑" w:hint="eastAsia"/>
        </w:rPr>
        <w:t>讨论国务院拟提请第十二届全国人民代表大会第五次会议审议的《政府工作报告》稿，审议《关于巡视中央和国家机关全覆盖情况的专题报告》和《关于推进“两学一做”学习教育常态化制度化的意见》。中共中央总书记习近平主持会议</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22、2016年，我国实现全年社会消费品零售总额达到33.2万亿元，同比增长10.4%，最终消费对经济增长的贡献率为64.6%。至此，</w:t>
      </w:r>
      <w:r w:rsidRPr="007513FB">
        <w:rPr>
          <w:rStyle w:val="a6"/>
          <w:rFonts w:ascii="微软雅黑" w:eastAsia="微软雅黑" w:hAnsi="微软雅黑" w:hint="eastAsia"/>
        </w:rPr>
        <w:t>消费连续3年成为我国经济增长的第一驱动力</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23、《2016中国家电网购分析报告》显示，</w:t>
      </w:r>
      <w:r w:rsidRPr="007513FB">
        <w:rPr>
          <w:rStyle w:val="a6"/>
          <w:rFonts w:ascii="微软雅黑" w:eastAsia="微软雅黑" w:hAnsi="微软雅黑" w:hint="eastAsia"/>
        </w:rPr>
        <w:t>2016年，我国B2C（商家直接向消费者销售）家电网购市场规模达到3846亿元，同比增长27.9%</w:t>
      </w:r>
      <w:r w:rsidRPr="007513FB">
        <w:rPr>
          <w:rFonts w:ascii="微软雅黑" w:eastAsia="微软雅黑" w:hAnsi="微软雅黑" w:hint="eastAsia"/>
        </w:rPr>
        <w:t>，其中不包括移动终端在内的家电线上市场规模为1796亿元，增幅高达35.3%。</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24、中共中央政治局2月21日就我国脱贫攻坚形势和更好实施精准扶贫进行第三十九次集体学习。习近平强调，</w:t>
      </w:r>
      <w:r w:rsidRPr="007513FB">
        <w:rPr>
          <w:rStyle w:val="a6"/>
          <w:rFonts w:ascii="微软雅黑" w:eastAsia="微软雅黑" w:hAnsi="微软雅黑" w:hint="eastAsia"/>
        </w:rPr>
        <w:t>言必信，行必果。农村贫困人口如期脱贫、贫困县全部摘帽、解决区域性整体贫困，是全面建成小康社会的底线任务，是我们作出的庄严承诺。要强化领导责任、强化资金投入、强化部门协同、强化东西协作、强化社会合力、强化基层活力、强化任务落实，集中力量攻坚克难，更好推进精准扶贫、精准脱贫，确保如期实现脱贫攻坚目标</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lastRenderedPageBreak/>
        <w:t>25、教育部印发《关于做好2017年义务教育招生入学工作的通知》，</w:t>
      </w:r>
      <w:r w:rsidRPr="007513FB">
        <w:rPr>
          <w:rStyle w:val="a6"/>
          <w:rFonts w:ascii="微软雅黑" w:eastAsia="微软雅黑" w:hAnsi="微软雅黑" w:hint="eastAsia"/>
        </w:rPr>
        <w:t>要求2017年19个副省级以上重点大城市各区（县）要实现100%的小学、95%的初中划片就近入学，每所初中95%以上的生源由就近入学方式确定</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26、</w:t>
      </w:r>
      <w:r w:rsidRPr="007513FB">
        <w:rPr>
          <w:rStyle w:val="a6"/>
          <w:rFonts w:ascii="微软雅黑" w:eastAsia="微软雅黑" w:hAnsi="微软雅黑" w:hint="eastAsia"/>
        </w:rPr>
        <w:t>鉴于日前有媒体报道“宁泽涛调离国家队”的新闻，国家体育总局游泳运动管理中心2月22日发表声明，确认此事，并指出“体育重视规则，规则面前人人平等”</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27、国务院总理李克强2月22日主持召开国务院常务会议，专题听取一年来脱贫攻坚情况汇报，要求扎实做好今年脱贫重点工作；听取H7N9疫情防控情况汇报，切实保障群众健康安全；部署放宽社会领域投资管理，更好激活力补短板惠民生；要求进一步加大网络提速降费力度，降低创业创新成本促进产业升级；通过《中华人民共和国标准化法（修订草案）》。</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28、</w:t>
      </w:r>
      <w:r w:rsidRPr="007513FB">
        <w:rPr>
          <w:rStyle w:val="a6"/>
          <w:rFonts w:ascii="微软雅黑" w:eastAsia="微软雅黑" w:hAnsi="微软雅黑" w:hint="eastAsia"/>
        </w:rPr>
        <w:t>2017年金砖国家协调人第一次会议2月23日在江苏省南京市开幕</w:t>
      </w:r>
      <w:r w:rsidRPr="007513FB">
        <w:rPr>
          <w:rFonts w:ascii="微软雅黑" w:eastAsia="微软雅黑" w:hAnsi="微软雅黑" w:hint="eastAsia"/>
        </w:rPr>
        <w:t>。国务委员杨洁篪出席开幕式并讲话。金砖国家协调人、副协调人、驻华使节及新开发银行代表等与会。杨洁篪指出，中国将于2017年9月3日至5日在福建省厦门市主办金砖国家领导人第九次会晤。国家主席习近平高度重视，期待同金砖国家领导人一道，共同推动会晤取得圆满成功。</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29、</w:t>
      </w:r>
      <w:r w:rsidRPr="007513FB">
        <w:rPr>
          <w:rStyle w:val="a6"/>
          <w:rFonts w:ascii="微软雅黑" w:eastAsia="微软雅黑" w:hAnsi="微软雅黑" w:hint="eastAsia"/>
        </w:rPr>
        <w:t>中国水利部南方数据灾备中心揭牌仪式2月22日在贵阳举行，标志着水利部南方数据灾备中心正式落户贵州</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30、2月23日，第九届中国篮球协会全国代表大会在北京召开，会议审议通过了第八届中国篮球协会工作报告，审议并通过了《中国篮球协会章程》，</w:t>
      </w:r>
      <w:r w:rsidRPr="007513FB">
        <w:rPr>
          <w:rStyle w:val="a6"/>
          <w:rFonts w:ascii="微软雅黑" w:eastAsia="微软雅黑" w:hAnsi="微软雅黑" w:hint="eastAsia"/>
        </w:rPr>
        <w:t>并选举产生了以姚明为主席的第九届中国篮球协会领导班子</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lastRenderedPageBreak/>
        <w:t>31、十二届全国人大常委会第二十六次会议24日下午在北京人民大会堂闭幕。</w:t>
      </w:r>
      <w:r w:rsidRPr="007513FB">
        <w:rPr>
          <w:rStyle w:val="a6"/>
          <w:rFonts w:ascii="微软雅黑" w:eastAsia="微软雅黑" w:hAnsi="微软雅黑" w:hint="eastAsia"/>
        </w:rPr>
        <w:t>会议表决通过了新修订的红十字会法、关于修改企业所得税法的决定</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32、</w:t>
      </w:r>
      <w:r w:rsidRPr="007513FB">
        <w:rPr>
          <w:rStyle w:val="a6"/>
          <w:rFonts w:ascii="微软雅黑" w:eastAsia="微软雅黑" w:hAnsi="微软雅黑" w:hint="eastAsia"/>
        </w:rPr>
        <w:t>2月23日至24日，2017年金砖国家协调人第一次会议在江苏省南京市举行</w:t>
      </w:r>
      <w:r w:rsidRPr="007513FB">
        <w:rPr>
          <w:rFonts w:ascii="微软雅黑" w:eastAsia="微软雅黑" w:hAnsi="微软雅黑" w:hint="eastAsia"/>
        </w:rPr>
        <w:t>。会议围绕“深化金砖伙伴关系，开辟更加光明未来”主题，就世界政治经济形势和2017年金砖国家合作重点、政治安全合作、经济合作、人文交流合作等4项重点议题和全年工作安排展开深入讨论，达成广泛共识。各国代表赞赏中方作为主席国发挥的引领作用，对厦门会晤主题、议题和全年工作安排表示一致认同。</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33、2月24日，作为国家鲸豚繁育计划的重要组成部分，</w:t>
      </w:r>
      <w:r w:rsidRPr="007513FB">
        <w:rPr>
          <w:rStyle w:val="a6"/>
          <w:rFonts w:ascii="微软雅黑" w:eastAsia="微软雅黑" w:hAnsi="微软雅黑" w:hint="eastAsia"/>
        </w:rPr>
        <w:t>中国首个“虎鲸繁育基地”在珠海横琴长隆海洋王国正式启用</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34、在习近平总书记“2·19”重要讲话发表一周年之际，</w:t>
      </w:r>
      <w:r w:rsidRPr="007513FB">
        <w:rPr>
          <w:rStyle w:val="a6"/>
          <w:rFonts w:ascii="微软雅黑" w:eastAsia="微软雅黑" w:hAnsi="微软雅黑" w:hint="eastAsia"/>
        </w:rPr>
        <w:t>经济日报社推进新型主流媒体融合发展的重要平台“全媒体中心”2月24日正式启动运行</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35、近日，国务院正式批复《北部湾城市群发展规划》。</w:t>
      </w:r>
      <w:r w:rsidRPr="007513FB">
        <w:rPr>
          <w:rStyle w:val="a6"/>
          <w:rFonts w:ascii="微软雅黑" w:eastAsia="微软雅黑" w:hAnsi="微软雅黑" w:hint="eastAsia"/>
        </w:rPr>
        <w:t>规划对北部湾城市群的总定位是：建设面向东盟、服务“三南”（西南中南华南）、宜居宜业的蓝色海湾城市群</w:t>
      </w:r>
      <w:r w:rsidRPr="007513FB">
        <w:rPr>
          <w:rFonts w:ascii="微软雅黑" w:eastAsia="微软雅黑" w:hAnsi="微软雅黑" w:hint="eastAsia"/>
        </w:rPr>
        <w:t>。北部湾城市群指的是粤桂琼三省（区）的22座城市，其中包括广西南宁、北海、钦州、防城港、玉林、崇左。而这6个城市，正好组成“4+2”的广西北部湾经济区。</w:t>
      </w:r>
    </w:p>
    <w:p w:rsidR="005404CE" w:rsidRPr="007513FB" w:rsidRDefault="005404CE" w:rsidP="005E0639">
      <w:pPr>
        <w:spacing w:line="360" w:lineRule="auto"/>
        <w:rPr>
          <w:rFonts w:asciiTheme="minorEastAsia" w:hAnsiTheme="minorEastAsia" w:hint="eastAsia"/>
          <w:sz w:val="24"/>
          <w:szCs w:val="24"/>
        </w:rPr>
      </w:pPr>
    </w:p>
    <w:p w:rsidR="007513FB" w:rsidRPr="007513FB" w:rsidRDefault="007513FB" w:rsidP="005E0639">
      <w:pPr>
        <w:spacing w:line="360" w:lineRule="auto"/>
        <w:rPr>
          <w:rFonts w:asciiTheme="minorEastAsia" w:hAnsiTheme="minorEastAsia" w:hint="eastAsia"/>
          <w:sz w:val="24"/>
          <w:szCs w:val="24"/>
        </w:rPr>
      </w:pPr>
    </w:p>
    <w:p w:rsidR="007513FB" w:rsidRPr="007513FB" w:rsidRDefault="007513FB" w:rsidP="005E0639">
      <w:pPr>
        <w:spacing w:line="360" w:lineRule="auto"/>
        <w:rPr>
          <w:rFonts w:asciiTheme="minorEastAsia" w:hAnsiTheme="minorEastAsia" w:hint="eastAsia"/>
          <w:sz w:val="24"/>
          <w:szCs w:val="24"/>
        </w:rPr>
      </w:pPr>
    </w:p>
    <w:p w:rsidR="007513FB" w:rsidRPr="007513FB" w:rsidRDefault="007513FB" w:rsidP="005E0639">
      <w:pPr>
        <w:spacing w:line="360" w:lineRule="auto"/>
        <w:rPr>
          <w:rFonts w:asciiTheme="minorEastAsia" w:hAnsiTheme="minorEastAsia" w:hint="eastAsia"/>
          <w:sz w:val="24"/>
          <w:szCs w:val="24"/>
        </w:rPr>
      </w:pPr>
    </w:p>
    <w:p w:rsidR="007513FB" w:rsidRPr="007513FB" w:rsidRDefault="007513FB" w:rsidP="005E0639">
      <w:pPr>
        <w:spacing w:line="360" w:lineRule="auto"/>
        <w:rPr>
          <w:rFonts w:asciiTheme="minorEastAsia" w:hAnsiTheme="minorEastAsia" w:hint="eastAsia"/>
          <w:sz w:val="24"/>
          <w:szCs w:val="24"/>
        </w:rPr>
      </w:pPr>
    </w:p>
    <w:p w:rsidR="007513FB" w:rsidRPr="007513FB" w:rsidRDefault="007513FB" w:rsidP="007513FB">
      <w:pPr>
        <w:pStyle w:val="a5"/>
        <w:spacing w:before="120" w:beforeAutospacing="0" w:after="120" w:afterAutospacing="0" w:line="480" w:lineRule="atLeast"/>
        <w:rPr>
          <w:rFonts w:ascii="微软雅黑" w:eastAsia="微软雅黑" w:hAnsi="微软雅黑"/>
        </w:rPr>
      </w:pPr>
      <w:r w:rsidRPr="007513FB">
        <w:rPr>
          <w:rStyle w:val="a6"/>
          <w:rFonts w:ascii="微软雅黑" w:eastAsia="微软雅黑" w:hAnsi="微软雅黑" w:hint="eastAsia"/>
        </w:rPr>
        <w:lastRenderedPageBreak/>
        <w:t>二、国际部分：</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1、</w:t>
      </w:r>
      <w:r w:rsidRPr="007513FB">
        <w:rPr>
          <w:rStyle w:val="a6"/>
          <w:rFonts w:ascii="微软雅黑" w:eastAsia="微软雅黑" w:hAnsi="微软雅黑" w:hint="eastAsia"/>
        </w:rPr>
        <w:t>乍得外长穆萨·法基·穆罕默德1月30日在第二十八届非盟首脑会议上当选为新一届非盟委员会主席，加纳前副外长托马斯·奎西·夸蒂当选副主席</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2、据当地媒体2月2日报道，伊朗国防部长达赫甘2月1日证实，</w:t>
      </w:r>
      <w:r w:rsidRPr="007513FB">
        <w:rPr>
          <w:rStyle w:val="a6"/>
          <w:rFonts w:ascii="微软雅黑" w:eastAsia="微软雅黑" w:hAnsi="微软雅黑" w:hint="eastAsia"/>
        </w:rPr>
        <w:t>伊朗军方近日成功试射了弹道导弹</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3、以色列议会2月6日晚通过一项极具争议的法案，</w:t>
      </w:r>
      <w:r w:rsidRPr="007513FB">
        <w:rPr>
          <w:rStyle w:val="a6"/>
          <w:rFonts w:ascii="微软雅黑" w:eastAsia="微软雅黑" w:hAnsi="微软雅黑" w:hint="eastAsia"/>
        </w:rPr>
        <w:t>将所有未经以政府批准建在约旦河西岸的非法犹太人定居点合法化</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4、美国联邦第九巡回上诉法院下属申请受理委员会2月9日发布“意见书”，</w:t>
      </w:r>
      <w:r w:rsidRPr="007513FB">
        <w:rPr>
          <w:rStyle w:val="a6"/>
          <w:rFonts w:ascii="微软雅黑" w:eastAsia="微软雅黑" w:hAnsi="微软雅黑" w:hint="eastAsia"/>
        </w:rPr>
        <w:t>维持暂停执行总统特朗普此前签署的入境限制行政令，持有美国签证的相关国家公民可以继续入境</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5、美国总统国家安全事务助理迈克尔·弗林2月13日提出辞职，成为特朗普政府首位辞职的高级官员。</w:t>
      </w:r>
      <w:r w:rsidRPr="007513FB">
        <w:rPr>
          <w:rStyle w:val="a6"/>
          <w:rFonts w:ascii="微软雅黑" w:eastAsia="微软雅黑" w:hAnsi="微软雅黑" w:hint="eastAsia"/>
        </w:rPr>
        <w:t>特朗普任命美国国家安全委员会办公厅主任约瑟夫·基思·凯洛格代理总统国家安全事务助理</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6、2月14日，马来西亚警方高官向该国媒体证实，46岁的朝鲜人金正男在吉隆坡国际机场准备登机前死亡。</w:t>
      </w:r>
      <w:r w:rsidRPr="007513FB">
        <w:rPr>
          <w:rStyle w:val="a6"/>
          <w:rFonts w:ascii="微软雅黑" w:eastAsia="微软雅黑" w:hAnsi="微软雅黑" w:hint="eastAsia"/>
        </w:rPr>
        <w:t>对于此前韩国媒体关于金正男是被“两名朝鲜女特工用毒针杀害”的说法，警方表示，死因必须等待验尸结果才能确定。警方暂将此案列为猝死案</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7、</w:t>
      </w:r>
      <w:r w:rsidRPr="007513FB">
        <w:rPr>
          <w:rStyle w:val="a6"/>
          <w:rFonts w:ascii="微软雅黑" w:eastAsia="微软雅黑" w:hAnsi="微软雅黑" w:hint="eastAsia"/>
        </w:rPr>
        <w:t>慕尼黑安全会议基金会2月13日发表年度报告，指出国际安全环境面临二战以来最脆弱的时刻，世界有可能正在迈向后西方时代</w:t>
      </w:r>
      <w:r w:rsidRPr="007513FB">
        <w:rPr>
          <w:rFonts w:ascii="微软雅黑" w:eastAsia="微软雅黑" w:hAnsi="微软雅黑" w:hint="eastAsia"/>
        </w:rPr>
        <w:t>。西方主导的世界秩序正走向终结，非西方国家开始建构世界事务，与1945年以来的国际秩序形成一种</w:t>
      </w:r>
      <w:r w:rsidRPr="007513FB">
        <w:rPr>
          <w:rFonts w:ascii="微软雅黑" w:eastAsia="微软雅黑" w:hAnsi="微软雅黑" w:hint="eastAsia"/>
        </w:rPr>
        <w:lastRenderedPageBreak/>
        <w:t>平行甚至有时不利的新框架。慕尼黑安全会议主席伊申格尔说，西方秩序从根本上被动摇了。</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8、2月15日，印度空间研究组织在印度安得拉邦斯里赫里戈达岛上的萨蒂什·达万航天中心成功发射“1箭104星”，在飞行约28分钟后将所有104颗卫星送入太阳同步轨道。</w:t>
      </w:r>
      <w:r w:rsidRPr="007513FB">
        <w:rPr>
          <w:rStyle w:val="a6"/>
          <w:rFonts w:ascii="微软雅黑" w:eastAsia="微软雅黑" w:hAnsi="微软雅黑" w:hint="eastAsia"/>
        </w:rPr>
        <w:t>本次发射打破了此前由俄罗斯保持的“1箭37星”的世界纪录</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9、</w:t>
      </w:r>
      <w:r w:rsidRPr="007513FB">
        <w:rPr>
          <w:rStyle w:val="a6"/>
          <w:rFonts w:ascii="微软雅黑" w:eastAsia="微软雅黑" w:hAnsi="微软雅黑" w:hint="eastAsia"/>
        </w:rPr>
        <w:t>欧洲议会全会2月15日投票批准欧盟与加拿大签署的《综合经济与贸易协定》</w:t>
      </w:r>
      <w:r w:rsidRPr="007513FB">
        <w:rPr>
          <w:rFonts w:ascii="微软雅黑" w:eastAsia="微软雅黑" w:hAnsi="微软雅黑" w:hint="eastAsia"/>
        </w:rPr>
        <w:t>。欧洲议会当天以408票赞成、254票反对、33票弃权的结果通过了该协定。协定将于今年4月正式生效。</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10、外交部发言人耿爽2月16日在例行记者会上说，</w:t>
      </w:r>
      <w:r w:rsidRPr="007513FB">
        <w:rPr>
          <w:rStyle w:val="a6"/>
          <w:rFonts w:ascii="微软雅黑" w:eastAsia="微软雅黑" w:hAnsi="微软雅黑" w:hint="eastAsia"/>
        </w:rPr>
        <w:t>根据中韩双方达成的共识，韩方将于3月22日向中方再次移交一批20余具在韩中国人民志愿军烈士遗骸及相关遗物</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11、</w:t>
      </w:r>
      <w:r w:rsidRPr="007513FB">
        <w:rPr>
          <w:rStyle w:val="a6"/>
          <w:rFonts w:ascii="微软雅黑" w:eastAsia="微软雅黑" w:hAnsi="微软雅黑" w:hint="eastAsia"/>
        </w:rPr>
        <w:t>为期两天的北约成员国国防部长会议（防长会议）2月16日在布鲁塞尔北约总部落幕</w:t>
      </w:r>
      <w:r w:rsidRPr="007513FB">
        <w:rPr>
          <w:rFonts w:ascii="微软雅黑" w:eastAsia="微软雅黑" w:hAnsi="微软雅黑" w:hint="eastAsia"/>
        </w:rPr>
        <w:t>。反恐问题，北约如何应对所谓“来自东部的威胁”以及成员国军费问题等都是本次会议的重点议题。</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12、世界银行最近发表《大宗商品市场前景》报告预测，能源类和非能源类大宗商品价格指数2017年分别上涨26%和3%。2017年全球农产品价格指数保持稳定，能源、金属等工业类大宗商品看来在2016年已触底，预测2017年由于需求旺盛和供应紧张而大幅上涨。</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lastRenderedPageBreak/>
        <w:t>13、</w:t>
      </w:r>
      <w:r w:rsidRPr="007513FB">
        <w:rPr>
          <w:rStyle w:val="a6"/>
          <w:rFonts w:ascii="微软雅黑" w:eastAsia="微软雅黑" w:hAnsi="微软雅黑" w:hint="eastAsia"/>
        </w:rPr>
        <w:t>韩国首尔中央地方法院2月17日宣布韩进海运正式破产。这家韩国最大、全球第七大海运企业将彻底成为历史。首尔中央地方法院方面表示，已指定破产管理人，韩进海运的破产清算程序即将启动</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14、</w:t>
      </w:r>
      <w:r w:rsidRPr="007513FB">
        <w:rPr>
          <w:rStyle w:val="a6"/>
          <w:rFonts w:ascii="微软雅黑" w:eastAsia="微软雅黑" w:hAnsi="微软雅黑" w:hint="eastAsia"/>
        </w:rPr>
        <w:t>第五十三届慕尼黑安全会议（简称慕安会）2月17日—19日举行</w:t>
      </w:r>
      <w:r w:rsidRPr="007513FB">
        <w:rPr>
          <w:rFonts w:ascii="微软雅黑" w:eastAsia="微软雅黑" w:hAnsi="微软雅黑" w:hint="eastAsia"/>
        </w:rPr>
        <w:t>。在国际形势动荡多变、各种意外频频发生、逆全球化思潮抬头的背景下，慕安会主席伊申格尔感叹，当今世界的不确定性在他职业生涯中前所未有，本次会议可以说是二战以后关于国际秩序最重要的一次讨论会。</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15、</w:t>
      </w:r>
      <w:r w:rsidRPr="007513FB">
        <w:rPr>
          <w:rStyle w:val="a6"/>
          <w:rFonts w:ascii="微软雅黑" w:eastAsia="微软雅黑" w:hAnsi="微软雅黑" w:hint="eastAsia"/>
        </w:rPr>
        <w:t>二十国集团外长会2月17日在波恩闭幕</w:t>
      </w:r>
      <w:r w:rsidRPr="007513FB">
        <w:rPr>
          <w:rFonts w:ascii="微软雅黑" w:eastAsia="微软雅黑" w:hAnsi="微软雅黑" w:hint="eastAsia"/>
        </w:rPr>
        <w:t>。在为期两天的会议期间，与会代表讨论了落实2030年可持续发展议程、维护和平、加强与非洲合作等议题，重申各国应携手合作共同应对全球性问题和挑战。</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16、2月19日，蒙古国财政部与国际货币基金组织（IMF）达成初步协议，IMF将提供蒙古国4.4亿美元的贷款，帮助蒙古国政府减轻财政收支压力，以偿还即将于3月到期的5.8亿美元紧急债务。分析认为，此举将暂时缓解蒙古国面临的主权债务违约风险，虽然是迟到的“好消息”，但总算是让蒙古国松了一口气。</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17、瑞典斯德哥尔摩国际和平研究所2月20日发表的报告显示，</w:t>
      </w:r>
      <w:r w:rsidRPr="007513FB">
        <w:rPr>
          <w:rStyle w:val="a6"/>
          <w:rFonts w:ascii="微软雅黑" w:eastAsia="微软雅黑" w:hAnsi="微软雅黑" w:hint="eastAsia"/>
        </w:rPr>
        <w:t>2012年至2016年间全球军火贸易达到冷战结束以来最高水平，其中美国和印度分别是全球最大的军火出口国和进口国</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18、世界贸易组织总干事阿泽维多2月22日宣布，</w:t>
      </w:r>
      <w:r w:rsidRPr="007513FB">
        <w:rPr>
          <w:rStyle w:val="a6"/>
          <w:rFonts w:ascii="微软雅黑" w:eastAsia="微软雅黑" w:hAnsi="微软雅黑" w:hint="eastAsia"/>
        </w:rPr>
        <w:t>《贸易便利化协定》议定书已得到该组织超过2/3成员核准，正式生效</w:t>
      </w:r>
      <w:r w:rsidRPr="007513FB">
        <w:rPr>
          <w:rFonts w:ascii="微软雅黑" w:eastAsia="微软雅黑" w:hAnsi="微软雅黑" w:hint="eastAsia"/>
        </w:rPr>
        <w:t>。这项多边协定被认为是多哈回合谈判启动以来取得的最重要突破，对世界经济具有重要意义，预计该协定到2030</w:t>
      </w:r>
      <w:r w:rsidRPr="007513FB">
        <w:rPr>
          <w:rFonts w:ascii="微软雅黑" w:eastAsia="微软雅黑" w:hAnsi="微软雅黑" w:hint="eastAsia"/>
        </w:rPr>
        <w:lastRenderedPageBreak/>
        <w:t>年将推动全球经济额外增长0.5%。倡导开放型世界经济的中国，在这一协定谈判过程中付出的努力以及起到的关键作用，赢得广泛赞誉。</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19、俄罗斯卫星通讯社2月24日报道称，美国总统特朗普表示，</w:t>
      </w:r>
      <w:r w:rsidRPr="007513FB">
        <w:rPr>
          <w:rStyle w:val="a6"/>
          <w:rFonts w:ascii="微软雅黑" w:eastAsia="微软雅黑" w:hAnsi="微软雅黑" w:hint="eastAsia"/>
        </w:rPr>
        <w:t>与俄罗斯关于彼此削减核运载工具和核弹头的《新削减战略武器条约》是“单方面的”，并承诺扩大美国的核武库</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20、联合国粮食及农业组织（粮农组织）2月24日发布消息说，</w:t>
      </w:r>
      <w:r w:rsidRPr="007513FB">
        <w:rPr>
          <w:rStyle w:val="a6"/>
          <w:rFonts w:ascii="微软雅黑" w:eastAsia="微软雅黑" w:hAnsi="微软雅黑" w:hint="eastAsia"/>
        </w:rPr>
        <w:t>中国与粮农组织就进一步共同推进南南合作达成协议，以帮助发展中国家开展能力建设、实现可持续发展目标</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21、2月26日报道，</w:t>
      </w:r>
      <w:r w:rsidRPr="007513FB">
        <w:rPr>
          <w:rStyle w:val="a6"/>
          <w:rFonts w:ascii="微软雅黑" w:eastAsia="微软雅黑" w:hAnsi="微软雅黑" w:hint="eastAsia"/>
        </w:rPr>
        <w:t>德国总理默克尔所属基民党(Christian Democrats)已正式提名默克尔征战9月国会大选</w:t>
      </w:r>
      <w:r w:rsidRPr="007513FB">
        <w:rPr>
          <w:rFonts w:ascii="微软雅黑" w:eastAsia="微软雅黑" w:hAnsi="微软雅黑" w:hint="eastAsia"/>
        </w:rPr>
        <w:t>。</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22、2月27日，</w:t>
      </w:r>
      <w:r w:rsidRPr="007513FB">
        <w:rPr>
          <w:rStyle w:val="a6"/>
          <w:rFonts w:ascii="微软雅黑" w:eastAsia="微软雅黑" w:hAnsi="微软雅黑" w:hint="eastAsia"/>
        </w:rPr>
        <w:t>韩国部署“萨德”反导系统的进程再向前迈出危险一步——韩国国防部确认，乐天集团当天召开董事会会议批准同韩军方“萨德”系统部署土地置换协议</w:t>
      </w:r>
      <w:r w:rsidRPr="007513FB">
        <w:rPr>
          <w:rFonts w:ascii="微软雅黑" w:eastAsia="微软雅黑" w:hAnsi="微软雅黑" w:hint="eastAsia"/>
        </w:rPr>
        <w:t>。对此，中国外交部第一时间表示坚决反对和强烈不满，强调中方反对在韩部署“萨德”系统的意志是坚定的，将坚决采取必要措施维护自身安全利益，由此产生的一切后果由美韩承担。</w:t>
      </w:r>
    </w:p>
    <w:p w:rsidR="007513FB" w:rsidRPr="007513FB" w:rsidRDefault="007513FB" w:rsidP="007513FB">
      <w:pPr>
        <w:pStyle w:val="a5"/>
        <w:spacing w:before="120" w:beforeAutospacing="0" w:after="120" w:afterAutospacing="0" w:line="480" w:lineRule="atLeast"/>
        <w:rPr>
          <w:rFonts w:ascii="微软雅黑" w:eastAsia="微软雅黑" w:hAnsi="微软雅黑" w:hint="eastAsia"/>
        </w:rPr>
      </w:pPr>
      <w:r w:rsidRPr="007513FB">
        <w:rPr>
          <w:rFonts w:ascii="微软雅黑" w:eastAsia="微软雅黑" w:hAnsi="微软雅黑" w:hint="eastAsia"/>
        </w:rPr>
        <w:t>23、2月26日晚，第八十九届奥斯卡金像奖颁奖典礼在美国洛杉矶杜比剧院举行，24个奖项一一揭晓。</w:t>
      </w:r>
      <w:r w:rsidRPr="007513FB">
        <w:rPr>
          <w:rStyle w:val="a6"/>
          <w:rFonts w:ascii="微软雅黑" w:eastAsia="微软雅黑" w:hAnsi="微软雅黑" w:hint="eastAsia"/>
        </w:rPr>
        <w:t>今年呼声最高的歌舞喜剧片《爱乐之城》一举夺得14项入围奖项中的6项，成为最大赢家。反映贫民区非洲裔男孩成长题材的小成本电影《月光男孩》赢得年度最佳影片</w:t>
      </w:r>
      <w:r w:rsidRPr="007513FB">
        <w:rPr>
          <w:rFonts w:ascii="微软雅黑" w:eastAsia="微软雅黑" w:hAnsi="微软雅黑" w:hint="eastAsia"/>
        </w:rPr>
        <w:t>。</w:t>
      </w:r>
    </w:p>
    <w:p w:rsidR="007513FB" w:rsidRPr="007513FB" w:rsidRDefault="007513FB" w:rsidP="005E0639">
      <w:pPr>
        <w:spacing w:line="360" w:lineRule="auto"/>
        <w:rPr>
          <w:rFonts w:asciiTheme="minorEastAsia" w:hAnsiTheme="minorEastAsia"/>
          <w:sz w:val="24"/>
          <w:szCs w:val="24"/>
        </w:rPr>
      </w:pPr>
    </w:p>
    <w:sectPr w:rsidR="007513FB" w:rsidRPr="007513FB" w:rsidSect="00A900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3BA6" w:rsidRDefault="00843BA6" w:rsidP="00DB5B68">
      <w:r>
        <w:separator/>
      </w:r>
    </w:p>
  </w:endnote>
  <w:endnote w:type="continuationSeparator" w:id="0">
    <w:p w:rsidR="00843BA6" w:rsidRDefault="00843BA6" w:rsidP="00DB5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3BA6" w:rsidRDefault="00843BA6" w:rsidP="00DB5B68">
      <w:r>
        <w:separator/>
      </w:r>
    </w:p>
  </w:footnote>
  <w:footnote w:type="continuationSeparator" w:id="0">
    <w:p w:rsidR="00843BA6" w:rsidRDefault="00843BA6" w:rsidP="00DB5B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B5B68"/>
    <w:rsid w:val="000155F1"/>
    <w:rsid w:val="00075742"/>
    <w:rsid w:val="000A08C7"/>
    <w:rsid w:val="000B528F"/>
    <w:rsid w:val="000D1D8C"/>
    <w:rsid w:val="001045E7"/>
    <w:rsid w:val="001061CB"/>
    <w:rsid w:val="00106685"/>
    <w:rsid w:val="00130EC9"/>
    <w:rsid w:val="002B592C"/>
    <w:rsid w:val="003507C0"/>
    <w:rsid w:val="003677DD"/>
    <w:rsid w:val="0037719F"/>
    <w:rsid w:val="003F3D83"/>
    <w:rsid w:val="00453FF2"/>
    <w:rsid w:val="0046497E"/>
    <w:rsid w:val="004843FA"/>
    <w:rsid w:val="004A4192"/>
    <w:rsid w:val="004D1EB5"/>
    <w:rsid w:val="00503639"/>
    <w:rsid w:val="005404CE"/>
    <w:rsid w:val="005416D8"/>
    <w:rsid w:val="005B681A"/>
    <w:rsid w:val="005E0639"/>
    <w:rsid w:val="005F49BC"/>
    <w:rsid w:val="0063594E"/>
    <w:rsid w:val="006C2372"/>
    <w:rsid w:val="00720D56"/>
    <w:rsid w:val="007454BB"/>
    <w:rsid w:val="007513FB"/>
    <w:rsid w:val="007C4524"/>
    <w:rsid w:val="00800B45"/>
    <w:rsid w:val="00843BA6"/>
    <w:rsid w:val="008D48E5"/>
    <w:rsid w:val="008F6843"/>
    <w:rsid w:val="0096539C"/>
    <w:rsid w:val="00A77620"/>
    <w:rsid w:val="00A90054"/>
    <w:rsid w:val="00A928CC"/>
    <w:rsid w:val="00AE7CAE"/>
    <w:rsid w:val="00AF2DC4"/>
    <w:rsid w:val="00B058E5"/>
    <w:rsid w:val="00CB1052"/>
    <w:rsid w:val="00CC4978"/>
    <w:rsid w:val="00CE1CEF"/>
    <w:rsid w:val="00D13156"/>
    <w:rsid w:val="00DB5B68"/>
    <w:rsid w:val="00DB5D29"/>
    <w:rsid w:val="00E2629F"/>
    <w:rsid w:val="00E6080E"/>
    <w:rsid w:val="00EC38EC"/>
    <w:rsid w:val="00F40132"/>
    <w:rsid w:val="00F42CB7"/>
    <w:rsid w:val="00F649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0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5B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5B68"/>
    <w:rPr>
      <w:sz w:val="18"/>
      <w:szCs w:val="18"/>
    </w:rPr>
  </w:style>
  <w:style w:type="paragraph" w:styleId="a4">
    <w:name w:val="footer"/>
    <w:basedOn w:val="a"/>
    <w:link w:val="Char0"/>
    <w:uiPriority w:val="99"/>
    <w:semiHidden/>
    <w:unhideWhenUsed/>
    <w:rsid w:val="00DB5B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5B68"/>
    <w:rPr>
      <w:sz w:val="18"/>
      <w:szCs w:val="18"/>
    </w:rPr>
  </w:style>
  <w:style w:type="paragraph" w:styleId="a5">
    <w:name w:val="Normal (Web)"/>
    <w:basedOn w:val="a"/>
    <w:uiPriority w:val="99"/>
    <w:unhideWhenUsed/>
    <w:rsid w:val="00DB5B6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5B68"/>
    <w:rPr>
      <w:b/>
      <w:bCs/>
    </w:rPr>
  </w:style>
  <w:style w:type="character" w:customStyle="1" w:styleId="apple-converted-space">
    <w:name w:val="apple-converted-space"/>
    <w:basedOn w:val="a0"/>
    <w:rsid w:val="005F49BC"/>
  </w:style>
</w:styles>
</file>

<file path=word/webSettings.xml><?xml version="1.0" encoding="utf-8"?>
<w:webSettings xmlns:r="http://schemas.openxmlformats.org/officeDocument/2006/relationships" xmlns:w="http://schemas.openxmlformats.org/wordprocessingml/2006/main">
  <w:divs>
    <w:div w:id="121581534">
      <w:bodyDiv w:val="1"/>
      <w:marLeft w:val="0"/>
      <w:marRight w:val="0"/>
      <w:marTop w:val="0"/>
      <w:marBottom w:val="0"/>
      <w:divBdr>
        <w:top w:val="none" w:sz="0" w:space="0" w:color="auto"/>
        <w:left w:val="none" w:sz="0" w:space="0" w:color="auto"/>
        <w:bottom w:val="none" w:sz="0" w:space="0" w:color="auto"/>
        <w:right w:val="none" w:sz="0" w:space="0" w:color="auto"/>
      </w:divBdr>
    </w:div>
    <w:div w:id="171838673">
      <w:bodyDiv w:val="1"/>
      <w:marLeft w:val="0"/>
      <w:marRight w:val="0"/>
      <w:marTop w:val="0"/>
      <w:marBottom w:val="0"/>
      <w:divBdr>
        <w:top w:val="none" w:sz="0" w:space="0" w:color="auto"/>
        <w:left w:val="none" w:sz="0" w:space="0" w:color="auto"/>
        <w:bottom w:val="none" w:sz="0" w:space="0" w:color="auto"/>
        <w:right w:val="none" w:sz="0" w:space="0" w:color="auto"/>
      </w:divBdr>
    </w:div>
    <w:div w:id="288974213">
      <w:bodyDiv w:val="1"/>
      <w:marLeft w:val="0"/>
      <w:marRight w:val="0"/>
      <w:marTop w:val="0"/>
      <w:marBottom w:val="0"/>
      <w:divBdr>
        <w:top w:val="none" w:sz="0" w:space="0" w:color="auto"/>
        <w:left w:val="none" w:sz="0" w:space="0" w:color="auto"/>
        <w:bottom w:val="none" w:sz="0" w:space="0" w:color="auto"/>
        <w:right w:val="none" w:sz="0" w:space="0" w:color="auto"/>
      </w:divBdr>
    </w:div>
    <w:div w:id="405029914">
      <w:bodyDiv w:val="1"/>
      <w:marLeft w:val="0"/>
      <w:marRight w:val="0"/>
      <w:marTop w:val="0"/>
      <w:marBottom w:val="0"/>
      <w:divBdr>
        <w:top w:val="none" w:sz="0" w:space="0" w:color="auto"/>
        <w:left w:val="none" w:sz="0" w:space="0" w:color="auto"/>
        <w:bottom w:val="none" w:sz="0" w:space="0" w:color="auto"/>
        <w:right w:val="none" w:sz="0" w:space="0" w:color="auto"/>
      </w:divBdr>
    </w:div>
    <w:div w:id="438910827">
      <w:bodyDiv w:val="1"/>
      <w:marLeft w:val="0"/>
      <w:marRight w:val="0"/>
      <w:marTop w:val="0"/>
      <w:marBottom w:val="0"/>
      <w:divBdr>
        <w:top w:val="none" w:sz="0" w:space="0" w:color="auto"/>
        <w:left w:val="none" w:sz="0" w:space="0" w:color="auto"/>
        <w:bottom w:val="none" w:sz="0" w:space="0" w:color="auto"/>
        <w:right w:val="none" w:sz="0" w:space="0" w:color="auto"/>
      </w:divBdr>
    </w:div>
    <w:div w:id="550847845">
      <w:bodyDiv w:val="1"/>
      <w:marLeft w:val="0"/>
      <w:marRight w:val="0"/>
      <w:marTop w:val="0"/>
      <w:marBottom w:val="0"/>
      <w:divBdr>
        <w:top w:val="none" w:sz="0" w:space="0" w:color="auto"/>
        <w:left w:val="none" w:sz="0" w:space="0" w:color="auto"/>
        <w:bottom w:val="none" w:sz="0" w:space="0" w:color="auto"/>
        <w:right w:val="none" w:sz="0" w:space="0" w:color="auto"/>
      </w:divBdr>
    </w:div>
    <w:div w:id="631399149">
      <w:bodyDiv w:val="1"/>
      <w:marLeft w:val="0"/>
      <w:marRight w:val="0"/>
      <w:marTop w:val="0"/>
      <w:marBottom w:val="0"/>
      <w:divBdr>
        <w:top w:val="none" w:sz="0" w:space="0" w:color="auto"/>
        <w:left w:val="none" w:sz="0" w:space="0" w:color="auto"/>
        <w:bottom w:val="none" w:sz="0" w:space="0" w:color="auto"/>
        <w:right w:val="none" w:sz="0" w:space="0" w:color="auto"/>
      </w:divBdr>
    </w:div>
    <w:div w:id="669799383">
      <w:bodyDiv w:val="1"/>
      <w:marLeft w:val="0"/>
      <w:marRight w:val="0"/>
      <w:marTop w:val="0"/>
      <w:marBottom w:val="0"/>
      <w:divBdr>
        <w:top w:val="none" w:sz="0" w:space="0" w:color="auto"/>
        <w:left w:val="none" w:sz="0" w:space="0" w:color="auto"/>
        <w:bottom w:val="none" w:sz="0" w:space="0" w:color="auto"/>
        <w:right w:val="none" w:sz="0" w:space="0" w:color="auto"/>
      </w:divBdr>
    </w:div>
    <w:div w:id="705720691">
      <w:bodyDiv w:val="1"/>
      <w:marLeft w:val="0"/>
      <w:marRight w:val="0"/>
      <w:marTop w:val="0"/>
      <w:marBottom w:val="0"/>
      <w:divBdr>
        <w:top w:val="none" w:sz="0" w:space="0" w:color="auto"/>
        <w:left w:val="none" w:sz="0" w:space="0" w:color="auto"/>
        <w:bottom w:val="none" w:sz="0" w:space="0" w:color="auto"/>
        <w:right w:val="none" w:sz="0" w:space="0" w:color="auto"/>
      </w:divBdr>
    </w:div>
    <w:div w:id="856848034">
      <w:bodyDiv w:val="1"/>
      <w:marLeft w:val="0"/>
      <w:marRight w:val="0"/>
      <w:marTop w:val="0"/>
      <w:marBottom w:val="0"/>
      <w:divBdr>
        <w:top w:val="none" w:sz="0" w:space="0" w:color="auto"/>
        <w:left w:val="none" w:sz="0" w:space="0" w:color="auto"/>
        <w:bottom w:val="none" w:sz="0" w:space="0" w:color="auto"/>
        <w:right w:val="none" w:sz="0" w:space="0" w:color="auto"/>
      </w:divBdr>
    </w:div>
    <w:div w:id="915213052">
      <w:bodyDiv w:val="1"/>
      <w:marLeft w:val="0"/>
      <w:marRight w:val="0"/>
      <w:marTop w:val="0"/>
      <w:marBottom w:val="0"/>
      <w:divBdr>
        <w:top w:val="none" w:sz="0" w:space="0" w:color="auto"/>
        <w:left w:val="none" w:sz="0" w:space="0" w:color="auto"/>
        <w:bottom w:val="none" w:sz="0" w:space="0" w:color="auto"/>
        <w:right w:val="none" w:sz="0" w:space="0" w:color="auto"/>
      </w:divBdr>
    </w:div>
    <w:div w:id="927038375">
      <w:bodyDiv w:val="1"/>
      <w:marLeft w:val="0"/>
      <w:marRight w:val="0"/>
      <w:marTop w:val="0"/>
      <w:marBottom w:val="0"/>
      <w:divBdr>
        <w:top w:val="none" w:sz="0" w:space="0" w:color="auto"/>
        <w:left w:val="none" w:sz="0" w:space="0" w:color="auto"/>
        <w:bottom w:val="none" w:sz="0" w:space="0" w:color="auto"/>
        <w:right w:val="none" w:sz="0" w:space="0" w:color="auto"/>
      </w:divBdr>
    </w:div>
    <w:div w:id="1011181967">
      <w:bodyDiv w:val="1"/>
      <w:marLeft w:val="0"/>
      <w:marRight w:val="0"/>
      <w:marTop w:val="0"/>
      <w:marBottom w:val="0"/>
      <w:divBdr>
        <w:top w:val="none" w:sz="0" w:space="0" w:color="auto"/>
        <w:left w:val="none" w:sz="0" w:space="0" w:color="auto"/>
        <w:bottom w:val="none" w:sz="0" w:space="0" w:color="auto"/>
        <w:right w:val="none" w:sz="0" w:space="0" w:color="auto"/>
      </w:divBdr>
    </w:div>
    <w:div w:id="1026252156">
      <w:bodyDiv w:val="1"/>
      <w:marLeft w:val="0"/>
      <w:marRight w:val="0"/>
      <w:marTop w:val="0"/>
      <w:marBottom w:val="0"/>
      <w:divBdr>
        <w:top w:val="none" w:sz="0" w:space="0" w:color="auto"/>
        <w:left w:val="none" w:sz="0" w:space="0" w:color="auto"/>
        <w:bottom w:val="none" w:sz="0" w:space="0" w:color="auto"/>
        <w:right w:val="none" w:sz="0" w:space="0" w:color="auto"/>
      </w:divBdr>
    </w:div>
    <w:div w:id="1216552262">
      <w:bodyDiv w:val="1"/>
      <w:marLeft w:val="0"/>
      <w:marRight w:val="0"/>
      <w:marTop w:val="0"/>
      <w:marBottom w:val="0"/>
      <w:divBdr>
        <w:top w:val="none" w:sz="0" w:space="0" w:color="auto"/>
        <w:left w:val="none" w:sz="0" w:space="0" w:color="auto"/>
        <w:bottom w:val="none" w:sz="0" w:space="0" w:color="auto"/>
        <w:right w:val="none" w:sz="0" w:space="0" w:color="auto"/>
      </w:divBdr>
    </w:div>
    <w:div w:id="1337197264">
      <w:bodyDiv w:val="1"/>
      <w:marLeft w:val="0"/>
      <w:marRight w:val="0"/>
      <w:marTop w:val="0"/>
      <w:marBottom w:val="0"/>
      <w:divBdr>
        <w:top w:val="none" w:sz="0" w:space="0" w:color="auto"/>
        <w:left w:val="none" w:sz="0" w:space="0" w:color="auto"/>
        <w:bottom w:val="none" w:sz="0" w:space="0" w:color="auto"/>
        <w:right w:val="none" w:sz="0" w:space="0" w:color="auto"/>
      </w:divBdr>
    </w:div>
    <w:div w:id="1369376262">
      <w:bodyDiv w:val="1"/>
      <w:marLeft w:val="0"/>
      <w:marRight w:val="0"/>
      <w:marTop w:val="0"/>
      <w:marBottom w:val="0"/>
      <w:divBdr>
        <w:top w:val="none" w:sz="0" w:space="0" w:color="auto"/>
        <w:left w:val="none" w:sz="0" w:space="0" w:color="auto"/>
        <w:bottom w:val="none" w:sz="0" w:space="0" w:color="auto"/>
        <w:right w:val="none" w:sz="0" w:space="0" w:color="auto"/>
      </w:divBdr>
    </w:div>
    <w:div w:id="1422528580">
      <w:bodyDiv w:val="1"/>
      <w:marLeft w:val="0"/>
      <w:marRight w:val="0"/>
      <w:marTop w:val="0"/>
      <w:marBottom w:val="0"/>
      <w:divBdr>
        <w:top w:val="none" w:sz="0" w:space="0" w:color="auto"/>
        <w:left w:val="none" w:sz="0" w:space="0" w:color="auto"/>
        <w:bottom w:val="none" w:sz="0" w:space="0" w:color="auto"/>
        <w:right w:val="none" w:sz="0" w:space="0" w:color="auto"/>
      </w:divBdr>
    </w:div>
    <w:div w:id="1465388056">
      <w:bodyDiv w:val="1"/>
      <w:marLeft w:val="0"/>
      <w:marRight w:val="0"/>
      <w:marTop w:val="0"/>
      <w:marBottom w:val="0"/>
      <w:divBdr>
        <w:top w:val="none" w:sz="0" w:space="0" w:color="auto"/>
        <w:left w:val="none" w:sz="0" w:space="0" w:color="auto"/>
        <w:bottom w:val="none" w:sz="0" w:space="0" w:color="auto"/>
        <w:right w:val="none" w:sz="0" w:space="0" w:color="auto"/>
      </w:divBdr>
    </w:div>
    <w:div w:id="1568034824">
      <w:bodyDiv w:val="1"/>
      <w:marLeft w:val="0"/>
      <w:marRight w:val="0"/>
      <w:marTop w:val="0"/>
      <w:marBottom w:val="0"/>
      <w:divBdr>
        <w:top w:val="none" w:sz="0" w:space="0" w:color="auto"/>
        <w:left w:val="none" w:sz="0" w:space="0" w:color="auto"/>
        <w:bottom w:val="none" w:sz="0" w:space="0" w:color="auto"/>
        <w:right w:val="none" w:sz="0" w:space="0" w:color="auto"/>
      </w:divBdr>
    </w:div>
    <w:div w:id="1584603541">
      <w:bodyDiv w:val="1"/>
      <w:marLeft w:val="0"/>
      <w:marRight w:val="0"/>
      <w:marTop w:val="0"/>
      <w:marBottom w:val="0"/>
      <w:divBdr>
        <w:top w:val="none" w:sz="0" w:space="0" w:color="auto"/>
        <w:left w:val="none" w:sz="0" w:space="0" w:color="auto"/>
        <w:bottom w:val="none" w:sz="0" w:space="0" w:color="auto"/>
        <w:right w:val="none" w:sz="0" w:space="0" w:color="auto"/>
      </w:divBdr>
    </w:div>
    <w:div w:id="1612855517">
      <w:bodyDiv w:val="1"/>
      <w:marLeft w:val="0"/>
      <w:marRight w:val="0"/>
      <w:marTop w:val="0"/>
      <w:marBottom w:val="0"/>
      <w:divBdr>
        <w:top w:val="none" w:sz="0" w:space="0" w:color="auto"/>
        <w:left w:val="none" w:sz="0" w:space="0" w:color="auto"/>
        <w:bottom w:val="none" w:sz="0" w:space="0" w:color="auto"/>
        <w:right w:val="none" w:sz="0" w:space="0" w:color="auto"/>
      </w:divBdr>
    </w:div>
    <w:div w:id="1696612132">
      <w:bodyDiv w:val="1"/>
      <w:marLeft w:val="0"/>
      <w:marRight w:val="0"/>
      <w:marTop w:val="0"/>
      <w:marBottom w:val="0"/>
      <w:divBdr>
        <w:top w:val="none" w:sz="0" w:space="0" w:color="auto"/>
        <w:left w:val="none" w:sz="0" w:space="0" w:color="auto"/>
        <w:bottom w:val="none" w:sz="0" w:space="0" w:color="auto"/>
        <w:right w:val="none" w:sz="0" w:space="0" w:color="auto"/>
      </w:divBdr>
    </w:div>
    <w:div w:id="1782608446">
      <w:bodyDiv w:val="1"/>
      <w:marLeft w:val="0"/>
      <w:marRight w:val="0"/>
      <w:marTop w:val="0"/>
      <w:marBottom w:val="0"/>
      <w:divBdr>
        <w:top w:val="none" w:sz="0" w:space="0" w:color="auto"/>
        <w:left w:val="none" w:sz="0" w:space="0" w:color="auto"/>
        <w:bottom w:val="none" w:sz="0" w:space="0" w:color="auto"/>
        <w:right w:val="none" w:sz="0" w:space="0" w:color="auto"/>
      </w:divBdr>
    </w:div>
    <w:div w:id="1834182207">
      <w:bodyDiv w:val="1"/>
      <w:marLeft w:val="0"/>
      <w:marRight w:val="0"/>
      <w:marTop w:val="0"/>
      <w:marBottom w:val="0"/>
      <w:divBdr>
        <w:top w:val="none" w:sz="0" w:space="0" w:color="auto"/>
        <w:left w:val="none" w:sz="0" w:space="0" w:color="auto"/>
        <w:bottom w:val="none" w:sz="0" w:space="0" w:color="auto"/>
        <w:right w:val="none" w:sz="0" w:space="0" w:color="auto"/>
      </w:divBdr>
    </w:div>
    <w:div w:id="1870292155">
      <w:bodyDiv w:val="1"/>
      <w:marLeft w:val="0"/>
      <w:marRight w:val="0"/>
      <w:marTop w:val="0"/>
      <w:marBottom w:val="0"/>
      <w:divBdr>
        <w:top w:val="none" w:sz="0" w:space="0" w:color="auto"/>
        <w:left w:val="none" w:sz="0" w:space="0" w:color="auto"/>
        <w:bottom w:val="none" w:sz="0" w:space="0" w:color="auto"/>
        <w:right w:val="none" w:sz="0" w:space="0" w:color="auto"/>
      </w:divBdr>
    </w:div>
    <w:div w:id="1903711687">
      <w:bodyDiv w:val="1"/>
      <w:marLeft w:val="0"/>
      <w:marRight w:val="0"/>
      <w:marTop w:val="0"/>
      <w:marBottom w:val="0"/>
      <w:divBdr>
        <w:top w:val="none" w:sz="0" w:space="0" w:color="auto"/>
        <w:left w:val="none" w:sz="0" w:space="0" w:color="auto"/>
        <w:bottom w:val="none" w:sz="0" w:space="0" w:color="auto"/>
        <w:right w:val="none" w:sz="0" w:space="0" w:color="auto"/>
      </w:divBdr>
    </w:div>
    <w:div w:id="2013410972">
      <w:bodyDiv w:val="1"/>
      <w:marLeft w:val="0"/>
      <w:marRight w:val="0"/>
      <w:marTop w:val="0"/>
      <w:marBottom w:val="0"/>
      <w:divBdr>
        <w:top w:val="none" w:sz="0" w:space="0" w:color="auto"/>
        <w:left w:val="none" w:sz="0" w:space="0" w:color="auto"/>
        <w:bottom w:val="none" w:sz="0" w:space="0" w:color="auto"/>
        <w:right w:val="none" w:sz="0" w:space="0" w:color="auto"/>
      </w:divBdr>
    </w:div>
    <w:div w:id="2027975386">
      <w:bodyDiv w:val="1"/>
      <w:marLeft w:val="0"/>
      <w:marRight w:val="0"/>
      <w:marTop w:val="0"/>
      <w:marBottom w:val="0"/>
      <w:divBdr>
        <w:top w:val="none" w:sz="0" w:space="0" w:color="auto"/>
        <w:left w:val="none" w:sz="0" w:space="0" w:color="auto"/>
        <w:bottom w:val="none" w:sz="0" w:space="0" w:color="auto"/>
        <w:right w:val="none" w:sz="0" w:space="0" w:color="auto"/>
      </w:divBdr>
    </w:div>
    <w:div w:id="21461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11</Pages>
  <Words>1029</Words>
  <Characters>5867</Characters>
  <Application>Microsoft Office Word</Application>
  <DocSecurity>0</DocSecurity>
  <Lines>48</Lines>
  <Paragraphs>13</Paragraphs>
  <ScaleCrop>false</ScaleCrop>
  <Company/>
  <LinksUpToDate>false</LinksUpToDate>
  <CharactersWithSpaces>6883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dc:creator>
  <cp:keywords/>
  <dc:description/>
  <cp:lastModifiedBy>dong l</cp:lastModifiedBy>
  <cp:revision>21</cp:revision>
  <dcterms:created xsi:type="dcterms:W3CDTF">2015-12-01T08:19:00Z</dcterms:created>
  <dcterms:modified xsi:type="dcterms:W3CDTF">2017-03-01T06:53:00Z</dcterms:modified>
</cp:coreProperties>
</file>