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863" w:rsidRPr="000E2863" w:rsidRDefault="000E2863" w:rsidP="000E2863">
      <w:pPr>
        <w:pStyle w:val="a5"/>
        <w:spacing w:before="120" w:beforeAutospacing="0" w:after="120" w:afterAutospacing="0" w:line="480" w:lineRule="atLeast"/>
        <w:rPr>
          <w:rFonts w:ascii="微软雅黑" w:eastAsia="微软雅黑" w:hAnsi="微软雅黑"/>
        </w:rPr>
      </w:pPr>
      <w:r w:rsidRPr="000E2863">
        <w:rPr>
          <w:rStyle w:val="a6"/>
          <w:rFonts w:ascii="微软雅黑" w:eastAsia="微软雅黑" w:hAnsi="微软雅黑" w:hint="eastAsia"/>
        </w:rPr>
        <w:t>一、国内部分：</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1、习近平2月28日主持召开中央财经领导小组第十五次会议强调，</w:t>
      </w:r>
      <w:r w:rsidRPr="000E2863">
        <w:rPr>
          <w:rStyle w:val="a6"/>
          <w:rFonts w:ascii="微软雅黑" w:eastAsia="微软雅黑" w:hAnsi="微软雅黑" w:hint="eastAsia"/>
        </w:rPr>
        <w:t>做好经济工作是我们党治国理政的重大任务，要坚持宏观和微观、国内和国外、战略和战术紧密结合，坚持问题导向，及时研究重大战略问题，及早部署关系全局、事关长远的问题，对经济社会发展进行指导，把谋划大事和制定具体政策紧密结合起来，加强责任分工，一锤一锤钉钉子，直到产生实际效果</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2、2016年是全面贯彻落实中央扶贫开发工作会议精神、打赢脱贫攻坚战的首战之年，按照每人每年2300元（2010年不变价）的农村贫困标准计算，</w:t>
      </w:r>
      <w:r w:rsidRPr="000E2863">
        <w:rPr>
          <w:rStyle w:val="a6"/>
          <w:rFonts w:ascii="微软雅黑" w:eastAsia="微软雅黑" w:hAnsi="微软雅黑" w:hint="eastAsia"/>
        </w:rPr>
        <w:t>2016年农村贫困人口4335万人，比上年减少1240万人，超额完成1000万人的目标任务</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3、《山西省永久性生态公益林保护条例》将于3月1日起施行。条例规定对山西省规划的5600万亩永久性生态公益林实行严格的用途管制，并明确了划定永久性生态公益林的政府和部门职能、划定范围、保护措施、林权权利人的合法权益等具体内容。据悉，</w:t>
      </w:r>
      <w:r w:rsidRPr="000E2863">
        <w:rPr>
          <w:rStyle w:val="a6"/>
          <w:rFonts w:ascii="微软雅黑" w:eastAsia="微软雅黑" w:hAnsi="微软雅黑" w:hint="eastAsia"/>
        </w:rPr>
        <w:t>划定并立法保护永久性生态公益林，这在全国尚属首例</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4、2月28日，国家认监委、工信部电子司指导下的汽车联网产品认证联盟，推出我国自主研制的“米级快速定位北斗芯片”，导航精度从原来的10米提升到1—2米，</w:t>
      </w:r>
      <w:r w:rsidRPr="000E2863">
        <w:rPr>
          <w:rStyle w:val="a6"/>
          <w:rFonts w:ascii="微软雅黑" w:eastAsia="微软雅黑" w:hAnsi="微软雅黑" w:hint="eastAsia"/>
        </w:rPr>
        <w:t>标志着我国自主可控的北斗卫星导航即将进入米级定位时代</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5、中国物流与采购联合会、国家统计局服务业调查中心3月1日发布，2月份中国制造业采购经理指数（PMI）为51.6%，较上月回升0.3个百分点。</w:t>
      </w:r>
      <w:r w:rsidRPr="000E2863">
        <w:rPr>
          <w:rStyle w:val="a6"/>
          <w:rFonts w:ascii="微软雅黑" w:eastAsia="微软雅黑" w:hAnsi="微软雅黑" w:hint="eastAsia"/>
        </w:rPr>
        <w:t>并且持续7个月保持在荣枯线以上，表明经济增长趋稳态势已经比较明确</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lastRenderedPageBreak/>
        <w:t>6、第五届香港特区行政长官选举提名于3月1日下午5时结束。</w:t>
      </w:r>
      <w:r w:rsidRPr="000E2863">
        <w:rPr>
          <w:rStyle w:val="a6"/>
          <w:rFonts w:ascii="微软雅黑" w:eastAsia="微软雅黑" w:hAnsi="微软雅黑" w:hint="eastAsia"/>
        </w:rPr>
        <w:t>共3人获选举主任确认取得足够有效提名，按照提交提名表格的先后顺序，曾俊华、胡国兴、林郑月娥成为此次选举的候选人</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7、连日来，习近平总书记在中央财经领导小组第十五次会议上发表的重要讲话，引发社会热议。</w:t>
      </w:r>
      <w:r w:rsidRPr="000E2863">
        <w:rPr>
          <w:rStyle w:val="a6"/>
          <w:rFonts w:ascii="微软雅黑" w:eastAsia="微软雅黑" w:hAnsi="微软雅黑" w:hint="eastAsia"/>
        </w:rPr>
        <w:t>会上专题研究深入推进去产能、防控金融风险、建立促进房地产市场平稳健康发展长效机制、振兴制造业等经济领域重点工作，更是引发了有关部委和专家的高度关注与强烈认可。大家认为，这些工作是经济工作中的难点、痛点、关键点。啃下这些“硬骨头”，才能引导经济朝着更高质量、更有效率、更加公平、更可持续的方向发展，实现稳中求进</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8、一年之计在于春。在迎春花绽放的三月，中国迎来了一年一度的“两会时间”。</w:t>
      </w:r>
      <w:r w:rsidRPr="000E2863">
        <w:rPr>
          <w:rStyle w:val="a6"/>
          <w:rFonts w:ascii="微软雅黑" w:eastAsia="微软雅黑" w:hAnsi="微软雅黑" w:hint="eastAsia"/>
        </w:rPr>
        <w:t>人民代表大会制度是中国的根本政治制度，中国共产党领导的多党合作和政治协商制度是中国的基本政治制度。中国特色社会主义政治制度，既根植于中国社会土壤，又坚持与时俱进，具有强大生命力，中国特色社会主义政治发展道路是符合中国国情、保证人民当家作主的正确道路</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9、</w:t>
      </w:r>
      <w:r w:rsidRPr="000E2863">
        <w:rPr>
          <w:rStyle w:val="a6"/>
          <w:rFonts w:ascii="微软雅黑" w:eastAsia="微软雅黑" w:hAnsi="微软雅黑" w:hint="eastAsia"/>
        </w:rPr>
        <w:t>习近平3月4日下午看望了参加全国政协十二届五次会议的民进、农工党、九三学社委员，并参加联组会，听取意见和建议</w:t>
      </w:r>
      <w:r w:rsidRPr="000E2863">
        <w:rPr>
          <w:rFonts w:ascii="微软雅黑" w:eastAsia="微软雅黑" w:hAnsi="微软雅黑" w:hint="eastAsia"/>
        </w:rPr>
        <w:t>。他强调，伟大的事业，决定了我们更加需要知识和知识分子，更加需要知识分子为国家富强、民族振兴、人民幸福多作贡献。我国广大知识分子要以时不我待的紧迫感、舍我其谁的责任感，主动担当，积极作为，刻苦钻研，勤奋工作，为全面建成小康社会、建设世界科技强国作出更大贡献。</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lastRenderedPageBreak/>
        <w:t>10、第十二届全国人民代表大会第五次会议3月5日上午在人民大会堂开幕。国务院总理李克强向大会作政府工作报告时指出，</w:t>
      </w:r>
      <w:r w:rsidRPr="000E2863">
        <w:rPr>
          <w:rStyle w:val="a6"/>
          <w:rFonts w:ascii="微软雅黑" w:eastAsia="微软雅黑" w:hAnsi="微软雅黑" w:hint="eastAsia"/>
        </w:rPr>
        <w:t>使命重在担当，实干铸就辉煌。我们要更加紧密地团结在以习近平同志为核心的党中央周围，同心同德，开拓进取，努力完成今年经济社会发展目标任务，为实现“两个一百年”宏伟目标、建设富强民主文明和谐的社会主义现代化国家、实现中华民族伟大复兴的中国梦而不懈奋斗</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11、中共中央总书记、国家主席、中央军委主席习近平3月5日下午在参加他所在的十二届全国人大五次会议上海代表团审议时强调，</w:t>
      </w:r>
      <w:r w:rsidRPr="000E2863">
        <w:rPr>
          <w:rStyle w:val="a6"/>
          <w:rFonts w:ascii="微软雅黑" w:eastAsia="微软雅黑" w:hAnsi="微软雅黑" w:hint="eastAsia"/>
        </w:rPr>
        <w:t>解放思想，勇于担当，敢为人先，坚定践行新发展理念，深化改革开放，引领创新驱动，不断增强吸引力、创造力、竞争力，加快建成社会主义现代化国际大都市</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12、3月5日，国务院总理李克强在政府工作报告中提到，加快培育壮大新兴产业。全面实施战略性新兴产业发展规划，加快新材料、人工智能、集成电路、生物制药、第五代移动通信等技术研发和转化，做大做强产业集群。</w:t>
      </w:r>
      <w:r w:rsidRPr="000E2863">
        <w:rPr>
          <w:rStyle w:val="a6"/>
          <w:rFonts w:ascii="微软雅黑" w:eastAsia="微软雅黑" w:hAnsi="微软雅黑" w:hint="eastAsia"/>
        </w:rPr>
        <w:t>这也是人工智能首入政府工作报告</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13、十二届全国人大五次会议3月8日下午在人民大会堂举行第二次全体会议，受全国人大常委会委托，张德江委员长向大会报告工作。</w:t>
      </w:r>
      <w:r w:rsidRPr="000E2863">
        <w:rPr>
          <w:rStyle w:val="a6"/>
          <w:rFonts w:ascii="微软雅黑" w:eastAsia="微软雅黑" w:hAnsi="微软雅黑" w:hint="eastAsia"/>
        </w:rPr>
        <w:t>会议并听取了关于民法总则草案的说明、关于十三届全国人大代表名额和选举问题的决定草案的说明、关于香港特别行政区选举十三届全国人大代表的办法草案和澳门特别行政区选举十三届全国人大代表的办法草案的说明</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14、十二届全国人大财政经济委员会3月8日上午召开全体会议，会同其他专门委员会，并结合各代表团的审查意见，对2017年计划报告和计划草案、2017</w:t>
      </w:r>
      <w:r w:rsidRPr="000E2863">
        <w:rPr>
          <w:rFonts w:ascii="微软雅黑" w:eastAsia="微软雅黑" w:hAnsi="微软雅黑" w:hint="eastAsia"/>
        </w:rPr>
        <w:lastRenderedPageBreak/>
        <w:t>年预算报告和预算草案作进一步审查。在充分讨论的基础上，</w:t>
      </w:r>
      <w:r w:rsidRPr="000E2863">
        <w:rPr>
          <w:rStyle w:val="a6"/>
          <w:rFonts w:ascii="微软雅黑" w:eastAsia="微软雅黑" w:hAnsi="微软雅黑" w:hint="eastAsia"/>
        </w:rPr>
        <w:t>会议原则通过了计划、预算两个审查结果报告，并决定将两个报告提交十二届全国人大五次会议主席团</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15、</w:t>
      </w:r>
      <w:r w:rsidRPr="000E2863">
        <w:rPr>
          <w:rStyle w:val="a6"/>
          <w:rFonts w:ascii="微软雅黑" w:eastAsia="微软雅黑" w:hAnsi="微软雅黑" w:hint="eastAsia"/>
        </w:rPr>
        <w:t>3月8日，由全国妇联主办的“三八”国际妇女节纪念暨表彰大会在京举行</w:t>
      </w:r>
      <w:r w:rsidRPr="000E2863">
        <w:rPr>
          <w:rFonts w:ascii="微软雅黑" w:eastAsia="微软雅黑" w:hAnsi="微软雅黑" w:hint="eastAsia"/>
        </w:rPr>
        <w:t>。中共中央政治局委员、国务院副总理刘延东，中共中央政治局委员、国家副主席李源潮会见受表彰的先进代表。全国人大常委会副委员长、全国妇联主席沈跃跃讲话。</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16、科技日报3月9日消息，近日从中国科学院获悉，我国自主研发的“海翼”号深海滑翔机，在马里亚纳海沟完成了大深度下潜观测任务并安全回收，其最大下潜深度为6329米，</w:t>
      </w:r>
      <w:r w:rsidRPr="000E2863">
        <w:rPr>
          <w:rStyle w:val="a6"/>
          <w:rFonts w:ascii="微软雅黑" w:eastAsia="微软雅黑" w:hAnsi="微软雅黑" w:hint="eastAsia"/>
        </w:rPr>
        <w:t>刷新了水下滑翔机最大下潜深度的世界纪录，为我国深渊科考提供了新的科考手段</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17、3月9日电，据海关统计，今年前2月，我国进出口总值3.89万亿元人民币，比去年同期增长20.6%。其中，出口2.09万亿元，增长11%；进口1.8万亿元，增长34.2%；贸易顺差2936.5亿元，收窄46.1%。 </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18、中国葛洲坝集团股份有限公司（简称葛洲坝集团）与巴基斯坦水电开发署3月8日在巴基斯坦首都伊斯兰堡签署达苏水电站主体工程建设商务合同，</w:t>
      </w:r>
      <w:r w:rsidRPr="000E2863">
        <w:rPr>
          <w:rStyle w:val="a6"/>
          <w:rFonts w:ascii="微软雅黑" w:eastAsia="微软雅黑" w:hAnsi="微软雅黑" w:hint="eastAsia"/>
        </w:rPr>
        <w:t>这标志着巴国内目前投资最大的水电工程项目正式由中企承建</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19、习近平总书记在参加新疆代表团审议时强调，</w:t>
      </w:r>
      <w:r w:rsidRPr="000E2863">
        <w:rPr>
          <w:rStyle w:val="a6"/>
          <w:rFonts w:ascii="微软雅黑" w:eastAsia="微软雅黑" w:hAnsi="微软雅黑" w:hint="eastAsia"/>
        </w:rPr>
        <w:t>民族团结是各族人民的生命线，是新疆发展进步的根本基石，也是13亿多中国人民的共同意志。代表委员们表示，要把民族团结落实到日常生活工作学习中</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lastRenderedPageBreak/>
        <w:t>20、</w:t>
      </w:r>
      <w:r w:rsidRPr="000E2863">
        <w:rPr>
          <w:rStyle w:val="a6"/>
          <w:rFonts w:ascii="微软雅黑" w:eastAsia="微软雅黑" w:hAnsi="微软雅黑" w:hint="eastAsia"/>
        </w:rPr>
        <w:t>中华民族一家亲，同心共筑中国梦。中共中央统战部、全国人大民族委员会、国家民族事务委员会、全国政协民族和宗教委员会3月11日晚在北京人民大会堂举行茶话会</w:t>
      </w:r>
      <w:r w:rsidRPr="000E2863">
        <w:rPr>
          <w:rFonts w:ascii="微软雅黑" w:eastAsia="微软雅黑" w:hAnsi="微软雅黑" w:hint="eastAsia"/>
        </w:rPr>
        <w:t>，党和国家领导人习近平、李克强、张德江、俞正声、刘云山、王岐山、张高丽等与出席十二届全国人大五次会议和全国政协十二届五次会议的少数民族代表委员们欢聚一堂，共庆全国两会胜利召开，共祝伟大祖国繁荣昌盛，共话中华民族美好未来。党的十八大以来，以习近平同志为核心的党中央高度重视民族工作，高度关注少数民族和民族地区发展。习近平总书记多次深入民族地区考察调研，体察少数民族群众冷暖，对民族工作作出全面部署。在党中央坚强领导下，民族地区抓住机遇、深化改革、推动创新、应对挑战，改革发展迈出新步伐，取得新成就。</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21、习近平3月12日下午在出席十二届全国人大五次会议解放军代表团全体会议时强调，</w:t>
      </w:r>
      <w:r w:rsidRPr="000E2863">
        <w:rPr>
          <w:rStyle w:val="a6"/>
          <w:rFonts w:ascii="微软雅黑" w:eastAsia="微软雅黑" w:hAnsi="微软雅黑" w:hint="eastAsia"/>
        </w:rPr>
        <w:t>立足经济社会发展和科技进步的深厚土壤，顺势而为、乘势而上，深入实施军民融合发展战略，开展军民协同创新，推动军民科技基础要素融合，加快建立军民融合创新体系，下更大气力推动科技兴军，坚持向科技创新要战斗力，为我军建设提供强大科技支撑</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22、</w:t>
      </w:r>
      <w:r w:rsidRPr="000E2863">
        <w:rPr>
          <w:rStyle w:val="a6"/>
          <w:rFonts w:ascii="微软雅黑" w:eastAsia="微软雅黑" w:hAnsi="微软雅黑" w:hint="eastAsia"/>
        </w:rPr>
        <w:t>十二届全国人大五次会议3月12日上午在人民大会堂举行第三次全体会议，听取和审议最高人民法院工作报告和最高人民检察院工作报告</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23、汇聚磅礴力量，共襄复兴伟业。中国人民政治协商会议第十二届全国委员会第五次会议圆满完成各项议程，3月13日在人民大会堂闭幕。会议号召，</w:t>
      </w:r>
      <w:r w:rsidRPr="000E2863">
        <w:rPr>
          <w:rStyle w:val="a6"/>
          <w:rFonts w:ascii="微软雅黑" w:eastAsia="微软雅黑" w:hAnsi="微软雅黑" w:hint="eastAsia"/>
        </w:rPr>
        <w:t>人民政协各级组织、各参加单位和政协委员，更加紧密地团结在以习近平同志为核心的中共中央周围，高举中国特色社会主义伟大旗帜，不忘合作初心、继续携手</w:t>
      </w:r>
      <w:r w:rsidRPr="000E2863">
        <w:rPr>
          <w:rStyle w:val="a6"/>
          <w:rFonts w:ascii="微软雅黑" w:eastAsia="微软雅黑" w:hAnsi="微软雅黑" w:hint="eastAsia"/>
        </w:rPr>
        <w:lastRenderedPageBreak/>
        <w:t>前进，开拓创新、奋发有为，以优异成绩迎接中共十九大胜利召开，为实现“两个一百年”宏伟目标、实现中华民族伟大复兴的中国梦而努力奋斗</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24、国家统计局3月14日发布的2017年前两月全国房地产开发投资和销售情况显示，2017年1至2月份，全国房地产开发投资9854亿元，同比名义增长8.9%，增速比去年全年提高2个百分点。其中，住宅投资6571亿元，增长9.0%，增速提高2.6个百分点。住宅投资占房地产开发投资的比重为66.7%。时隔两年，投资增速再回8%以上。</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25、民政部3月14日发布公告，根据《社会组织评估管理办法》第三十条关于获得评估等级的社会组织有上年度年度检查不合格、连续2年年度检查基本合格或受相关政府部门行政处罚情形的，</w:t>
      </w:r>
      <w:r w:rsidRPr="000E2863">
        <w:rPr>
          <w:rStyle w:val="a6"/>
          <w:rFonts w:ascii="微软雅黑" w:eastAsia="微软雅黑" w:hAnsi="微软雅黑" w:hint="eastAsia"/>
        </w:rPr>
        <w:t>由民政部门作出降低评估等级处理的规定，决定对东方华夏文化遗产保护中心、中国生物多样性保护与绿色发展基金会等7家社会组织降低评估等级</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26、纪念王选同志诞辰80周年座谈会3月17日在北京举行。全国政协副主席、九三学社中央主席韩启德在讲话中强调，</w:t>
      </w:r>
      <w:r w:rsidRPr="000E2863">
        <w:rPr>
          <w:rStyle w:val="a6"/>
          <w:rFonts w:ascii="微软雅黑" w:eastAsia="微软雅黑" w:hAnsi="微软雅黑" w:hint="eastAsia"/>
        </w:rPr>
        <w:t>要把王选精神化为实际行动，以议政监督协商新成果、服务社会新贡献、自身建设新成绩，迎接中共十九大和九三学社十一大召开</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27、国家主席习近平3月19日在人民大会堂会见美国国务卿蒂勒森。习近平强调，</w:t>
      </w:r>
      <w:r w:rsidRPr="000E2863">
        <w:rPr>
          <w:rStyle w:val="a6"/>
          <w:rFonts w:ascii="微软雅黑" w:eastAsia="微软雅黑" w:hAnsi="微软雅黑" w:hint="eastAsia"/>
        </w:rPr>
        <w:t>中美关系对两国、对世界都很重要。双方要本着对历史、对子孙负责的精神把握好中美关系的发展方向。要加强战略互信，增进对彼此的认知。中美共同利益远大于分歧，合作是双方唯一正确选择。要从长远和战略角度看待中美关系，拓展合作领域，实现互利共赢。要加强地区热点问题上的沟通和协调。要尊重彼</w:t>
      </w:r>
      <w:r w:rsidRPr="000E2863">
        <w:rPr>
          <w:rStyle w:val="a6"/>
          <w:rFonts w:ascii="微软雅黑" w:eastAsia="微软雅黑" w:hAnsi="微软雅黑" w:hint="eastAsia"/>
        </w:rPr>
        <w:lastRenderedPageBreak/>
        <w:t>此核心利益和重大关切，维护中美关系大局稳定。要鼓励和扩大两国人民友好往来，不断夯实中美关系的社会基础</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28、近日，经党中央批准，《全国青联改革方案》《学联学生会组织改革方案》《少先队改革方案》正式印发，明确了青联、学联学生会、少先队等组织改革的指导思想、基本原则、主要目标和重要举措。</w:t>
      </w:r>
      <w:r w:rsidRPr="000E2863">
        <w:rPr>
          <w:rStyle w:val="a6"/>
          <w:rFonts w:ascii="微软雅黑" w:eastAsia="微软雅黑" w:hAnsi="微软雅黑" w:hint="eastAsia"/>
        </w:rPr>
        <w:t>习近平总书记强调青联和学联事业是党的群团事业的重要组成部分，青联和学联组织一定要不断保持和增强政治性、先进性、群众性，不断推进自身改革，认真履行自身职能，更好组织动员广大青年坚定地跟党走；希望少先队组织牢记使命，教育引导亿万少年儿童为实现中华民族伟大复兴的中国梦时刻准备着</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29、中国石化3月21日宣布，</w:t>
      </w:r>
      <w:r w:rsidRPr="000E2863">
        <w:rPr>
          <w:rStyle w:val="a6"/>
          <w:rFonts w:ascii="微软雅黑" w:eastAsia="微软雅黑" w:hAnsi="微软雅黑" w:hint="eastAsia"/>
        </w:rPr>
        <w:t>我国首个大型页岩气田——涪陵页岩气田已经累计供气突破100亿立方米</w:t>
      </w:r>
      <w:r w:rsidRPr="000E2863">
        <w:rPr>
          <w:rFonts w:ascii="微软雅黑" w:eastAsia="微软雅黑" w:hAnsi="微软雅黑" w:hint="eastAsia"/>
        </w:rPr>
        <w:t>。这标志着我国页岩气已加速迈进大规模商业化发展阶段，对促进能源结构调整，加快节能减排和大气污染防治具有重要意义。</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30、</w:t>
      </w:r>
      <w:r w:rsidRPr="000E2863">
        <w:rPr>
          <w:rStyle w:val="a6"/>
          <w:rFonts w:ascii="微软雅黑" w:eastAsia="微软雅黑" w:hAnsi="微软雅黑" w:hint="eastAsia"/>
        </w:rPr>
        <w:t>3月22日是第二十五届“世界水日”，也是第三十届“中国水周”的第一天</w:t>
      </w:r>
      <w:r w:rsidRPr="000E2863">
        <w:rPr>
          <w:rFonts w:ascii="微软雅黑" w:eastAsia="微软雅黑" w:hAnsi="微软雅黑" w:hint="eastAsia"/>
        </w:rPr>
        <w:t>。联合国确定今年“世界水日”的主题是“废水”，我国今年纪念“世界水日”和“中国水周”活动的宣传主题是“落实绿色发展理念，全面推行河长制”。目前，全面推行河长制工作开局良好，22个省（区、市）明确在2017年底前全面建立河长制；9个省（区）和新疆生产建设兵团明确在2018年6月底前全面建立河长制，确保2018年年底前全面建立河长制。</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31、习近平3月24日主持召开中央全面深化改革领导小组第三十三次会议并发表重要讲话。他强调，</w:t>
      </w:r>
      <w:r w:rsidRPr="000E2863">
        <w:rPr>
          <w:rStyle w:val="a6"/>
          <w:rFonts w:ascii="微软雅黑" w:eastAsia="微软雅黑" w:hAnsi="微软雅黑" w:hint="eastAsia"/>
        </w:rPr>
        <w:t>各级主要负责同志要自觉从全局高度谋划推进改革，做到</w:t>
      </w:r>
      <w:r w:rsidRPr="000E2863">
        <w:rPr>
          <w:rStyle w:val="a6"/>
          <w:rFonts w:ascii="微软雅黑" w:eastAsia="微软雅黑" w:hAnsi="微软雅黑" w:hint="eastAsia"/>
        </w:rPr>
        <w:lastRenderedPageBreak/>
        <w:t>实事求是、求真务实，善始善终、善作善成，把准方向、敢于担当，亲力亲为、抓实工作</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32、国家主席习近平3月25日向博鳌亚洲论坛2017年年会开幕式致贺信。习近平指出，</w:t>
      </w:r>
      <w:r w:rsidRPr="000E2863">
        <w:rPr>
          <w:rStyle w:val="a6"/>
          <w:rFonts w:ascii="微软雅黑" w:eastAsia="微软雅黑" w:hAnsi="微软雅黑" w:hint="eastAsia"/>
        </w:rPr>
        <w:t>博鳌亚洲论坛成立16年以来，立足亚洲，面向世界，在凝聚亚洲共识、推动亚洲合作、提升亚洲影响力方面发挥了重要作用。习近平强调，2017年，博鳌亚洲论坛年会以“直面全球化与自由贸易的未来”为主题，共同推动更有活力、更加包容、更可持续的经济全球化进程</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33、</w:t>
      </w:r>
      <w:r w:rsidRPr="000E2863">
        <w:rPr>
          <w:rStyle w:val="a6"/>
          <w:rFonts w:ascii="微软雅黑" w:eastAsia="微软雅黑" w:hAnsi="微软雅黑" w:hint="eastAsia"/>
        </w:rPr>
        <w:t>林郑月娥3月26日在香港特别行政区第五任行政长官选举中获得777张有效选票，当选为香港特区第五任行政长官人选</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34、</w:t>
      </w:r>
      <w:r w:rsidRPr="000E2863">
        <w:rPr>
          <w:rStyle w:val="a6"/>
          <w:rFonts w:ascii="微软雅黑" w:eastAsia="微软雅黑" w:hAnsi="微软雅黑" w:hint="eastAsia"/>
        </w:rPr>
        <w:t>2017年3月28日是西藏百万农奴解放58周年的纪念日</w:t>
      </w:r>
      <w:r w:rsidRPr="000E2863">
        <w:rPr>
          <w:rFonts w:ascii="微软雅黑" w:eastAsia="微软雅黑" w:hAnsi="微软雅黑" w:hint="eastAsia"/>
        </w:rPr>
        <w:t>。连日来，西藏各地举行了丰富多彩的庆祝活动。与往年不同的是，西藏还在全区启动了“四讲四爱”喜迎党的十九大主题教育实践活动，为纪念日注入了新的内涵。</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35、3月28日，国家邮政局发布《2016年中国快递发展指数报告》。报告显示，</w:t>
      </w:r>
      <w:r w:rsidRPr="000E2863">
        <w:rPr>
          <w:rStyle w:val="a6"/>
          <w:rFonts w:ascii="微软雅黑" w:eastAsia="微软雅黑" w:hAnsi="微软雅黑" w:hint="eastAsia"/>
        </w:rPr>
        <w:t>2016年中国快递发展指数（CEDI）为538.5，同比提高40.8%。我国快递业务量规模继续稳居世界首位，在全球占比超过四成，对世界快递业务量增长的贡献率达60%，我国已经成为全球快递市场发展的新引擎</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36、中共中央总书记、国家主席、中央军委主席习近平3月29日上午在参加首都义务植树活动时强调，</w:t>
      </w:r>
      <w:r w:rsidRPr="000E2863">
        <w:rPr>
          <w:rStyle w:val="a6"/>
          <w:rFonts w:ascii="微软雅黑" w:eastAsia="微软雅黑" w:hAnsi="微软雅黑" w:hint="eastAsia"/>
        </w:rPr>
        <w:t>植树造林，种下的既是绿色树苗，也是祖国的美好未来。要组织全社会特别是广大青少年通过参加植树活动，亲近自然、了解自然、保护自然，培养热爱自然、珍爱生命的生态意识，学习体验绿色发展理念，造林绿化</w:t>
      </w:r>
      <w:r w:rsidRPr="000E2863">
        <w:rPr>
          <w:rStyle w:val="a6"/>
          <w:rFonts w:ascii="微软雅黑" w:eastAsia="微软雅黑" w:hAnsi="微软雅黑" w:hint="eastAsia"/>
        </w:rPr>
        <w:lastRenderedPageBreak/>
        <w:t>是功在当代、利在千秋的事业，要一年接着一年干，一代接着一代干，撸起袖子加油干</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37、3月30日电，中央宣传部30日向全社会公开宣传发布</w:t>
      </w:r>
      <w:r w:rsidRPr="000E2863">
        <w:rPr>
          <w:rStyle w:val="a6"/>
          <w:rFonts w:ascii="微软雅黑" w:eastAsia="微软雅黑" w:hAnsi="微软雅黑" w:hint="eastAsia"/>
        </w:rPr>
        <w:t>“以国为重的大国工匠”徐立平的先进事迹，授予徐立平“时代楷模”荣誉称号</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38、3月30日从中科院软件所获悉：在近期举办的ISO/IECJTC1/SC35德国柏林会议上，由中国科学院软件研究所、中国电子技术标准化研究院、小</w:t>
      </w:r>
      <w:proofErr w:type="spellStart"/>
      <w:r w:rsidRPr="000E2863">
        <w:rPr>
          <w:rFonts w:ascii="微软雅黑" w:eastAsia="微软雅黑" w:hAnsi="微软雅黑" w:hint="eastAsia"/>
        </w:rPr>
        <w:t>i</w:t>
      </w:r>
      <w:proofErr w:type="spellEnd"/>
      <w:r w:rsidRPr="000E2863">
        <w:rPr>
          <w:rFonts w:ascii="微软雅黑" w:eastAsia="微软雅黑" w:hAnsi="微软雅黑" w:hint="eastAsia"/>
        </w:rPr>
        <w:t>机器人三家中国科研机构和企业共同提出的“信息技术—情感计算用户界面—框架”提案获得正式立项。</w:t>
      </w:r>
      <w:r w:rsidRPr="000E2863">
        <w:rPr>
          <w:rStyle w:val="a6"/>
          <w:rFonts w:ascii="微软雅黑" w:eastAsia="微软雅黑" w:hAnsi="微软雅黑" w:hint="eastAsia"/>
        </w:rPr>
        <w:t>这是用户界面分委会首个关于情感计算的标准，也是中国在用户界面领域第一个立项的国际标准</w:t>
      </w:r>
      <w:r w:rsidRPr="000E2863">
        <w:rPr>
          <w:rFonts w:ascii="微软雅黑" w:eastAsia="微软雅黑" w:hAnsi="微软雅黑" w:hint="eastAsia"/>
        </w:rPr>
        <w:t>。</w:t>
      </w:r>
    </w:p>
    <w:p w:rsidR="007513FB" w:rsidRPr="000E2863" w:rsidRDefault="007513FB" w:rsidP="005E0639">
      <w:pPr>
        <w:spacing w:line="360" w:lineRule="auto"/>
        <w:rPr>
          <w:rFonts w:asciiTheme="minorEastAsia" w:hAnsiTheme="minorEastAsia" w:hint="eastAsia"/>
          <w:sz w:val="24"/>
          <w:szCs w:val="24"/>
        </w:rPr>
      </w:pPr>
    </w:p>
    <w:p w:rsidR="000E2863" w:rsidRPr="000E2863" w:rsidRDefault="000E2863" w:rsidP="005E0639">
      <w:pPr>
        <w:spacing w:line="360" w:lineRule="auto"/>
        <w:rPr>
          <w:rFonts w:asciiTheme="minorEastAsia" w:hAnsiTheme="minorEastAsia" w:hint="eastAsia"/>
          <w:sz w:val="24"/>
          <w:szCs w:val="24"/>
        </w:rPr>
      </w:pPr>
    </w:p>
    <w:p w:rsidR="000E2863" w:rsidRPr="000E2863" w:rsidRDefault="000E2863" w:rsidP="005E0639">
      <w:pPr>
        <w:spacing w:line="360" w:lineRule="auto"/>
        <w:rPr>
          <w:rFonts w:asciiTheme="minorEastAsia" w:hAnsiTheme="minorEastAsia" w:hint="eastAsia"/>
          <w:sz w:val="24"/>
          <w:szCs w:val="24"/>
        </w:rPr>
      </w:pPr>
    </w:p>
    <w:p w:rsidR="000E2863" w:rsidRPr="000E2863" w:rsidRDefault="000E2863" w:rsidP="000E2863">
      <w:pPr>
        <w:pStyle w:val="a5"/>
        <w:spacing w:before="120" w:beforeAutospacing="0" w:after="120" w:afterAutospacing="0" w:line="480" w:lineRule="atLeast"/>
        <w:rPr>
          <w:rFonts w:ascii="微软雅黑" w:eastAsia="微软雅黑" w:hAnsi="微软雅黑"/>
        </w:rPr>
      </w:pPr>
      <w:r w:rsidRPr="000E2863">
        <w:rPr>
          <w:rStyle w:val="a6"/>
          <w:rFonts w:ascii="微软雅黑" w:eastAsia="微软雅黑" w:hAnsi="微软雅黑" w:hint="eastAsia"/>
        </w:rPr>
        <w:t>二、国际部分：</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1、韩国负责调查“亲信干政”事件的特别检察组2月28日结束调查工作，</w:t>
      </w:r>
      <w:r w:rsidRPr="000E2863">
        <w:rPr>
          <w:rStyle w:val="a6"/>
          <w:rFonts w:ascii="微软雅黑" w:eastAsia="微软雅黑" w:hAnsi="微软雅黑" w:hint="eastAsia"/>
        </w:rPr>
        <w:t>认为总统朴槿惠与“亲信干政”主要涉案人崔顺实共谋从三星电子副会长李在镕处收受贿赂</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2、3月1日，</w:t>
      </w:r>
      <w:r w:rsidRPr="000E2863">
        <w:rPr>
          <w:rStyle w:val="a6"/>
          <w:rFonts w:ascii="微软雅黑" w:eastAsia="微软雅黑" w:hAnsi="微软雅黑" w:hint="eastAsia"/>
        </w:rPr>
        <w:t>中国常驻联合国日内瓦办事处和瑞士其他国际组织代表马朝旭大使在联合国人权理事会第三十四次会议上，代表140个国家发表题为《促进和保护人权，共建人类命运共同体》的联合声明</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3、</w:t>
      </w:r>
      <w:r w:rsidRPr="000E2863">
        <w:rPr>
          <w:rStyle w:val="a6"/>
          <w:rFonts w:ascii="微软雅黑" w:eastAsia="微软雅黑" w:hAnsi="微软雅黑" w:hint="eastAsia"/>
        </w:rPr>
        <w:t>马来西亚外交部长阿尼法3月４日宣布朝鲜驻马来西亚大使姜哲（音译）为“不受欢迎的人”，要求其在４８小时内离境</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lastRenderedPageBreak/>
        <w:t>4、3月6日报道称，韩国联合参谋本部6日表示，</w:t>
      </w:r>
      <w:r w:rsidRPr="000E2863">
        <w:rPr>
          <w:rStyle w:val="a6"/>
          <w:rFonts w:ascii="微软雅黑" w:eastAsia="微软雅黑" w:hAnsi="微软雅黑" w:hint="eastAsia"/>
        </w:rPr>
        <w:t>朝鲜今天早上当地时间7时36分许在平安北道东仓里一带向朝鲜半岛东部海域发射多枚导弹</w:t>
      </w:r>
      <w:r w:rsidRPr="000E2863">
        <w:rPr>
          <w:rFonts w:ascii="微软雅黑" w:eastAsia="微软雅黑" w:hAnsi="微软雅黑" w:hint="eastAsia"/>
        </w:rPr>
        <w:t>。俄罗斯卫星新闻网报道称，日本内阁官房长官表示，朝鲜发射了4枚导弹，其中3枚落在日本专属经济区内。</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5、当地时间3月6日上午，美国总统特朗普签署修正版旅游禁令。据悉，</w:t>
      </w:r>
      <w:r w:rsidRPr="000E2863">
        <w:rPr>
          <w:rStyle w:val="a6"/>
          <w:rFonts w:ascii="微软雅黑" w:eastAsia="微软雅黑" w:hAnsi="微软雅黑" w:hint="eastAsia"/>
        </w:rPr>
        <w:t>新禁令将于3月16日生效，不再把伊拉克列在被禁的以穆斯林为主的中东国家名单上</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6、3月7日，朝鲜外务省通报马来西亚驻朝大使馆，暂时禁止境内马来西亚公民离境。马来西亚总理纳吉布7日发表声明，</w:t>
      </w:r>
      <w:r w:rsidRPr="000E2863">
        <w:rPr>
          <w:rStyle w:val="a6"/>
          <w:rFonts w:ascii="微软雅黑" w:eastAsia="微软雅黑" w:hAnsi="微软雅黑" w:hint="eastAsia"/>
        </w:rPr>
        <w:t>呼吁朝鲜立即“释放”所有在朝马来西亚公民。他同时指示，在确保这些马来西亚公民的安全之前，所有境内朝鲜公民禁止离境</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7、3月7日上午，</w:t>
      </w:r>
      <w:r w:rsidRPr="000E2863">
        <w:rPr>
          <w:rStyle w:val="a6"/>
          <w:rFonts w:ascii="微软雅黑" w:eastAsia="微软雅黑" w:hAnsi="微软雅黑" w:hint="eastAsia"/>
        </w:rPr>
        <w:t>韩国国防部发布消息，萨德系统的部分装备，前一日（3月6日）已经通过军用运输机运抵驻韩美军乌山空军基地</w:t>
      </w:r>
      <w:r w:rsidRPr="000E2863">
        <w:rPr>
          <w:rFonts w:ascii="微软雅黑" w:eastAsia="微软雅黑" w:hAnsi="微软雅黑" w:hint="eastAsia"/>
        </w:rPr>
        <w:t>。针对美韩开始在韩国部署“萨德”反导系统的行为，俄罗斯各方3月7日密集发声反对。俄各方认为，美在韩部署“萨德”是“挑战俄罗斯”，俄方将提出应对措施。</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8、韩联社3月7日报道称，截止到今日下午，共有39家乐天玛特在华门店暂停营业。考虑到中国乐天玛特门店总数为99家，</w:t>
      </w:r>
      <w:r w:rsidRPr="000E2863">
        <w:rPr>
          <w:rStyle w:val="a6"/>
          <w:rFonts w:ascii="微软雅黑" w:eastAsia="微软雅黑" w:hAnsi="微软雅黑" w:hint="eastAsia"/>
        </w:rPr>
        <w:t>目前暂停营业的乐天玛特门店约占中国市场的三分之一</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9、据英国广播公司(BBC)3月8日报道，美国国务卿蒂勒森将于下周访问日本、韩国和中国。</w:t>
      </w:r>
      <w:r w:rsidRPr="000E2863">
        <w:rPr>
          <w:rStyle w:val="a6"/>
          <w:rFonts w:ascii="微软雅黑" w:eastAsia="微软雅黑" w:hAnsi="微软雅黑" w:hint="eastAsia"/>
        </w:rPr>
        <w:t>这次是蒂勒森一个月前就任以来，首次以特朗普政府最高外交官员的身份访问该地区</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lastRenderedPageBreak/>
        <w:t>10、布鲁塞尔3月9日电，</w:t>
      </w:r>
      <w:r w:rsidRPr="000E2863">
        <w:rPr>
          <w:rStyle w:val="a6"/>
          <w:rFonts w:ascii="微软雅黑" w:eastAsia="微软雅黑" w:hAnsi="微软雅黑" w:hint="eastAsia"/>
        </w:rPr>
        <w:t>前波兰总理图斯克以27票支持、1票反对的绝对优势连任欧洲理事会主席。根据《里斯本条约》，欧盟自2009年开始设立欧洲理事会主席一职</w:t>
      </w:r>
      <w:r w:rsidRPr="000E2863">
        <w:rPr>
          <w:rFonts w:ascii="微软雅黑" w:eastAsia="微软雅黑" w:hAnsi="微软雅黑" w:hint="eastAsia"/>
        </w:rPr>
        <w:t>，图斯克的前任、比利时人范龙佩连续担任了两届主席。此次图斯克获得连任，新的任期自2017年6月1日起至2019年11月30日至，共30个月。</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11、韩国宪法法院3月10日宣布通过针对总统朴槿惠的弹劾案，</w:t>
      </w:r>
      <w:r w:rsidRPr="000E2863">
        <w:rPr>
          <w:rStyle w:val="a6"/>
          <w:rFonts w:ascii="微软雅黑" w:eastAsia="微软雅黑" w:hAnsi="微软雅黑" w:hint="eastAsia"/>
        </w:rPr>
        <w:t>朴槿惠成为韩国宪政史上首名被弹劾罢免的总统</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12、</w:t>
      </w:r>
      <w:r w:rsidRPr="000E2863">
        <w:rPr>
          <w:rStyle w:val="a6"/>
          <w:rFonts w:ascii="微软雅黑" w:eastAsia="微软雅黑" w:hAnsi="微软雅黑" w:hint="eastAsia"/>
        </w:rPr>
        <w:t>3月10日，“澜沧江—湄公河合作中国秘书处”成立仪式在北京举行</w:t>
      </w:r>
      <w:r w:rsidRPr="000E2863">
        <w:rPr>
          <w:rFonts w:ascii="微软雅黑" w:eastAsia="微软雅黑" w:hAnsi="微软雅黑" w:hint="eastAsia"/>
        </w:rPr>
        <w:t>。推进澜湄合作是落实习近平主席提出的建设亚洲命运共同体倡议的具体实践，也是为促进次区域发展与繁荣提出的中国方案。中国同湄公河五国山水相连，是天然的合作伙伴和紧密的友好邻邦。与此同时，中国同湄公河五国都建立了全面战略合作伙伴关系，利益紧密交融，合作基础扎实。创建澜湄合作机制可谓水到渠成，进一步激发各国内在发展潜力，也为亚洲发展注入新活力。</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13、根据日本富士经济调查公司不久前发布的统计，2016年日本面向中国的跨境电商市场规模首次突破万亿日元。</w:t>
      </w:r>
      <w:r w:rsidRPr="000E2863">
        <w:rPr>
          <w:rStyle w:val="a6"/>
          <w:rFonts w:ascii="微软雅黑" w:eastAsia="微软雅黑" w:hAnsi="微软雅黑" w:hint="eastAsia"/>
        </w:rPr>
        <w:t>日本已经超过美国和韩国，成为中国跨境电商市场的最大商品供给国</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14、俄罗斯裁减化学武器委员会主席米哈伊尔·巴比奇3月13日说</w:t>
      </w:r>
      <w:r w:rsidRPr="000E2863">
        <w:rPr>
          <w:rStyle w:val="a6"/>
          <w:rFonts w:ascii="微软雅黑" w:eastAsia="微软雅黑" w:hAnsi="微软雅黑" w:hint="eastAsia"/>
        </w:rPr>
        <w:t>，俄罗斯化学武器销毁工作已进入收尾阶段，预计将在今年年底完成销毁化武工作</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15、荷兰议会二院（众议院）选举投票3月15日21时顺利结束。出口民调显示，</w:t>
      </w:r>
      <w:r w:rsidRPr="000E2863">
        <w:rPr>
          <w:rStyle w:val="a6"/>
          <w:rFonts w:ascii="微软雅黑" w:eastAsia="微软雅黑" w:hAnsi="微软雅黑" w:hint="eastAsia"/>
        </w:rPr>
        <w:t>现任首相吕特领导的传统右翼自由民主党赢得议会二院150个席位中的31</w:t>
      </w:r>
      <w:r w:rsidRPr="000E2863">
        <w:rPr>
          <w:rStyle w:val="a6"/>
          <w:rFonts w:ascii="微软雅黑" w:eastAsia="微软雅黑" w:hAnsi="微软雅黑" w:hint="eastAsia"/>
        </w:rPr>
        <w:lastRenderedPageBreak/>
        <w:t>个，继续保持第一大党地位。极右翼自由党仅得19席，无一政党赢得过半席位数</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16、经过两天的决策会议，美国联邦储备委员会3月15日宣布加息25个基点，将联邦基金利率目标区间上调到0.75%至1%的水平，</w:t>
      </w:r>
      <w:r w:rsidRPr="000E2863">
        <w:rPr>
          <w:rStyle w:val="a6"/>
          <w:rFonts w:ascii="微软雅黑" w:eastAsia="微软雅黑" w:hAnsi="微软雅黑" w:hint="eastAsia"/>
        </w:rPr>
        <w:t>这是3个月以来美联储第二次加息，也是10年来第三次加息</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17、俄罗斯联邦中央银行北京代表处成立仪式3月16日在俄罗斯驻华大使馆举行。</w:t>
      </w:r>
      <w:r w:rsidRPr="000E2863">
        <w:rPr>
          <w:rStyle w:val="a6"/>
          <w:rFonts w:ascii="微软雅黑" w:eastAsia="微软雅黑" w:hAnsi="微软雅黑" w:hint="eastAsia"/>
        </w:rPr>
        <w:t>这是俄央行首次在境外开设金融机构</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18、</w:t>
      </w:r>
      <w:r w:rsidRPr="000E2863">
        <w:rPr>
          <w:rStyle w:val="a6"/>
          <w:rFonts w:ascii="微软雅黑" w:eastAsia="微软雅黑" w:hAnsi="微软雅黑" w:hint="eastAsia"/>
        </w:rPr>
        <w:t>英国女王伊丽莎白二世3月16日签署“脱欧”法案，授权首相特雷莎·梅正式启动“脱欧”程序</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19、</w:t>
      </w:r>
      <w:r w:rsidRPr="000E2863">
        <w:rPr>
          <w:rStyle w:val="a6"/>
          <w:rFonts w:ascii="微软雅黑" w:eastAsia="微软雅黑" w:hAnsi="微软雅黑" w:hint="eastAsia"/>
        </w:rPr>
        <w:t>联合国安理会3月17日以15票赞成，一致通过关于阿富汗问题的第2344号决议</w:t>
      </w:r>
      <w:r w:rsidRPr="000E2863">
        <w:rPr>
          <w:rFonts w:ascii="微软雅黑" w:eastAsia="微软雅黑" w:hAnsi="微软雅黑" w:hint="eastAsia"/>
        </w:rPr>
        <w:t>，呼吁国际社会凝聚援助阿富汗共识，通过“一带一路”建设等加强区域经济合作，敦促各方为“一带一路”建设提供安全保障环境、加强发展政策战略对接、推进互联互通务实合作等。决议强调，应本着合作共赢精神推进地区合作，以有效促进阿富汗及地区安全、稳定和发展，构建人类命运共同体。</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20、</w:t>
      </w:r>
      <w:r w:rsidRPr="000E2863">
        <w:rPr>
          <w:rStyle w:val="a6"/>
          <w:rFonts w:ascii="微软雅黑" w:eastAsia="微软雅黑" w:hAnsi="微软雅黑" w:hint="eastAsia"/>
        </w:rPr>
        <w:t>3月18日，二十国集团（G20）财长和央行行长会议在德国巴登—巴登结束</w:t>
      </w:r>
      <w:r w:rsidRPr="000E2863">
        <w:rPr>
          <w:rFonts w:ascii="微软雅黑" w:eastAsia="微软雅黑" w:hAnsi="微软雅黑" w:hint="eastAsia"/>
        </w:rPr>
        <w:t>。会议重申加强国际经济与金融合作，坚持使用包括货币政策、财政政策和结构性改革在内的所有政策工具，以实现强劲、可持续、平衡、包容性增长的目标，增强经济与金融的韧性。</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21、</w:t>
      </w:r>
      <w:r w:rsidRPr="000E2863">
        <w:rPr>
          <w:rStyle w:val="a6"/>
          <w:rFonts w:ascii="微软雅黑" w:eastAsia="微软雅黑" w:hAnsi="微软雅黑" w:hint="eastAsia"/>
        </w:rPr>
        <w:t>联合国安理会一致通过第2344号决议，首次载入“构建人类命运共同体”重要理念</w:t>
      </w:r>
      <w:r w:rsidRPr="000E2863">
        <w:rPr>
          <w:rFonts w:ascii="微软雅黑" w:eastAsia="微软雅黑" w:hAnsi="微软雅黑" w:hint="eastAsia"/>
        </w:rPr>
        <w:t>，反映了国际社会的共识。呼吁国际社会凝聚援助阿富汗共识，通过“一带一路”建设等加强区域经济合作。</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lastRenderedPageBreak/>
        <w:t>22、联合国开发计划署3月21日在瑞典首都斯德哥尔摩发布2016年人类发展报告，指出在全球发展优先事项中，世界上最边缘化群体仍被遗漏。按照人类发展指数衡量，全球所有地区的平均人类发展水平在1990年至2015年间都取得显著进步，</w:t>
      </w:r>
      <w:r w:rsidRPr="000E2863">
        <w:rPr>
          <w:rStyle w:val="a6"/>
          <w:rFonts w:ascii="微软雅黑" w:eastAsia="微软雅黑" w:hAnsi="微软雅黑" w:hint="eastAsia"/>
        </w:rPr>
        <w:t>但仍有1/3的人口生活在低人类发展水平</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23、韩国海洋水产部3月23日确认，“世越号”沉船部分构造物于凌晨浮出水面。</w:t>
      </w:r>
      <w:r w:rsidRPr="000E2863">
        <w:rPr>
          <w:rStyle w:val="a6"/>
          <w:rFonts w:ascii="微软雅黑" w:eastAsia="微软雅黑" w:hAnsi="微软雅黑" w:hint="eastAsia"/>
        </w:rPr>
        <w:t>沉没1073天后，“世越号”终于得以重见天日。截至发稿时，船体已被捞起至高出海平面12米的距离，离可靠岸移动的目标距离仅剩一米，打捞作业预计完成</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24、3月25日，</w:t>
      </w:r>
      <w:r w:rsidRPr="000E2863">
        <w:rPr>
          <w:rStyle w:val="a6"/>
          <w:rFonts w:ascii="微软雅黑" w:eastAsia="微软雅黑" w:hAnsi="微软雅黑" w:hint="eastAsia"/>
        </w:rPr>
        <w:t>除英国以外的欧盟27个成员国的领导人和欧盟机构领导人，在意大利首都罗马召开特别峰会，纪念《罗马条约》签署60周年，并于会后签署《罗马宣言》，为欧盟未来10年的发展规划蓝图</w:t>
      </w:r>
      <w:r w:rsidRPr="000E2863">
        <w:rPr>
          <w:rFonts w:ascii="微软雅黑" w:eastAsia="微软雅黑" w:hAnsi="微软雅黑" w:hint="eastAsia"/>
        </w:rPr>
        <w:t>。</w:t>
      </w:r>
    </w:p>
    <w:p w:rsidR="000E2863" w:rsidRPr="000E2863" w:rsidRDefault="000E2863" w:rsidP="000E2863">
      <w:pPr>
        <w:pStyle w:val="a5"/>
        <w:spacing w:before="120" w:beforeAutospacing="0" w:after="120" w:afterAutospacing="0" w:line="480" w:lineRule="atLeast"/>
        <w:rPr>
          <w:rFonts w:ascii="微软雅黑" w:eastAsia="微软雅黑" w:hAnsi="微软雅黑" w:hint="eastAsia"/>
        </w:rPr>
      </w:pPr>
      <w:r w:rsidRPr="000E2863">
        <w:rPr>
          <w:rFonts w:ascii="微软雅黑" w:eastAsia="微软雅黑" w:hAnsi="微软雅黑" w:hint="eastAsia"/>
        </w:rPr>
        <w:t>25、</w:t>
      </w:r>
      <w:r w:rsidRPr="000E2863">
        <w:rPr>
          <w:rStyle w:val="a6"/>
          <w:rFonts w:ascii="微软雅黑" w:eastAsia="微软雅黑" w:hAnsi="微软雅黑" w:hint="eastAsia"/>
        </w:rPr>
        <w:t>第二十八届阿拉伯国家联盟（阿盟）首脑会议3月29日在约旦死海之滨开幕</w:t>
      </w:r>
      <w:r w:rsidRPr="000E2863">
        <w:rPr>
          <w:rFonts w:ascii="微软雅黑" w:eastAsia="微软雅黑" w:hAnsi="微软雅黑" w:hint="eastAsia"/>
        </w:rPr>
        <w:t>。21个成员国的国家元首、政府首脑或代表与会。来自联合国、欧盟、非盟等国际组织的领导人也参加了会议。峰会期间，与会代表将就涉及巴勒斯坦问题、叙利亚危机和反恐议题等的17项决议草案进行讨论和表决，会后将发表宣言。约旦《言论报》评价此次峰会是“里程碑式的”，将为今后阿拉伯国家的协调与合作奠定良好的基础。</w:t>
      </w:r>
    </w:p>
    <w:p w:rsidR="000E2863" w:rsidRPr="000E2863" w:rsidRDefault="000E2863" w:rsidP="005E0639">
      <w:pPr>
        <w:spacing w:line="360" w:lineRule="auto"/>
        <w:rPr>
          <w:rFonts w:asciiTheme="minorEastAsia" w:hAnsiTheme="minorEastAsia"/>
          <w:sz w:val="24"/>
          <w:szCs w:val="24"/>
        </w:rPr>
      </w:pPr>
    </w:p>
    <w:sectPr w:rsidR="000E2863" w:rsidRPr="000E2863" w:rsidSect="00A900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5E2" w:rsidRDefault="00C105E2" w:rsidP="00DB5B68">
      <w:r>
        <w:separator/>
      </w:r>
    </w:p>
  </w:endnote>
  <w:endnote w:type="continuationSeparator" w:id="0">
    <w:p w:rsidR="00C105E2" w:rsidRDefault="00C105E2" w:rsidP="00DB5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5E2" w:rsidRDefault="00C105E2" w:rsidP="00DB5B68">
      <w:r>
        <w:separator/>
      </w:r>
    </w:p>
  </w:footnote>
  <w:footnote w:type="continuationSeparator" w:id="0">
    <w:p w:rsidR="00C105E2" w:rsidRDefault="00C105E2" w:rsidP="00DB5B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B5B68"/>
    <w:rsid w:val="000155F1"/>
    <w:rsid w:val="00075742"/>
    <w:rsid w:val="000A08C7"/>
    <w:rsid w:val="000B528F"/>
    <w:rsid w:val="000D1D8C"/>
    <w:rsid w:val="000E2863"/>
    <w:rsid w:val="001045E7"/>
    <w:rsid w:val="001061CB"/>
    <w:rsid w:val="00106685"/>
    <w:rsid w:val="00130EC9"/>
    <w:rsid w:val="002B592C"/>
    <w:rsid w:val="003507C0"/>
    <w:rsid w:val="003677DD"/>
    <w:rsid w:val="0037719F"/>
    <w:rsid w:val="003F3D83"/>
    <w:rsid w:val="00453FF2"/>
    <w:rsid w:val="0046497E"/>
    <w:rsid w:val="004843FA"/>
    <w:rsid w:val="004A4192"/>
    <w:rsid w:val="004D1EB5"/>
    <w:rsid w:val="00503639"/>
    <w:rsid w:val="005404CE"/>
    <w:rsid w:val="005416D8"/>
    <w:rsid w:val="005B681A"/>
    <w:rsid w:val="005E0639"/>
    <w:rsid w:val="005F49BC"/>
    <w:rsid w:val="0063594E"/>
    <w:rsid w:val="006C2372"/>
    <w:rsid w:val="00720D56"/>
    <w:rsid w:val="007454BB"/>
    <w:rsid w:val="007513FB"/>
    <w:rsid w:val="007C4524"/>
    <w:rsid w:val="00800B45"/>
    <w:rsid w:val="00843BA6"/>
    <w:rsid w:val="008D48E5"/>
    <w:rsid w:val="008F6843"/>
    <w:rsid w:val="0096539C"/>
    <w:rsid w:val="009D2E75"/>
    <w:rsid w:val="00A77620"/>
    <w:rsid w:val="00A90054"/>
    <w:rsid w:val="00A928CC"/>
    <w:rsid w:val="00AE7CAE"/>
    <w:rsid w:val="00AF2DC4"/>
    <w:rsid w:val="00B058E5"/>
    <w:rsid w:val="00C105E2"/>
    <w:rsid w:val="00CB1052"/>
    <w:rsid w:val="00CC4978"/>
    <w:rsid w:val="00CE1CEF"/>
    <w:rsid w:val="00D13156"/>
    <w:rsid w:val="00DB5B68"/>
    <w:rsid w:val="00DB5D29"/>
    <w:rsid w:val="00E2629F"/>
    <w:rsid w:val="00E6080E"/>
    <w:rsid w:val="00EC38EC"/>
    <w:rsid w:val="00F40132"/>
    <w:rsid w:val="00F42CB7"/>
    <w:rsid w:val="00F649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B68"/>
    <w:rPr>
      <w:sz w:val="18"/>
      <w:szCs w:val="18"/>
    </w:rPr>
  </w:style>
  <w:style w:type="paragraph" w:styleId="a4">
    <w:name w:val="footer"/>
    <w:basedOn w:val="a"/>
    <w:link w:val="Char0"/>
    <w:uiPriority w:val="99"/>
    <w:semiHidden/>
    <w:unhideWhenUsed/>
    <w:rsid w:val="00DB5B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B68"/>
    <w:rPr>
      <w:sz w:val="18"/>
      <w:szCs w:val="18"/>
    </w:rPr>
  </w:style>
  <w:style w:type="paragraph" w:styleId="a5">
    <w:name w:val="Normal (Web)"/>
    <w:basedOn w:val="a"/>
    <w:uiPriority w:val="99"/>
    <w:unhideWhenUsed/>
    <w:rsid w:val="00DB5B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5B68"/>
    <w:rPr>
      <w:b/>
      <w:bCs/>
    </w:rPr>
  </w:style>
  <w:style w:type="character" w:customStyle="1" w:styleId="apple-converted-space">
    <w:name w:val="apple-converted-space"/>
    <w:basedOn w:val="a0"/>
    <w:rsid w:val="005F49BC"/>
  </w:style>
</w:styles>
</file>

<file path=word/webSettings.xml><?xml version="1.0" encoding="utf-8"?>
<w:webSettings xmlns:r="http://schemas.openxmlformats.org/officeDocument/2006/relationships" xmlns:w="http://schemas.openxmlformats.org/wordprocessingml/2006/main">
  <w:divs>
    <w:div w:id="121581534">
      <w:bodyDiv w:val="1"/>
      <w:marLeft w:val="0"/>
      <w:marRight w:val="0"/>
      <w:marTop w:val="0"/>
      <w:marBottom w:val="0"/>
      <w:divBdr>
        <w:top w:val="none" w:sz="0" w:space="0" w:color="auto"/>
        <w:left w:val="none" w:sz="0" w:space="0" w:color="auto"/>
        <w:bottom w:val="none" w:sz="0" w:space="0" w:color="auto"/>
        <w:right w:val="none" w:sz="0" w:space="0" w:color="auto"/>
      </w:divBdr>
    </w:div>
    <w:div w:id="171838673">
      <w:bodyDiv w:val="1"/>
      <w:marLeft w:val="0"/>
      <w:marRight w:val="0"/>
      <w:marTop w:val="0"/>
      <w:marBottom w:val="0"/>
      <w:divBdr>
        <w:top w:val="none" w:sz="0" w:space="0" w:color="auto"/>
        <w:left w:val="none" w:sz="0" w:space="0" w:color="auto"/>
        <w:bottom w:val="none" w:sz="0" w:space="0" w:color="auto"/>
        <w:right w:val="none" w:sz="0" w:space="0" w:color="auto"/>
      </w:divBdr>
    </w:div>
    <w:div w:id="288974213">
      <w:bodyDiv w:val="1"/>
      <w:marLeft w:val="0"/>
      <w:marRight w:val="0"/>
      <w:marTop w:val="0"/>
      <w:marBottom w:val="0"/>
      <w:divBdr>
        <w:top w:val="none" w:sz="0" w:space="0" w:color="auto"/>
        <w:left w:val="none" w:sz="0" w:space="0" w:color="auto"/>
        <w:bottom w:val="none" w:sz="0" w:space="0" w:color="auto"/>
        <w:right w:val="none" w:sz="0" w:space="0" w:color="auto"/>
      </w:divBdr>
    </w:div>
    <w:div w:id="405029914">
      <w:bodyDiv w:val="1"/>
      <w:marLeft w:val="0"/>
      <w:marRight w:val="0"/>
      <w:marTop w:val="0"/>
      <w:marBottom w:val="0"/>
      <w:divBdr>
        <w:top w:val="none" w:sz="0" w:space="0" w:color="auto"/>
        <w:left w:val="none" w:sz="0" w:space="0" w:color="auto"/>
        <w:bottom w:val="none" w:sz="0" w:space="0" w:color="auto"/>
        <w:right w:val="none" w:sz="0" w:space="0" w:color="auto"/>
      </w:divBdr>
    </w:div>
    <w:div w:id="438910827">
      <w:bodyDiv w:val="1"/>
      <w:marLeft w:val="0"/>
      <w:marRight w:val="0"/>
      <w:marTop w:val="0"/>
      <w:marBottom w:val="0"/>
      <w:divBdr>
        <w:top w:val="none" w:sz="0" w:space="0" w:color="auto"/>
        <w:left w:val="none" w:sz="0" w:space="0" w:color="auto"/>
        <w:bottom w:val="none" w:sz="0" w:space="0" w:color="auto"/>
        <w:right w:val="none" w:sz="0" w:space="0" w:color="auto"/>
      </w:divBdr>
    </w:div>
    <w:div w:id="550847845">
      <w:bodyDiv w:val="1"/>
      <w:marLeft w:val="0"/>
      <w:marRight w:val="0"/>
      <w:marTop w:val="0"/>
      <w:marBottom w:val="0"/>
      <w:divBdr>
        <w:top w:val="none" w:sz="0" w:space="0" w:color="auto"/>
        <w:left w:val="none" w:sz="0" w:space="0" w:color="auto"/>
        <w:bottom w:val="none" w:sz="0" w:space="0" w:color="auto"/>
        <w:right w:val="none" w:sz="0" w:space="0" w:color="auto"/>
      </w:divBdr>
    </w:div>
    <w:div w:id="631399149">
      <w:bodyDiv w:val="1"/>
      <w:marLeft w:val="0"/>
      <w:marRight w:val="0"/>
      <w:marTop w:val="0"/>
      <w:marBottom w:val="0"/>
      <w:divBdr>
        <w:top w:val="none" w:sz="0" w:space="0" w:color="auto"/>
        <w:left w:val="none" w:sz="0" w:space="0" w:color="auto"/>
        <w:bottom w:val="none" w:sz="0" w:space="0" w:color="auto"/>
        <w:right w:val="none" w:sz="0" w:space="0" w:color="auto"/>
      </w:divBdr>
    </w:div>
    <w:div w:id="669799383">
      <w:bodyDiv w:val="1"/>
      <w:marLeft w:val="0"/>
      <w:marRight w:val="0"/>
      <w:marTop w:val="0"/>
      <w:marBottom w:val="0"/>
      <w:divBdr>
        <w:top w:val="none" w:sz="0" w:space="0" w:color="auto"/>
        <w:left w:val="none" w:sz="0" w:space="0" w:color="auto"/>
        <w:bottom w:val="none" w:sz="0" w:space="0" w:color="auto"/>
        <w:right w:val="none" w:sz="0" w:space="0" w:color="auto"/>
      </w:divBdr>
    </w:div>
    <w:div w:id="705720691">
      <w:bodyDiv w:val="1"/>
      <w:marLeft w:val="0"/>
      <w:marRight w:val="0"/>
      <w:marTop w:val="0"/>
      <w:marBottom w:val="0"/>
      <w:divBdr>
        <w:top w:val="none" w:sz="0" w:space="0" w:color="auto"/>
        <w:left w:val="none" w:sz="0" w:space="0" w:color="auto"/>
        <w:bottom w:val="none" w:sz="0" w:space="0" w:color="auto"/>
        <w:right w:val="none" w:sz="0" w:space="0" w:color="auto"/>
      </w:divBdr>
    </w:div>
    <w:div w:id="856848034">
      <w:bodyDiv w:val="1"/>
      <w:marLeft w:val="0"/>
      <w:marRight w:val="0"/>
      <w:marTop w:val="0"/>
      <w:marBottom w:val="0"/>
      <w:divBdr>
        <w:top w:val="none" w:sz="0" w:space="0" w:color="auto"/>
        <w:left w:val="none" w:sz="0" w:space="0" w:color="auto"/>
        <w:bottom w:val="none" w:sz="0" w:space="0" w:color="auto"/>
        <w:right w:val="none" w:sz="0" w:space="0" w:color="auto"/>
      </w:divBdr>
    </w:div>
    <w:div w:id="915213052">
      <w:bodyDiv w:val="1"/>
      <w:marLeft w:val="0"/>
      <w:marRight w:val="0"/>
      <w:marTop w:val="0"/>
      <w:marBottom w:val="0"/>
      <w:divBdr>
        <w:top w:val="none" w:sz="0" w:space="0" w:color="auto"/>
        <w:left w:val="none" w:sz="0" w:space="0" w:color="auto"/>
        <w:bottom w:val="none" w:sz="0" w:space="0" w:color="auto"/>
        <w:right w:val="none" w:sz="0" w:space="0" w:color="auto"/>
      </w:divBdr>
    </w:div>
    <w:div w:id="927038375">
      <w:bodyDiv w:val="1"/>
      <w:marLeft w:val="0"/>
      <w:marRight w:val="0"/>
      <w:marTop w:val="0"/>
      <w:marBottom w:val="0"/>
      <w:divBdr>
        <w:top w:val="none" w:sz="0" w:space="0" w:color="auto"/>
        <w:left w:val="none" w:sz="0" w:space="0" w:color="auto"/>
        <w:bottom w:val="none" w:sz="0" w:space="0" w:color="auto"/>
        <w:right w:val="none" w:sz="0" w:space="0" w:color="auto"/>
      </w:divBdr>
    </w:div>
    <w:div w:id="1011181967">
      <w:bodyDiv w:val="1"/>
      <w:marLeft w:val="0"/>
      <w:marRight w:val="0"/>
      <w:marTop w:val="0"/>
      <w:marBottom w:val="0"/>
      <w:divBdr>
        <w:top w:val="none" w:sz="0" w:space="0" w:color="auto"/>
        <w:left w:val="none" w:sz="0" w:space="0" w:color="auto"/>
        <w:bottom w:val="none" w:sz="0" w:space="0" w:color="auto"/>
        <w:right w:val="none" w:sz="0" w:space="0" w:color="auto"/>
      </w:divBdr>
    </w:div>
    <w:div w:id="1026252156">
      <w:bodyDiv w:val="1"/>
      <w:marLeft w:val="0"/>
      <w:marRight w:val="0"/>
      <w:marTop w:val="0"/>
      <w:marBottom w:val="0"/>
      <w:divBdr>
        <w:top w:val="none" w:sz="0" w:space="0" w:color="auto"/>
        <w:left w:val="none" w:sz="0" w:space="0" w:color="auto"/>
        <w:bottom w:val="none" w:sz="0" w:space="0" w:color="auto"/>
        <w:right w:val="none" w:sz="0" w:space="0" w:color="auto"/>
      </w:divBdr>
    </w:div>
    <w:div w:id="1101144739">
      <w:bodyDiv w:val="1"/>
      <w:marLeft w:val="0"/>
      <w:marRight w:val="0"/>
      <w:marTop w:val="0"/>
      <w:marBottom w:val="0"/>
      <w:divBdr>
        <w:top w:val="none" w:sz="0" w:space="0" w:color="auto"/>
        <w:left w:val="none" w:sz="0" w:space="0" w:color="auto"/>
        <w:bottom w:val="none" w:sz="0" w:space="0" w:color="auto"/>
        <w:right w:val="none" w:sz="0" w:space="0" w:color="auto"/>
      </w:divBdr>
    </w:div>
    <w:div w:id="1216552262">
      <w:bodyDiv w:val="1"/>
      <w:marLeft w:val="0"/>
      <w:marRight w:val="0"/>
      <w:marTop w:val="0"/>
      <w:marBottom w:val="0"/>
      <w:divBdr>
        <w:top w:val="none" w:sz="0" w:space="0" w:color="auto"/>
        <w:left w:val="none" w:sz="0" w:space="0" w:color="auto"/>
        <w:bottom w:val="none" w:sz="0" w:space="0" w:color="auto"/>
        <w:right w:val="none" w:sz="0" w:space="0" w:color="auto"/>
      </w:divBdr>
    </w:div>
    <w:div w:id="1337197264">
      <w:bodyDiv w:val="1"/>
      <w:marLeft w:val="0"/>
      <w:marRight w:val="0"/>
      <w:marTop w:val="0"/>
      <w:marBottom w:val="0"/>
      <w:divBdr>
        <w:top w:val="none" w:sz="0" w:space="0" w:color="auto"/>
        <w:left w:val="none" w:sz="0" w:space="0" w:color="auto"/>
        <w:bottom w:val="none" w:sz="0" w:space="0" w:color="auto"/>
        <w:right w:val="none" w:sz="0" w:space="0" w:color="auto"/>
      </w:divBdr>
    </w:div>
    <w:div w:id="1369376262">
      <w:bodyDiv w:val="1"/>
      <w:marLeft w:val="0"/>
      <w:marRight w:val="0"/>
      <w:marTop w:val="0"/>
      <w:marBottom w:val="0"/>
      <w:divBdr>
        <w:top w:val="none" w:sz="0" w:space="0" w:color="auto"/>
        <w:left w:val="none" w:sz="0" w:space="0" w:color="auto"/>
        <w:bottom w:val="none" w:sz="0" w:space="0" w:color="auto"/>
        <w:right w:val="none" w:sz="0" w:space="0" w:color="auto"/>
      </w:divBdr>
    </w:div>
    <w:div w:id="1422528580">
      <w:bodyDiv w:val="1"/>
      <w:marLeft w:val="0"/>
      <w:marRight w:val="0"/>
      <w:marTop w:val="0"/>
      <w:marBottom w:val="0"/>
      <w:divBdr>
        <w:top w:val="none" w:sz="0" w:space="0" w:color="auto"/>
        <w:left w:val="none" w:sz="0" w:space="0" w:color="auto"/>
        <w:bottom w:val="none" w:sz="0" w:space="0" w:color="auto"/>
        <w:right w:val="none" w:sz="0" w:space="0" w:color="auto"/>
      </w:divBdr>
    </w:div>
    <w:div w:id="1465388056">
      <w:bodyDiv w:val="1"/>
      <w:marLeft w:val="0"/>
      <w:marRight w:val="0"/>
      <w:marTop w:val="0"/>
      <w:marBottom w:val="0"/>
      <w:divBdr>
        <w:top w:val="none" w:sz="0" w:space="0" w:color="auto"/>
        <w:left w:val="none" w:sz="0" w:space="0" w:color="auto"/>
        <w:bottom w:val="none" w:sz="0" w:space="0" w:color="auto"/>
        <w:right w:val="none" w:sz="0" w:space="0" w:color="auto"/>
      </w:divBdr>
    </w:div>
    <w:div w:id="1568034824">
      <w:bodyDiv w:val="1"/>
      <w:marLeft w:val="0"/>
      <w:marRight w:val="0"/>
      <w:marTop w:val="0"/>
      <w:marBottom w:val="0"/>
      <w:divBdr>
        <w:top w:val="none" w:sz="0" w:space="0" w:color="auto"/>
        <w:left w:val="none" w:sz="0" w:space="0" w:color="auto"/>
        <w:bottom w:val="none" w:sz="0" w:space="0" w:color="auto"/>
        <w:right w:val="none" w:sz="0" w:space="0" w:color="auto"/>
      </w:divBdr>
    </w:div>
    <w:div w:id="1584603541">
      <w:bodyDiv w:val="1"/>
      <w:marLeft w:val="0"/>
      <w:marRight w:val="0"/>
      <w:marTop w:val="0"/>
      <w:marBottom w:val="0"/>
      <w:divBdr>
        <w:top w:val="none" w:sz="0" w:space="0" w:color="auto"/>
        <w:left w:val="none" w:sz="0" w:space="0" w:color="auto"/>
        <w:bottom w:val="none" w:sz="0" w:space="0" w:color="auto"/>
        <w:right w:val="none" w:sz="0" w:space="0" w:color="auto"/>
      </w:divBdr>
    </w:div>
    <w:div w:id="1612855517">
      <w:bodyDiv w:val="1"/>
      <w:marLeft w:val="0"/>
      <w:marRight w:val="0"/>
      <w:marTop w:val="0"/>
      <w:marBottom w:val="0"/>
      <w:divBdr>
        <w:top w:val="none" w:sz="0" w:space="0" w:color="auto"/>
        <w:left w:val="none" w:sz="0" w:space="0" w:color="auto"/>
        <w:bottom w:val="none" w:sz="0" w:space="0" w:color="auto"/>
        <w:right w:val="none" w:sz="0" w:space="0" w:color="auto"/>
      </w:divBdr>
    </w:div>
    <w:div w:id="1696612132">
      <w:bodyDiv w:val="1"/>
      <w:marLeft w:val="0"/>
      <w:marRight w:val="0"/>
      <w:marTop w:val="0"/>
      <w:marBottom w:val="0"/>
      <w:divBdr>
        <w:top w:val="none" w:sz="0" w:space="0" w:color="auto"/>
        <w:left w:val="none" w:sz="0" w:space="0" w:color="auto"/>
        <w:bottom w:val="none" w:sz="0" w:space="0" w:color="auto"/>
        <w:right w:val="none" w:sz="0" w:space="0" w:color="auto"/>
      </w:divBdr>
    </w:div>
    <w:div w:id="1782608446">
      <w:bodyDiv w:val="1"/>
      <w:marLeft w:val="0"/>
      <w:marRight w:val="0"/>
      <w:marTop w:val="0"/>
      <w:marBottom w:val="0"/>
      <w:divBdr>
        <w:top w:val="none" w:sz="0" w:space="0" w:color="auto"/>
        <w:left w:val="none" w:sz="0" w:space="0" w:color="auto"/>
        <w:bottom w:val="none" w:sz="0" w:space="0" w:color="auto"/>
        <w:right w:val="none" w:sz="0" w:space="0" w:color="auto"/>
      </w:divBdr>
    </w:div>
    <w:div w:id="1834182207">
      <w:bodyDiv w:val="1"/>
      <w:marLeft w:val="0"/>
      <w:marRight w:val="0"/>
      <w:marTop w:val="0"/>
      <w:marBottom w:val="0"/>
      <w:divBdr>
        <w:top w:val="none" w:sz="0" w:space="0" w:color="auto"/>
        <w:left w:val="none" w:sz="0" w:space="0" w:color="auto"/>
        <w:bottom w:val="none" w:sz="0" w:space="0" w:color="auto"/>
        <w:right w:val="none" w:sz="0" w:space="0" w:color="auto"/>
      </w:divBdr>
    </w:div>
    <w:div w:id="1870292155">
      <w:bodyDiv w:val="1"/>
      <w:marLeft w:val="0"/>
      <w:marRight w:val="0"/>
      <w:marTop w:val="0"/>
      <w:marBottom w:val="0"/>
      <w:divBdr>
        <w:top w:val="none" w:sz="0" w:space="0" w:color="auto"/>
        <w:left w:val="none" w:sz="0" w:space="0" w:color="auto"/>
        <w:bottom w:val="none" w:sz="0" w:space="0" w:color="auto"/>
        <w:right w:val="none" w:sz="0" w:space="0" w:color="auto"/>
      </w:divBdr>
    </w:div>
    <w:div w:id="1903711687">
      <w:bodyDiv w:val="1"/>
      <w:marLeft w:val="0"/>
      <w:marRight w:val="0"/>
      <w:marTop w:val="0"/>
      <w:marBottom w:val="0"/>
      <w:divBdr>
        <w:top w:val="none" w:sz="0" w:space="0" w:color="auto"/>
        <w:left w:val="none" w:sz="0" w:space="0" w:color="auto"/>
        <w:bottom w:val="none" w:sz="0" w:space="0" w:color="auto"/>
        <w:right w:val="none" w:sz="0" w:space="0" w:color="auto"/>
      </w:divBdr>
    </w:div>
    <w:div w:id="1918979731">
      <w:bodyDiv w:val="1"/>
      <w:marLeft w:val="0"/>
      <w:marRight w:val="0"/>
      <w:marTop w:val="0"/>
      <w:marBottom w:val="0"/>
      <w:divBdr>
        <w:top w:val="none" w:sz="0" w:space="0" w:color="auto"/>
        <w:left w:val="none" w:sz="0" w:space="0" w:color="auto"/>
        <w:bottom w:val="none" w:sz="0" w:space="0" w:color="auto"/>
        <w:right w:val="none" w:sz="0" w:space="0" w:color="auto"/>
      </w:divBdr>
    </w:div>
    <w:div w:id="2013410972">
      <w:bodyDiv w:val="1"/>
      <w:marLeft w:val="0"/>
      <w:marRight w:val="0"/>
      <w:marTop w:val="0"/>
      <w:marBottom w:val="0"/>
      <w:divBdr>
        <w:top w:val="none" w:sz="0" w:space="0" w:color="auto"/>
        <w:left w:val="none" w:sz="0" w:space="0" w:color="auto"/>
        <w:bottom w:val="none" w:sz="0" w:space="0" w:color="auto"/>
        <w:right w:val="none" w:sz="0" w:space="0" w:color="auto"/>
      </w:divBdr>
    </w:div>
    <w:div w:id="2027975386">
      <w:bodyDiv w:val="1"/>
      <w:marLeft w:val="0"/>
      <w:marRight w:val="0"/>
      <w:marTop w:val="0"/>
      <w:marBottom w:val="0"/>
      <w:divBdr>
        <w:top w:val="none" w:sz="0" w:space="0" w:color="auto"/>
        <w:left w:val="none" w:sz="0" w:space="0" w:color="auto"/>
        <w:bottom w:val="none" w:sz="0" w:space="0" w:color="auto"/>
        <w:right w:val="none" w:sz="0" w:space="0" w:color="auto"/>
      </w:divBdr>
    </w:div>
    <w:div w:id="21461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13</Pages>
  <Words>1211</Words>
  <Characters>6909</Characters>
  <Application>Microsoft Office Word</Application>
  <DocSecurity>0</DocSecurity>
  <Lines>57</Lines>
  <Paragraphs>16</Paragraphs>
  <ScaleCrop>false</ScaleCrop>
  <Company/>
  <LinksUpToDate>false</LinksUpToDate>
  <CharactersWithSpaces>8104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22</cp:revision>
  <dcterms:created xsi:type="dcterms:W3CDTF">2015-12-01T08:19:00Z</dcterms:created>
  <dcterms:modified xsi:type="dcterms:W3CDTF">2017-04-01T02:05:00Z</dcterms:modified>
</cp:coreProperties>
</file>