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1221" w:rsidRPr="00EC5756" w:rsidRDefault="00801221" w:rsidP="00801221">
      <w:pPr>
        <w:pStyle w:val="a5"/>
        <w:spacing w:before="120" w:beforeAutospacing="0" w:after="120" w:afterAutospacing="0" w:line="480" w:lineRule="atLeast"/>
        <w:rPr>
          <w:rFonts w:asciiTheme="minorEastAsia" w:eastAsiaTheme="minorEastAsia" w:hAnsiTheme="minorEastAsia"/>
          <w:color w:val="000000" w:themeColor="text1"/>
          <w:sz w:val="21"/>
          <w:szCs w:val="21"/>
        </w:rPr>
      </w:pPr>
      <w:r w:rsidRPr="00EC5756">
        <w:rPr>
          <w:rStyle w:val="a6"/>
          <w:rFonts w:asciiTheme="minorEastAsia" w:eastAsiaTheme="minorEastAsia" w:hAnsiTheme="minorEastAsia" w:hint="eastAsia"/>
          <w:color w:val="000000" w:themeColor="text1"/>
          <w:sz w:val="21"/>
          <w:szCs w:val="21"/>
        </w:rPr>
        <w:t>一、国内部分：</w:t>
      </w:r>
    </w:p>
    <w:p w:rsidR="00801221" w:rsidRPr="00EC5756" w:rsidRDefault="00801221" w:rsidP="00801221">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EC5756">
        <w:rPr>
          <w:rFonts w:asciiTheme="minorEastAsia" w:eastAsiaTheme="minorEastAsia" w:hAnsiTheme="minorEastAsia" w:hint="eastAsia"/>
          <w:color w:val="000000" w:themeColor="text1"/>
          <w:sz w:val="21"/>
          <w:szCs w:val="21"/>
        </w:rPr>
        <w:t>1、中国遥感卫星地面站陆地观测卫星数据全国接收站网建设项目5月31日在北京通过国家验收，</w:t>
      </w:r>
      <w:r w:rsidRPr="00EC5756">
        <w:rPr>
          <w:rStyle w:val="a6"/>
          <w:rFonts w:asciiTheme="minorEastAsia" w:eastAsiaTheme="minorEastAsia" w:hAnsiTheme="minorEastAsia" w:hint="eastAsia"/>
          <w:color w:val="000000" w:themeColor="text1"/>
          <w:sz w:val="21"/>
          <w:szCs w:val="21"/>
        </w:rPr>
        <w:t>标志着我国陆地观测卫星数据接收站网全面建成</w:t>
      </w:r>
      <w:r w:rsidRPr="00EC5756">
        <w:rPr>
          <w:rFonts w:asciiTheme="minorEastAsia" w:eastAsiaTheme="minorEastAsia" w:hAnsiTheme="minorEastAsia" w:hint="eastAsia"/>
          <w:color w:val="000000" w:themeColor="text1"/>
          <w:sz w:val="21"/>
          <w:szCs w:val="21"/>
        </w:rPr>
        <w:t>。该站网使我国直接接收卫星数据的范围覆盖了全部疆土和亚洲70%的区域，填补了我国西部和南海等重要战略区域的空白，显著增强了我国遥感应用的数据服务能力。</w:t>
      </w:r>
    </w:p>
    <w:p w:rsidR="00801221" w:rsidRPr="00EC5756" w:rsidRDefault="00801221" w:rsidP="00801221">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EC5756">
        <w:rPr>
          <w:rFonts w:asciiTheme="minorEastAsia" w:eastAsiaTheme="minorEastAsia" w:hAnsiTheme="minorEastAsia" w:hint="eastAsia"/>
          <w:color w:val="000000" w:themeColor="text1"/>
          <w:sz w:val="21"/>
          <w:szCs w:val="21"/>
        </w:rPr>
        <w:t>2、2017年6月1日至2日，李克强同欧洲理事会主席唐纳德·图斯克、欧盟委员会主席让—克洛德·容克在布鲁塞尔举行第十九次中国—欧盟领导人会晤。中国欧盟领导人积极评价会晤成果，</w:t>
      </w:r>
      <w:r w:rsidRPr="00EC5756">
        <w:rPr>
          <w:rStyle w:val="a6"/>
          <w:rFonts w:asciiTheme="minorEastAsia" w:eastAsiaTheme="minorEastAsia" w:hAnsiTheme="minorEastAsia" w:hint="eastAsia"/>
          <w:color w:val="000000" w:themeColor="text1"/>
          <w:sz w:val="21"/>
          <w:szCs w:val="21"/>
        </w:rPr>
        <w:t>认为中欧在政治、经济、人文等领域关系发展成就斐然。双方愿继续本着相互尊重、平等互信、互利共赢的原则，充分发挥领导人会晤、高级别战略对话、经贸高层对话、高级别人文交流对话等近70个对话与合作机制的作用，深化和平、增长、改革、文明四大伙伴关系，拓展双边、地区和全球层面的合作</w:t>
      </w:r>
      <w:r w:rsidRPr="00EC5756">
        <w:rPr>
          <w:rFonts w:asciiTheme="minorEastAsia" w:eastAsiaTheme="minorEastAsia" w:hAnsiTheme="minorEastAsia" w:hint="eastAsia"/>
          <w:color w:val="000000" w:themeColor="text1"/>
          <w:sz w:val="21"/>
          <w:szCs w:val="21"/>
        </w:rPr>
        <w:t>。</w:t>
      </w:r>
    </w:p>
    <w:p w:rsidR="00801221" w:rsidRPr="00EC5756" w:rsidRDefault="00801221" w:rsidP="00801221">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EC5756">
        <w:rPr>
          <w:rFonts w:asciiTheme="minorEastAsia" w:eastAsiaTheme="minorEastAsia" w:hAnsiTheme="minorEastAsia" w:hint="eastAsia"/>
          <w:color w:val="000000" w:themeColor="text1"/>
          <w:sz w:val="21"/>
          <w:szCs w:val="21"/>
        </w:rPr>
        <w:t>3、全球最大的水光互补电站——青海海南藏族自治州龙羊峡水光互补光伏电站，2017年将外送江苏20亿度电，折合24万多吨标准煤，相当于减排二氧化碳60多万吨。通过梯级水电、光热的调节作用，</w:t>
      </w:r>
      <w:r w:rsidRPr="00EC5756">
        <w:rPr>
          <w:rStyle w:val="a6"/>
          <w:rFonts w:asciiTheme="minorEastAsia" w:eastAsiaTheme="minorEastAsia" w:hAnsiTheme="minorEastAsia" w:hint="eastAsia"/>
          <w:color w:val="000000" w:themeColor="text1"/>
          <w:sz w:val="21"/>
          <w:szCs w:val="21"/>
        </w:rPr>
        <w:t>青海成为国内首个可实现水电、光热、光伏、风电之间优势互补的地区，为电网提供连续、稳定、优质的清洁能源，将富余新能源电量送往中东部地区</w:t>
      </w:r>
      <w:r w:rsidRPr="00EC5756">
        <w:rPr>
          <w:rFonts w:asciiTheme="minorEastAsia" w:eastAsiaTheme="minorEastAsia" w:hAnsiTheme="minorEastAsia" w:hint="eastAsia"/>
          <w:color w:val="000000" w:themeColor="text1"/>
          <w:sz w:val="21"/>
          <w:szCs w:val="21"/>
        </w:rPr>
        <w:t>。</w:t>
      </w:r>
    </w:p>
    <w:p w:rsidR="00801221" w:rsidRPr="00EC5756" w:rsidRDefault="00801221" w:rsidP="00801221">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EC5756">
        <w:rPr>
          <w:rFonts w:asciiTheme="minorEastAsia" w:eastAsiaTheme="minorEastAsia" w:hAnsiTheme="minorEastAsia" w:hint="eastAsia"/>
          <w:color w:val="000000" w:themeColor="text1"/>
          <w:sz w:val="21"/>
          <w:szCs w:val="21"/>
        </w:rPr>
        <w:t>4、</w:t>
      </w:r>
      <w:r w:rsidRPr="00EC5756">
        <w:rPr>
          <w:rStyle w:val="a6"/>
          <w:rFonts w:asciiTheme="minorEastAsia" w:eastAsiaTheme="minorEastAsia" w:hAnsiTheme="minorEastAsia" w:hint="eastAsia"/>
          <w:color w:val="000000" w:themeColor="text1"/>
          <w:sz w:val="21"/>
          <w:szCs w:val="21"/>
        </w:rPr>
        <w:t>日前公安机关明确，7月1日起将实现身份证全国范围异地办理，奔波千里回乡办证换证就要成为历史</w:t>
      </w:r>
      <w:r w:rsidRPr="00EC5756">
        <w:rPr>
          <w:rFonts w:asciiTheme="minorEastAsia" w:eastAsiaTheme="minorEastAsia" w:hAnsiTheme="minorEastAsia" w:hint="eastAsia"/>
          <w:color w:val="000000" w:themeColor="text1"/>
          <w:sz w:val="21"/>
          <w:szCs w:val="21"/>
        </w:rPr>
        <w:t>。2016年末，全国人户分离人口已达2.92亿，异地办证又是一项惠及几亿人的改革。</w:t>
      </w:r>
    </w:p>
    <w:p w:rsidR="00801221" w:rsidRPr="00EC5756" w:rsidRDefault="00801221" w:rsidP="00801221">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EC5756">
        <w:rPr>
          <w:rFonts w:asciiTheme="minorEastAsia" w:eastAsiaTheme="minorEastAsia" w:hAnsiTheme="minorEastAsia" w:hint="eastAsia"/>
          <w:color w:val="000000" w:themeColor="text1"/>
          <w:sz w:val="21"/>
          <w:szCs w:val="21"/>
        </w:rPr>
        <w:t>5、</w:t>
      </w:r>
      <w:r w:rsidRPr="00EC5756">
        <w:rPr>
          <w:rStyle w:val="a6"/>
          <w:rFonts w:asciiTheme="minorEastAsia" w:eastAsiaTheme="minorEastAsia" w:hAnsiTheme="minorEastAsia" w:hint="eastAsia"/>
          <w:color w:val="000000" w:themeColor="text1"/>
          <w:sz w:val="21"/>
          <w:szCs w:val="21"/>
        </w:rPr>
        <w:t>在2017年5月召开的世界气象组织（WMO）执行理事会第六十九次届会上，中国气象局被正式认定为世界气象中心（WMC）</w:t>
      </w:r>
      <w:r w:rsidRPr="00EC5756">
        <w:rPr>
          <w:rFonts w:asciiTheme="minorEastAsia" w:eastAsiaTheme="minorEastAsia" w:hAnsiTheme="minorEastAsia" w:hint="eastAsia"/>
          <w:color w:val="000000" w:themeColor="text1"/>
          <w:sz w:val="21"/>
          <w:szCs w:val="21"/>
        </w:rPr>
        <w:t>。</w:t>
      </w:r>
    </w:p>
    <w:p w:rsidR="00801221" w:rsidRPr="00EC5756" w:rsidRDefault="00801221" w:rsidP="00801221">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EC5756">
        <w:rPr>
          <w:rFonts w:asciiTheme="minorEastAsia" w:eastAsiaTheme="minorEastAsia" w:hAnsiTheme="minorEastAsia" w:hint="eastAsia"/>
          <w:color w:val="000000" w:themeColor="text1"/>
          <w:sz w:val="21"/>
          <w:szCs w:val="21"/>
        </w:rPr>
        <w:t>6、日前，环保部公布《2016中国环境状况公报》，公报显示，2016年全国338个地级及以上城市中，有84个环境空气质量达标，占24.9%；平均优良天数比例为78.8%，比2015年上升2.1个百分点。新环境空气质量标准第一阶段实施监测的74个城市平均优良天数比例为74.2%，比2015年上升3.0个百分点；细颗粒物（PM2.5）平均浓度比2015年下降9.1%。</w:t>
      </w:r>
    </w:p>
    <w:p w:rsidR="00801221" w:rsidRPr="00EC5756" w:rsidRDefault="00801221" w:rsidP="00801221">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EC5756">
        <w:rPr>
          <w:rFonts w:asciiTheme="minorEastAsia" w:eastAsiaTheme="minorEastAsia" w:hAnsiTheme="minorEastAsia" w:hint="eastAsia"/>
          <w:color w:val="000000" w:themeColor="text1"/>
          <w:sz w:val="21"/>
          <w:szCs w:val="21"/>
        </w:rPr>
        <w:t>7、6月7日，</w:t>
      </w:r>
      <w:r w:rsidRPr="00EC5756">
        <w:rPr>
          <w:rStyle w:val="a6"/>
          <w:rFonts w:asciiTheme="minorEastAsia" w:eastAsiaTheme="minorEastAsia" w:hAnsiTheme="minorEastAsia" w:hint="eastAsia"/>
          <w:color w:val="000000" w:themeColor="text1"/>
          <w:sz w:val="21"/>
          <w:szCs w:val="21"/>
        </w:rPr>
        <w:t>国家主席习近平乘专机抵达哈萨克斯坦共和国首都阿斯塔纳，开始对哈萨克斯坦共和国进行国事访问并出席上海合作组织成员国元首理事会第十七次会议和阿斯塔纳专项世博会开幕式</w:t>
      </w:r>
      <w:r w:rsidRPr="00EC5756">
        <w:rPr>
          <w:rFonts w:asciiTheme="minorEastAsia" w:eastAsiaTheme="minorEastAsia" w:hAnsiTheme="minorEastAsia" w:hint="eastAsia"/>
          <w:color w:val="000000" w:themeColor="text1"/>
          <w:sz w:val="21"/>
          <w:szCs w:val="21"/>
        </w:rPr>
        <w:t>。</w:t>
      </w:r>
    </w:p>
    <w:p w:rsidR="00801221" w:rsidRPr="00EC5756" w:rsidRDefault="00801221" w:rsidP="00801221">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EC5756">
        <w:rPr>
          <w:rFonts w:asciiTheme="minorEastAsia" w:eastAsiaTheme="minorEastAsia" w:hAnsiTheme="minorEastAsia" w:hint="eastAsia"/>
          <w:color w:val="000000" w:themeColor="text1"/>
          <w:sz w:val="21"/>
          <w:szCs w:val="21"/>
        </w:rPr>
        <w:lastRenderedPageBreak/>
        <w:t>8、6月9日，上海合作组织成员国元首理事会第十七次会议在哈萨克斯坦首都阿斯塔纳举行。国家主席习近平同哈萨克斯坦总统纳扎尔巴耶夫、吉尔吉斯斯坦总统阿坦巴耶夫、俄罗斯总统普京、塔吉克斯坦总统拉赫蒙、乌兹别克斯坦总统米尔济约耶夫出席会议。习近平在会上发表重要讲话，</w:t>
      </w:r>
      <w:r w:rsidRPr="00EC5756">
        <w:rPr>
          <w:rStyle w:val="a6"/>
          <w:rFonts w:asciiTheme="minorEastAsia" w:eastAsiaTheme="minorEastAsia" w:hAnsiTheme="minorEastAsia" w:hint="eastAsia"/>
          <w:color w:val="000000" w:themeColor="text1"/>
          <w:sz w:val="21"/>
          <w:szCs w:val="21"/>
        </w:rPr>
        <w:t>强调上海合作组织成员国要强化命运共同体意识，巩固团结协作，携手应对挑战，深化务实合作，拉紧人文纽带，坚持开放包容，携手创造本组织更加光明的未来</w:t>
      </w:r>
      <w:r w:rsidRPr="00EC5756">
        <w:rPr>
          <w:rFonts w:asciiTheme="minorEastAsia" w:eastAsiaTheme="minorEastAsia" w:hAnsiTheme="minorEastAsia" w:hint="eastAsia"/>
          <w:color w:val="000000" w:themeColor="text1"/>
          <w:sz w:val="21"/>
          <w:szCs w:val="21"/>
        </w:rPr>
        <w:t>。</w:t>
      </w:r>
    </w:p>
    <w:p w:rsidR="00801221" w:rsidRPr="00EC5756" w:rsidRDefault="00801221" w:rsidP="00801221">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EC5756">
        <w:rPr>
          <w:rFonts w:asciiTheme="minorEastAsia" w:eastAsiaTheme="minorEastAsia" w:hAnsiTheme="minorEastAsia" w:hint="eastAsia"/>
          <w:color w:val="000000" w:themeColor="text1"/>
          <w:sz w:val="21"/>
          <w:szCs w:val="21"/>
        </w:rPr>
        <w:t>9、推动长江经济带发展工作会议6月9日在北京召开。张高丽表示，实施长江经济带发展战略，是以习近平同志为核心的党中央作出的重大决策部署。习近平总书记强调，</w:t>
      </w:r>
      <w:r w:rsidRPr="00EC5756">
        <w:rPr>
          <w:rStyle w:val="a6"/>
          <w:rFonts w:asciiTheme="minorEastAsia" w:eastAsiaTheme="minorEastAsia" w:hAnsiTheme="minorEastAsia" w:hint="eastAsia"/>
          <w:color w:val="000000" w:themeColor="text1"/>
          <w:sz w:val="21"/>
          <w:szCs w:val="21"/>
        </w:rPr>
        <w:t>推动长江经济带发展必须从中华民族长远利益考虑，走生态优先、绿色发展之路，把修复长江生态环境摆在压倒性位置，共抓大保护，不搞大开发。我们要从经济社会发展全局出发，把保护和修复长江生态环境摆在首要位置，努力把长江经济带建设成为我国生态文明建设的先行示范带、创新驱动带、协调发展带</w:t>
      </w:r>
      <w:r w:rsidRPr="00EC5756">
        <w:rPr>
          <w:rFonts w:asciiTheme="minorEastAsia" w:eastAsiaTheme="minorEastAsia" w:hAnsiTheme="minorEastAsia" w:hint="eastAsia"/>
          <w:color w:val="000000" w:themeColor="text1"/>
          <w:sz w:val="21"/>
          <w:szCs w:val="21"/>
        </w:rPr>
        <w:t>。</w:t>
      </w:r>
    </w:p>
    <w:p w:rsidR="00801221" w:rsidRPr="00EC5756" w:rsidRDefault="00801221" w:rsidP="00801221">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EC5756">
        <w:rPr>
          <w:rFonts w:asciiTheme="minorEastAsia" w:eastAsiaTheme="minorEastAsia" w:hAnsiTheme="minorEastAsia" w:hint="eastAsia"/>
          <w:color w:val="000000" w:themeColor="text1"/>
          <w:sz w:val="21"/>
          <w:szCs w:val="21"/>
        </w:rPr>
        <w:t>10、2017年6月10日，</w:t>
      </w:r>
      <w:r w:rsidRPr="00EC5756">
        <w:rPr>
          <w:rStyle w:val="a6"/>
          <w:rFonts w:asciiTheme="minorEastAsia" w:eastAsiaTheme="minorEastAsia" w:hAnsiTheme="minorEastAsia" w:hint="eastAsia"/>
          <w:color w:val="000000" w:themeColor="text1"/>
          <w:sz w:val="21"/>
          <w:szCs w:val="21"/>
        </w:rPr>
        <w:t>作为中国大陆核电的发源地——秦山核电基地安全运行100堆年（一座核反应堆运行一年为一堆年）</w:t>
      </w:r>
      <w:r w:rsidRPr="00EC5756">
        <w:rPr>
          <w:rFonts w:asciiTheme="minorEastAsia" w:eastAsiaTheme="minorEastAsia" w:hAnsiTheme="minorEastAsia" w:hint="eastAsia"/>
          <w:color w:val="000000" w:themeColor="text1"/>
          <w:sz w:val="21"/>
          <w:szCs w:val="21"/>
        </w:rPr>
        <w:t>。　从被誉为“国之光荣”的秦山核电站1991年12月15日投入运行开始，秦山核电基地一直保持安全稳定运行，目前已累计安全发电量相当于少消耗标准煤约1.77亿吨，减排二氧化碳约5.45亿吨、二氧化硫约312.5万吨，氮氧化物约105.09万吨。秦山核电基地目前共有9台运行机组，年发电量约500亿千瓦时，是目前我国核电机组数量最多、堆型品种最丰富、装机容量最大的核电基地。</w:t>
      </w:r>
    </w:p>
    <w:p w:rsidR="00801221" w:rsidRPr="00EC5756" w:rsidRDefault="00801221" w:rsidP="00801221">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EC5756">
        <w:rPr>
          <w:rFonts w:asciiTheme="minorEastAsia" w:eastAsiaTheme="minorEastAsia" w:hAnsiTheme="minorEastAsia" w:hint="eastAsia"/>
          <w:color w:val="000000" w:themeColor="text1"/>
          <w:sz w:val="21"/>
          <w:szCs w:val="21"/>
        </w:rPr>
        <w:t>11、</w:t>
      </w:r>
      <w:r w:rsidRPr="00EC5756">
        <w:rPr>
          <w:rStyle w:val="a6"/>
          <w:rFonts w:asciiTheme="minorEastAsia" w:eastAsiaTheme="minorEastAsia" w:hAnsiTheme="minorEastAsia" w:hint="eastAsia"/>
          <w:color w:val="000000" w:themeColor="text1"/>
          <w:sz w:val="21"/>
          <w:szCs w:val="21"/>
        </w:rPr>
        <w:t>2017年6月11日至17日是第二十七届全国节能宣传周、6月13日是第五个低碳日</w:t>
      </w:r>
      <w:r w:rsidRPr="00EC5756">
        <w:rPr>
          <w:rFonts w:asciiTheme="minorEastAsia" w:eastAsiaTheme="minorEastAsia" w:hAnsiTheme="minorEastAsia" w:hint="eastAsia"/>
          <w:color w:val="000000" w:themeColor="text1"/>
          <w:sz w:val="21"/>
          <w:szCs w:val="21"/>
        </w:rPr>
        <w:t>。宣传周期间，各地方和有关部门将围绕“节能有我，绿色共享”“工业低碳发展”的主题举行节能进校园进企业进社区、节能技术推广等活动。</w:t>
      </w:r>
    </w:p>
    <w:p w:rsidR="00801221" w:rsidRPr="00EC5756" w:rsidRDefault="00801221" w:rsidP="00801221">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EC5756">
        <w:rPr>
          <w:rFonts w:asciiTheme="minorEastAsia" w:eastAsiaTheme="minorEastAsia" w:hAnsiTheme="minorEastAsia" w:hint="eastAsia"/>
          <w:color w:val="000000" w:themeColor="text1"/>
          <w:sz w:val="21"/>
          <w:szCs w:val="21"/>
        </w:rPr>
        <w:t>12、</w:t>
      </w:r>
      <w:r w:rsidRPr="00EC5756">
        <w:rPr>
          <w:rStyle w:val="a6"/>
          <w:rFonts w:asciiTheme="minorEastAsia" w:eastAsiaTheme="minorEastAsia" w:hAnsiTheme="minorEastAsia" w:hint="eastAsia"/>
          <w:color w:val="000000" w:themeColor="text1"/>
          <w:sz w:val="21"/>
          <w:szCs w:val="21"/>
        </w:rPr>
        <w:t>中央军委主席习近平批准，我军新设立“八一勋章”，并组织开展首次评选</w:t>
      </w:r>
      <w:r w:rsidRPr="00EC5756">
        <w:rPr>
          <w:rFonts w:asciiTheme="minorEastAsia" w:eastAsiaTheme="minorEastAsia" w:hAnsiTheme="minorEastAsia" w:hint="eastAsia"/>
          <w:color w:val="000000" w:themeColor="text1"/>
          <w:sz w:val="21"/>
          <w:szCs w:val="21"/>
        </w:rPr>
        <w:t>。新设立的“八一勋章”，是由中央军委决定、中央军委主席签发证书并颁授的军队最高荣誉，授予在维护国家主权、安全、发展利益，推进国防和军队现代化建设中建立卓越功勋的军队人员。经过解放军、武警部队和公安现役部队提名推荐，近日产生初步候选人，向军内外公示接受评议。</w:t>
      </w:r>
    </w:p>
    <w:p w:rsidR="00801221" w:rsidRPr="00EC5756" w:rsidRDefault="00801221" w:rsidP="00801221">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EC5756">
        <w:rPr>
          <w:rFonts w:asciiTheme="minorEastAsia" w:eastAsiaTheme="minorEastAsia" w:hAnsiTheme="minorEastAsia" w:hint="eastAsia"/>
          <w:color w:val="000000" w:themeColor="text1"/>
          <w:sz w:val="21"/>
          <w:szCs w:val="21"/>
        </w:rPr>
        <w:lastRenderedPageBreak/>
        <w:t>13、中央军委主席习近平日前签署命令，</w:t>
      </w:r>
      <w:r w:rsidRPr="00EC5756">
        <w:rPr>
          <w:rStyle w:val="a6"/>
          <w:rFonts w:asciiTheme="minorEastAsia" w:eastAsiaTheme="minorEastAsia" w:hAnsiTheme="minorEastAsia" w:hint="eastAsia"/>
          <w:color w:val="000000" w:themeColor="text1"/>
          <w:sz w:val="21"/>
          <w:szCs w:val="21"/>
        </w:rPr>
        <w:t>授予驻香港部队某旅特种作战一连“香港驻军模范特战连”荣誉称号</w:t>
      </w:r>
      <w:r w:rsidRPr="00EC5756">
        <w:rPr>
          <w:rFonts w:asciiTheme="minorEastAsia" w:eastAsiaTheme="minorEastAsia" w:hAnsiTheme="minorEastAsia" w:hint="eastAsia"/>
          <w:color w:val="000000" w:themeColor="text1"/>
          <w:sz w:val="21"/>
          <w:szCs w:val="21"/>
        </w:rPr>
        <w:t>。</w:t>
      </w:r>
    </w:p>
    <w:p w:rsidR="00801221" w:rsidRPr="00EC5756" w:rsidRDefault="00801221" w:rsidP="00801221">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EC5756">
        <w:rPr>
          <w:rFonts w:asciiTheme="minorEastAsia" w:eastAsiaTheme="minorEastAsia" w:hAnsiTheme="minorEastAsia" w:hint="eastAsia"/>
          <w:color w:val="000000" w:themeColor="text1"/>
          <w:sz w:val="21"/>
          <w:szCs w:val="21"/>
        </w:rPr>
        <w:t>14、香港特区政府公布，</w:t>
      </w:r>
      <w:r w:rsidRPr="00EC5756">
        <w:rPr>
          <w:rStyle w:val="a6"/>
          <w:rFonts w:asciiTheme="minorEastAsia" w:eastAsiaTheme="minorEastAsia" w:hAnsiTheme="minorEastAsia" w:hint="eastAsia"/>
          <w:color w:val="000000" w:themeColor="text1"/>
          <w:sz w:val="21"/>
          <w:szCs w:val="21"/>
        </w:rPr>
        <w:t>香港正式成为亚洲基础设施投资银行（亚投行）新成员</w:t>
      </w:r>
      <w:r w:rsidRPr="00EC5756">
        <w:rPr>
          <w:rFonts w:asciiTheme="minorEastAsia" w:eastAsiaTheme="minorEastAsia" w:hAnsiTheme="minorEastAsia" w:hint="eastAsia"/>
          <w:color w:val="000000" w:themeColor="text1"/>
          <w:sz w:val="21"/>
          <w:szCs w:val="21"/>
        </w:rPr>
        <w:t>。</w:t>
      </w:r>
    </w:p>
    <w:p w:rsidR="00801221" w:rsidRPr="00EC5756" w:rsidRDefault="00801221" w:rsidP="00801221">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EC5756">
        <w:rPr>
          <w:rFonts w:asciiTheme="minorEastAsia" w:eastAsiaTheme="minorEastAsia" w:hAnsiTheme="minorEastAsia" w:hint="eastAsia"/>
          <w:color w:val="000000" w:themeColor="text1"/>
          <w:sz w:val="21"/>
          <w:szCs w:val="21"/>
        </w:rPr>
        <w:t>15、国家主席习近平6月14日在人民大会堂会见国际足联主席因凡蒂诺。习近平指出，</w:t>
      </w:r>
      <w:r w:rsidRPr="00EC5756">
        <w:rPr>
          <w:rStyle w:val="a6"/>
          <w:rFonts w:asciiTheme="minorEastAsia" w:eastAsiaTheme="minorEastAsia" w:hAnsiTheme="minorEastAsia" w:hint="eastAsia"/>
          <w:color w:val="000000" w:themeColor="text1"/>
          <w:sz w:val="21"/>
          <w:szCs w:val="21"/>
        </w:rPr>
        <w:t>建设体育大国和体育强国，是中国人民实现“两个一百年”奋斗目标的重要组成部分。中国政府高度重视发展足球运动，给予有力的、持续性的支持。足球运动的真谛不仅在于竞技，更在于增强人民体质，培养人们爱国主义、集体主义、顽强拼搏的精神</w:t>
      </w:r>
      <w:r w:rsidRPr="00EC5756">
        <w:rPr>
          <w:rFonts w:asciiTheme="minorEastAsia" w:eastAsiaTheme="minorEastAsia" w:hAnsiTheme="minorEastAsia" w:hint="eastAsia"/>
          <w:color w:val="000000" w:themeColor="text1"/>
          <w:sz w:val="21"/>
          <w:szCs w:val="21"/>
        </w:rPr>
        <w:t>。</w:t>
      </w:r>
    </w:p>
    <w:p w:rsidR="00801221" w:rsidRPr="00EC5756" w:rsidRDefault="00801221" w:rsidP="00801221">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EC5756">
        <w:rPr>
          <w:rFonts w:asciiTheme="minorEastAsia" w:eastAsiaTheme="minorEastAsia" w:hAnsiTheme="minorEastAsia" w:hint="eastAsia"/>
          <w:color w:val="000000" w:themeColor="text1"/>
          <w:sz w:val="21"/>
          <w:szCs w:val="21"/>
        </w:rPr>
        <w:t>16、广东自2013年底启动碳交易以来，截至2017年5月底，广东碳市场累计成交配额5810.38万吨，总成交金额14.15亿元，分别占全国7个试点的35.4%和36.9%。</w:t>
      </w:r>
      <w:r w:rsidRPr="00EC5756">
        <w:rPr>
          <w:rStyle w:val="a6"/>
          <w:rFonts w:asciiTheme="minorEastAsia" w:eastAsiaTheme="minorEastAsia" w:hAnsiTheme="minorEastAsia" w:hint="eastAsia"/>
          <w:color w:val="000000" w:themeColor="text1"/>
          <w:sz w:val="21"/>
          <w:szCs w:val="21"/>
        </w:rPr>
        <w:t>广东成为全国碳市场现货交易额首个突破10亿元大关的试点</w:t>
      </w:r>
      <w:r w:rsidRPr="00EC5756">
        <w:rPr>
          <w:rFonts w:asciiTheme="minorEastAsia" w:eastAsiaTheme="minorEastAsia" w:hAnsiTheme="minorEastAsia" w:hint="eastAsia"/>
          <w:color w:val="000000" w:themeColor="text1"/>
          <w:sz w:val="21"/>
          <w:szCs w:val="21"/>
        </w:rPr>
        <w:t>。</w:t>
      </w:r>
    </w:p>
    <w:p w:rsidR="00801221" w:rsidRPr="00EC5756" w:rsidRDefault="00801221" w:rsidP="00801221">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EC5756">
        <w:rPr>
          <w:rFonts w:asciiTheme="minorEastAsia" w:eastAsiaTheme="minorEastAsia" w:hAnsiTheme="minorEastAsia" w:hint="eastAsia"/>
          <w:color w:val="000000" w:themeColor="text1"/>
          <w:sz w:val="21"/>
          <w:szCs w:val="21"/>
        </w:rPr>
        <w:t>17、</w:t>
      </w:r>
      <w:r w:rsidRPr="00EC5756">
        <w:rPr>
          <w:rStyle w:val="a6"/>
          <w:rFonts w:asciiTheme="minorEastAsia" w:eastAsiaTheme="minorEastAsia" w:hAnsiTheme="minorEastAsia" w:hint="eastAsia"/>
          <w:color w:val="000000" w:themeColor="text1"/>
          <w:sz w:val="21"/>
          <w:szCs w:val="21"/>
        </w:rPr>
        <w:t>2017年6月17日是第二十三个“世界防治荒漠化和干旱日”</w:t>
      </w:r>
      <w:r w:rsidRPr="00EC5756">
        <w:rPr>
          <w:rFonts w:asciiTheme="minorEastAsia" w:eastAsiaTheme="minorEastAsia" w:hAnsiTheme="minorEastAsia" w:hint="eastAsia"/>
          <w:color w:val="000000" w:themeColor="text1"/>
          <w:sz w:val="21"/>
          <w:szCs w:val="21"/>
        </w:rPr>
        <w:t>。我国宣传的主题是“防治荒漠化，建设绿色家园”，旨在践行绿色发展理念，凝聚社会共识，广泛动员社会力量参与荒漠化防治，建设绿色家园，创造良好的生产生活环境。</w:t>
      </w:r>
    </w:p>
    <w:p w:rsidR="00801221" w:rsidRPr="00EC5756" w:rsidRDefault="00801221" w:rsidP="00801221">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EC5756">
        <w:rPr>
          <w:rFonts w:asciiTheme="minorEastAsia" w:eastAsiaTheme="minorEastAsia" w:hAnsiTheme="minorEastAsia" w:hint="eastAsia"/>
          <w:color w:val="000000" w:themeColor="text1"/>
          <w:sz w:val="21"/>
          <w:szCs w:val="21"/>
        </w:rPr>
        <w:t>18、中国科学技术大学潘建伟教授及其同事彭承志等组成的研究团队6月16日宣布，</w:t>
      </w:r>
      <w:r w:rsidRPr="00EC5756">
        <w:rPr>
          <w:rStyle w:val="a6"/>
          <w:rFonts w:asciiTheme="minorEastAsia" w:eastAsiaTheme="minorEastAsia" w:hAnsiTheme="minorEastAsia" w:hint="eastAsia"/>
          <w:color w:val="000000" w:themeColor="text1"/>
          <w:sz w:val="21"/>
          <w:szCs w:val="21"/>
        </w:rPr>
        <w:t>利用“墨子号”量子科学实验卫星在国际上率先成功实现了千公里级的星地双向量子纠缠分发，相关成果以封面论文的形式发表在国际权威学术期刊《科学》杂志上</w:t>
      </w:r>
      <w:r w:rsidRPr="00EC5756">
        <w:rPr>
          <w:rFonts w:asciiTheme="minorEastAsia" w:eastAsiaTheme="minorEastAsia" w:hAnsiTheme="minorEastAsia" w:hint="eastAsia"/>
          <w:color w:val="000000" w:themeColor="text1"/>
          <w:sz w:val="21"/>
          <w:szCs w:val="21"/>
        </w:rPr>
        <w:t>。量子纠缠所体现的非定域性是量子力学最神奇的现象之一，但由于量子纠缠非常脆弱，会随着光子在光纤内或者地表大气中的传输距离而衰减，以往国际学界的量子纠缠分发实验只停留在百公里的距离。</w:t>
      </w:r>
    </w:p>
    <w:p w:rsidR="00801221" w:rsidRPr="00EC5756" w:rsidRDefault="00801221" w:rsidP="00801221">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EC5756">
        <w:rPr>
          <w:rFonts w:asciiTheme="minorEastAsia" w:eastAsiaTheme="minorEastAsia" w:hAnsiTheme="minorEastAsia" w:hint="eastAsia"/>
          <w:color w:val="000000" w:themeColor="text1"/>
          <w:sz w:val="21"/>
          <w:szCs w:val="21"/>
        </w:rPr>
        <w:t>19、6月15日上午，</w:t>
      </w:r>
      <w:r w:rsidRPr="00EC5756">
        <w:rPr>
          <w:rStyle w:val="a6"/>
          <w:rFonts w:asciiTheme="minorEastAsia" w:eastAsiaTheme="minorEastAsia" w:hAnsiTheme="minorEastAsia" w:hint="eastAsia"/>
          <w:color w:val="000000" w:themeColor="text1"/>
          <w:sz w:val="21"/>
          <w:szCs w:val="21"/>
        </w:rPr>
        <w:t>我国首颗硬X射线调制望远镜卫星“慧眼”在酒泉成功发射，实现宽波段、大视场、大有效面积的X射线空间观测，推动我国在国际激烈竞争的高能天体物理观测领域占有一席之地</w:t>
      </w:r>
      <w:r w:rsidRPr="00EC5756">
        <w:rPr>
          <w:rFonts w:asciiTheme="minorEastAsia" w:eastAsiaTheme="minorEastAsia" w:hAnsiTheme="minorEastAsia" w:hint="eastAsia"/>
          <w:color w:val="000000" w:themeColor="text1"/>
          <w:sz w:val="21"/>
          <w:szCs w:val="21"/>
        </w:rPr>
        <w:t>。</w:t>
      </w:r>
    </w:p>
    <w:p w:rsidR="00801221" w:rsidRPr="00EC5756" w:rsidRDefault="00801221" w:rsidP="00801221">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EC5756">
        <w:rPr>
          <w:rFonts w:asciiTheme="minorEastAsia" w:eastAsiaTheme="minorEastAsia" w:hAnsiTheme="minorEastAsia" w:hint="eastAsia"/>
          <w:color w:val="000000" w:themeColor="text1"/>
          <w:sz w:val="21"/>
          <w:szCs w:val="21"/>
        </w:rPr>
        <w:t>20、6月16日，经中国银监会江苏监管局批准，江苏苏宁银行股份有限公司在南京正式开业。</w:t>
      </w:r>
      <w:r w:rsidRPr="00EC5756">
        <w:rPr>
          <w:rStyle w:val="a6"/>
          <w:rFonts w:asciiTheme="minorEastAsia" w:eastAsiaTheme="minorEastAsia" w:hAnsiTheme="minorEastAsia" w:hint="eastAsia"/>
          <w:color w:val="000000" w:themeColor="text1"/>
          <w:sz w:val="21"/>
          <w:szCs w:val="21"/>
        </w:rPr>
        <w:t>这是全国首家致力打造线上线下融合运营模式的民营银行，也是江苏省第一家、全国第十四家民营银行</w:t>
      </w:r>
      <w:r w:rsidRPr="00EC5756">
        <w:rPr>
          <w:rFonts w:asciiTheme="minorEastAsia" w:eastAsiaTheme="minorEastAsia" w:hAnsiTheme="minorEastAsia" w:hint="eastAsia"/>
          <w:color w:val="000000" w:themeColor="text1"/>
          <w:sz w:val="21"/>
          <w:szCs w:val="21"/>
        </w:rPr>
        <w:t>。</w:t>
      </w:r>
    </w:p>
    <w:p w:rsidR="00801221" w:rsidRPr="00EC5756" w:rsidRDefault="00801221" w:rsidP="00801221">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EC5756">
        <w:rPr>
          <w:rFonts w:asciiTheme="minorEastAsia" w:eastAsiaTheme="minorEastAsia" w:hAnsiTheme="minorEastAsia" w:hint="eastAsia"/>
          <w:color w:val="000000" w:themeColor="text1"/>
          <w:sz w:val="21"/>
          <w:szCs w:val="21"/>
        </w:rPr>
        <w:t>21、俞正声6月17日下午在厦门会见了出席第九届海峡论坛的部分两岸嘉宾和主办单位代表。俞正声指出，两岸关系和平发展符合两岸同胞共同心愿和利益，是一条正确道路。</w:t>
      </w:r>
      <w:r w:rsidRPr="00EC5756">
        <w:rPr>
          <w:rStyle w:val="a6"/>
          <w:rFonts w:asciiTheme="minorEastAsia" w:eastAsiaTheme="minorEastAsia" w:hAnsiTheme="minorEastAsia" w:hint="eastAsia"/>
          <w:color w:val="000000" w:themeColor="text1"/>
          <w:sz w:val="21"/>
          <w:szCs w:val="21"/>
        </w:rPr>
        <w:t>坚持两岸关系和平发展正确方向，关键是要坚持“九二共识”政治基础和反对“台独”。民进</w:t>
      </w:r>
      <w:r w:rsidRPr="00EC5756">
        <w:rPr>
          <w:rStyle w:val="a6"/>
          <w:rFonts w:asciiTheme="minorEastAsia" w:eastAsiaTheme="minorEastAsia" w:hAnsiTheme="minorEastAsia" w:hint="eastAsia"/>
          <w:color w:val="000000" w:themeColor="text1"/>
          <w:sz w:val="21"/>
          <w:szCs w:val="21"/>
        </w:rPr>
        <w:lastRenderedPageBreak/>
        <w:t>党当局始终不承认“九二共识”，不认同两岸同属一中，破坏了两岸关系和平发展的政治基础。把两岸关系性质说清楚，以实际行动接受两岸同胞的检验，是一个绕不开的问题</w:t>
      </w:r>
      <w:r w:rsidRPr="00EC5756">
        <w:rPr>
          <w:rFonts w:asciiTheme="minorEastAsia" w:eastAsiaTheme="minorEastAsia" w:hAnsiTheme="minorEastAsia" w:hint="eastAsia"/>
          <w:color w:val="000000" w:themeColor="text1"/>
          <w:sz w:val="21"/>
          <w:szCs w:val="21"/>
        </w:rPr>
        <w:t>。</w:t>
      </w:r>
    </w:p>
    <w:p w:rsidR="00801221" w:rsidRPr="00EC5756" w:rsidRDefault="00801221" w:rsidP="00801221">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EC5756">
        <w:rPr>
          <w:rFonts w:asciiTheme="minorEastAsia" w:eastAsiaTheme="minorEastAsia" w:hAnsiTheme="minorEastAsia" w:hint="eastAsia"/>
          <w:color w:val="000000" w:themeColor="text1"/>
          <w:sz w:val="21"/>
          <w:szCs w:val="21"/>
        </w:rPr>
        <w:t>22、贵州省应于2017年6月30日前完成申领排污许可证的34家火力发电厂，日前已全部完成网上公示，其中21家领到了贵州首批具有全国统一编码的新版排污许可证。华润电力（宜昌）有限公司领到湖北首张具有全国统一编码的排污许可证，内蒙古北方蒙西发电有限公司领到了内蒙古首张具有全国统一编码的排污许可证。据悉，</w:t>
      </w:r>
      <w:r w:rsidRPr="00EC5756">
        <w:rPr>
          <w:rStyle w:val="a6"/>
          <w:rFonts w:asciiTheme="minorEastAsia" w:eastAsiaTheme="minorEastAsia" w:hAnsiTheme="minorEastAsia" w:hint="eastAsia"/>
          <w:color w:val="000000" w:themeColor="text1"/>
          <w:sz w:val="21"/>
          <w:szCs w:val="21"/>
        </w:rPr>
        <w:t>此次贵州21家火力发电企业获得的排污许可证，被赋予了储存大量环境管理信息的“芯片”功能，是固定源持证排污的唯一行政许可，也是下一步开展排污权交易、环境保护费改税的唯一凭证</w:t>
      </w:r>
      <w:r w:rsidRPr="00EC5756">
        <w:rPr>
          <w:rFonts w:asciiTheme="minorEastAsia" w:eastAsiaTheme="minorEastAsia" w:hAnsiTheme="minorEastAsia" w:hint="eastAsia"/>
          <w:color w:val="000000" w:themeColor="text1"/>
          <w:sz w:val="21"/>
          <w:szCs w:val="21"/>
        </w:rPr>
        <w:t>。</w:t>
      </w:r>
    </w:p>
    <w:p w:rsidR="00801221" w:rsidRPr="00EC5756" w:rsidRDefault="00801221" w:rsidP="00801221">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EC5756">
        <w:rPr>
          <w:rFonts w:asciiTheme="minorEastAsia" w:eastAsiaTheme="minorEastAsia" w:hAnsiTheme="minorEastAsia" w:hint="eastAsia"/>
          <w:color w:val="000000" w:themeColor="text1"/>
          <w:sz w:val="21"/>
          <w:szCs w:val="21"/>
        </w:rPr>
        <w:t>23、国家主席习近平6月19日在人民大会堂集体会见来华出席金砖国家外长会晤的俄罗斯外长拉夫罗夫、南非外长马沙巴内、巴西外长努内斯、印度外交国务部长辛格。习近平强调，</w:t>
      </w:r>
      <w:r w:rsidRPr="00EC5756">
        <w:rPr>
          <w:rStyle w:val="a6"/>
          <w:rFonts w:asciiTheme="minorEastAsia" w:eastAsiaTheme="minorEastAsia" w:hAnsiTheme="minorEastAsia" w:hint="eastAsia"/>
          <w:color w:val="000000" w:themeColor="text1"/>
          <w:sz w:val="21"/>
          <w:szCs w:val="21"/>
        </w:rPr>
        <w:t>金砖合作机制已经走过10年，金砖国家紧紧抓住发展这条主线，不仅造福五国人民，也给世界提供了解决温饱、安全等问题的治本药方。金砖国家是利益和命运共同体。2017年开启了金砖合作机制第二个10年，我们要发扬合作共赢的金砖精神，秉持共商、共建、共享理念，继续高举发展大旗，坚定遵循多边主义原则和国际关系基本准则。只要大家心往一处想、劲往一处使，金砖合作一定会更加枝繁叶茂，迎来第二个金色的10年</w:t>
      </w:r>
      <w:r w:rsidRPr="00EC5756">
        <w:rPr>
          <w:rFonts w:asciiTheme="minorEastAsia" w:eastAsiaTheme="minorEastAsia" w:hAnsiTheme="minorEastAsia" w:hint="eastAsia"/>
          <w:color w:val="000000" w:themeColor="text1"/>
          <w:sz w:val="21"/>
          <w:szCs w:val="21"/>
        </w:rPr>
        <w:t>。</w:t>
      </w:r>
    </w:p>
    <w:p w:rsidR="00801221" w:rsidRPr="00EC5756" w:rsidRDefault="00801221" w:rsidP="00801221">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EC5756">
        <w:rPr>
          <w:rFonts w:asciiTheme="minorEastAsia" w:eastAsiaTheme="minorEastAsia" w:hAnsiTheme="minorEastAsia" w:hint="eastAsia"/>
          <w:color w:val="000000" w:themeColor="text1"/>
          <w:sz w:val="21"/>
          <w:szCs w:val="21"/>
        </w:rPr>
        <w:t>24、在德国法兰克福举行的全球超级计算大会当天公布新一期全球超级计算机500强榜单，</w:t>
      </w:r>
      <w:r w:rsidRPr="00EC5756">
        <w:rPr>
          <w:rStyle w:val="a6"/>
          <w:rFonts w:asciiTheme="minorEastAsia" w:eastAsiaTheme="minorEastAsia" w:hAnsiTheme="minorEastAsia" w:hint="eastAsia"/>
          <w:color w:val="000000" w:themeColor="text1"/>
          <w:sz w:val="21"/>
          <w:szCs w:val="21"/>
        </w:rPr>
        <w:t>由国家并行计算机工程技术研究中心使用中国自主芯片研制的“神威·太湖之光”超级计算机以每秒12.5亿亿次的峰值计算能力、每秒9.3亿亿次的持续计算能力实现“三连冠”</w:t>
      </w:r>
      <w:r w:rsidRPr="00EC5756">
        <w:rPr>
          <w:rFonts w:asciiTheme="minorEastAsia" w:eastAsiaTheme="minorEastAsia" w:hAnsiTheme="minorEastAsia" w:hint="eastAsia"/>
          <w:color w:val="000000" w:themeColor="text1"/>
          <w:sz w:val="21"/>
          <w:szCs w:val="21"/>
        </w:rPr>
        <w:t>。</w:t>
      </w:r>
    </w:p>
    <w:p w:rsidR="00801221" w:rsidRPr="00EC5756" w:rsidRDefault="00801221" w:rsidP="00801221">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EC5756">
        <w:rPr>
          <w:rFonts w:asciiTheme="minorEastAsia" w:eastAsiaTheme="minorEastAsia" w:hAnsiTheme="minorEastAsia" w:hint="eastAsia"/>
          <w:color w:val="000000" w:themeColor="text1"/>
          <w:sz w:val="21"/>
          <w:szCs w:val="21"/>
        </w:rPr>
        <w:t>25、中共中央总书记、国家主席、中央军委主席、中央军民融合发展委员会主任习近平于6月20日下午主持召开中央军民融合发展委员会第一次全体会议并发表重要讲话。习近平强调，</w:t>
      </w:r>
      <w:r w:rsidRPr="00EC5756">
        <w:rPr>
          <w:rStyle w:val="a6"/>
          <w:rFonts w:asciiTheme="minorEastAsia" w:eastAsiaTheme="minorEastAsia" w:hAnsiTheme="minorEastAsia" w:hint="eastAsia"/>
          <w:color w:val="000000" w:themeColor="text1"/>
          <w:sz w:val="21"/>
          <w:szCs w:val="21"/>
        </w:rPr>
        <w:t>把军民融合发展上升为国家战略，是我们长期探索经济建设和国防建设协调发展规律的重大成果，是从国家发展和安全全局出发作出的重大决策，是应对复杂安全威胁、赢得国家战略优势的重大举措。要加强集中统一领导，贯彻落实总体国家安全观和新形势下军事战略方针，突出问题导向，强化顶层设计，加强需求统合，统筹增量存量，同步推进体制和机制改革、体系和要素融合、制度和标准建设，加快形成全要素、多领域、高效益的军民融合深度发展格局，逐步构建军民一体化的国家战略体系和能力</w:t>
      </w:r>
      <w:r w:rsidRPr="00EC5756">
        <w:rPr>
          <w:rFonts w:asciiTheme="minorEastAsia" w:eastAsiaTheme="minorEastAsia" w:hAnsiTheme="minorEastAsia" w:hint="eastAsia"/>
          <w:color w:val="000000" w:themeColor="text1"/>
          <w:sz w:val="21"/>
          <w:szCs w:val="21"/>
        </w:rPr>
        <w:t>。</w:t>
      </w:r>
    </w:p>
    <w:p w:rsidR="00801221" w:rsidRPr="00EC5756" w:rsidRDefault="00801221" w:rsidP="00801221">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EC5756">
        <w:rPr>
          <w:rFonts w:asciiTheme="minorEastAsia" w:eastAsiaTheme="minorEastAsia" w:hAnsiTheme="minorEastAsia" w:hint="eastAsia"/>
          <w:color w:val="000000" w:themeColor="text1"/>
          <w:sz w:val="21"/>
          <w:szCs w:val="21"/>
        </w:rPr>
        <w:lastRenderedPageBreak/>
        <w:t>26、摩根士丹利资本国际公司(MSCI)6月20日宣布，</w:t>
      </w:r>
      <w:r w:rsidRPr="00EC5756">
        <w:rPr>
          <w:rStyle w:val="a6"/>
          <w:rFonts w:asciiTheme="minorEastAsia" w:eastAsiaTheme="minorEastAsia" w:hAnsiTheme="minorEastAsia" w:hint="eastAsia"/>
          <w:color w:val="000000" w:themeColor="text1"/>
          <w:sz w:val="21"/>
          <w:szCs w:val="21"/>
        </w:rPr>
        <w:t>从2018年6月开始将中国A股纳入MSCI新兴市场指数和全球基准指数(ACWI)</w:t>
      </w:r>
      <w:r w:rsidRPr="00EC5756">
        <w:rPr>
          <w:rFonts w:asciiTheme="minorEastAsia" w:eastAsiaTheme="minorEastAsia" w:hAnsiTheme="minorEastAsia" w:hint="eastAsia"/>
          <w:color w:val="000000" w:themeColor="text1"/>
          <w:sz w:val="21"/>
          <w:szCs w:val="21"/>
        </w:rPr>
        <w:t>。</w:t>
      </w:r>
    </w:p>
    <w:p w:rsidR="00801221" w:rsidRPr="00EC5756" w:rsidRDefault="00801221" w:rsidP="00801221">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EC5756">
        <w:rPr>
          <w:rFonts w:asciiTheme="minorEastAsia" w:eastAsiaTheme="minorEastAsia" w:hAnsiTheme="minorEastAsia" w:hint="eastAsia"/>
          <w:color w:val="000000" w:themeColor="text1"/>
          <w:sz w:val="21"/>
          <w:szCs w:val="21"/>
        </w:rPr>
        <w:t>27、6月22日，</w:t>
      </w:r>
      <w:r w:rsidRPr="00EC5756">
        <w:rPr>
          <w:rStyle w:val="a6"/>
          <w:rFonts w:asciiTheme="minorEastAsia" w:eastAsiaTheme="minorEastAsia" w:hAnsiTheme="minorEastAsia" w:hint="eastAsia"/>
          <w:color w:val="000000" w:themeColor="text1"/>
          <w:sz w:val="21"/>
          <w:szCs w:val="21"/>
        </w:rPr>
        <w:t>第二十届中国（重庆）国际投资暨全球采购会（简称“渝洽会”）在重庆国际博览中心开幕</w:t>
      </w:r>
      <w:r w:rsidRPr="00EC5756">
        <w:rPr>
          <w:rFonts w:asciiTheme="minorEastAsia" w:eastAsiaTheme="minorEastAsia" w:hAnsiTheme="minorEastAsia" w:hint="eastAsia"/>
          <w:color w:val="000000" w:themeColor="text1"/>
          <w:sz w:val="21"/>
          <w:szCs w:val="21"/>
        </w:rPr>
        <w:t>，首日举行的重大项目签约仪式签约项目66个，投资总额3719.7亿元人民币。</w:t>
      </w:r>
    </w:p>
    <w:p w:rsidR="00801221" w:rsidRPr="00EC5756" w:rsidRDefault="00801221" w:rsidP="00801221">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EC5756">
        <w:rPr>
          <w:rFonts w:asciiTheme="minorEastAsia" w:eastAsiaTheme="minorEastAsia" w:hAnsiTheme="minorEastAsia" w:hint="eastAsia"/>
          <w:color w:val="000000" w:themeColor="text1"/>
          <w:sz w:val="21"/>
          <w:szCs w:val="21"/>
        </w:rPr>
        <w:t>28、截至6月21日14时52分，我国南海神狐海域天然气水合物试采已连续试采达42天，累计产量超过23.5万立方米，超预期完成了试采工程目标，</w:t>
      </w:r>
      <w:r w:rsidRPr="00EC5756">
        <w:rPr>
          <w:rStyle w:val="a6"/>
          <w:rFonts w:asciiTheme="minorEastAsia" w:eastAsiaTheme="minorEastAsia" w:hAnsiTheme="minorEastAsia" w:hint="eastAsia"/>
          <w:color w:val="000000" w:themeColor="text1"/>
          <w:sz w:val="21"/>
          <w:szCs w:val="21"/>
        </w:rPr>
        <w:t>取得天然气水合物试开采的历史性突破</w:t>
      </w:r>
      <w:r w:rsidRPr="00EC5756">
        <w:rPr>
          <w:rFonts w:asciiTheme="minorEastAsia" w:eastAsiaTheme="minorEastAsia" w:hAnsiTheme="minorEastAsia" w:hint="eastAsia"/>
          <w:color w:val="000000" w:themeColor="text1"/>
          <w:sz w:val="21"/>
          <w:szCs w:val="21"/>
        </w:rPr>
        <w:t>。</w:t>
      </w:r>
    </w:p>
    <w:p w:rsidR="00801221" w:rsidRPr="00EC5756" w:rsidRDefault="00801221" w:rsidP="00801221">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EC5756">
        <w:rPr>
          <w:rFonts w:asciiTheme="minorEastAsia" w:eastAsiaTheme="minorEastAsia" w:hAnsiTheme="minorEastAsia" w:hint="eastAsia"/>
          <w:color w:val="000000" w:themeColor="text1"/>
          <w:sz w:val="21"/>
          <w:szCs w:val="21"/>
        </w:rPr>
        <w:t>29、习近平6月23日在山西太原市主持召开深度贫困地区脱贫攻坚座谈会，听取脱贫攻坚进展情况汇报，集中研究破解深度贫困之策。他强调，</w:t>
      </w:r>
      <w:r w:rsidRPr="00EC5756">
        <w:rPr>
          <w:rStyle w:val="a6"/>
          <w:rFonts w:asciiTheme="minorEastAsia" w:eastAsiaTheme="minorEastAsia" w:hAnsiTheme="minorEastAsia" w:hint="eastAsia"/>
          <w:color w:val="000000" w:themeColor="text1"/>
          <w:sz w:val="21"/>
          <w:szCs w:val="21"/>
        </w:rPr>
        <w:t>脱贫攻坚工作进入目前阶段，要重点研究解决深度贫困问题。各级党委务必深刻认识深度贫困地区如期完成脱贫攻坚任务的艰巨性、重要性、紧迫性，以解决突出制约问题为重点，强化支撑体系，加大政策倾斜，聚焦精准发力，攻克坚中之坚，确保深度贫困地区和贫困群众同全国人民一道进入全面小康社会</w:t>
      </w:r>
      <w:r w:rsidRPr="00EC5756">
        <w:rPr>
          <w:rFonts w:asciiTheme="minorEastAsia" w:eastAsiaTheme="minorEastAsia" w:hAnsiTheme="minorEastAsia" w:hint="eastAsia"/>
          <w:color w:val="000000" w:themeColor="text1"/>
          <w:sz w:val="21"/>
          <w:szCs w:val="21"/>
        </w:rPr>
        <w:t>。</w:t>
      </w:r>
    </w:p>
    <w:p w:rsidR="00801221" w:rsidRPr="00EC5756" w:rsidRDefault="00801221" w:rsidP="00801221">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EC5756">
        <w:rPr>
          <w:rFonts w:asciiTheme="minorEastAsia" w:eastAsiaTheme="minorEastAsia" w:hAnsiTheme="minorEastAsia" w:hint="eastAsia"/>
          <w:color w:val="000000" w:themeColor="text1"/>
          <w:sz w:val="21"/>
          <w:szCs w:val="21"/>
        </w:rPr>
        <w:t>30、6月24日6时许，四川阿坝州茂县叠溪镇新磨村发生山体高位垮塌，造成40余户农房、100余人被掩埋，岷江支流松坪沟河道堵塞2公里。</w:t>
      </w:r>
      <w:r w:rsidRPr="00EC5756">
        <w:rPr>
          <w:rStyle w:val="a6"/>
          <w:rFonts w:asciiTheme="minorEastAsia" w:eastAsiaTheme="minorEastAsia" w:hAnsiTheme="minorEastAsia" w:hint="eastAsia"/>
          <w:color w:val="000000" w:themeColor="text1"/>
          <w:sz w:val="21"/>
          <w:szCs w:val="21"/>
        </w:rPr>
        <w:t>根据习近平指示和李克强要求，国务院即派工作组赶赴现场指导抢险救援工作。四川省委、省政府主要负责同志紧急赶赴现场开展救援工作。四川省、阿坝州已启动地质灾害Ⅰ级应急响应。目前，抢险救援工作正在紧张有序进行</w:t>
      </w:r>
      <w:r w:rsidRPr="00EC5756">
        <w:rPr>
          <w:rFonts w:asciiTheme="minorEastAsia" w:eastAsiaTheme="minorEastAsia" w:hAnsiTheme="minorEastAsia" w:hint="eastAsia"/>
          <w:color w:val="000000" w:themeColor="text1"/>
          <w:sz w:val="21"/>
          <w:szCs w:val="21"/>
        </w:rPr>
        <w:t>。</w:t>
      </w:r>
    </w:p>
    <w:p w:rsidR="00801221" w:rsidRPr="00EC5756" w:rsidRDefault="00801221" w:rsidP="00801221">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EC5756">
        <w:rPr>
          <w:rFonts w:asciiTheme="minorEastAsia" w:eastAsiaTheme="minorEastAsia" w:hAnsiTheme="minorEastAsia" w:hint="eastAsia"/>
          <w:color w:val="000000" w:themeColor="text1"/>
          <w:sz w:val="21"/>
          <w:szCs w:val="21"/>
        </w:rPr>
        <w:t>31、习近平将于6月29日至7月1日赴香港，</w:t>
      </w:r>
      <w:r w:rsidRPr="00EC5756">
        <w:rPr>
          <w:rStyle w:val="a6"/>
          <w:rFonts w:asciiTheme="minorEastAsia" w:eastAsiaTheme="minorEastAsia" w:hAnsiTheme="minorEastAsia" w:hint="eastAsia"/>
          <w:color w:val="000000" w:themeColor="text1"/>
          <w:sz w:val="21"/>
          <w:szCs w:val="21"/>
        </w:rPr>
        <w:t>出席庆祝香港回归祖国20周年大会暨香港特别行政区第五届政府就职典礼，并视察香港特别行政区</w:t>
      </w:r>
      <w:r w:rsidRPr="00EC5756">
        <w:rPr>
          <w:rFonts w:asciiTheme="minorEastAsia" w:eastAsiaTheme="minorEastAsia" w:hAnsiTheme="minorEastAsia" w:hint="eastAsia"/>
          <w:color w:val="000000" w:themeColor="text1"/>
          <w:sz w:val="21"/>
          <w:szCs w:val="21"/>
        </w:rPr>
        <w:t>。</w:t>
      </w:r>
    </w:p>
    <w:p w:rsidR="00801221" w:rsidRPr="00EC5756" w:rsidRDefault="00801221" w:rsidP="00801221">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EC5756">
        <w:rPr>
          <w:rFonts w:asciiTheme="minorEastAsia" w:eastAsiaTheme="minorEastAsia" w:hAnsiTheme="minorEastAsia" w:hint="eastAsia"/>
          <w:color w:val="000000" w:themeColor="text1"/>
          <w:sz w:val="21"/>
          <w:szCs w:val="21"/>
        </w:rPr>
        <w:t>32、</w:t>
      </w:r>
      <w:r w:rsidRPr="00EC5756">
        <w:rPr>
          <w:rStyle w:val="a6"/>
          <w:rFonts w:asciiTheme="minorEastAsia" w:eastAsiaTheme="minorEastAsia" w:hAnsiTheme="minorEastAsia" w:hint="eastAsia"/>
          <w:color w:val="000000" w:themeColor="text1"/>
          <w:sz w:val="21"/>
          <w:szCs w:val="21"/>
        </w:rPr>
        <w:t>6月25日是第二十七个全国土地日，今年主题为“土地与生态文明建设”。日前发布的土地整治蓝皮书提出，在当前生态文明建设加快推进背景下，推动土地整治向国土综合整治转型升级，是促进山水林田湖生态保护修复，优化国土空间开发格局，建设生态中国、美丽中国的重要举措和必要路径</w:t>
      </w:r>
      <w:r w:rsidRPr="00EC5756">
        <w:rPr>
          <w:rFonts w:asciiTheme="minorEastAsia" w:eastAsiaTheme="minorEastAsia" w:hAnsiTheme="minorEastAsia" w:hint="eastAsia"/>
          <w:color w:val="000000" w:themeColor="text1"/>
          <w:sz w:val="21"/>
          <w:szCs w:val="21"/>
        </w:rPr>
        <w:t>。</w:t>
      </w:r>
    </w:p>
    <w:p w:rsidR="00801221" w:rsidRPr="00EC5756" w:rsidRDefault="00801221" w:rsidP="00801221">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EC5756">
        <w:rPr>
          <w:rFonts w:asciiTheme="minorEastAsia" w:eastAsiaTheme="minorEastAsia" w:hAnsiTheme="minorEastAsia" w:hint="eastAsia"/>
          <w:color w:val="000000" w:themeColor="text1"/>
          <w:sz w:val="21"/>
          <w:szCs w:val="21"/>
        </w:rPr>
        <w:t>33、国务院总理李克强6月27日上午在大连国际会议中心出席2017年夏季达沃斯论坛开幕式并发表特别致辞。李克强表示，</w:t>
      </w:r>
      <w:r w:rsidRPr="00EC5756">
        <w:rPr>
          <w:rStyle w:val="a6"/>
          <w:rFonts w:asciiTheme="minorEastAsia" w:eastAsiaTheme="minorEastAsia" w:hAnsiTheme="minorEastAsia" w:hint="eastAsia"/>
          <w:color w:val="000000" w:themeColor="text1"/>
          <w:sz w:val="21"/>
          <w:szCs w:val="21"/>
        </w:rPr>
        <w:t>新一轮工业革命在经济全球化背景下孕育兴起，为各国</w:t>
      </w:r>
      <w:r w:rsidRPr="00EC5756">
        <w:rPr>
          <w:rStyle w:val="a6"/>
          <w:rFonts w:asciiTheme="minorEastAsia" w:eastAsiaTheme="minorEastAsia" w:hAnsiTheme="minorEastAsia" w:hint="eastAsia"/>
          <w:color w:val="000000" w:themeColor="text1"/>
          <w:sz w:val="21"/>
          <w:szCs w:val="21"/>
        </w:rPr>
        <w:lastRenderedPageBreak/>
        <w:t>经济增长提供了强劲动力，也带来更多平等参与的机会，有利于实现包容性增长，增强社会公平性和发展普惠性</w:t>
      </w:r>
      <w:r w:rsidRPr="00EC5756">
        <w:rPr>
          <w:rFonts w:asciiTheme="minorEastAsia" w:eastAsiaTheme="minorEastAsia" w:hAnsiTheme="minorEastAsia" w:hint="eastAsia"/>
          <w:color w:val="000000" w:themeColor="text1"/>
          <w:sz w:val="21"/>
          <w:szCs w:val="21"/>
        </w:rPr>
        <w:t>。</w:t>
      </w:r>
    </w:p>
    <w:p w:rsidR="00801221" w:rsidRPr="00EC5756" w:rsidRDefault="00801221" w:rsidP="00801221">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EC5756">
        <w:rPr>
          <w:rFonts w:asciiTheme="minorEastAsia" w:eastAsiaTheme="minorEastAsia" w:hAnsiTheme="minorEastAsia" w:hint="eastAsia"/>
          <w:color w:val="000000" w:themeColor="text1"/>
          <w:sz w:val="21"/>
          <w:szCs w:val="21"/>
        </w:rPr>
        <w:t>34、6月26日从广州市外事办公室获悉：当地时间6月22日，</w:t>
      </w:r>
      <w:r w:rsidRPr="00EC5756">
        <w:rPr>
          <w:rStyle w:val="a6"/>
          <w:rFonts w:asciiTheme="minorEastAsia" w:eastAsiaTheme="minorEastAsia" w:hAnsiTheme="minorEastAsia" w:hint="eastAsia"/>
          <w:color w:val="000000" w:themeColor="text1"/>
          <w:sz w:val="21"/>
          <w:szCs w:val="21"/>
        </w:rPr>
        <w:t>在加拿大蒙特利尔举行的世界大都市协会世界大会全体大会上，广州成功获得2020年世界大都市协会第十三届世界大会主办权</w:t>
      </w:r>
      <w:r w:rsidRPr="00EC5756">
        <w:rPr>
          <w:rFonts w:asciiTheme="minorEastAsia" w:eastAsiaTheme="minorEastAsia" w:hAnsiTheme="minorEastAsia" w:hint="eastAsia"/>
          <w:color w:val="000000" w:themeColor="text1"/>
          <w:sz w:val="21"/>
          <w:szCs w:val="21"/>
        </w:rPr>
        <w:t>。这也是继2017年《财富》全球论坛、2018年世界航线发展大会、2019年世界港口大会之后，花落广州的又一项高端国际会议。</w:t>
      </w:r>
    </w:p>
    <w:p w:rsidR="00801221" w:rsidRPr="00EC5756" w:rsidRDefault="00801221" w:rsidP="00801221">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EC5756">
        <w:rPr>
          <w:rFonts w:asciiTheme="minorEastAsia" w:eastAsiaTheme="minorEastAsia" w:hAnsiTheme="minorEastAsia" w:hint="eastAsia"/>
          <w:color w:val="000000" w:themeColor="text1"/>
          <w:sz w:val="21"/>
          <w:szCs w:val="21"/>
        </w:rPr>
        <w:t>35、中共中央政治局6月28日召开会议，审议《关于巡视31所中管高校党委情况的专题报告》。中共中央总书记习近平主持会议。会议指出，</w:t>
      </w:r>
      <w:r w:rsidRPr="00EC5756">
        <w:rPr>
          <w:rStyle w:val="a6"/>
          <w:rFonts w:asciiTheme="minorEastAsia" w:eastAsiaTheme="minorEastAsia" w:hAnsiTheme="minorEastAsia" w:hint="eastAsia"/>
          <w:color w:val="000000" w:themeColor="text1"/>
          <w:sz w:val="21"/>
          <w:szCs w:val="21"/>
        </w:rPr>
        <w:t>我国高校肩负着培养社会主义事业建设者和接班人的重大任务，是巩固和发展马克思主义的重要阵地。巡视对31所中管高校进行了全面政治体检，加强了党对高校的领导，促进了高校管党治党、办学治校各项工作，发挥了标本兼治作用。会议强调，办好中国特色社会主义高等教育，必须旗帜鲜明坚持党对高校工作的领导。高校党委要增强“四个意识”，落实管党治党、办学治校主体责任，坚定“四个自信”，贯彻党的教育方针政策，坚持社会主义办学方向，把立德树人作为根本任务，以实际行动维护党中央权威和集中统一领导</w:t>
      </w:r>
      <w:r w:rsidRPr="00EC5756">
        <w:rPr>
          <w:rFonts w:asciiTheme="minorEastAsia" w:eastAsiaTheme="minorEastAsia" w:hAnsiTheme="minorEastAsia" w:hint="eastAsia"/>
          <w:color w:val="000000" w:themeColor="text1"/>
          <w:sz w:val="21"/>
          <w:szCs w:val="21"/>
        </w:rPr>
        <w:t>。</w:t>
      </w:r>
    </w:p>
    <w:p w:rsidR="00801221" w:rsidRPr="00EC5756" w:rsidRDefault="00801221" w:rsidP="00801221">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EC5756">
        <w:rPr>
          <w:rFonts w:asciiTheme="minorEastAsia" w:eastAsiaTheme="minorEastAsia" w:hAnsiTheme="minorEastAsia" w:hint="eastAsia"/>
          <w:color w:val="000000" w:themeColor="text1"/>
          <w:sz w:val="21"/>
          <w:szCs w:val="21"/>
        </w:rPr>
        <w:t>36、近日，国务院办公厅印发《关于进一步深化基本医疗保险支付方式改革的指导意见》，《意见》要求，</w:t>
      </w:r>
      <w:r w:rsidRPr="00EC5756">
        <w:rPr>
          <w:rStyle w:val="a6"/>
          <w:rFonts w:asciiTheme="minorEastAsia" w:eastAsiaTheme="minorEastAsia" w:hAnsiTheme="minorEastAsia" w:hint="eastAsia"/>
          <w:color w:val="000000" w:themeColor="text1"/>
          <w:sz w:val="21"/>
          <w:szCs w:val="21"/>
        </w:rPr>
        <w:t>2017年起，进一步加强医保基金预算管理，全面推行以按病种付费为主的多元复合式医保支付方式。到2020年，医保支付方式改革覆盖所有医疗机构及医疗服务，按项目付费占比明显下降</w:t>
      </w:r>
      <w:r w:rsidRPr="00EC5756">
        <w:rPr>
          <w:rFonts w:asciiTheme="minorEastAsia" w:eastAsiaTheme="minorEastAsia" w:hAnsiTheme="minorEastAsia" w:hint="eastAsia"/>
          <w:color w:val="000000" w:themeColor="text1"/>
          <w:sz w:val="21"/>
          <w:szCs w:val="21"/>
        </w:rPr>
        <w:t>。</w:t>
      </w:r>
    </w:p>
    <w:p w:rsidR="00801221" w:rsidRPr="00EC5756" w:rsidRDefault="00801221" w:rsidP="00801221">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EC5756">
        <w:rPr>
          <w:rFonts w:asciiTheme="minorEastAsia" w:eastAsiaTheme="minorEastAsia" w:hAnsiTheme="minorEastAsia" w:hint="eastAsia"/>
          <w:color w:val="000000" w:themeColor="text1"/>
          <w:sz w:val="21"/>
          <w:szCs w:val="21"/>
        </w:rPr>
        <w:t>37、海军新型驱逐舰首舰下水仪式6月28日上午在上海江南造船（集团）有限责任公司举行。</w:t>
      </w:r>
      <w:r w:rsidRPr="00EC5756">
        <w:rPr>
          <w:rStyle w:val="a6"/>
          <w:rFonts w:asciiTheme="minorEastAsia" w:eastAsiaTheme="minorEastAsia" w:hAnsiTheme="minorEastAsia" w:hint="eastAsia"/>
          <w:color w:val="000000" w:themeColor="text1"/>
          <w:sz w:val="21"/>
          <w:szCs w:val="21"/>
        </w:rPr>
        <w:t>该型舰是我国完全自主研制的新型万吨级驱逐舰</w:t>
      </w:r>
      <w:r w:rsidRPr="00EC5756">
        <w:rPr>
          <w:rFonts w:asciiTheme="minorEastAsia" w:eastAsiaTheme="minorEastAsia" w:hAnsiTheme="minorEastAsia" w:hint="eastAsia"/>
          <w:color w:val="000000" w:themeColor="text1"/>
          <w:sz w:val="21"/>
          <w:szCs w:val="21"/>
        </w:rPr>
        <w:t>，先后突破了大型舰艇总体设计、信息集成、总装建造等一系列关键技术，装备有新型防空、反导、反舰、反潜武器，具有较强的信息感知、防空反导和对海打击能力，是海军实现战略转型发展的标志性战舰。</w:t>
      </w:r>
    </w:p>
    <w:p w:rsidR="00997591" w:rsidRPr="00EC5756" w:rsidRDefault="00997591" w:rsidP="000F7B03">
      <w:pPr>
        <w:spacing w:line="360" w:lineRule="auto"/>
        <w:rPr>
          <w:rFonts w:asciiTheme="minorEastAsia" w:hAnsiTheme="minorEastAsia" w:hint="eastAsia"/>
          <w:color w:val="000000" w:themeColor="text1"/>
          <w:szCs w:val="21"/>
        </w:rPr>
      </w:pPr>
    </w:p>
    <w:p w:rsidR="00801221" w:rsidRPr="00EC5756" w:rsidRDefault="00801221" w:rsidP="000F7B03">
      <w:pPr>
        <w:spacing w:line="360" w:lineRule="auto"/>
        <w:rPr>
          <w:rFonts w:asciiTheme="minorEastAsia" w:hAnsiTheme="minorEastAsia" w:hint="eastAsia"/>
          <w:color w:val="000000" w:themeColor="text1"/>
          <w:szCs w:val="21"/>
        </w:rPr>
      </w:pPr>
    </w:p>
    <w:p w:rsidR="00801221" w:rsidRPr="00EC5756" w:rsidRDefault="00801221" w:rsidP="00801221">
      <w:pPr>
        <w:pStyle w:val="a5"/>
        <w:spacing w:before="120" w:beforeAutospacing="0" w:after="120" w:afterAutospacing="0" w:line="480" w:lineRule="atLeast"/>
        <w:rPr>
          <w:rFonts w:asciiTheme="minorEastAsia" w:eastAsiaTheme="minorEastAsia" w:hAnsiTheme="minorEastAsia"/>
          <w:color w:val="000000" w:themeColor="text1"/>
          <w:sz w:val="21"/>
          <w:szCs w:val="21"/>
        </w:rPr>
      </w:pPr>
      <w:r w:rsidRPr="00EC5756">
        <w:rPr>
          <w:rStyle w:val="a6"/>
          <w:rFonts w:asciiTheme="minorEastAsia" w:eastAsiaTheme="minorEastAsia" w:hAnsiTheme="minorEastAsia" w:hint="eastAsia"/>
          <w:color w:val="000000" w:themeColor="text1"/>
          <w:sz w:val="21"/>
          <w:szCs w:val="21"/>
        </w:rPr>
        <w:t>二、国际部分：</w:t>
      </w:r>
    </w:p>
    <w:p w:rsidR="00801221" w:rsidRPr="00EC5756" w:rsidRDefault="00801221" w:rsidP="00801221">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EC5756">
        <w:rPr>
          <w:rFonts w:asciiTheme="minorEastAsia" w:eastAsiaTheme="minorEastAsia" w:hAnsiTheme="minorEastAsia" w:hint="eastAsia"/>
          <w:color w:val="000000" w:themeColor="text1"/>
          <w:sz w:val="21"/>
          <w:szCs w:val="21"/>
        </w:rPr>
        <w:t>1、</w:t>
      </w:r>
      <w:r w:rsidRPr="00EC5756">
        <w:rPr>
          <w:rStyle w:val="a6"/>
          <w:rFonts w:asciiTheme="minorEastAsia" w:eastAsiaTheme="minorEastAsia" w:hAnsiTheme="minorEastAsia" w:hint="eastAsia"/>
          <w:color w:val="000000" w:themeColor="text1"/>
          <w:sz w:val="21"/>
          <w:szCs w:val="21"/>
        </w:rPr>
        <w:t>当地时间6月1日下午，美国总统特朗普在白宫宣布，美国将退出《巴黎协定》。一石激起千层浪，引发全球关注</w:t>
      </w:r>
      <w:r w:rsidRPr="00EC5756">
        <w:rPr>
          <w:rFonts w:asciiTheme="minorEastAsia" w:eastAsiaTheme="minorEastAsia" w:hAnsiTheme="minorEastAsia" w:hint="eastAsia"/>
          <w:color w:val="000000" w:themeColor="text1"/>
          <w:sz w:val="21"/>
          <w:szCs w:val="21"/>
        </w:rPr>
        <w:t>。</w:t>
      </w:r>
    </w:p>
    <w:p w:rsidR="00801221" w:rsidRPr="00EC5756" w:rsidRDefault="00801221" w:rsidP="00801221">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EC5756">
        <w:rPr>
          <w:rFonts w:asciiTheme="minorEastAsia" w:eastAsiaTheme="minorEastAsia" w:hAnsiTheme="minorEastAsia" w:hint="eastAsia"/>
          <w:color w:val="000000" w:themeColor="text1"/>
          <w:sz w:val="21"/>
          <w:szCs w:val="21"/>
        </w:rPr>
        <w:lastRenderedPageBreak/>
        <w:t>2、</w:t>
      </w:r>
      <w:r w:rsidRPr="00EC5756">
        <w:rPr>
          <w:rStyle w:val="a6"/>
          <w:rFonts w:asciiTheme="minorEastAsia" w:eastAsiaTheme="minorEastAsia" w:hAnsiTheme="minorEastAsia" w:hint="eastAsia"/>
          <w:color w:val="000000" w:themeColor="text1"/>
          <w:sz w:val="21"/>
          <w:szCs w:val="21"/>
        </w:rPr>
        <w:t>第十六届亚洲安全会议暨香格里拉对话会6月2日至4日在新加坡举行</w:t>
      </w:r>
      <w:r w:rsidRPr="00EC5756">
        <w:rPr>
          <w:rFonts w:asciiTheme="minorEastAsia" w:eastAsiaTheme="minorEastAsia" w:hAnsiTheme="minorEastAsia" w:hint="eastAsia"/>
          <w:color w:val="000000" w:themeColor="text1"/>
          <w:sz w:val="21"/>
          <w:szCs w:val="21"/>
        </w:rPr>
        <w:t>。中国人民解放军军事科学院副院长何雷率团出席会议。</w:t>
      </w:r>
    </w:p>
    <w:p w:rsidR="00801221" w:rsidRPr="00EC5756" w:rsidRDefault="00801221" w:rsidP="00801221">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EC5756">
        <w:rPr>
          <w:rFonts w:asciiTheme="minorEastAsia" w:eastAsiaTheme="minorEastAsia" w:hAnsiTheme="minorEastAsia" w:hint="eastAsia"/>
          <w:color w:val="000000" w:themeColor="text1"/>
          <w:sz w:val="21"/>
          <w:szCs w:val="21"/>
        </w:rPr>
        <w:t>3、当地时间6月3日晚，</w:t>
      </w:r>
      <w:r w:rsidRPr="00EC5756">
        <w:rPr>
          <w:rStyle w:val="a6"/>
          <w:rFonts w:asciiTheme="minorEastAsia" w:eastAsiaTheme="minorEastAsia" w:hAnsiTheme="minorEastAsia" w:hint="eastAsia"/>
          <w:color w:val="000000" w:themeColor="text1"/>
          <w:sz w:val="21"/>
          <w:szCs w:val="21"/>
        </w:rPr>
        <w:t>英国伦敦的伦敦桥附近，一辆汽车冲撞行人，事件已经造成至少20人受伤，目前，该事件已定性为恐袭</w:t>
      </w:r>
      <w:r w:rsidRPr="00EC5756">
        <w:rPr>
          <w:rFonts w:asciiTheme="minorEastAsia" w:eastAsiaTheme="minorEastAsia" w:hAnsiTheme="minorEastAsia" w:hint="eastAsia"/>
          <w:color w:val="000000" w:themeColor="text1"/>
          <w:sz w:val="21"/>
          <w:szCs w:val="21"/>
        </w:rPr>
        <w:t>。</w:t>
      </w:r>
    </w:p>
    <w:p w:rsidR="00801221" w:rsidRPr="00EC5756" w:rsidRDefault="00801221" w:rsidP="00801221">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EC5756">
        <w:rPr>
          <w:rFonts w:asciiTheme="minorEastAsia" w:eastAsiaTheme="minorEastAsia" w:hAnsiTheme="minorEastAsia" w:hint="eastAsia"/>
          <w:color w:val="000000" w:themeColor="text1"/>
          <w:sz w:val="21"/>
          <w:szCs w:val="21"/>
        </w:rPr>
        <w:t>4、</w:t>
      </w:r>
      <w:r w:rsidRPr="00EC5756">
        <w:rPr>
          <w:rStyle w:val="a6"/>
          <w:rFonts w:asciiTheme="minorEastAsia" w:eastAsiaTheme="minorEastAsia" w:hAnsiTheme="minorEastAsia" w:hint="eastAsia"/>
          <w:color w:val="000000" w:themeColor="text1"/>
          <w:sz w:val="21"/>
          <w:szCs w:val="21"/>
        </w:rPr>
        <w:t>6月5日，巴林、沙特、阿联酋、埃及分别宣布断绝与卡塔尔的外交关系，限令卡塔尔外交官48小时内离境，并禁止卡塔尔公民前往这些国家。随后，也门、利比亚、马尔代夫也宣布同卡塔尔断交，指责卡塔尔支持“恐怖主义活动并破坏地区安全局势”</w:t>
      </w:r>
      <w:r w:rsidRPr="00EC5756">
        <w:rPr>
          <w:rFonts w:asciiTheme="minorEastAsia" w:eastAsiaTheme="minorEastAsia" w:hAnsiTheme="minorEastAsia" w:hint="eastAsia"/>
          <w:color w:val="000000" w:themeColor="text1"/>
          <w:sz w:val="21"/>
          <w:szCs w:val="21"/>
        </w:rPr>
        <w:t>。</w:t>
      </w:r>
    </w:p>
    <w:p w:rsidR="00801221" w:rsidRPr="00EC5756" w:rsidRDefault="00801221" w:rsidP="00801221">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EC5756">
        <w:rPr>
          <w:rFonts w:asciiTheme="minorEastAsia" w:eastAsiaTheme="minorEastAsia" w:hAnsiTheme="minorEastAsia" w:hint="eastAsia"/>
          <w:color w:val="000000" w:themeColor="text1"/>
          <w:sz w:val="21"/>
          <w:szCs w:val="21"/>
        </w:rPr>
        <w:t>5、6月5日，</w:t>
      </w:r>
      <w:r w:rsidRPr="00EC5756">
        <w:rPr>
          <w:rStyle w:val="a6"/>
          <w:rFonts w:asciiTheme="minorEastAsia" w:eastAsiaTheme="minorEastAsia" w:hAnsiTheme="minorEastAsia" w:hint="eastAsia"/>
          <w:color w:val="000000" w:themeColor="text1"/>
          <w:sz w:val="21"/>
          <w:szCs w:val="21"/>
        </w:rPr>
        <w:t>黑山共和国（黑山）正式加入北大西洋公约组织（北约），成为北约第二十九个成员国</w:t>
      </w:r>
      <w:r w:rsidRPr="00EC5756">
        <w:rPr>
          <w:rFonts w:asciiTheme="minorEastAsia" w:eastAsiaTheme="minorEastAsia" w:hAnsiTheme="minorEastAsia" w:hint="eastAsia"/>
          <w:color w:val="000000" w:themeColor="text1"/>
          <w:sz w:val="21"/>
          <w:szCs w:val="21"/>
        </w:rPr>
        <w:t>。这是自2009年4月1日以来北约首次东扩，也是北约东扩历史上规模最小的一次。有分析认为，黑山的加入，对北约来说政治意义大于军事意义，但有可能刺激美俄在巴尔干地区的战略争夺。</w:t>
      </w:r>
    </w:p>
    <w:p w:rsidR="00801221" w:rsidRPr="00EC5756" w:rsidRDefault="00801221" w:rsidP="00801221">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EC5756">
        <w:rPr>
          <w:rFonts w:asciiTheme="minorEastAsia" w:eastAsiaTheme="minorEastAsia" w:hAnsiTheme="minorEastAsia" w:hint="eastAsia"/>
          <w:color w:val="000000" w:themeColor="text1"/>
          <w:sz w:val="21"/>
          <w:szCs w:val="21"/>
        </w:rPr>
        <w:t>6、南非统计局6月6日公布，2017年第一季度南非国内生产总值（GDP）环比下降0.7%，继去年第四季度环比下降0.3%之后连续第二个季度衰退，</w:t>
      </w:r>
      <w:r w:rsidRPr="00EC5756">
        <w:rPr>
          <w:rStyle w:val="a6"/>
          <w:rFonts w:asciiTheme="minorEastAsia" w:eastAsiaTheme="minorEastAsia" w:hAnsiTheme="minorEastAsia" w:hint="eastAsia"/>
          <w:color w:val="000000" w:themeColor="text1"/>
          <w:sz w:val="21"/>
          <w:szCs w:val="21"/>
        </w:rPr>
        <w:t>这意味着南非经济出现“技术性衰退”</w:t>
      </w:r>
      <w:r w:rsidRPr="00EC5756">
        <w:rPr>
          <w:rFonts w:asciiTheme="minorEastAsia" w:eastAsiaTheme="minorEastAsia" w:hAnsiTheme="minorEastAsia" w:hint="eastAsia"/>
          <w:color w:val="000000" w:themeColor="text1"/>
          <w:sz w:val="21"/>
          <w:szCs w:val="21"/>
        </w:rPr>
        <w:t>。</w:t>
      </w:r>
    </w:p>
    <w:p w:rsidR="00801221" w:rsidRPr="00EC5756" w:rsidRDefault="00801221" w:rsidP="00801221">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EC5756">
        <w:rPr>
          <w:rFonts w:asciiTheme="minorEastAsia" w:eastAsiaTheme="minorEastAsia" w:hAnsiTheme="minorEastAsia" w:hint="eastAsia"/>
          <w:color w:val="000000" w:themeColor="text1"/>
          <w:sz w:val="21"/>
          <w:szCs w:val="21"/>
        </w:rPr>
        <w:t>7、当地时间6月7日，</w:t>
      </w:r>
      <w:r w:rsidRPr="00EC5756">
        <w:rPr>
          <w:rStyle w:val="a6"/>
          <w:rFonts w:asciiTheme="minorEastAsia" w:eastAsiaTheme="minorEastAsia" w:hAnsiTheme="minorEastAsia" w:hint="eastAsia"/>
          <w:color w:val="000000" w:themeColor="text1"/>
          <w:sz w:val="21"/>
          <w:szCs w:val="21"/>
        </w:rPr>
        <w:t>《实施税收协定相关措施以防止税基侵蚀和利润转移（BEPS）的多边公约》（以下简称“公约”）首次联合签字仪式在位于法国巴黎的经合组织总部举行，67个国家和地区的政府代表共同签署了该《公约》。中国国家税务总局局长王军代表中国政府签署《公约》并致辞</w:t>
      </w:r>
      <w:r w:rsidRPr="00EC5756">
        <w:rPr>
          <w:rFonts w:asciiTheme="minorEastAsia" w:eastAsiaTheme="minorEastAsia" w:hAnsiTheme="minorEastAsia" w:hint="eastAsia"/>
          <w:color w:val="000000" w:themeColor="text1"/>
          <w:sz w:val="21"/>
          <w:szCs w:val="21"/>
        </w:rPr>
        <w:t>。</w:t>
      </w:r>
    </w:p>
    <w:p w:rsidR="00801221" w:rsidRPr="00EC5756" w:rsidRDefault="00801221" w:rsidP="00801221">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EC5756">
        <w:rPr>
          <w:rFonts w:asciiTheme="minorEastAsia" w:eastAsiaTheme="minorEastAsia" w:hAnsiTheme="minorEastAsia" w:hint="eastAsia"/>
          <w:color w:val="000000" w:themeColor="text1"/>
          <w:sz w:val="21"/>
          <w:szCs w:val="21"/>
        </w:rPr>
        <w:t>8、</w:t>
      </w:r>
      <w:r w:rsidRPr="00EC5756">
        <w:rPr>
          <w:rStyle w:val="a6"/>
          <w:rFonts w:asciiTheme="minorEastAsia" w:eastAsiaTheme="minorEastAsia" w:hAnsiTheme="minorEastAsia" w:hint="eastAsia"/>
          <w:color w:val="000000" w:themeColor="text1"/>
          <w:sz w:val="21"/>
          <w:szCs w:val="21"/>
        </w:rPr>
        <w:t>２０１７年阿斯塔纳专项世博会6月10日正式对外开放，共有１１５个国家和２２个国际组织参展</w:t>
      </w:r>
      <w:r w:rsidRPr="00EC5756">
        <w:rPr>
          <w:rFonts w:asciiTheme="minorEastAsia" w:eastAsiaTheme="minorEastAsia" w:hAnsiTheme="minorEastAsia" w:hint="eastAsia"/>
          <w:color w:val="000000" w:themeColor="text1"/>
          <w:sz w:val="21"/>
          <w:szCs w:val="21"/>
        </w:rPr>
        <w:t>。本届世博会的主题是“未来的能源”，各参展方聚焦新能源开发利用，倡导最有效、最适宜、最可行的可持续发展行动计划，以探寻未来能源发展合作大计。</w:t>
      </w:r>
    </w:p>
    <w:p w:rsidR="00801221" w:rsidRPr="00EC5756" w:rsidRDefault="00801221" w:rsidP="00801221">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EC5756">
        <w:rPr>
          <w:rFonts w:asciiTheme="minorEastAsia" w:eastAsiaTheme="minorEastAsia" w:hAnsiTheme="minorEastAsia" w:hint="eastAsia"/>
          <w:color w:val="000000" w:themeColor="text1"/>
          <w:sz w:val="21"/>
          <w:szCs w:val="21"/>
        </w:rPr>
        <w:t>9、当地时间6月9日，联合国秘书长古特雷斯在哈萨克斯坦首都阿斯塔纳出席上海合作组织成员国元首理事会第十七次会议并发表讲话。</w:t>
      </w:r>
      <w:r w:rsidRPr="00EC5756">
        <w:rPr>
          <w:rStyle w:val="a6"/>
          <w:rFonts w:asciiTheme="minorEastAsia" w:eastAsiaTheme="minorEastAsia" w:hAnsiTheme="minorEastAsia" w:hint="eastAsia"/>
          <w:color w:val="000000" w:themeColor="text1"/>
          <w:sz w:val="21"/>
          <w:szCs w:val="21"/>
        </w:rPr>
        <w:t>古特雷斯积极评价上海合作组织在促进欧亚大陆稳定与发展方面所发挥的重要作用，并表示联合国期待与上合组织在共同关心的领域继续加强已建立的合作伙伴关系</w:t>
      </w:r>
      <w:r w:rsidRPr="00EC5756">
        <w:rPr>
          <w:rFonts w:asciiTheme="minorEastAsia" w:eastAsiaTheme="minorEastAsia" w:hAnsiTheme="minorEastAsia" w:hint="eastAsia"/>
          <w:color w:val="000000" w:themeColor="text1"/>
          <w:sz w:val="21"/>
          <w:szCs w:val="21"/>
        </w:rPr>
        <w:t>。</w:t>
      </w:r>
    </w:p>
    <w:p w:rsidR="00801221" w:rsidRPr="00EC5756" w:rsidRDefault="00801221" w:rsidP="00801221">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EC5756">
        <w:rPr>
          <w:rFonts w:asciiTheme="minorEastAsia" w:eastAsiaTheme="minorEastAsia" w:hAnsiTheme="minorEastAsia" w:hint="eastAsia"/>
          <w:color w:val="000000" w:themeColor="text1"/>
          <w:sz w:val="21"/>
          <w:szCs w:val="21"/>
        </w:rPr>
        <w:lastRenderedPageBreak/>
        <w:t>10、在2017年法国网球公开赛男单决赛中，</w:t>
      </w:r>
      <w:r w:rsidRPr="00EC5756">
        <w:rPr>
          <w:rStyle w:val="a6"/>
          <w:rFonts w:asciiTheme="minorEastAsia" w:eastAsiaTheme="minorEastAsia" w:hAnsiTheme="minorEastAsia" w:hint="eastAsia"/>
          <w:color w:val="000000" w:themeColor="text1"/>
          <w:sz w:val="21"/>
          <w:szCs w:val="21"/>
        </w:rPr>
        <w:t>西班牙选手纳达尔以3∶0战胜瑞士选手瓦林卡，第十次夺得法网男单冠军，成为公开赛年代第一位在一个大满贯赛中夺冠次数上双的网球选手。至此，纳达尔共取得15个大满贯赛冠军</w:t>
      </w:r>
      <w:r w:rsidRPr="00EC5756">
        <w:rPr>
          <w:rFonts w:asciiTheme="minorEastAsia" w:eastAsiaTheme="minorEastAsia" w:hAnsiTheme="minorEastAsia" w:hint="eastAsia"/>
          <w:color w:val="000000" w:themeColor="text1"/>
          <w:sz w:val="21"/>
          <w:szCs w:val="21"/>
        </w:rPr>
        <w:t>。</w:t>
      </w:r>
    </w:p>
    <w:p w:rsidR="00801221" w:rsidRPr="00EC5756" w:rsidRDefault="00801221" w:rsidP="00801221">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EC5756">
        <w:rPr>
          <w:rFonts w:asciiTheme="minorEastAsia" w:eastAsiaTheme="minorEastAsia" w:hAnsiTheme="minorEastAsia" w:hint="eastAsia"/>
          <w:color w:val="000000" w:themeColor="text1"/>
          <w:sz w:val="21"/>
          <w:szCs w:val="21"/>
        </w:rPr>
        <w:t>11、巴拿马时间6月12日晚8时，巴拿马总统胡安.卡洛斯.巴雷拉(Juan Carlos Varela Rodriguez)，在国家电视台全国新闻联播节目上，正式向全世界宣布：</w:t>
      </w:r>
      <w:r w:rsidRPr="00EC5756">
        <w:rPr>
          <w:rStyle w:val="a6"/>
          <w:rFonts w:asciiTheme="minorEastAsia" w:eastAsiaTheme="minorEastAsia" w:hAnsiTheme="minorEastAsia" w:hint="eastAsia"/>
          <w:color w:val="000000" w:themeColor="text1"/>
          <w:sz w:val="21"/>
          <w:szCs w:val="21"/>
        </w:rPr>
        <w:t>巴拿马共和国与中华人民共和国建立外交关系</w:t>
      </w:r>
      <w:r w:rsidRPr="00EC5756">
        <w:rPr>
          <w:rFonts w:asciiTheme="minorEastAsia" w:eastAsiaTheme="minorEastAsia" w:hAnsiTheme="minorEastAsia" w:hint="eastAsia"/>
          <w:color w:val="000000" w:themeColor="text1"/>
          <w:sz w:val="21"/>
          <w:szCs w:val="21"/>
        </w:rPr>
        <w:t>。</w:t>
      </w:r>
    </w:p>
    <w:p w:rsidR="00801221" w:rsidRPr="00EC5756" w:rsidRDefault="00801221" w:rsidP="00801221">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EC5756">
        <w:rPr>
          <w:rFonts w:asciiTheme="minorEastAsia" w:eastAsiaTheme="minorEastAsia" w:hAnsiTheme="minorEastAsia" w:hint="eastAsia"/>
          <w:color w:val="000000" w:themeColor="text1"/>
          <w:sz w:val="21"/>
          <w:szCs w:val="21"/>
        </w:rPr>
        <w:t>12、亚洲基础设施投资银行（亚投行）6月15日批准总额约3.24亿美元的三个新项目，</w:t>
      </w:r>
      <w:r w:rsidRPr="00EC5756">
        <w:rPr>
          <w:rStyle w:val="a6"/>
          <w:rFonts w:asciiTheme="minorEastAsia" w:eastAsiaTheme="minorEastAsia" w:hAnsiTheme="minorEastAsia" w:hint="eastAsia"/>
          <w:color w:val="000000" w:themeColor="text1"/>
          <w:sz w:val="21"/>
          <w:szCs w:val="21"/>
        </w:rPr>
        <w:t>其中包括向印度基础设施基金提供1.5亿美元的股权投资，这也是亚投行首个股权投资项目</w:t>
      </w:r>
      <w:r w:rsidRPr="00EC5756">
        <w:rPr>
          <w:rFonts w:asciiTheme="minorEastAsia" w:eastAsiaTheme="minorEastAsia" w:hAnsiTheme="minorEastAsia" w:hint="eastAsia"/>
          <w:color w:val="000000" w:themeColor="text1"/>
          <w:sz w:val="21"/>
          <w:szCs w:val="21"/>
        </w:rPr>
        <w:t>。</w:t>
      </w:r>
    </w:p>
    <w:p w:rsidR="00801221" w:rsidRPr="00EC5756" w:rsidRDefault="00801221" w:rsidP="00801221">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EC5756">
        <w:rPr>
          <w:rFonts w:asciiTheme="minorEastAsia" w:eastAsiaTheme="minorEastAsia" w:hAnsiTheme="minorEastAsia" w:hint="eastAsia"/>
          <w:color w:val="000000" w:themeColor="text1"/>
          <w:sz w:val="21"/>
          <w:szCs w:val="21"/>
        </w:rPr>
        <w:t>13、美国联邦储备委员会（美联储）6月14日宣布，加息25个基点，将联邦基金利率目标区间调升到1％至1.25％的水平，同时宣布，</w:t>
      </w:r>
      <w:r w:rsidRPr="00EC5756">
        <w:rPr>
          <w:rStyle w:val="a6"/>
          <w:rFonts w:asciiTheme="minorEastAsia" w:eastAsiaTheme="minorEastAsia" w:hAnsiTheme="minorEastAsia" w:hint="eastAsia"/>
          <w:color w:val="000000" w:themeColor="text1"/>
          <w:sz w:val="21"/>
          <w:szCs w:val="21"/>
        </w:rPr>
        <w:t>将在2017年开启实施缩减资产负债表（简称“缩表”）计划</w:t>
      </w:r>
      <w:r w:rsidRPr="00EC5756">
        <w:rPr>
          <w:rFonts w:asciiTheme="minorEastAsia" w:eastAsiaTheme="minorEastAsia" w:hAnsiTheme="minorEastAsia" w:hint="eastAsia"/>
          <w:color w:val="000000" w:themeColor="text1"/>
          <w:sz w:val="21"/>
          <w:szCs w:val="21"/>
        </w:rPr>
        <w:t>。加息符合普遍预期，市场反应较为平静，“缩表”对美国和世界经济的影响受到广泛关注。</w:t>
      </w:r>
    </w:p>
    <w:p w:rsidR="00801221" w:rsidRPr="00EC5756" w:rsidRDefault="00801221" w:rsidP="00801221">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EC5756">
        <w:rPr>
          <w:rFonts w:asciiTheme="minorEastAsia" w:eastAsiaTheme="minorEastAsia" w:hAnsiTheme="minorEastAsia" w:hint="eastAsia"/>
          <w:color w:val="000000" w:themeColor="text1"/>
          <w:sz w:val="21"/>
          <w:szCs w:val="21"/>
        </w:rPr>
        <w:t>14、埃及官方电视台6月14日报道，埃及议会当天进行全体表决，</w:t>
      </w:r>
      <w:r w:rsidRPr="00EC5756">
        <w:rPr>
          <w:rStyle w:val="a6"/>
          <w:rFonts w:asciiTheme="minorEastAsia" w:eastAsiaTheme="minorEastAsia" w:hAnsiTheme="minorEastAsia" w:hint="eastAsia"/>
          <w:color w:val="000000" w:themeColor="text1"/>
          <w:sz w:val="21"/>
          <w:szCs w:val="21"/>
        </w:rPr>
        <w:t>以多数票通过埃及政府向沙特归还红海两岛的协议</w:t>
      </w:r>
      <w:r w:rsidRPr="00EC5756">
        <w:rPr>
          <w:rFonts w:asciiTheme="minorEastAsia" w:eastAsiaTheme="minorEastAsia" w:hAnsiTheme="minorEastAsia" w:hint="eastAsia"/>
          <w:color w:val="000000" w:themeColor="text1"/>
          <w:sz w:val="21"/>
          <w:szCs w:val="21"/>
        </w:rPr>
        <w:t>。</w:t>
      </w:r>
    </w:p>
    <w:p w:rsidR="00801221" w:rsidRPr="00EC5756" w:rsidRDefault="00801221" w:rsidP="00801221">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EC5756">
        <w:rPr>
          <w:rFonts w:asciiTheme="minorEastAsia" w:eastAsiaTheme="minorEastAsia" w:hAnsiTheme="minorEastAsia" w:hint="eastAsia"/>
          <w:color w:val="000000" w:themeColor="text1"/>
          <w:sz w:val="21"/>
          <w:szCs w:val="21"/>
        </w:rPr>
        <w:t>15、2017年全球创新指数6月15日在瑞士日内瓦发布，</w:t>
      </w:r>
      <w:r w:rsidRPr="00EC5756">
        <w:rPr>
          <w:rStyle w:val="a6"/>
          <w:rFonts w:asciiTheme="minorEastAsia" w:eastAsiaTheme="minorEastAsia" w:hAnsiTheme="minorEastAsia" w:hint="eastAsia"/>
          <w:color w:val="000000" w:themeColor="text1"/>
          <w:sz w:val="21"/>
          <w:szCs w:val="21"/>
        </w:rPr>
        <w:t>中国继2016年首次跻身前25强之后，2017年名次稳步提升3名来到第二十二位，并继续在单项创新指标上表现抢眼</w:t>
      </w:r>
      <w:r w:rsidRPr="00EC5756">
        <w:rPr>
          <w:rFonts w:asciiTheme="minorEastAsia" w:eastAsiaTheme="minorEastAsia" w:hAnsiTheme="minorEastAsia" w:hint="eastAsia"/>
          <w:color w:val="000000" w:themeColor="text1"/>
          <w:sz w:val="21"/>
          <w:szCs w:val="21"/>
        </w:rPr>
        <w:t>。</w:t>
      </w:r>
    </w:p>
    <w:p w:rsidR="00801221" w:rsidRPr="00EC5756" w:rsidRDefault="00801221" w:rsidP="00801221">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EC5756">
        <w:rPr>
          <w:rFonts w:asciiTheme="minorEastAsia" w:eastAsiaTheme="minorEastAsia" w:hAnsiTheme="minorEastAsia" w:hint="eastAsia"/>
          <w:color w:val="000000" w:themeColor="text1"/>
          <w:sz w:val="21"/>
          <w:szCs w:val="21"/>
        </w:rPr>
        <w:t>16、联合国大会6月15日通过决议，</w:t>
      </w:r>
      <w:r w:rsidRPr="00EC5756">
        <w:rPr>
          <w:rStyle w:val="a6"/>
          <w:rFonts w:asciiTheme="minorEastAsia" w:eastAsiaTheme="minorEastAsia" w:hAnsiTheme="minorEastAsia" w:hint="eastAsia"/>
          <w:color w:val="000000" w:themeColor="text1"/>
          <w:sz w:val="21"/>
          <w:szCs w:val="21"/>
        </w:rPr>
        <w:t>决定重组联合国反恐架构，设立联合国反恐怖主义办公室（反恐办公室），以协调联合国系统有关反恐方面的努力，加大对各会员国反恐能力建设的支持等</w:t>
      </w:r>
      <w:r w:rsidRPr="00EC5756">
        <w:rPr>
          <w:rFonts w:asciiTheme="minorEastAsia" w:eastAsiaTheme="minorEastAsia" w:hAnsiTheme="minorEastAsia" w:hint="eastAsia"/>
          <w:color w:val="000000" w:themeColor="text1"/>
          <w:sz w:val="21"/>
          <w:szCs w:val="21"/>
        </w:rPr>
        <w:t>。</w:t>
      </w:r>
    </w:p>
    <w:p w:rsidR="00801221" w:rsidRPr="00EC5756" w:rsidRDefault="00801221" w:rsidP="00801221">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EC5756">
        <w:rPr>
          <w:rFonts w:asciiTheme="minorEastAsia" w:eastAsiaTheme="minorEastAsia" w:hAnsiTheme="minorEastAsia" w:hint="eastAsia"/>
          <w:color w:val="000000" w:themeColor="text1"/>
          <w:sz w:val="21"/>
          <w:szCs w:val="21"/>
        </w:rPr>
        <w:t>17、</w:t>
      </w:r>
      <w:r w:rsidRPr="00EC5756">
        <w:rPr>
          <w:rStyle w:val="a6"/>
          <w:rFonts w:asciiTheme="minorEastAsia" w:eastAsiaTheme="minorEastAsia" w:hAnsiTheme="minorEastAsia" w:hint="eastAsia"/>
          <w:color w:val="000000" w:themeColor="text1"/>
          <w:sz w:val="21"/>
          <w:szCs w:val="21"/>
        </w:rPr>
        <w:t>2017年金砖国家运动会于6月17日晚在广州开幕</w:t>
      </w:r>
      <w:r w:rsidRPr="00EC5756">
        <w:rPr>
          <w:rFonts w:asciiTheme="minorEastAsia" w:eastAsiaTheme="minorEastAsia" w:hAnsiTheme="minorEastAsia" w:hint="eastAsia"/>
          <w:color w:val="000000" w:themeColor="text1"/>
          <w:sz w:val="21"/>
          <w:szCs w:val="21"/>
        </w:rPr>
        <w:t>。国家主席习近平致贺信，对运动会的召开表示热烈祝贺，向参加运动会的各国嘉宾、运动员、教练员们致以诚挚的欢迎。2017年金砖国家运动会于17日至21日举行，共有来自巴西、俄罗斯、印度、南非和中国的近300名运动员参赛。赛事共设篮球、排球和武术三个大项，10个小项。中国派出了32名运动员在内的53人代表团参加所有项目的比赛。</w:t>
      </w:r>
    </w:p>
    <w:p w:rsidR="00801221" w:rsidRPr="00EC5756" w:rsidRDefault="00801221" w:rsidP="00801221">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EC5756">
        <w:rPr>
          <w:rFonts w:asciiTheme="minorEastAsia" w:eastAsiaTheme="minorEastAsia" w:hAnsiTheme="minorEastAsia" w:hint="eastAsia"/>
          <w:color w:val="000000" w:themeColor="text1"/>
          <w:sz w:val="21"/>
          <w:szCs w:val="21"/>
        </w:rPr>
        <w:t>18、美国总统特朗普6月16日在佛罗里达州迈阿密宣布一系列对古巴政策调整，其中包括，</w:t>
      </w:r>
      <w:r w:rsidRPr="00EC5756">
        <w:rPr>
          <w:rStyle w:val="a6"/>
          <w:rFonts w:asciiTheme="minorEastAsia" w:eastAsiaTheme="minorEastAsia" w:hAnsiTheme="minorEastAsia" w:hint="eastAsia"/>
          <w:color w:val="000000" w:themeColor="text1"/>
          <w:sz w:val="21"/>
          <w:szCs w:val="21"/>
        </w:rPr>
        <w:t>立即撤销奥巴马政府与古巴方面达成的“完全不公平”的协议，禁止美国企业与古巴军方</w:t>
      </w:r>
      <w:r w:rsidRPr="00EC5756">
        <w:rPr>
          <w:rStyle w:val="a6"/>
          <w:rFonts w:asciiTheme="minorEastAsia" w:eastAsiaTheme="minorEastAsia" w:hAnsiTheme="minorEastAsia" w:hint="eastAsia"/>
          <w:color w:val="000000" w:themeColor="text1"/>
          <w:sz w:val="21"/>
          <w:szCs w:val="21"/>
        </w:rPr>
        <w:lastRenderedPageBreak/>
        <w:t>控制的企业进行贸易，加强对美国公民前往古巴旅游的限制。特朗普表示，美国将继续执行对古巴的经济、金融封锁和贸易禁运政策，但不会关闭2015年重开的美国驻古巴大使馆</w:t>
      </w:r>
      <w:r w:rsidRPr="00EC5756">
        <w:rPr>
          <w:rFonts w:asciiTheme="minorEastAsia" w:eastAsiaTheme="minorEastAsia" w:hAnsiTheme="minorEastAsia" w:hint="eastAsia"/>
          <w:color w:val="000000" w:themeColor="text1"/>
          <w:sz w:val="21"/>
          <w:szCs w:val="21"/>
        </w:rPr>
        <w:t>。</w:t>
      </w:r>
    </w:p>
    <w:p w:rsidR="00801221" w:rsidRPr="00EC5756" w:rsidRDefault="00801221" w:rsidP="00801221">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EC5756">
        <w:rPr>
          <w:rFonts w:asciiTheme="minorEastAsia" w:eastAsiaTheme="minorEastAsia" w:hAnsiTheme="minorEastAsia" w:hint="eastAsia"/>
          <w:color w:val="000000" w:themeColor="text1"/>
          <w:sz w:val="21"/>
          <w:szCs w:val="21"/>
        </w:rPr>
        <w:t>19、沙特阿拉伯国王兼首相萨勒曼当地时间6月21日清晨发布国王令，</w:t>
      </w:r>
      <w:r w:rsidRPr="00EC5756">
        <w:rPr>
          <w:rStyle w:val="a6"/>
          <w:rFonts w:asciiTheme="minorEastAsia" w:eastAsiaTheme="minorEastAsia" w:hAnsiTheme="minorEastAsia" w:hint="eastAsia"/>
          <w:color w:val="000000" w:themeColor="text1"/>
          <w:sz w:val="21"/>
          <w:szCs w:val="21"/>
        </w:rPr>
        <w:t>免去他的侄子穆罕默德·本·纳伊夫的王储和内政大臣职位，任命自己的儿子、原王储继承人穆罕默德·本·萨勒曼为王储，并继续担任国防大臣一职。国王令还宣布任命阿卜杜勒—阿齐兹·本·沙特为新内政大臣</w:t>
      </w:r>
      <w:r w:rsidRPr="00EC5756">
        <w:rPr>
          <w:rFonts w:asciiTheme="minorEastAsia" w:eastAsiaTheme="minorEastAsia" w:hAnsiTheme="minorEastAsia" w:hint="eastAsia"/>
          <w:color w:val="000000" w:themeColor="text1"/>
          <w:sz w:val="21"/>
          <w:szCs w:val="21"/>
        </w:rPr>
        <w:t>。</w:t>
      </w:r>
    </w:p>
    <w:p w:rsidR="00801221" w:rsidRPr="00EC5756" w:rsidRDefault="00801221" w:rsidP="00801221">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EC5756">
        <w:rPr>
          <w:rFonts w:asciiTheme="minorEastAsia" w:eastAsiaTheme="minorEastAsia" w:hAnsiTheme="minorEastAsia" w:hint="eastAsia"/>
          <w:color w:val="000000" w:themeColor="text1"/>
          <w:sz w:val="21"/>
          <w:szCs w:val="21"/>
        </w:rPr>
        <w:t>20、</w:t>
      </w:r>
      <w:r w:rsidRPr="00EC5756">
        <w:rPr>
          <w:rStyle w:val="a6"/>
          <w:rFonts w:asciiTheme="minorEastAsia" w:eastAsiaTheme="minorEastAsia" w:hAnsiTheme="minorEastAsia" w:hint="eastAsia"/>
          <w:color w:val="000000" w:themeColor="text1"/>
          <w:sz w:val="21"/>
          <w:szCs w:val="21"/>
        </w:rPr>
        <w:t>6月26日是第三十个国际禁毒日，缅甸、泰国、柬埔寨、老挝这四个东南亚国家当天纷纷举行毒品销毁活动，共焚毁了重量超过12万公斤、总值约10亿美元的毒品，相比上一年销毁的重量和价值均有所增加</w:t>
      </w:r>
      <w:r w:rsidRPr="00EC5756">
        <w:rPr>
          <w:rFonts w:asciiTheme="minorEastAsia" w:eastAsiaTheme="minorEastAsia" w:hAnsiTheme="minorEastAsia" w:hint="eastAsia"/>
          <w:color w:val="000000" w:themeColor="text1"/>
          <w:sz w:val="21"/>
          <w:szCs w:val="21"/>
        </w:rPr>
        <w:t>。分析指出，相关国家执法力度加强，但是东南亚面临的禁毒形势依然严峻。</w:t>
      </w:r>
    </w:p>
    <w:p w:rsidR="00801221" w:rsidRPr="00EC5756" w:rsidRDefault="00801221" w:rsidP="00801221">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EC5756">
        <w:rPr>
          <w:rFonts w:asciiTheme="minorEastAsia" w:eastAsiaTheme="minorEastAsia" w:hAnsiTheme="minorEastAsia" w:hint="eastAsia"/>
          <w:color w:val="000000" w:themeColor="text1"/>
          <w:sz w:val="21"/>
          <w:szCs w:val="21"/>
        </w:rPr>
        <w:t>21、6月26日，</w:t>
      </w:r>
      <w:r w:rsidRPr="00EC5756">
        <w:rPr>
          <w:rStyle w:val="a6"/>
          <w:rFonts w:asciiTheme="minorEastAsia" w:eastAsiaTheme="minorEastAsia" w:hAnsiTheme="minorEastAsia" w:hint="eastAsia"/>
          <w:color w:val="000000" w:themeColor="text1"/>
          <w:sz w:val="21"/>
          <w:szCs w:val="21"/>
        </w:rPr>
        <w:t>英国保守党与北爱尔兰民主统一党达成支持协议，首相特雷莎·梅领导的政府得到北爱尔兰民主统一党的支持，确保内阁的稳定和关键议题上的票数支持</w:t>
      </w:r>
      <w:r w:rsidRPr="00EC5756">
        <w:rPr>
          <w:rFonts w:asciiTheme="minorEastAsia" w:eastAsiaTheme="minorEastAsia" w:hAnsiTheme="minorEastAsia" w:hint="eastAsia"/>
          <w:color w:val="000000" w:themeColor="text1"/>
          <w:sz w:val="21"/>
          <w:szCs w:val="21"/>
        </w:rPr>
        <w:t>。</w:t>
      </w:r>
    </w:p>
    <w:p w:rsidR="00801221" w:rsidRPr="00EC5756" w:rsidRDefault="00801221" w:rsidP="00801221">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EC5756">
        <w:rPr>
          <w:rFonts w:asciiTheme="minorEastAsia" w:eastAsiaTheme="minorEastAsia" w:hAnsiTheme="minorEastAsia" w:hint="eastAsia"/>
          <w:color w:val="000000" w:themeColor="text1"/>
          <w:sz w:val="21"/>
          <w:szCs w:val="21"/>
        </w:rPr>
        <w:t>22、</w:t>
      </w:r>
      <w:r w:rsidRPr="00EC5756">
        <w:rPr>
          <w:rStyle w:val="a6"/>
          <w:rFonts w:asciiTheme="minorEastAsia" w:eastAsiaTheme="minorEastAsia" w:hAnsiTheme="minorEastAsia" w:hint="eastAsia"/>
          <w:color w:val="000000" w:themeColor="text1"/>
          <w:sz w:val="21"/>
          <w:szCs w:val="21"/>
        </w:rPr>
        <w:t>美国最高法院6月26日部分解冻特朗普政府新版移民限制令，并表示将在今年10月正式审理移民限制令是否合法一案</w:t>
      </w:r>
      <w:r w:rsidRPr="00EC5756">
        <w:rPr>
          <w:rFonts w:asciiTheme="minorEastAsia" w:eastAsiaTheme="minorEastAsia" w:hAnsiTheme="minorEastAsia" w:hint="eastAsia"/>
          <w:color w:val="000000" w:themeColor="text1"/>
          <w:sz w:val="21"/>
          <w:szCs w:val="21"/>
        </w:rPr>
        <w:t>。</w:t>
      </w:r>
    </w:p>
    <w:p w:rsidR="00801221" w:rsidRPr="00EC5756" w:rsidRDefault="00801221" w:rsidP="00801221">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EC5756">
        <w:rPr>
          <w:rFonts w:asciiTheme="minorEastAsia" w:eastAsiaTheme="minorEastAsia" w:hAnsiTheme="minorEastAsia" w:hint="eastAsia"/>
          <w:color w:val="000000" w:themeColor="text1"/>
          <w:sz w:val="21"/>
          <w:szCs w:val="21"/>
        </w:rPr>
        <w:t>23、法国总统府6月28日发表公报说，</w:t>
      </w:r>
      <w:r w:rsidRPr="00EC5756">
        <w:rPr>
          <w:rStyle w:val="a6"/>
          <w:rFonts w:asciiTheme="minorEastAsia" w:eastAsiaTheme="minorEastAsia" w:hAnsiTheme="minorEastAsia" w:hint="eastAsia"/>
          <w:color w:val="000000" w:themeColor="text1"/>
          <w:sz w:val="21"/>
          <w:szCs w:val="21"/>
        </w:rPr>
        <w:t>美国总统特朗普接受了法国总统马克龙发出的邀请，将参加法国国庆阅兵仪式</w:t>
      </w:r>
      <w:r w:rsidRPr="00EC5756">
        <w:rPr>
          <w:rFonts w:asciiTheme="minorEastAsia" w:eastAsiaTheme="minorEastAsia" w:hAnsiTheme="minorEastAsia" w:hint="eastAsia"/>
          <w:color w:val="000000" w:themeColor="text1"/>
          <w:sz w:val="21"/>
          <w:szCs w:val="21"/>
        </w:rPr>
        <w:t>。</w:t>
      </w:r>
    </w:p>
    <w:p w:rsidR="00801221" w:rsidRPr="00EC5756" w:rsidRDefault="00801221" w:rsidP="000F7B03">
      <w:pPr>
        <w:spacing w:line="360" w:lineRule="auto"/>
        <w:rPr>
          <w:rFonts w:asciiTheme="minorEastAsia" w:hAnsiTheme="minorEastAsia"/>
          <w:color w:val="000000" w:themeColor="text1"/>
          <w:szCs w:val="21"/>
        </w:rPr>
      </w:pPr>
    </w:p>
    <w:sectPr w:rsidR="00801221" w:rsidRPr="00EC5756" w:rsidSect="00A9005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2447" w:rsidRDefault="00EF2447" w:rsidP="00DB5B68">
      <w:r>
        <w:separator/>
      </w:r>
    </w:p>
  </w:endnote>
  <w:endnote w:type="continuationSeparator" w:id="0">
    <w:p w:rsidR="00EF2447" w:rsidRDefault="00EF2447" w:rsidP="00DB5B6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2447" w:rsidRDefault="00EF2447" w:rsidP="00DB5B68">
      <w:r>
        <w:separator/>
      </w:r>
    </w:p>
  </w:footnote>
  <w:footnote w:type="continuationSeparator" w:id="0">
    <w:p w:rsidR="00EF2447" w:rsidRDefault="00EF2447" w:rsidP="00DB5B6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4608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B5B68"/>
    <w:rsid w:val="000155F1"/>
    <w:rsid w:val="00023F33"/>
    <w:rsid w:val="00075742"/>
    <w:rsid w:val="000A08C7"/>
    <w:rsid w:val="000B528F"/>
    <w:rsid w:val="000D1D8C"/>
    <w:rsid w:val="000E2863"/>
    <w:rsid w:val="000F7B03"/>
    <w:rsid w:val="001045E7"/>
    <w:rsid w:val="001061CB"/>
    <w:rsid w:val="00106685"/>
    <w:rsid w:val="00130EC9"/>
    <w:rsid w:val="002B592C"/>
    <w:rsid w:val="003507C0"/>
    <w:rsid w:val="003677DD"/>
    <w:rsid w:val="0037719F"/>
    <w:rsid w:val="003F3D83"/>
    <w:rsid w:val="00453FF2"/>
    <w:rsid w:val="0046497E"/>
    <w:rsid w:val="004843FA"/>
    <w:rsid w:val="004A4192"/>
    <w:rsid w:val="004D1EB5"/>
    <w:rsid w:val="00503639"/>
    <w:rsid w:val="005404CE"/>
    <w:rsid w:val="005416D8"/>
    <w:rsid w:val="005B681A"/>
    <w:rsid w:val="005E0639"/>
    <w:rsid w:val="005F49BC"/>
    <w:rsid w:val="0063594E"/>
    <w:rsid w:val="006C2372"/>
    <w:rsid w:val="00720D56"/>
    <w:rsid w:val="007454BB"/>
    <w:rsid w:val="007513FB"/>
    <w:rsid w:val="007C4524"/>
    <w:rsid w:val="00800B45"/>
    <w:rsid w:val="00801221"/>
    <w:rsid w:val="00843BA6"/>
    <w:rsid w:val="008541EC"/>
    <w:rsid w:val="008D48E5"/>
    <w:rsid w:val="008F6843"/>
    <w:rsid w:val="0096539C"/>
    <w:rsid w:val="00997591"/>
    <w:rsid w:val="009D2E75"/>
    <w:rsid w:val="00A77620"/>
    <w:rsid w:val="00A90054"/>
    <w:rsid w:val="00A928CC"/>
    <w:rsid w:val="00AE7CAE"/>
    <w:rsid w:val="00AF2DC4"/>
    <w:rsid w:val="00B058E5"/>
    <w:rsid w:val="00BC1068"/>
    <w:rsid w:val="00C105E2"/>
    <w:rsid w:val="00CB1052"/>
    <w:rsid w:val="00CC4978"/>
    <w:rsid w:val="00CE1CEF"/>
    <w:rsid w:val="00D0717E"/>
    <w:rsid w:val="00D13156"/>
    <w:rsid w:val="00D41513"/>
    <w:rsid w:val="00DA1070"/>
    <w:rsid w:val="00DB5B68"/>
    <w:rsid w:val="00DB5D29"/>
    <w:rsid w:val="00E2629F"/>
    <w:rsid w:val="00E35809"/>
    <w:rsid w:val="00E6080E"/>
    <w:rsid w:val="00EC38EC"/>
    <w:rsid w:val="00EC5756"/>
    <w:rsid w:val="00EF2447"/>
    <w:rsid w:val="00F40132"/>
    <w:rsid w:val="00F42CB7"/>
    <w:rsid w:val="00F649D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608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005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B5B6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B5B68"/>
    <w:rPr>
      <w:sz w:val="18"/>
      <w:szCs w:val="18"/>
    </w:rPr>
  </w:style>
  <w:style w:type="paragraph" w:styleId="a4">
    <w:name w:val="footer"/>
    <w:basedOn w:val="a"/>
    <w:link w:val="Char0"/>
    <w:uiPriority w:val="99"/>
    <w:semiHidden/>
    <w:unhideWhenUsed/>
    <w:rsid w:val="00DB5B6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B5B68"/>
    <w:rPr>
      <w:sz w:val="18"/>
      <w:szCs w:val="18"/>
    </w:rPr>
  </w:style>
  <w:style w:type="paragraph" w:styleId="a5">
    <w:name w:val="Normal (Web)"/>
    <w:basedOn w:val="a"/>
    <w:uiPriority w:val="99"/>
    <w:unhideWhenUsed/>
    <w:rsid w:val="00DB5B68"/>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DB5B68"/>
    <w:rPr>
      <w:b/>
      <w:bCs/>
    </w:rPr>
  </w:style>
  <w:style w:type="character" w:customStyle="1" w:styleId="apple-converted-space">
    <w:name w:val="apple-converted-space"/>
    <w:basedOn w:val="a0"/>
    <w:rsid w:val="005F49BC"/>
  </w:style>
</w:styles>
</file>

<file path=word/webSettings.xml><?xml version="1.0" encoding="utf-8"?>
<w:webSettings xmlns:r="http://schemas.openxmlformats.org/officeDocument/2006/relationships" xmlns:w="http://schemas.openxmlformats.org/wordprocessingml/2006/main">
  <w:divs>
    <w:div w:id="121581534">
      <w:bodyDiv w:val="1"/>
      <w:marLeft w:val="0"/>
      <w:marRight w:val="0"/>
      <w:marTop w:val="0"/>
      <w:marBottom w:val="0"/>
      <w:divBdr>
        <w:top w:val="none" w:sz="0" w:space="0" w:color="auto"/>
        <w:left w:val="none" w:sz="0" w:space="0" w:color="auto"/>
        <w:bottom w:val="none" w:sz="0" w:space="0" w:color="auto"/>
        <w:right w:val="none" w:sz="0" w:space="0" w:color="auto"/>
      </w:divBdr>
    </w:div>
    <w:div w:id="171838673">
      <w:bodyDiv w:val="1"/>
      <w:marLeft w:val="0"/>
      <w:marRight w:val="0"/>
      <w:marTop w:val="0"/>
      <w:marBottom w:val="0"/>
      <w:divBdr>
        <w:top w:val="none" w:sz="0" w:space="0" w:color="auto"/>
        <w:left w:val="none" w:sz="0" w:space="0" w:color="auto"/>
        <w:bottom w:val="none" w:sz="0" w:space="0" w:color="auto"/>
        <w:right w:val="none" w:sz="0" w:space="0" w:color="auto"/>
      </w:divBdr>
    </w:div>
    <w:div w:id="288974213">
      <w:bodyDiv w:val="1"/>
      <w:marLeft w:val="0"/>
      <w:marRight w:val="0"/>
      <w:marTop w:val="0"/>
      <w:marBottom w:val="0"/>
      <w:divBdr>
        <w:top w:val="none" w:sz="0" w:space="0" w:color="auto"/>
        <w:left w:val="none" w:sz="0" w:space="0" w:color="auto"/>
        <w:bottom w:val="none" w:sz="0" w:space="0" w:color="auto"/>
        <w:right w:val="none" w:sz="0" w:space="0" w:color="auto"/>
      </w:divBdr>
    </w:div>
    <w:div w:id="394744012">
      <w:bodyDiv w:val="1"/>
      <w:marLeft w:val="0"/>
      <w:marRight w:val="0"/>
      <w:marTop w:val="0"/>
      <w:marBottom w:val="0"/>
      <w:divBdr>
        <w:top w:val="none" w:sz="0" w:space="0" w:color="auto"/>
        <w:left w:val="none" w:sz="0" w:space="0" w:color="auto"/>
        <w:bottom w:val="none" w:sz="0" w:space="0" w:color="auto"/>
        <w:right w:val="none" w:sz="0" w:space="0" w:color="auto"/>
      </w:divBdr>
    </w:div>
    <w:div w:id="405029914">
      <w:bodyDiv w:val="1"/>
      <w:marLeft w:val="0"/>
      <w:marRight w:val="0"/>
      <w:marTop w:val="0"/>
      <w:marBottom w:val="0"/>
      <w:divBdr>
        <w:top w:val="none" w:sz="0" w:space="0" w:color="auto"/>
        <w:left w:val="none" w:sz="0" w:space="0" w:color="auto"/>
        <w:bottom w:val="none" w:sz="0" w:space="0" w:color="auto"/>
        <w:right w:val="none" w:sz="0" w:space="0" w:color="auto"/>
      </w:divBdr>
    </w:div>
    <w:div w:id="438910827">
      <w:bodyDiv w:val="1"/>
      <w:marLeft w:val="0"/>
      <w:marRight w:val="0"/>
      <w:marTop w:val="0"/>
      <w:marBottom w:val="0"/>
      <w:divBdr>
        <w:top w:val="none" w:sz="0" w:space="0" w:color="auto"/>
        <w:left w:val="none" w:sz="0" w:space="0" w:color="auto"/>
        <w:bottom w:val="none" w:sz="0" w:space="0" w:color="auto"/>
        <w:right w:val="none" w:sz="0" w:space="0" w:color="auto"/>
      </w:divBdr>
    </w:div>
    <w:div w:id="550847845">
      <w:bodyDiv w:val="1"/>
      <w:marLeft w:val="0"/>
      <w:marRight w:val="0"/>
      <w:marTop w:val="0"/>
      <w:marBottom w:val="0"/>
      <w:divBdr>
        <w:top w:val="none" w:sz="0" w:space="0" w:color="auto"/>
        <w:left w:val="none" w:sz="0" w:space="0" w:color="auto"/>
        <w:bottom w:val="none" w:sz="0" w:space="0" w:color="auto"/>
        <w:right w:val="none" w:sz="0" w:space="0" w:color="auto"/>
      </w:divBdr>
    </w:div>
    <w:div w:id="631399149">
      <w:bodyDiv w:val="1"/>
      <w:marLeft w:val="0"/>
      <w:marRight w:val="0"/>
      <w:marTop w:val="0"/>
      <w:marBottom w:val="0"/>
      <w:divBdr>
        <w:top w:val="none" w:sz="0" w:space="0" w:color="auto"/>
        <w:left w:val="none" w:sz="0" w:space="0" w:color="auto"/>
        <w:bottom w:val="none" w:sz="0" w:space="0" w:color="auto"/>
        <w:right w:val="none" w:sz="0" w:space="0" w:color="auto"/>
      </w:divBdr>
    </w:div>
    <w:div w:id="669799383">
      <w:bodyDiv w:val="1"/>
      <w:marLeft w:val="0"/>
      <w:marRight w:val="0"/>
      <w:marTop w:val="0"/>
      <w:marBottom w:val="0"/>
      <w:divBdr>
        <w:top w:val="none" w:sz="0" w:space="0" w:color="auto"/>
        <w:left w:val="none" w:sz="0" w:space="0" w:color="auto"/>
        <w:bottom w:val="none" w:sz="0" w:space="0" w:color="auto"/>
        <w:right w:val="none" w:sz="0" w:space="0" w:color="auto"/>
      </w:divBdr>
    </w:div>
    <w:div w:id="705720691">
      <w:bodyDiv w:val="1"/>
      <w:marLeft w:val="0"/>
      <w:marRight w:val="0"/>
      <w:marTop w:val="0"/>
      <w:marBottom w:val="0"/>
      <w:divBdr>
        <w:top w:val="none" w:sz="0" w:space="0" w:color="auto"/>
        <w:left w:val="none" w:sz="0" w:space="0" w:color="auto"/>
        <w:bottom w:val="none" w:sz="0" w:space="0" w:color="auto"/>
        <w:right w:val="none" w:sz="0" w:space="0" w:color="auto"/>
      </w:divBdr>
    </w:div>
    <w:div w:id="799029625">
      <w:bodyDiv w:val="1"/>
      <w:marLeft w:val="0"/>
      <w:marRight w:val="0"/>
      <w:marTop w:val="0"/>
      <w:marBottom w:val="0"/>
      <w:divBdr>
        <w:top w:val="none" w:sz="0" w:space="0" w:color="auto"/>
        <w:left w:val="none" w:sz="0" w:space="0" w:color="auto"/>
        <w:bottom w:val="none" w:sz="0" w:space="0" w:color="auto"/>
        <w:right w:val="none" w:sz="0" w:space="0" w:color="auto"/>
      </w:divBdr>
    </w:div>
    <w:div w:id="856848034">
      <w:bodyDiv w:val="1"/>
      <w:marLeft w:val="0"/>
      <w:marRight w:val="0"/>
      <w:marTop w:val="0"/>
      <w:marBottom w:val="0"/>
      <w:divBdr>
        <w:top w:val="none" w:sz="0" w:space="0" w:color="auto"/>
        <w:left w:val="none" w:sz="0" w:space="0" w:color="auto"/>
        <w:bottom w:val="none" w:sz="0" w:space="0" w:color="auto"/>
        <w:right w:val="none" w:sz="0" w:space="0" w:color="auto"/>
      </w:divBdr>
    </w:div>
    <w:div w:id="915213052">
      <w:bodyDiv w:val="1"/>
      <w:marLeft w:val="0"/>
      <w:marRight w:val="0"/>
      <w:marTop w:val="0"/>
      <w:marBottom w:val="0"/>
      <w:divBdr>
        <w:top w:val="none" w:sz="0" w:space="0" w:color="auto"/>
        <w:left w:val="none" w:sz="0" w:space="0" w:color="auto"/>
        <w:bottom w:val="none" w:sz="0" w:space="0" w:color="auto"/>
        <w:right w:val="none" w:sz="0" w:space="0" w:color="auto"/>
      </w:divBdr>
    </w:div>
    <w:div w:id="927038375">
      <w:bodyDiv w:val="1"/>
      <w:marLeft w:val="0"/>
      <w:marRight w:val="0"/>
      <w:marTop w:val="0"/>
      <w:marBottom w:val="0"/>
      <w:divBdr>
        <w:top w:val="none" w:sz="0" w:space="0" w:color="auto"/>
        <w:left w:val="none" w:sz="0" w:space="0" w:color="auto"/>
        <w:bottom w:val="none" w:sz="0" w:space="0" w:color="auto"/>
        <w:right w:val="none" w:sz="0" w:space="0" w:color="auto"/>
      </w:divBdr>
    </w:div>
    <w:div w:id="1011181967">
      <w:bodyDiv w:val="1"/>
      <w:marLeft w:val="0"/>
      <w:marRight w:val="0"/>
      <w:marTop w:val="0"/>
      <w:marBottom w:val="0"/>
      <w:divBdr>
        <w:top w:val="none" w:sz="0" w:space="0" w:color="auto"/>
        <w:left w:val="none" w:sz="0" w:space="0" w:color="auto"/>
        <w:bottom w:val="none" w:sz="0" w:space="0" w:color="auto"/>
        <w:right w:val="none" w:sz="0" w:space="0" w:color="auto"/>
      </w:divBdr>
    </w:div>
    <w:div w:id="1026252156">
      <w:bodyDiv w:val="1"/>
      <w:marLeft w:val="0"/>
      <w:marRight w:val="0"/>
      <w:marTop w:val="0"/>
      <w:marBottom w:val="0"/>
      <w:divBdr>
        <w:top w:val="none" w:sz="0" w:space="0" w:color="auto"/>
        <w:left w:val="none" w:sz="0" w:space="0" w:color="auto"/>
        <w:bottom w:val="none" w:sz="0" w:space="0" w:color="auto"/>
        <w:right w:val="none" w:sz="0" w:space="0" w:color="auto"/>
      </w:divBdr>
    </w:div>
    <w:div w:id="1101144739">
      <w:bodyDiv w:val="1"/>
      <w:marLeft w:val="0"/>
      <w:marRight w:val="0"/>
      <w:marTop w:val="0"/>
      <w:marBottom w:val="0"/>
      <w:divBdr>
        <w:top w:val="none" w:sz="0" w:space="0" w:color="auto"/>
        <w:left w:val="none" w:sz="0" w:space="0" w:color="auto"/>
        <w:bottom w:val="none" w:sz="0" w:space="0" w:color="auto"/>
        <w:right w:val="none" w:sz="0" w:space="0" w:color="auto"/>
      </w:divBdr>
    </w:div>
    <w:div w:id="1216552262">
      <w:bodyDiv w:val="1"/>
      <w:marLeft w:val="0"/>
      <w:marRight w:val="0"/>
      <w:marTop w:val="0"/>
      <w:marBottom w:val="0"/>
      <w:divBdr>
        <w:top w:val="none" w:sz="0" w:space="0" w:color="auto"/>
        <w:left w:val="none" w:sz="0" w:space="0" w:color="auto"/>
        <w:bottom w:val="none" w:sz="0" w:space="0" w:color="auto"/>
        <w:right w:val="none" w:sz="0" w:space="0" w:color="auto"/>
      </w:divBdr>
    </w:div>
    <w:div w:id="1337197264">
      <w:bodyDiv w:val="1"/>
      <w:marLeft w:val="0"/>
      <w:marRight w:val="0"/>
      <w:marTop w:val="0"/>
      <w:marBottom w:val="0"/>
      <w:divBdr>
        <w:top w:val="none" w:sz="0" w:space="0" w:color="auto"/>
        <w:left w:val="none" w:sz="0" w:space="0" w:color="auto"/>
        <w:bottom w:val="none" w:sz="0" w:space="0" w:color="auto"/>
        <w:right w:val="none" w:sz="0" w:space="0" w:color="auto"/>
      </w:divBdr>
    </w:div>
    <w:div w:id="1339116500">
      <w:bodyDiv w:val="1"/>
      <w:marLeft w:val="0"/>
      <w:marRight w:val="0"/>
      <w:marTop w:val="0"/>
      <w:marBottom w:val="0"/>
      <w:divBdr>
        <w:top w:val="none" w:sz="0" w:space="0" w:color="auto"/>
        <w:left w:val="none" w:sz="0" w:space="0" w:color="auto"/>
        <w:bottom w:val="none" w:sz="0" w:space="0" w:color="auto"/>
        <w:right w:val="none" w:sz="0" w:space="0" w:color="auto"/>
      </w:divBdr>
    </w:div>
    <w:div w:id="1369376262">
      <w:bodyDiv w:val="1"/>
      <w:marLeft w:val="0"/>
      <w:marRight w:val="0"/>
      <w:marTop w:val="0"/>
      <w:marBottom w:val="0"/>
      <w:divBdr>
        <w:top w:val="none" w:sz="0" w:space="0" w:color="auto"/>
        <w:left w:val="none" w:sz="0" w:space="0" w:color="auto"/>
        <w:bottom w:val="none" w:sz="0" w:space="0" w:color="auto"/>
        <w:right w:val="none" w:sz="0" w:space="0" w:color="auto"/>
      </w:divBdr>
    </w:div>
    <w:div w:id="1422528580">
      <w:bodyDiv w:val="1"/>
      <w:marLeft w:val="0"/>
      <w:marRight w:val="0"/>
      <w:marTop w:val="0"/>
      <w:marBottom w:val="0"/>
      <w:divBdr>
        <w:top w:val="none" w:sz="0" w:space="0" w:color="auto"/>
        <w:left w:val="none" w:sz="0" w:space="0" w:color="auto"/>
        <w:bottom w:val="none" w:sz="0" w:space="0" w:color="auto"/>
        <w:right w:val="none" w:sz="0" w:space="0" w:color="auto"/>
      </w:divBdr>
    </w:div>
    <w:div w:id="1465388056">
      <w:bodyDiv w:val="1"/>
      <w:marLeft w:val="0"/>
      <w:marRight w:val="0"/>
      <w:marTop w:val="0"/>
      <w:marBottom w:val="0"/>
      <w:divBdr>
        <w:top w:val="none" w:sz="0" w:space="0" w:color="auto"/>
        <w:left w:val="none" w:sz="0" w:space="0" w:color="auto"/>
        <w:bottom w:val="none" w:sz="0" w:space="0" w:color="auto"/>
        <w:right w:val="none" w:sz="0" w:space="0" w:color="auto"/>
      </w:divBdr>
    </w:div>
    <w:div w:id="1491677841">
      <w:bodyDiv w:val="1"/>
      <w:marLeft w:val="0"/>
      <w:marRight w:val="0"/>
      <w:marTop w:val="0"/>
      <w:marBottom w:val="0"/>
      <w:divBdr>
        <w:top w:val="none" w:sz="0" w:space="0" w:color="auto"/>
        <w:left w:val="none" w:sz="0" w:space="0" w:color="auto"/>
        <w:bottom w:val="none" w:sz="0" w:space="0" w:color="auto"/>
        <w:right w:val="none" w:sz="0" w:space="0" w:color="auto"/>
      </w:divBdr>
    </w:div>
    <w:div w:id="1568034824">
      <w:bodyDiv w:val="1"/>
      <w:marLeft w:val="0"/>
      <w:marRight w:val="0"/>
      <w:marTop w:val="0"/>
      <w:marBottom w:val="0"/>
      <w:divBdr>
        <w:top w:val="none" w:sz="0" w:space="0" w:color="auto"/>
        <w:left w:val="none" w:sz="0" w:space="0" w:color="auto"/>
        <w:bottom w:val="none" w:sz="0" w:space="0" w:color="auto"/>
        <w:right w:val="none" w:sz="0" w:space="0" w:color="auto"/>
      </w:divBdr>
    </w:div>
    <w:div w:id="1584603541">
      <w:bodyDiv w:val="1"/>
      <w:marLeft w:val="0"/>
      <w:marRight w:val="0"/>
      <w:marTop w:val="0"/>
      <w:marBottom w:val="0"/>
      <w:divBdr>
        <w:top w:val="none" w:sz="0" w:space="0" w:color="auto"/>
        <w:left w:val="none" w:sz="0" w:space="0" w:color="auto"/>
        <w:bottom w:val="none" w:sz="0" w:space="0" w:color="auto"/>
        <w:right w:val="none" w:sz="0" w:space="0" w:color="auto"/>
      </w:divBdr>
    </w:div>
    <w:div w:id="1612855517">
      <w:bodyDiv w:val="1"/>
      <w:marLeft w:val="0"/>
      <w:marRight w:val="0"/>
      <w:marTop w:val="0"/>
      <w:marBottom w:val="0"/>
      <w:divBdr>
        <w:top w:val="none" w:sz="0" w:space="0" w:color="auto"/>
        <w:left w:val="none" w:sz="0" w:space="0" w:color="auto"/>
        <w:bottom w:val="none" w:sz="0" w:space="0" w:color="auto"/>
        <w:right w:val="none" w:sz="0" w:space="0" w:color="auto"/>
      </w:divBdr>
    </w:div>
    <w:div w:id="1696612132">
      <w:bodyDiv w:val="1"/>
      <w:marLeft w:val="0"/>
      <w:marRight w:val="0"/>
      <w:marTop w:val="0"/>
      <w:marBottom w:val="0"/>
      <w:divBdr>
        <w:top w:val="none" w:sz="0" w:space="0" w:color="auto"/>
        <w:left w:val="none" w:sz="0" w:space="0" w:color="auto"/>
        <w:bottom w:val="none" w:sz="0" w:space="0" w:color="auto"/>
        <w:right w:val="none" w:sz="0" w:space="0" w:color="auto"/>
      </w:divBdr>
    </w:div>
    <w:div w:id="1782608446">
      <w:bodyDiv w:val="1"/>
      <w:marLeft w:val="0"/>
      <w:marRight w:val="0"/>
      <w:marTop w:val="0"/>
      <w:marBottom w:val="0"/>
      <w:divBdr>
        <w:top w:val="none" w:sz="0" w:space="0" w:color="auto"/>
        <w:left w:val="none" w:sz="0" w:space="0" w:color="auto"/>
        <w:bottom w:val="none" w:sz="0" w:space="0" w:color="auto"/>
        <w:right w:val="none" w:sz="0" w:space="0" w:color="auto"/>
      </w:divBdr>
    </w:div>
    <w:div w:id="1834182207">
      <w:bodyDiv w:val="1"/>
      <w:marLeft w:val="0"/>
      <w:marRight w:val="0"/>
      <w:marTop w:val="0"/>
      <w:marBottom w:val="0"/>
      <w:divBdr>
        <w:top w:val="none" w:sz="0" w:space="0" w:color="auto"/>
        <w:left w:val="none" w:sz="0" w:space="0" w:color="auto"/>
        <w:bottom w:val="none" w:sz="0" w:space="0" w:color="auto"/>
        <w:right w:val="none" w:sz="0" w:space="0" w:color="auto"/>
      </w:divBdr>
    </w:div>
    <w:div w:id="1870292155">
      <w:bodyDiv w:val="1"/>
      <w:marLeft w:val="0"/>
      <w:marRight w:val="0"/>
      <w:marTop w:val="0"/>
      <w:marBottom w:val="0"/>
      <w:divBdr>
        <w:top w:val="none" w:sz="0" w:space="0" w:color="auto"/>
        <w:left w:val="none" w:sz="0" w:space="0" w:color="auto"/>
        <w:bottom w:val="none" w:sz="0" w:space="0" w:color="auto"/>
        <w:right w:val="none" w:sz="0" w:space="0" w:color="auto"/>
      </w:divBdr>
    </w:div>
    <w:div w:id="1903711687">
      <w:bodyDiv w:val="1"/>
      <w:marLeft w:val="0"/>
      <w:marRight w:val="0"/>
      <w:marTop w:val="0"/>
      <w:marBottom w:val="0"/>
      <w:divBdr>
        <w:top w:val="none" w:sz="0" w:space="0" w:color="auto"/>
        <w:left w:val="none" w:sz="0" w:space="0" w:color="auto"/>
        <w:bottom w:val="none" w:sz="0" w:space="0" w:color="auto"/>
        <w:right w:val="none" w:sz="0" w:space="0" w:color="auto"/>
      </w:divBdr>
    </w:div>
    <w:div w:id="1918979731">
      <w:bodyDiv w:val="1"/>
      <w:marLeft w:val="0"/>
      <w:marRight w:val="0"/>
      <w:marTop w:val="0"/>
      <w:marBottom w:val="0"/>
      <w:divBdr>
        <w:top w:val="none" w:sz="0" w:space="0" w:color="auto"/>
        <w:left w:val="none" w:sz="0" w:space="0" w:color="auto"/>
        <w:bottom w:val="none" w:sz="0" w:space="0" w:color="auto"/>
        <w:right w:val="none" w:sz="0" w:space="0" w:color="auto"/>
      </w:divBdr>
    </w:div>
    <w:div w:id="2013410972">
      <w:bodyDiv w:val="1"/>
      <w:marLeft w:val="0"/>
      <w:marRight w:val="0"/>
      <w:marTop w:val="0"/>
      <w:marBottom w:val="0"/>
      <w:divBdr>
        <w:top w:val="none" w:sz="0" w:space="0" w:color="auto"/>
        <w:left w:val="none" w:sz="0" w:space="0" w:color="auto"/>
        <w:bottom w:val="none" w:sz="0" w:space="0" w:color="auto"/>
        <w:right w:val="none" w:sz="0" w:space="0" w:color="auto"/>
      </w:divBdr>
    </w:div>
    <w:div w:id="2027975386">
      <w:bodyDiv w:val="1"/>
      <w:marLeft w:val="0"/>
      <w:marRight w:val="0"/>
      <w:marTop w:val="0"/>
      <w:marBottom w:val="0"/>
      <w:divBdr>
        <w:top w:val="none" w:sz="0" w:space="0" w:color="auto"/>
        <w:left w:val="none" w:sz="0" w:space="0" w:color="auto"/>
        <w:bottom w:val="none" w:sz="0" w:space="0" w:color="auto"/>
        <w:right w:val="none" w:sz="0" w:space="0" w:color="auto"/>
      </w:divBdr>
    </w:div>
    <w:div w:id="2045977668">
      <w:bodyDiv w:val="1"/>
      <w:marLeft w:val="0"/>
      <w:marRight w:val="0"/>
      <w:marTop w:val="0"/>
      <w:marBottom w:val="0"/>
      <w:divBdr>
        <w:top w:val="none" w:sz="0" w:space="0" w:color="auto"/>
        <w:left w:val="none" w:sz="0" w:space="0" w:color="auto"/>
        <w:bottom w:val="none" w:sz="0" w:space="0" w:color="auto"/>
        <w:right w:val="none" w:sz="0" w:space="0" w:color="auto"/>
      </w:divBdr>
    </w:div>
    <w:div w:id="2090106650">
      <w:bodyDiv w:val="1"/>
      <w:marLeft w:val="0"/>
      <w:marRight w:val="0"/>
      <w:marTop w:val="0"/>
      <w:marBottom w:val="0"/>
      <w:divBdr>
        <w:top w:val="none" w:sz="0" w:space="0" w:color="auto"/>
        <w:left w:val="none" w:sz="0" w:space="0" w:color="auto"/>
        <w:bottom w:val="none" w:sz="0" w:space="0" w:color="auto"/>
        <w:right w:val="none" w:sz="0" w:space="0" w:color="auto"/>
      </w:divBdr>
    </w:div>
    <w:div w:id="214619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9</Pages>
  <Words>1189</Words>
  <Characters>6781</Characters>
  <Application>Microsoft Office Word</Application>
  <DocSecurity>0</DocSecurity>
  <Lines>56</Lines>
  <Paragraphs>15</Paragraphs>
  <ScaleCrop>false</ScaleCrop>
  <Company/>
  <LinksUpToDate>false</LinksUpToDate>
  <CharactersWithSpaces>7955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l</dc:creator>
  <cp:keywords/>
  <dc:description/>
  <cp:lastModifiedBy>dong l</cp:lastModifiedBy>
  <cp:revision>28</cp:revision>
  <dcterms:created xsi:type="dcterms:W3CDTF">2015-12-01T08:19:00Z</dcterms:created>
  <dcterms:modified xsi:type="dcterms:W3CDTF">2017-07-02T11:58:00Z</dcterms:modified>
</cp:coreProperties>
</file>