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21.webp" ContentType="image/webp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92f19573c3c3e5d01c72f52c4ae08c1329abf4"/>
      <w:r>
        <w:t xml:space="preserve">26-2-13 Quantifying Market Structure for Sniper-Style Trading</w:t>
      </w:r>
      <w:bookmarkEnd w:id="20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/upload/pasted_file_racPb2_image.webp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1️⃣ BTC</w:t>
      </w:r>
    </w:p>
    <w:p>
      <w:pPr>
        <w:pStyle w:val="BodyText"/>
      </w:pPr>
      <w:r>
        <w:t xml:space="preserve">The session started with a clean and smooth downtrend, although the internal structure was slightly complex. Let’s break it down step by step.</w:t>
      </w:r>
    </w:p>
    <w:p>
      <w:pPr>
        <w:pStyle w:val="BodyText"/>
      </w:pPr>
      <w:r>
        <w:t xml:space="preserve">First, we can draw Trendline 1. However, this trendline had not been validated by the market. Before point a, price never truly respected or tested the line — there was visible space between candles and the trendline.</w:t>
      </w:r>
    </w:p>
    <w:p>
      <w:pPr>
        <w:pStyle w:val="BodyText"/>
      </w:pPr>
      <w:r>
        <w:t xml:space="preserve">Price broke above it at point a. The candle was mostly body with small wicks, technically meeting the basic breakout condition. However, the quality was mediocre:</w:t>
      </w:r>
    </w:p>
    <w:p>
      <w:pPr>
        <w:pStyle w:val="BodyText"/>
      </w:pPr>
      <w:r>
        <w:t xml:space="preserve">The trendline was unverified.</w:t>
      </w:r>
    </w:p>
    <w:p>
      <w:pPr>
        <w:pStyle w:val="BodyText"/>
      </w:pPr>
      <w:r>
        <w:t xml:space="preserve">The breakout was only marginal.</w:t>
      </w:r>
    </w:p>
    <w:p>
      <w:pPr>
        <w:pStyle w:val="BodyText"/>
      </w:pPr>
      <w:r>
        <w:t xml:space="preserve">Price barely separated from the line.</w:t>
      </w:r>
    </w:p>
    <w:p>
      <w:pPr>
        <w:pStyle w:val="BodyText"/>
      </w:pPr>
      <w:r>
        <w:t xml:space="preserve">Aggressive traders might consider this a reversal. Conservative traders would wait.</w:t>
      </w:r>
    </w:p>
    <w:p>
      <w:pPr>
        <w:pStyle w:val="BodyText"/>
      </w:pPr>
      <w:r>
        <w:t xml:space="preserve">After the failure at a, Trendline 2 formed. This one had proper market validation. Therefore, its structural quality was higher.</w:t>
      </w:r>
    </w:p>
    <w:p>
      <w:pPr>
        <w:pStyle w:val="BodyText"/>
      </w:pPr>
      <w:r>
        <w:t xml:space="preserve">At point b, price broke above Trendline 2. Although there was an upper wick, it was slightly smaller than the body. The breakout quality was acceptable and risk manageable. A structural reversal could be considered here.</w:t>
      </w:r>
    </w:p>
    <w:p>
      <w:pPr>
        <w:pStyle w:val="BodyText"/>
      </w:pPr>
      <w:r>
        <w:t xml:space="preserve">Later, after a short rally and pullback, Trendline 3 formed — again validated by the market.</w:t>
      </w:r>
    </w:p>
    <w:p>
      <w:pPr>
        <w:pStyle w:val="BodyText"/>
      </w:pPr>
      <w:r>
        <w:t xml:space="preserve">At point c, we saw a full-bodied bullish candle with no wick, clearly separating from the trendline. Compared to a and b, point c showed the strongest bullish momentum.</w:t>
      </w:r>
    </w:p>
    <w:p>
      <w:pPr>
        <w:pStyle w:val="BodyText"/>
      </w:pPr>
      <w:r>
        <w:t xml:space="preserve">Let’s compare the three breakout points objectively:</w:t>
      </w:r>
    </w:p>
    <w:p>
      <w:pPr>
        <w:pStyle w:val="BodyText"/>
      </w:pPr>
      <w:r>
        <w:t xml:space="preserve">a – Unvalidated trendline, 70% body, marginal breakout</w:t>
      </w:r>
    </w:p>
    <w:p>
      <w:pPr>
        <w:pStyle w:val="BodyText"/>
      </w:pPr>
      <w:r>
        <w:t xml:space="preserve">b – Validated trendline, 60% body, marginal breakout</w:t>
      </w:r>
    </w:p>
    <w:p>
      <w:pPr>
        <w:pStyle w:val="BodyText"/>
      </w:pPr>
      <w:r>
        <w:t xml:space="preserve">c – Validated trendline, 100% body, clear breakout</w:t>
      </w:r>
    </w:p>
    <w:p>
      <w:pPr>
        <w:pStyle w:val="BodyText"/>
      </w:pPr>
      <w:r>
        <w:t xml:space="preserve">The difference becomes obvious.</w:t>
      </w:r>
    </w:p>
    <w:p>
      <w:pPr>
        <w:pStyle w:val="BodyText"/>
      </w:pPr>
      <w:r>
        <w:t xml:space="preserve">Many traders do not perform this type of comparative analysis. Entry decisions are often emotional. But the market is objective. Our opinions are subjective.</w:t>
      </w:r>
    </w:p>
    <w:p>
      <w:pPr>
        <w:pStyle w:val="BodyText"/>
      </w:pPr>
      <w:r>
        <w:t xml:space="preserve">When we compare structural elements using measurable conditions, we remove emotion from decision-making.</w:t>
      </w:r>
    </w:p>
    <w:p>
      <w:pPr>
        <w:pStyle w:val="BodyText"/>
      </w:pPr>
      <w:r>
        <w:t xml:space="preserve">2️⃣ ETH</w:t>
      </w:r>
    </w:p>
    <w:p>
      <w:pPr>
        <w:pStyle w:val="BodyText"/>
      </w:pPr>
      <w:r>
        <w:drawing>
          <wp:inline>
            <wp:extent cx="5334000" cy="307807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/upload/pasted_file_0yywWH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8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ETH displayed highly similar behavior to BTC — something that happens frequently.</w:t>
      </w:r>
    </w:p>
    <w:p>
      <w:pPr>
        <w:pStyle w:val="BodyText"/>
      </w:pPr>
      <w:r>
        <w:t xml:space="preserve">After a smooth decline, a bottom warning appeared. Trendline 1 was formed and broken at point a.</w:t>
      </w:r>
    </w:p>
    <w:p>
      <w:pPr>
        <w:pStyle w:val="BodyText"/>
      </w:pPr>
      <w:r>
        <w:t xml:space="preserve">However, candle a was a doji — no real body. A doji represents strong conflict between buyers and sellers.</w:t>
      </w:r>
    </w:p>
    <w:p>
      <w:pPr>
        <w:pStyle w:val="BodyText"/>
      </w:pPr>
      <w:r>
        <w:t xml:space="preserve">Candle b had around a 50% body ratio — not strong enough to confirm reversal. This remained a battlefield zone.</w:t>
      </w:r>
    </w:p>
    <w:p>
      <w:pPr>
        <w:pStyle w:val="BodyText"/>
      </w:pPr>
      <w:r>
        <w:t xml:space="preserve">Trendline 2 then formed. At c, price broke above it, but the body was even smaller than before. Momentum remained weak.</w:t>
      </w:r>
    </w:p>
    <w:p>
      <w:pPr>
        <w:pStyle w:val="BodyText"/>
      </w:pPr>
      <w:r>
        <w:t xml:space="preserve">At d, another small doji confirmed continued indecision.</w:t>
      </w:r>
    </w:p>
    <w:p>
      <w:pPr>
        <w:pStyle w:val="BodyText"/>
      </w:pPr>
      <w:r>
        <w:t xml:space="preserve">Only at e did we see a 70–80% full-bodied bullish candle, clearly breaking away from the consolidation zone.</w:t>
      </w:r>
    </w:p>
    <w:p>
      <w:pPr>
        <w:pStyle w:val="BodyText"/>
      </w:pPr>
      <w:r>
        <w:t xml:space="preserve">That was the true structural reversal point.</w:t>
      </w:r>
    </w:p>
    <w:p>
      <w:pPr>
        <w:pStyle w:val="BodyText"/>
      </w:pPr>
      <w:r>
        <w:t xml:space="preserve">Objective comparison:</w:t>
      </w:r>
    </w:p>
    <w:p>
      <w:pPr>
        <w:pStyle w:val="BodyText"/>
      </w:pPr>
      <w:r>
        <w:t xml:space="preserve">a – Validated trendline, 0% body, marginal breakout</w:t>
      </w:r>
    </w:p>
    <w:p>
      <w:pPr>
        <w:pStyle w:val="BodyText"/>
      </w:pPr>
      <w:r>
        <w:t xml:space="preserve">b – Validated trendline, 50% body, marginal breakout</w:t>
      </w:r>
    </w:p>
    <w:p>
      <w:pPr>
        <w:pStyle w:val="BodyText"/>
      </w:pPr>
      <w:r>
        <w:t xml:space="preserve">c – Validated trendline, 30% body, marginal breakout</w:t>
      </w:r>
    </w:p>
    <w:p>
      <w:pPr>
        <w:pStyle w:val="BodyText"/>
      </w:pPr>
      <w:r>
        <w:t xml:space="preserve">d – Validated trendline, 5% body, marginal breakout</w:t>
      </w:r>
    </w:p>
    <w:p>
      <w:pPr>
        <w:pStyle w:val="BodyText"/>
      </w:pPr>
      <w:r>
        <w:t xml:space="preserve">e – Validated trendline, 70% body, clear breakout</w:t>
      </w:r>
    </w:p>
    <w:p>
      <w:pPr>
        <w:pStyle w:val="BodyText"/>
      </w:pPr>
      <w:r>
        <w:t xml:space="preserve">All conditions above are observable and objective.</w:t>
      </w:r>
    </w:p>
    <w:p>
      <w:pPr>
        <w:pStyle w:val="BodyText"/>
      </w:pPr>
      <w:r>
        <w:t xml:space="preserve">After point e, the pullback (area f) showed progressively smaller bearish candles — a sign of weakening selling pressure.</w:t>
      </w:r>
    </w:p>
    <w:p>
      <w:pPr>
        <w:pStyle w:val="BodyText"/>
      </w:pPr>
      <w:r>
        <w:t xml:space="preserve">This aligns with concepts from the Wyckoff methodology, where diminishing momentum reflects exhaustion.</w:t>
      </w:r>
    </w:p>
    <w:p>
      <w:pPr>
        <w:pStyle w:val="BodyText"/>
      </w:pPr>
      <w:r>
        <w:t xml:space="preserve">3️⃣ Gold</w:t>
      </w:r>
    </w:p>
    <w:p>
      <w:pPr>
        <w:pStyle w:val="BodyText"/>
      </w:pPr>
      <w:r>
        <w:drawing>
          <wp:inline>
            <wp:extent cx="5334000" cy="306846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/upload/pasted_file_ekNx34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8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Today’s gold market was a classic example of:</w:t>
      </w:r>
    </w:p>
    <w:p>
      <w:pPr>
        <w:pStyle w:val="BodyText"/>
      </w:pPr>
      <w:r>
        <w:t xml:space="preserve">“</w:t>
      </w:r>
      <w:r>
        <w:t xml:space="preserve">Movement without opportunity.</w:t>
      </w:r>
      <w:r>
        <w:t xml:space="preserve">”</w:t>
      </w:r>
    </w:p>
    <w:p>
      <w:pPr>
        <w:pStyle w:val="BodyText"/>
      </w:pPr>
      <w:r>
        <w:t xml:space="preserve">After a large bottom warning, Trendline 1 formed and broke at a.</w:t>
      </w:r>
    </w:p>
    <w:p>
      <w:pPr>
        <w:pStyle w:val="BodyText"/>
      </w:pPr>
      <w:r>
        <w:t xml:space="preserve">However:</w:t>
      </w:r>
    </w:p>
    <w:p>
      <w:pPr>
        <w:pStyle w:val="BodyText"/>
      </w:pPr>
      <w:r>
        <w:t xml:space="preserve">The trendline was not validated.</w:t>
      </w:r>
    </w:p>
    <w:p>
      <w:pPr>
        <w:pStyle w:val="BodyText"/>
      </w:pPr>
      <w:r>
        <w:t xml:space="preserve">The prior move was extremely volatile.</w:t>
      </w:r>
    </w:p>
    <w:p>
      <w:pPr>
        <w:pStyle w:val="BodyText"/>
      </w:pPr>
      <w:r>
        <w:t xml:space="preserve">The breakout occurred after abnormal expansion.</w:t>
      </w:r>
    </w:p>
    <w:p>
      <w:pPr>
        <w:pStyle w:val="BodyText"/>
      </w:pPr>
      <w:r>
        <w:t xml:space="preserve">These are high-risk conditions.</w:t>
      </w:r>
    </w:p>
    <w:p>
      <w:pPr>
        <w:pStyle w:val="BodyText"/>
      </w:pPr>
      <w:r>
        <w:t xml:space="preserve">Trendline 2 formed and broke at b, but again, the candle was a doji. Subsequent candles remained small-bodied. No clear dominance.</w:t>
      </w:r>
    </w:p>
    <w:p>
      <w:pPr>
        <w:pStyle w:val="BodyText"/>
      </w:pPr>
      <w:r>
        <w:t xml:space="preserve">Finally, Trendline 3 formed. Notice the sudden long lower wick before it — similar to the earlier volatility spike. The breakout itself came with exaggerated bearish expansion.</w:t>
      </w:r>
    </w:p>
    <w:p>
      <w:pPr>
        <w:pStyle w:val="BodyText"/>
      </w:pPr>
      <w:r>
        <w:t xml:space="preserve">When volatility expands suddenly, structure quality deteriorates.</w:t>
      </w:r>
      <w:r>
        <w:t xml:space="preserve"> </w:t>
      </w:r>
      <w:r>
        <w:t xml:space="preserve">Best decision: stay out.</w:t>
      </w:r>
    </w:p>
    <w:p>
      <w:pPr>
        <w:pStyle w:val="BodyText"/>
      </w:pPr>
      <w:r>
        <w:t xml:space="preserve">Summary</w:t>
      </w:r>
    </w:p>
    <w:p>
      <w:pPr>
        <w:pStyle w:val="BodyText"/>
      </w:pPr>
      <w:r>
        <w:t xml:space="preserve">Our opinions are subjective.</w:t>
      </w:r>
      <w:r>
        <w:t xml:space="preserve"> </w:t>
      </w:r>
      <w:r>
        <w:t xml:space="preserve">The market is objective.</w:t>
      </w:r>
    </w:p>
    <w:p>
      <w:pPr>
        <w:pStyle w:val="BodyText"/>
      </w:pPr>
      <w:r>
        <w:t xml:space="preserve">Trendline validation is objective.</w:t>
      </w:r>
    </w:p>
    <w:p>
      <w:pPr>
        <w:pStyle w:val="BodyText"/>
      </w:pPr>
      <w:r>
        <w:t xml:space="preserve">Body ratio is measurable.</w:t>
      </w:r>
    </w:p>
    <w:p>
      <w:pPr>
        <w:pStyle w:val="BodyText"/>
      </w:pPr>
      <w:r>
        <w:t xml:space="preserve">Breakout distance is observable.</w:t>
      </w:r>
    </w:p>
    <w:p>
      <w:pPr>
        <w:pStyle w:val="BodyText"/>
      </w:pPr>
      <w:r>
        <w:t xml:space="preserve">When decisions are based on objective structure, emotion exits naturally.</w:t>
      </w:r>
    </w:p>
    <w:p>
      <w:pPr>
        <w:pStyle w:val="BodyText"/>
      </w:pPr>
      <w:r>
        <w:t xml:space="preserve">Trading is not prediction.</w:t>
      </w:r>
      <w:r>
        <w:t xml:space="preserve"> </w:t>
      </w:r>
      <w:r>
        <w:t xml:space="preserve">Trading is selection.</w:t>
      </w:r>
    </w:p>
    <w:p>
      <w:pPr>
        <w:pStyle w:val="BodyText"/>
      </w:pPr>
      <w:r>
        <w:t xml:space="preserve">There are opportunities and traps every day.</w:t>
      </w:r>
    </w:p>
    <w:p>
      <w:pPr>
        <w:pStyle w:val="BodyText"/>
      </w:pPr>
      <w:r>
        <w:t xml:space="preserve">Capital is like ammunition.</w:t>
      </w:r>
      <w:r>
        <w:t xml:space="preserve"> </w:t>
      </w:r>
      <w:r>
        <w:t xml:space="preserve">If we fire at every signal, we waste bullets.</w:t>
      </w:r>
    </w:p>
    <w:p>
      <w:pPr>
        <w:pStyle w:val="BodyText"/>
      </w:pPr>
      <w:r>
        <w:t xml:space="preserve">A disciplined trader behaves like a sniper:</w:t>
      </w:r>
    </w:p>
    <w:p>
      <w:pPr>
        <w:pStyle w:val="BodyText"/>
      </w:pPr>
      <w:r>
        <w:t xml:space="preserve">Most of the time waiting.</w:t>
      </w:r>
      <w:r>
        <w:t xml:space="preserve"> </w:t>
      </w:r>
      <w:r>
        <w:t xml:space="preserve">Rarely pulling the trigger.</w:t>
      </w:r>
      <w:r>
        <w:t xml:space="preserve"> </w:t>
      </w:r>
      <w:r>
        <w:t xml:space="preserve">Only acting when structure quality is high.</w:t>
      </w:r>
    </w:p>
    <w:p>
      <w:pPr>
        <w:pStyle w:val="BodyText"/>
      </w:pPr>
      <w:r>
        <w:t xml:space="preserve">When you apply this filtering logic, trading becomes quieter — and clearer.</w:t>
      </w:r>
    </w:p>
    <w:p>
      <w:pPr>
        <w:pStyle w:val="BodyText"/>
      </w:pPr>
      <w:r>
        <w:t xml:space="preserve">KakarottoGoku</w:t>
      </w:r>
    </w:p>
    <w:p>
      <w:pPr>
        <w:pStyle w:val="BodyText"/>
      </w:pPr>
      <w:r>
        <w:t xml:space="preserve">正在关注</w:t>
      </w:r>
      <w:r>
        <w:t xml:space="preserve"> </w:t>
      </w:r>
      <w:r>
        <w:t xml:space="preserve">Discord：discord.com/users/1044898599974223902</w:t>
      </w:r>
      <w:r>
        <w:t xml:space="preserve"> </w:t>
      </w:r>
      <w:r>
        <w:t xml:space="preserve">Contact author to access Invite-Only script</w:t>
      </w:r>
      <w:r>
        <w:t xml:space="preserve"> </w:t>
      </w:r>
      <w:r>
        <w:t xml:space="preserve">公众号：介喜Jessie</w:t>
      </w:r>
      <w:r>
        <w:t xml:space="preserve"> </w:t>
      </w:r>
      <w:r>
        <w:t xml:space="preserve">以上渠道可联系作者开通指标</w:t>
      </w:r>
      <w:r>
        <w:t xml:space="preserve"> </w:t>
      </w:r>
      <w:r>
        <w:t xml:space="preserve">更多:</w:t>
      </w:r>
      <w:r>
        <w:t xml:space="preserve"> </w:t>
      </w:r>
      <w:r>
        <w:t xml:space="preserve">免责声明</w:t>
      </w:r>
      <w:r>
        <w:t xml:space="preserve"> </w:t>
      </w:r>
      <w:r>
        <w:t xml:space="preserve">这些信息和出版物并非旨在提供，也不构成TradingView提供或认可的任何形式的财务、投资、交易或其他类型的建议或推荐。请阅读使用条款了解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1" Target="media/rId21.webp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2026-05-03T19:07:39Z</dcterms:created>
  <dcterms:modified xsi:type="dcterms:W3CDTF">2026-05-03T19:07:39Z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