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E083D">
      <w:pPr>
        <w:spacing w:before="1200"/>
      </w:pPr>
    </w:p>
    <w:p w14:paraId="429D4BB5">
      <w:pPr>
        <w:jc w:val="center"/>
      </w:pPr>
      <w:r>
        <w:rPr>
          <w:rFonts w:ascii="黑体" w:hAnsi="黑体" w:eastAsia="黑体" w:cs="黑体"/>
          <w:b/>
          <w:bCs/>
          <w:color w:val="1F4E79"/>
          <w:sz w:val="48"/>
          <w:szCs w:val="48"/>
        </w:rPr>
        <w:t>铜锭进口业务</w:t>
      </w:r>
    </w:p>
    <w:p w14:paraId="09DC76A5">
      <w:pPr>
        <w:spacing w:before="200"/>
        <w:jc w:val="center"/>
      </w:pPr>
      <w:r>
        <w:rPr>
          <w:rFonts w:ascii="黑体" w:hAnsi="黑体" w:eastAsia="黑体" w:cs="黑体"/>
          <w:b/>
          <w:bCs/>
          <w:color w:val="2E75B6"/>
          <w:sz w:val="40"/>
          <w:szCs w:val="40"/>
        </w:rPr>
        <w:t>月度/季度汇总报告</w:t>
      </w:r>
    </w:p>
    <w:p w14:paraId="25683520">
      <w:pPr>
        <w:spacing w:before="600"/>
      </w:pPr>
    </w:p>
    <w:p w14:paraId="3DB637EF">
      <w:pPr>
        <w:jc w:val="center"/>
      </w:pPr>
      <w:r>
        <w:rPr>
          <w:rFonts w:ascii="宋体" w:hAnsi="宋体" w:eastAsia="宋体" w:cs="宋体"/>
          <w:sz w:val="24"/>
          <w:szCs w:val="24"/>
        </w:rPr>
        <w:t>报告周期：□ 月度（____年__月）　□ 季度（第__季度）</w:t>
      </w:r>
    </w:p>
    <w:p w14:paraId="7316DF3C">
      <w:pPr>
        <w:spacing w:before="200"/>
        <w:jc w:val="center"/>
      </w:pPr>
      <w:r>
        <w:rPr>
          <w:rFonts w:ascii="宋体" w:hAnsi="宋体" w:eastAsia="宋体" w:cs="宋体"/>
          <w:sz w:val="24"/>
          <w:szCs w:val="24"/>
        </w:rPr>
        <w:t>报告日期：________________</w:t>
      </w:r>
    </w:p>
    <w:p w14:paraId="79D7E4A3">
      <w:pPr>
        <w:spacing w:before="200"/>
        <w:jc w:val="center"/>
      </w:pPr>
      <w:r>
        <w:rPr>
          <w:rFonts w:ascii="宋体" w:hAnsi="宋体" w:eastAsia="宋体" w:cs="宋体"/>
          <w:sz w:val="24"/>
          <w:szCs w:val="24"/>
        </w:rPr>
        <w:t>编制人：________________　审核人：________________</w:t>
      </w:r>
    </w:p>
    <w:p w14:paraId="6CDFF714">
      <w:r>
        <w:br w:type="page"/>
      </w:r>
    </w:p>
    <w:p w14:paraId="0286D138">
      <w:pPr>
        <w:pStyle w:val="2"/>
      </w:pPr>
      <w:r>
        <w:t>一、关键绩效指标（KPI）总览</w:t>
      </w:r>
    </w:p>
    <w:p w14:paraId="6BBCACC6">
      <w:pPr>
        <w:spacing w:before="200"/>
      </w:pPr>
    </w:p>
    <w:tbl>
      <w:tblPr>
        <w:tblStyle w:val="11"/>
        <w:tblW w:w="9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6"/>
        <w:gridCol w:w="1656"/>
        <w:gridCol w:w="1656"/>
        <w:gridCol w:w="1656"/>
        <w:gridCol w:w="1657"/>
        <w:gridCol w:w="1478"/>
      </w:tblGrid>
      <w:tr w14:paraId="646B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15" w:hRule="atLeast"/>
        </w:trPr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C8AF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08F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本期实际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8D8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本期目标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D9D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完成率</w:t>
            </w:r>
          </w:p>
        </w:tc>
        <w:tc>
          <w:tcPr>
            <w:tcW w:w="16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EDA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较上期变化</w:t>
            </w:r>
          </w:p>
        </w:tc>
        <w:tc>
          <w:tcPr>
            <w:tcW w:w="14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9FD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285B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67" w:hRule="atLeast"/>
        </w:trPr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11369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采购原料总量（吨）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5A00D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B4721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60A2B">
            <w:pPr>
              <w:jc w:val="center"/>
            </w:pPr>
          </w:p>
        </w:tc>
        <w:tc>
          <w:tcPr>
            <w:tcW w:w="16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59143">
            <w:pPr>
              <w:jc w:val="center"/>
            </w:pPr>
          </w:p>
        </w:tc>
        <w:tc>
          <w:tcPr>
            <w:tcW w:w="14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9EF37">
            <w:pPr>
              <w:jc w:val="center"/>
            </w:pPr>
          </w:p>
        </w:tc>
      </w:tr>
      <w:tr w14:paraId="60103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67" w:hRule="atLeast"/>
        </w:trPr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B848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成品铜锭产量（吨）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391BF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1D33D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22077">
            <w:pPr>
              <w:jc w:val="center"/>
            </w:pPr>
          </w:p>
        </w:tc>
        <w:tc>
          <w:tcPr>
            <w:tcW w:w="16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90A99">
            <w:pPr>
              <w:jc w:val="center"/>
            </w:pPr>
          </w:p>
        </w:tc>
        <w:tc>
          <w:tcPr>
            <w:tcW w:w="14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54266">
            <w:pPr>
              <w:jc w:val="center"/>
            </w:pPr>
          </w:p>
        </w:tc>
      </w:tr>
      <w:tr w14:paraId="437A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90" w:hRule="atLeast"/>
        </w:trPr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CFB02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平均出铜率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B8E5A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3FDEB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813EC">
            <w:pPr>
              <w:jc w:val="center"/>
            </w:pPr>
          </w:p>
        </w:tc>
        <w:tc>
          <w:tcPr>
            <w:tcW w:w="16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5A1A5">
            <w:pPr>
              <w:jc w:val="center"/>
            </w:pPr>
          </w:p>
        </w:tc>
        <w:tc>
          <w:tcPr>
            <w:tcW w:w="14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915B1">
            <w:pPr>
              <w:jc w:val="center"/>
            </w:pPr>
          </w:p>
        </w:tc>
      </w:tr>
      <w:tr w14:paraId="64CCF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90" w:hRule="atLeast"/>
        </w:trPr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8B318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总加工损耗率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F0943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15C49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F04D6">
            <w:pPr>
              <w:jc w:val="center"/>
            </w:pPr>
          </w:p>
        </w:tc>
        <w:tc>
          <w:tcPr>
            <w:tcW w:w="16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E7853">
            <w:pPr>
              <w:jc w:val="center"/>
            </w:pPr>
          </w:p>
        </w:tc>
        <w:tc>
          <w:tcPr>
            <w:tcW w:w="14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386DD">
            <w:pPr>
              <w:jc w:val="center"/>
            </w:pPr>
          </w:p>
        </w:tc>
      </w:tr>
      <w:tr w14:paraId="28ED3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90" w:hRule="atLeast"/>
        </w:trPr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FB2C6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业务整体完成率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CD4B6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2F414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7B020">
            <w:pPr>
              <w:jc w:val="center"/>
            </w:pPr>
          </w:p>
        </w:tc>
        <w:tc>
          <w:tcPr>
            <w:tcW w:w="16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F36C2">
            <w:pPr>
              <w:jc w:val="center"/>
            </w:pPr>
          </w:p>
        </w:tc>
        <w:tc>
          <w:tcPr>
            <w:tcW w:w="14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9ED6A">
            <w:pPr>
              <w:jc w:val="center"/>
            </w:pPr>
          </w:p>
        </w:tc>
      </w:tr>
      <w:tr w14:paraId="17D44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67" w:hRule="atLeast"/>
        </w:trPr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D9452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平均单笔业务周期（天）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801FE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7FA62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69CF4">
            <w:pPr>
              <w:jc w:val="center"/>
            </w:pPr>
          </w:p>
        </w:tc>
        <w:tc>
          <w:tcPr>
            <w:tcW w:w="16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13A57">
            <w:pPr>
              <w:jc w:val="center"/>
            </w:pPr>
          </w:p>
        </w:tc>
        <w:tc>
          <w:tcPr>
            <w:tcW w:w="14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019B2">
            <w:pPr>
              <w:jc w:val="center"/>
            </w:pPr>
          </w:p>
        </w:tc>
      </w:tr>
      <w:tr w14:paraId="1CE3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1A149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异常事件数量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FB3FF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A024F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EB901">
            <w:pPr>
              <w:jc w:val="center"/>
            </w:pPr>
          </w:p>
        </w:tc>
        <w:tc>
          <w:tcPr>
            <w:tcW w:w="16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085FF">
            <w:pPr>
              <w:jc w:val="center"/>
            </w:pPr>
          </w:p>
        </w:tc>
        <w:tc>
          <w:tcPr>
            <w:tcW w:w="14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43E79">
            <w:pPr>
              <w:jc w:val="center"/>
            </w:pPr>
          </w:p>
        </w:tc>
      </w:tr>
      <w:tr w14:paraId="3852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5" w:hRule="atLeast"/>
        </w:trPr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5E088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实际利润率</w:t>
            </w: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E4101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5EF24">
            <w:pPr>
              <w:jc w:val="center"/>
            </w:pPr>
          </w:p>
        </w:tc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1447B">
            <w:pPr>
              <w:jc w:val="center"/>
            </w:pPr>
          </w:p>
        </w:tc>
        <w:tc>
          <w:tcPr>
            <w:tcW w:w="16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4B8CA">
            <w:pPr>
              <w:jc w:val="center"/>
            </w:pPr>
          </w:p>
        </w:tc>
        <w:tc>
          <w:tcPr>
            <w:tcW w:w="147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451B2">
            <w:pPr>
              <w:jc w:val="center"/>
            </w:pPr>
          </w:p>
        </w:tc>
      </w:tr>
    </w:tbl>
    <w:p w14:paraId="3F249A4A">
      <w:r>
        <w:br w:type="page"/>
      </w:r>
    </w:p>
    <w:p w14:paraId="2B40598E">
      <w:pPr>
        <w:pStyle w:val="2"/>
      </w:pPr>
      <w:r>
        <w:t>二、各阶段执行情况统计</w:t>
      </w:r>
    </w:p>
    <w:p w14:paraId="1BE69C2A">
      <w:pPr>
        <w:spacing w:before="200"/>
      </w:pPr>
    </w:p>
    <w:tbl>
      <w:tblPr>
        <w:tblStyle w:val="11"/>
        <w:tblW w:w="97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3"/>
        <w:gridCol w:w="1943"/>
        <w:gridCol w:w="1944"/>
        <w:gridCol w:w="1944"/>
        <w:gridCol w:w="1944"/>
      </w:tblGrid>
      <w:tr w14:paraId="0956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9" w:hRule="atLeast"/>
        </w:trPr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373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A1E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计划业务数</w:t>
            </w: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B9B3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实际完成数</w:t>
            </w: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4ED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完成率</w:t>
            </w: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4FC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平均耗时（天）</w:t>
            </w:r>
          </w:p>
        </w:tc>
      </w:tr>
      <w:tr w14:paraId="333F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62" w:hRule="atLeast"/>
        </w:trPr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86225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原料采购</w:t>
            </w:r>
          </w:p>
        </w:tc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34FE4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144F9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622BF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6698B">
            <w:pPr>
              <w:jc w:val="center"/>
            </w:pPr>
          </w:p>
        </w:tc>
      </w:tr>
      <w:tr w14:paraId="6897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2" w:hRule="atLeast"/>
        </w:trPr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CF0C4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加工环节</w:t>
            </w:r>
          </w:p>
        </w:tc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B6A2D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22E71">
            <w:pPr>
              <w:jc w:val="center"/>
            </w:pPr>
            <w:bookmarkStart w:id="0" w:name="_GoBack"/>
            <w:bookmarkEnd w:id="0"/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A7C31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59A32">
            <w:pPr>
              <w:jc w:val="center"/>
            </w:pPr>
          </w:p>
        </w:tc>
      </w:tr>
      <w:tr w14:paraId="04B65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2" w:hRule="atLeast"/>
        </w:trPr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4204D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境外发运</w:t>
            </w:r>
          </w:p>
        </w:tc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5DE6B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A382B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FC278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5554C">
            <w:pPr>
              <w:jc w:val="center"/>
            </w:pPr>
          </w:p>
        </w:tc>
      </w:tr>
      <w:tr w14:paraId="68CD3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2" w:hRule="atLeast"/>
        </w:trPr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4510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境内清关与交割</w:t>
            </w:r>
          </w:p>
        </w:tc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F9C4D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C0FF8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CDD76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8B3E7">
            <w:pPr>
              <w:jc w:val="center"/>
            </w:pPr>
          </w:p>
        </w:tc>
      </w:tr>
      <w:tr w14:paraId="2C5A5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09" w:hRule="atLeast"/>
        </w:trPr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B8D92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总计</w:t>
            </w:r>
          </w:p>
        </w:tc>
        <w:tc>
          <w:tcPr>
            <w:tcW w:w="19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B9E6B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E5AB1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BC202">
            <w:pPr>
              <w:jc w:val="center"/>
            </w:pP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84C60">
            <w:pPr>
              <w:jc w:val="center"/>
            </w:pPr>
          </w:p>
        </w:tc>
      </w:tr>
    </w:tbl>
    <w:p w14:paraId="2C9FEDA8">
      <w:pPr>
        <w:spacing w:before="300"/>
      </w:pPr>
      <w:r>
        <w:rPr>
          <w:rFonts w:ascii="宋体" w:hAnsi="宋体" w:eastAsia="宋体" w:cs="宋体"/>
          <w:b/>
          <w:bCs/>
          <w:sz w:val="22"/>
          <w:szCs w:val="22"/>
        </w:rPr>
        <w:t>主要问题汇总：</w:t>
      </w:r>
    </w:p>
    <w:p w14:paraId="4F51F126">
      <w:pPr>
        <w:spacing w:before="100"/>
      </w:pPr>
      <w:r>
        <w:rPr>
          <w:rFonts w:ascii="宋体" w:hAnsi="宋体" w:eastAsia="宋体" w:cs="宋体"/>
          <w:color w:val="888888"/>
          <w:sz w:val="20"/>
          <w:szCs w:val="20"/>
        </w:rPr>
        <w:t>（请在此处详细填写各阶段主要问题及改进建议）</w:t>
      </w:r>
    </w:p>
    <w:p w14:paraId="36A03A3E">
      <w:r>
        <w:br w:type="page"/>
      </w:r>
    </w:p>
    <w:p w14:paraId="3D99013C">
      <w:pPr>
        <w:pStyle w:val="2"/>
      </w:pPr>
      <w:r>
        <w:t>三、异常与风险分析</w:t>
      </w:r>
    </w:p>
    <w:p w14:paraId="6267EFBD">
      <w:pPr>
        <w:spacing w:before="200"/>
      </w:pP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7"/>
        <w:gridCol w:w="1927"/>
        <w:gridCol w:w="1928"/>
        <w:gridCol w:w="1928"/>
        <w:gridCol w:w="1928"/>
      </w:tblGrid>
      <w:tr w14:paraId="7933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D49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异常类型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6A7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发生次数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6B32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影响金额（万元）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5E9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处理结果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63A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改进措施建议</w:t>
            </w:r>
          </w:p>
        </w:tc>
      </w:tr>
      <w:tr w14:paraId="760B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67597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原料质量问题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64984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EBADC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91CC4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1EDD8">
            <w:pPr>
              <w:jc w:val="center"/>
            </w:pPr>
          </w:p>
        </w:tc>
      </w:tr>
      <w:tr w14:paraId="268D4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75F79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加工损耗超标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E117F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F9685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ACBF2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B07FE">
            <w:pPr>
              <w:jc w:val="center"/>
            </w:pPr>
          </w:p>
        </w:tc>
      </w:tr>
      <w:tr w14:paraId="5BAD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9E79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发运延误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E0C57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1C3FB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9B227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99580">
            <w:pPr>
              <w:jc w:val="center"/>
            </w:pPr>
          </w:p>
        </w:tc>
      </w:tr>
      <w:tr w14:paraId="7276A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368C3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清关异常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272F3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D085A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40640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C88A5">
            <w:pPr>
              <w:jc w:val="center"/>
            </w:pPr>
          </w:p>
        </w:tc>
      </w:tr>
      <w:tr w14:paraId="0DE5C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7B625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付款纠纷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1348F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26420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01F31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87237">
            <w:pPr>
              <w:jc w:val="center"/>
            </w:pPr>
          </w:p>
        </w:tc>
      </w:tr>
      <w:tr w14:paraId="6EB0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E4F51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其他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DFC5A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A9F6A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B2CD5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5EAF7">
            <w:pPr>
              <w:jc w:val="center"/>
            </w:pPr>
          </w:p>
        </w:tc>
      </w:tr>
    </w:tbl>
    <w:p w14:paraId="1DDEABAD">
      <w:pPr>
        <w:spacing w:before="300"/>
      </w:pPr>
      <w:r>
        <w:rPr>
          <w:rFonts w:ascii="宋体" w:hAnsi="宋体" w:eastAsia="宋体" w:cs="宋体"/>
          <w:b/>
          <w:bCs/>
          <w:sz w:val="22"/>
          <w:szCs w:val="22"/>
        </w:rPr>
        <w:t>本期主要风险：</w:t>
      </w:r>
    </w:p>
    <w:p w14:paraId="66B3E05B">
      <w:pPr>
        <w:spacing w:before="100"/>
      </w:pPr>
      <w:r>
        <w:rPr>
          <w:rFonts w:ascii="宋体" w:hAnsi="宋体" w:eastAsia="宋体" w:cs="宋体"/>
          <w:color w:val="888888"/>
          <w:sz w:val="20"/>
          <w:szCs w:val="20"/>
        </w:rPr>
        <w:t>（例如：汇率波动、政策变化、加工厂产能不足、供应链中断等）</w:t>
      </w:r>
    </w:p>
    <w:p w14:paraId="1CDE4C0E">
      <w:r>
        <w:br w:type="page"/>
      </w:r>
    </w:p>
    <w:p w14:paraId="5E4F06FB">
      <w:pPr>
        <w:pStyle w:val="2"/>
      </w:pPr>
      <w:r>
        <w:t>四、财务概要</w:t>
      </w:r>
    </w:p>
    <w:p w14:paraId="1E263D0F">
      <w:pPr>
        <w:spacing w:before="200"/>
      </w:pP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9"/>
        <w:gridCol w:w="2409"/>
        <w:gridCol w:w="2410"/>
        <w:gridCol w:w="2410"/>
      </w:tblGrid>
      <w:tr w14:paraId="5D06C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646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964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本期金额（万元）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C072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占总成本比例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17D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较上期变化</w:t>
            </w:r>
          </w:p>
        </w:tc>
      </w:tr>
      <w:tr w14:paraId="6E297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61FCA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原料采购成本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DFCEF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F3D9D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66596">
            <w:pPr>
              <w:jc w:val="center"/>
            </w:pPr>
          </w:p>
        </w:tc>
      </w:tr>
      <w:tr w14:paraId="51032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6E4FF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加工费用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D46C1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2F6F4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CBF92">
            <w:pPr>
              <w:jc w:val="center"/>
            </w:pPr>
          </w:p>
        </w:tc>
      </w:tr>
      <w:tr w14:paraId="7FEB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72084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物流及报关费用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DA3F9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D1779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42ED8">
            <w:pPr>
              <w:jc w:val="center"/>
            </w:pPr>
          </w:p>
        </w:tc>
      </w:tr>
      <w:tr w14:paraId="5409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A9565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清关及杂费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578DD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4EAED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3444F">
            <w:pPr>
              <w:jc w:val="center"/>
            </w:pPr>
          </w:p>
        </w:tc>
      </w:tr>
      <w:tr w14:paraId="77E65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8BEB2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总成本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E747B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58224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59009">
            <w:pPr>
              <w:jc w:val="center"/>
            </w:pPr>
          </w:p>
        </w:tc>
      </w:tr>
      <w:tr w14:paraId="4454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F89BC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销售收入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B0ED0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C7DD5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A9758">
            <w:pPr>
              <w:jc w:val="center"/>
            </w:pPr>
          </w:p>
        </w:tc>
      </w:tr>
      <w:tr w14:paraId="4DCF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3879D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毛利润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01048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FD2A8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B73FB">
            <w:pPr>
              <w:jc w:val="center"/>
            </w:pPr>
          </w:p>
        </w:tc>
      </w:tr>
      <w:tr w14:paraId="71F17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B5EDB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毛利率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6D66B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C9B16">
            <w:pPr>
              <w:jc w:val="center"/>
            </w:pP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09B54">
            <w:pPr>
              <w:jc w:val="center"/>
            </w:pPr>
          </w:p>
        </w:tc>
      </w:tr>
    </w:tbl>
    <w:p w14:paraId="68FBA3B2">
      <w:r>
        <w:br w:type="page"/>
      </w:r>
    </w:p>
    <w:p w14:paraId="345D1021">
      <w:pPr>
        <w:pStyle w:val="2"/>
      </w:pPr>
      <w:r>
        <w:t>五、下一步行动计划</w:t>
      </w:r>
    </w:p>
    <w:p w14:paraId="1E527F2C">
      <w:pPr>
        <w:spacing w:before="200"/>
      </w:pP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7"/>
        <w:gridCol w:w="1927"/>
        <w:gridCol w:w="1928"/>
        <w:gridCol w:w="1928"/>
        <w:gridCol w:w="1928"/>
      </w:tblGrid>
      <w:tr w14:paraId="74BA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5B4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4F43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行动项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0503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责任人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915C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完成期限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707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14:paraId="65218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3D986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652BB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1CF76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66835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AE73C">
            <w:pPr>
              <w:jc w:val="center"/>
            </w:pPr>
          </w:p>
        </w:tc>
      </w:tr>
      <w:tr w14:paraId="7C2C8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8B830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47F97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705A0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D86CD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EA2BD">
            <w:pPr>
              <w:jc w:val="center"/>
            </w:pPr>
          </w:p>
        </w:tc>
      </w:tr>
      <w:tr w14:paraId="12C5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6F2FC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A6BAB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589CC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F8D96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20A0F">
            <w:pPr>
              <w:jc w:val="center"/>
            </w:pPr>
          </w:p>
        </w:tc>
      </w:tr>
      <w:tr w14:paraId="51C60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877A1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8A906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BDB48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FDBEC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A8ECC">
            <w:pPr>
              <w:jc w:val="center"/>
            </w:pPr>
          </w:p>
        </w:tc>
      </w:tr>
      <w:tr w14:paraId="1060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8945E">
            <w:pPr>
              <w:jc w:val="center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AEEB2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A635F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98010">
            <w:pPr>
              <w:jc w:val="center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50321">
            <w:pPr>
              <w:jc w:val="center"/>
            </w:pPr>
          </w:p>
        </w:tc>
      </w:tr>
    </w:tbl>
    <w:p w14:paraId="7D44E9AC">
      <w:r>
        <w:br w:type="page"/>
      </w:r>
    </w:p>
    <w:p w14:paraId="135536DF">
      <w:pPr>
        <w:pStyle w:val="2"/>
      </w:pPr>
      <w:r>
        <w:t>报告总结（领导批示区）</w:t>
      </w:r>
    </w:p>
    <w:p w14:paraId="4D924EB7">
      <w:pPr>
        <w:spacing w:before="400"/>
      </w:pPr>
    </w:p>
    <w:p w14:paraId="3F56BB52">
      <w:pPr>
        <w:spacing w:before="200"/>
      </w:pPr>
      <w:r>
        <w:rPr>
          <w:rFonts w:ascii="宋体" w:hAnsi="宋体" w:eastAsia="宋体" w:cs="宋体"/>
          <w:sz w:val="22"/>
          <w:szCs w:val="22"/>
        </w:rPr>
        <w:t>编制人签字：________________________　日期：________________</w:t>
      </w:r>
    </w:p>
    <w:p w14:paraId="3BD63303">
      <w:pPr>
        <w:spacing w:before="300"/>
      </w:pPr>
      <w:r>
        <w:rPr>
          <w:rFonts w:ascii="宋体" w:hAnsi="宋体" w:eastAsia="宋体" w:cs="宋体"/>
          <w:sz w:val="22"/>
          <w:szCs w:val="22"/>
        </w:rPr>
        <w:t>审核人签字：________________________　日期：________________</w:t>
      </w:r>
    </w:p>
    <w:p w14:paraId="1264D28A">
      <w:pPr>
        <w:spacing w:before="400"/>
      </w:pPr>
      <w:r>
        <w:rPr>
          <w:rFonts w:ascii="宋体" w:hAnsi="宋体" w:eastAsia="宋体" w:cs="宋体"/>
          <w:b/>
          <w:bCs/>
          <w:sz w:val="22"/>
          <w:szCs w:val="22"/>
        </w:rPr>
        <w:t>领导批示：</w:t>
      </w:r>
    </w:p>
    <w:p w14:paraId="144480D7">
      <w:pPr>
        <w:spacing w:before="600"/>
      </w:pPr>
    </w:p>
    <w:p w14:paraId="5658D73E">
      <w:pPr>
        <w:spacing w:before="200"/>
      </w:pPr>
    </w:p>
    <w:p w14:paraId="21FDF584">
      <w:pPr>
        <w:spacing w:before="200"/>
      </w:pPr>
    </w:p>
    <w:p w14:paraId="31E71DA7">
      <w:pPr>
        <w:spacing w:before="200"/>
      </w:pPr>
    </w:p>
    <w:p w14:paraId="6DEAE685">
      <w:pPr>
        <w:spacing w:before="200"/>
      </w:pP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0706F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/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31FB8">
    <w:pPr>
      <w:jc w:val="center"/>
    </w:pPr>
    <w:r>
      <w:rPr>
        <w:rFonts w:ascii="宋体" w:hAnsi="宋体" w:eastAsia="宋体" w:cs="宋体"/>
        <w:color w:val="666666"/>
        <w:sz w:val="18"/>
        <w:szCs w:val="18"/>
      </w:rPr>
      <w:t>铜锭进口业务 月度/季度汇总报告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76210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200" w:after="200"/>
      <w:jc w:val="center"/>
    </w:pPr>
    <w:rPr>
      <w:rFonts w:ascii="黑体" w:hAnsi="黑体" w:eastAsia="黑体" w:cs="黑体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160" w:after="120"/>
    </w:pPr>
    <w:rPr>
      <w:rFonts w:ascii="黑体" w:hAnsi="黑体" w:eastAsia="黑体" w:cs="黑体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454</Words>
  <Characters>582</Characters>
  <TotalTime>5</TotalTime>
  <ScaleCrop>false</ScaleCrop>
  <LinksUpToDate>false</LinksUpToDate>
  <CharactersWithSpaces>588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2026-05-10T04:12:00Z</dcterms:created>
  <dc:creator>Un-named</dc:creator>
  <cp:lastModifiedBy>赵威</cp:lastModifiedBy>
  <dcterms:modified xsi:type="dcterms:W3CDTF">2026-05-10T04:26:57Z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eyJoZGlkIjoiMjFkYmEyODMxMWVkNTJlODExMGQ4MjljOWE3NGRlM2UiLCJ1c2VySWQiOiIzNzYzMjgzNTMifQ==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7A984F31417145ECBE053295638A501E_12</vt:lpwstr>
  </property>
</Properties>
</file>