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B67CF" w14:textId="77777777" w:rsidR="00446DAF" w:rsidRPr="00BF6279" w:rsidRDefault="006567FD">
      <w:pPr>
        <w:pStyle w:val="1"/>
        <w:rPr>
          <w:rFonts w:ascii="Times New Roman" w:eastAsia="宋体" w:hAnsi="Times New Roman"/>
        </w:rPr>
      </w:pPr>
      <w:bookmarkStart w:id="0" w:name="X734eb0cf00ac1a2ab1299a699c34ce2cac8366c"/>
      <w:r w:rsidRPr="00BF6279">
        <w:rPr>
          <w:rFonts w:ascii="Times New Roman" w:eastAsia="宋体" w:hAnsi="Times New Roman" w:hint="eastAsia"/>
        </w:rPr>
        <w:t>基于</w:t>
      </w:r>
      <w:r w:rsidRPr="00BF6279">
        <w:rPr>
          <w:rFonts w:ascii="Times New Roman" w:eastAsia="宋体" w:hAnsi="Times New Roman"/>
        </w:rPr>
        <w:t xml:space="preserve"> ParameterNet </w:t>
      </w:r>
      <w:r w:rsidRPr="00BF6279">
        <w:rPr>
          <w:rFonts w:ascii="Times New Roman" w:eastAsia="宋体" w:hAnsi="Times New Roman" w:hint="eastAsia"/>
        </w:rPr>
        <w:t>动态投影与</w:t>
      </w:r>
      <w:r w:rsidRPr="00BF6279">
        <w:rPr>
          <w:rFonts w:ascii="Times New Roman" w:eastAsia="宋体" w:hAnsi="Times New Roman"/>
        </w:rPr>
        <w:t xml:space="preserve"> DarkIR </w:t>
      </w:r>
      <w:r w:rsidRPr="00BF6279">
        <w:rPr>
          <w:rFonts w:ascii="Times New Roman" w:eastAsia="宋体" w:hAnsi="Times New Roman" w:hint="eastAsia"/>
        </w:rPr>
        <w:t>特征增强的</w:t>
      </w:r>
      <w:r w:rsidRPr="00BF6279">
        <w:rPr>
          <w:rFonts w:ascii="Times New Roman" w:eastAsia="宋体" w:hAnsi="Times New Roman"/>
        </w:rPr>
        <w:t xml:space="preserve"> SAM2-UNet </w:t>
      </w:r>
      <w:r w:rsidRPr="00BF6279">
        <w:rPr>
          <w:rFonts w:ascii="Times New Roman" w:eastAsia="宋体" w:hAnsi="Times New Roman" w:hint="eastAsia"/>
        </w:rPr>
        <w:t>息肉分割方法</w:t>
      </w:r>
    </w:p>
    <w:p w14:paraId="45B62808" w14:textId="77777777" w:rsidR="00446DAF" w:rsidRPr="00BF6279" w:rsidRDefault="006567FD">
      <w:pPr>
        <w:pStyle w:val="2"/>
        <w:rPr>
          <w:rFonts w:ascii="Times New Roman" w:eastAsia="宋体" w:hAnsi="Times New Roman"/>
        </w:rPr>
      </w:pPr>
      <w:bookmarkStart w:id="1" w:name="摘要"/>
      <w:r w:rsidRPr="00BF6279">
        <w:rPr>
          <w:rFonts w:ascii="Times New Roman" w:eastAsia="宋体" w:hAnsi="Times New Roman" w:hint="eastAsia"/>
        </w:rPr>
        <w:t>摘要</w:t>
      </w:r>
    </w:p>
    <w:p w14:paraId="782AA168"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结肠镜息肉分割是早期结直肠癌筛查的关键技术。</w:t>
      </w:r>
      <w:r w:rsidRPr="00BF6279">
        <w:rPr>
          <w:rFonts w:ascii="Times New Roman" w:eastAsia="宋体" w:hAnsi="Times New Roman" w:hint="eastAsia"/>
        </w:rPr>
        <w:t>SAM2-UNet</w:t>
      </w:r>
      <w:r w:rsidRPr="00BF6279">
        <w:rPr>
          <w:rFonts w:ascii="Times New Roman" w:eastAsia="宋体" w:hAnsi="Times New Roman"/>
        </w:rPr>
        <w:t xml:space="preserve"> </w:t>
      </w:r>
      <w:r w:rsidRPr="00BF6279">
        <w:rPr>
          <w:rFonts w:ascii="Times New Roman" w:eastAsia="宋体" w:hAnsi="Times New Roman" w:hint="eastAsia"/>
        </w:rPr>
        <w:t>利用</w:t>
      </w:r>
      <w:r w:rsidRPr="00BF6279">
        <w:rPr>
          <w:rFonts w:ascii="Times New Roman" w:eastAsia="宋体" w:hAnsi="Times New Roman"/>
        </w:rPr>
        <w:t xml:space="preserve"> Meta SAM2 </w:t>
      </w:r>
      <w:r w:rsidRPr="00BF6279">
        <w:rPr>
          <w:rFonts w:ascii="Times New Roman" w:eastAsia="宋体" w:hAnsi="Times New Roman" w:hint="eastAsia"/>
        </w:rPr>
        <w:t>的</w:t>
      </w:r>
      <w:r w:rsidRPr="00BF6279">
        <w:rPr>
          <w:rFonts w:ascii="Times New Roman" w:eastAsia="宋体" w:hAnsi="Times New Roman"/>
        </w:rPr>
        <w:t xml:space="preserve"> Hiera-L </w:t>
      </w:r>
      <w:r w:rsidRPr="00BF6279">
        <w:rPr>
          <w:rFonts w:ascii="Times New Roman" w:eastAsia="宋体" w:hAnsi="Times New Roman" w:hint="eastAsia"/>
        </w:rPr>
        <w:t>视觉编码器作为</w:t>
      </w:r>
      <w:r w:rsidRPr="00BF6279">
        <w:rPr>
          <w:rFonts w:ascii="Times New Roman" w:eastAsia="宋体" w:hAnsi="Times New Roman"/>
        </w:rPr>
        <w:t xml:space="preserve"> U-Net </w:t>
      </w:r>
      <w:r w:rsidRPr="00BF6279">
        <w:rPr>
          <w:rFonts w:ascii="Times New Roman" w:eastAsia="宋体" w:hAnsi="Times New Roman" w:hint="eastAsia"/>
        </w:rPr>
        <w:t>的编码器，在医学图像分割任务中展现出强大的特征提取能力，但其特征桥接层采用固定的</w:t>
      </w:r>
      <w:r w:rsidRPr="00BF6279">
        <w:rPr>
          <w:rFonts w:ascii="Times New Roman" w:eastAsia="宋体" w:hAnsi="Times New Roman"/>
        </w:rPr>
        <w:t xml:space="preserve"> Receptive Field Block </w:t>
      </w:r>
      <w:r w:rsidRPr="00BF6279">
        <w:rPr>
          <w:rFonts w:ascii="Times New Roman" w:eastAsia="宋体" w:hAnsi="Times New Roman" w:hint="eastAsia"/>
        </w:rPr>
        <w:t>(RFB)</w:t>
      </w:r>
      <w:r w:rsidRPr="00BF6279">
        <w:rPr>
          <w:rFonts w:ascii="Times New Roman" w:eastAsia="宋体" w:hAnsi="Times New Roman" w:hint="eastAsia"/>
        </w:rPr>
        <w:t>，未能充</w:t>
      </w:r>
      <w:r w:rsidRPr="00BF6279">
        <w:rPr>
          <w:rFonts w:ascii="Times New Roman" w:eastAsia="宋体" w:hAnsi="Times New Roman" w:hint="eastAsia"/>
        </w:rPr>
        <w:t>分利用输入相关的动态特性。本文提出一种融合</w:t>
      </w:r>
      <w:r w:rsidRPr="00BF6279">
        <w:rPr>
          <w:rFonts w:ascii="Times New Roman" w:eastAsia="宋体" w:hAnsi="Times New Roman"/>
        </w:rPr>
        <w:t xml:space="preserve"> ParameterNet </w:t>
      </w:r>
      <w:r w:rsidRPr="00BF6279">
        <w:rPr>
          <w:rFonts w:ascii="Times New Roman" w:eastAsia="宋体" w:hAnsi="Times New Roman" w:hint="eastAsia"/>
        </w:rPr>
        <w:t>多专家动态卷积与</w:t>
      </w:r>
      <w:r w:rsidRPr="00BF6279">
        <w:rPr>
          <w:rFonts w:ascii="Times New Roman" w:eastAsia="宋体" w:hAnsi="Times New Roman"/>
        </w:rPr>
        <w:t xml:space="preserve"> DarkIR </w:t>
      </w:r>
      <w:r w:rsidRPr="00BF6279">
        <w:rPr>
          <w:rFonts w:ascii="Times New Roman" w:eastAsia="宋体" w:hAnsi="Times New Roman" w:hint="eastAsia"/>
        </w:rPr>
        <w:t>空间—频域特征增强的</w:t>
      </w:r>
      <w:r w:rsidRPr="00BF6279">
        <w:rPr>
          <w:rFonts w:ascii="Times New Roman" w:eastAsia="宋体" w:hAnsi="Times New Roman"/>
        </w:rPr>
        <w:t xml:space="preserve"> SAM2-UNet </w:t>
      </w:r>
      <w:r w:rsidRPr="00BF6279">
        <w:rPr>
          <w:rFonts w:ascii="Times New Roman" w:eastAsia="宋体" w:hAnsi="Times New Roman" w:hint="eastAsia"/>
        </w:rPr>
        <w:t>改进架构（</w:t>
      </w:r>
      <w:r w:rsidRPr="00BF6279">
        <w:rPr>
          <w:rFonts w:ascii="Times New Roman" w:eastAsia="宋体" w:hAnsi="Times New Roman" w:hint="eastAsia"/>
        </w:rPr>
        <w:t>SAM2UNetFusion</w:t>
      </w:r>
      <w:r w:rsidRPr="00BF6279">
        <w:rPr>
          <w:rFonts w:ascii="Times New Roman" w:eastAsia="宋体" w:hAnsi="Times New Roman" w:hint="eastAsia"/>
        </w:rPr>
        <w:t>）。具体而言，我们设计了统一的</w:t>
      </w:r>
      <w:r w:rsidRPr="00BF6279">
        <w:rPr>
          <w:rFonts w:ascii="Times New Roman" w:eastAsia="宋体" w:hAnsi="Times New Roman"/>
        </w:rPr>
        <w:t xml:space="preserve"> FeatureBridge </w:t>
      </w:r>
      <w:r w:rsidRPr="00BF6279">
        <w:rPr>
          <w:rFonts w:ascii="Times New Roman" w:eastAsia="宋体" w:hAnsi="Times New Roman" w:hint="eastAsia"/>
        </w:rPr>
        <w:t>模块，将</w:t>
      </w:r>
      <w:r w:rsidRPr="00BF6279">
        <w:rPr>
          <w:rFonts w:ascii="Times New Roman" w:eastAsia="宋体" w:hAnsi="Times New Roman"/>
        </w:rPr>
        <w:t xml:space="preserve"> ParameterNet </w:t>
      </w:r>
      <w:r w:rsidRPr="00BF6279">
        <w:rPr>
          <w:rFonts w:ascii="Times New Roman" w:eastAsia="宋体" w:hAnsi="Times New Roman" w:hint="eastAsia"/>
        </w:rPr>
        <w:t>风格的多专家动态</w:t>
      </w:r>
      <w:r w:rsidRPr="00BF6279">
        <w:rPr>
          <w:rFonts w:ascii="Times New Roman" w:eastAsia="宋体" w:hAnsi="Times New Roman"/>
        </w:rPr>
        <w:t xml:space="preserve"> 1×1 </w:t>
      </w:r>
      <w:r w:rsidRPr="00BF6279">
        <w:rPr>
          <w:rFonts w:ascii="Times New Roman" w:eastAsia="宋体" w:hAnsi="Times New Roman" w:hint="eastAsia"/>
        </w:rPr>
        <w:t>卷积用于编码特征的通道投影，随后通过受</w:t>
      </w:r>
      <w:r w:rsidRPr="00BF6279">
        <w:rPr>
          <w:rFonts w:ascii="Times New Roman" w:eastAsia="宋体" w:hAnsi="Times New Roman"/>
        </w:rPr>
        <w:t xml:space="preserve"> DarkIR </w:t>
      </w:r>
      <w:r w:rsidRPr="00BF6279">
        <w:rPr>
          <w:rFonts w:ascii="Times New Roman" w:eastAsia="宋体" w:hAnsi="Times New Roman" w:hint="eastAsia"/>
        </w:rPr>
        <w:t>启发的空间大感受野增强（膨胀率为</w:t>
      </w:r>
      <w:r w:rsidRPr="00BF6279">
        <w:rPr>
          <w:rFonts w:ascii="Times New Roman" w:eastAsia="宋体" w:hAnsi="Times New Roman"/>
        </w:rPr>
        <w:t xml:space="preserve"> 1</w:t>
      </w:r>
      <w:r w:rsidRPr="00BF6279">
        <w:rPr>
          <w:rFonts w:ascii="Times New Roman" w:eastAsia="宋体" w:hAnsi="Times New Roman"/>
        </w:rPr>
        <w:t>、</w:t>
      </w:r>
      <w:r w:rsidRPr="00BF6279">
        <w:rPr>
          <w:rFonts w:ascii="Times New Roman" w:eastAsia="宋体" w:hAnsi="Times New Roman"/>
        </w:rPr>
        <w:t>4</w:t>
      </w:r>
      <w:r w:rsidRPr="00BF6279">
        <w:rPr>
          <w:rFonts w:ascii="Times New Roman" w:eastAsia="宋体" w:hAnsi="Times New Roman"/>
        </w:rPr>
        <w:t>、</w:t>
      </w:r>
      <w:r w:rsidRPr="00BF6279">
        <w:rPr>
          <w:rFonts w:ascii="Times New Roman" w:eastAsia="宋体" w:hAnsi="Times New Roman"/>
        </w:rPr>
        <w:t xml:space="preserve">9 </w:t>
      </w:r>
      <w:r w:rsidRPr="00BF6279">
        <w:rPr>
          <w:rFonts w:ascii="Times New Roman" w:eastAsia="宋体" w:hAnsi="Times New Roman" w:hint="eastAsia"/>
        </w:rPr>
        <w:t>的并行深度可分离卷积）和频域幅度增强（快速傅里叶变换幅度多层感知器）对投影后的特征进行增强。为实现可归因的消</w:t>
      </w:r>
      <w:r w:rsidRPr="00BF6279">
        <w:rPr>
          <w:rFonts w:ascii="Times New Roman" w:eastAsia="宋体" w:hAnsi="Times New Roman" w:hint="eastAsia"/>
        </w:rPr>
        <w:t>融实验，我们设计了五种桥接模式（</w:t>
      </w:r>
      <w:r w:rsidRPr="00BF6279">
        <w:rPr>
          <w:rFonts w:ascii="Times New Roman" w:eastAsia="宋体" w:hAnsi="Times New Roman" w:hint="eastAsia"/>
        </w:rPr>
        <w:t>rfb</w:t>
      </w:r>
      <w:r w:rsidRPr="00BF6279">
        <w:rPr>
          <w:rFonts w:ascii="Times New Roman" w:eastAsia="宋体" w:hAnsi="Times New Roman" w:hint="eastAsia"/>
        </w:rPr>
        <w:t>、</w:t>
      </w:r>
      <w:r w:rsidRPr="00BF6279">
        <w:rPr>
          <w:rFonts w:ascii="Times New Roman" w:eastAsia="宋体" w:hAnsi="Times New Roman" w:hint="eastAsia"/>
        </w:rPr>
        <w:t>static</w:t>
      </w:r>
      <w:r w:rsidRPr="00BF6279">
        <w:rPr>
          <w:rFonts w:ascii="Times New Roman" w:eastAsia="宋体" w:hAnsi="Times New Roman" w:hint="eastAsia"/>
        </w:rPr>
        <w:t>、</w:t>
      </w:r>
      <w:r w:rsidRPr="00BF6279">
        <w:rPr>
          <w:rFonts w:ascii="Times New Roman" w:eastAsia="宋体" w:hAnsi="Times New Roman" w:hint="eastAsia"/>
        </w:rPr>
        <w:t>parameternet</w:t>
      </w:r>
      <w:r w:rsidRPr="00BF6279">
        <w:rPr>
          <w:rFonts w:ascii="Times New Roman" w:eastAsia="宋体" w:hAnsi="Times New Roman" w:hint="eastAsia"/>
        </w:rPr>
        <w:t>、</w:t>
      </w:r>
      <w:r w:rsidRPr="00BF6279">
        <w:rPr>
          <w:rFonts w:ascii="Times New Roman" w:eastAsia="宋体" w:hAnsi="Times New Roman" w:hint="eastAsia"/>
        </w:rPr>
        <w:t>darkir</w:t>
      </w:r>
      <w:r w:rsidRPr="00BF6279">
        <w:rPr>
          <w:rFonts w:ascii="Times New Roman" w:eastAsia="宋体" w:hAnsi="Times New Roman" w:hint="eastAsia"/>
        </w:rPr>
        <w:t>、</w:t>
      </w:r>
      <w:r w:rsidRPr="00BF6279">
        <w:rPr>
          <w:rFonts w:ascii="Times New Roman" w:eastAsia="宋体" w:hAnsi="Times New Roman" w:hint="eastAsia"/>
        </w:rPr>
        <w:t>full</w:t>
      </w:r>
      <w:r w:rsidRPr="00BF6279">
        <w:rPr>
          <w:rFonts w:ascii="Times New Roman" w:eastAsia="宋体" w:hAnsi="Times New Roman" w:hint="eastAsia"/>
        </w:rPr>
        <w:t>），可独立验证各组件的贡献。在</w:t>
      </w:r>
      <w:r w:rsidRPr="00BF6279">
        <w:rPr>
          <w:rFonts w:ascii="Times New Roman" w:eastAsia="宋体" w:hAnsi="Times New Roman"/>
        </w:rPr>
        <w:t xml:space="preserve"> Kvasir-SEG </w:t>
      </w:r>
      <w:r w:rsidRPr="00BF6279">
        <w:rPr>
          <w:rFonts w:ascii="Times New Roman" w:eastAsia="宋体" w:hAnsi="Times New Roman" w:hint="eastAsia"/>
        </w:rPr>
        <w:t>和</w:t>
      </w:r>
      <w:r w:rsidRPr="00BF6279">
        <w:rPr>
          <w:rFonts w:ascii="Times New Roman" w:eastAsia="宋体" w:hAnsi="Times New Roman"/>
        </w:rPr>
        <w:t xml:space="preserve"> CVC-ClinicDB </w:t>
      </w:r>
      <w:r w:rsidRPr="00BF6279">
        <w:rPr>
          <w:rFonts w:ascii="Times New Roman" w:eastAsia="宋体" w:hAnsi="Times New Roman" w:hint="eastAsia"/>
        </w:rPr>
        <w:t>息肉分割数据集上的实验表明，所提方法在</w:t>
      </w:r>
      <w:r w:rsidRPr="00BF6279">
        <w:rPr>
          <w:rFonts w:ascii="Times New Roman" w:eastAsia="宋体" w:hAnsi="Times New Roman"/>
        </w:rPr>
        <w:t xml:space="preserve"> Dice </w:t>
      </w:r>
      <w:r w:rsidRPr="00BF6279">
        <w:rPr>
          <w:rFonts w:ascii="Times New Roman" w:eastAsia="宋体" w:hAnsi="Times New Roman" w:hint="eastAsia"/>
        </w:rPr>
        <w:t>系数和交并比指标上优于原始</w:t>
      </w:r>
      <w:r w:rsidRPr="00BF6279">
        <w:rPr>
          <w:rFonts w:ascii="Times New Roman" w:eastAsia="宋体" w:hAnsi="Times New Roman"/>
        </w:rPr>
        <w:t xml:space="preserve"> SAM2-UNet </w:t>
      </w:r>
      <w:r w:rsidRPr="00BF6279">
        <w:rPr>
          <w:rFonts w:ascii="Times New Roman" w:eastAsia="宋体" w:hAnsi="Times New Roman" w:hint="eastAsia"/>
        </w:rPr>
        <w:t>基线，同时保持了可控的参数量和推理延迟。消融实验证明</w:t>
      </w:r>
      <w:r w:rsidRPr="00BF6279">
        <w:rPr>
          <w:rFonts w:ascii="Times New Roman" w:eastAsia="宋体" w:hAnsi="Times New Roman"/>
        </w:rPr>
        <w:t xml:space="preserve"> ParameterNet </w:t>
      </w:r>
      <w:r w:rsidRPr="00BF6279">
        <w:rPr>
          <w:rFonts w:ascii="Times New Roman" w:eastAsia="宋体" w:hAnsi="Times New Roman" w:hint="eastAsia"/>
        </w:rPr>
        <w:t>动态投影和</w:t>
      </w:r>
      <w:r w:rsidRPr="00BF6279">
        <w:rPr>
          <w:rFonts w:ascii="Times New Roman" w:eastAsia="宋体" w:hAnsi="Times New Roman"/>
        </w:rPr>
        <w:t xml:space="preserve"> DarkIR </w:t>
      </w:r>
      <w:r w:rsidRPr="00BF6279">
        <w:rPr>
          <w:rFonts w:ascii="Times New Roman" w:eastAsia="宋体" w:hAnsi="Times New Roman" w:hint="eastAsia"/>
        </w:rPr>
        <w:t>特征增强均对性能提升有独立贡献，且二者融合存在协同效应。</w:t>
      </w:r>
    </w:p>
    <w:p w14:paraId="167EFF35" w14:textId="77777777" w:rsidR="00446DAF" w:rsidRPr="00BF6279" w:rsidRDefault="006567FD">
      <w:pPr>
        <w:pStyle w:val="a0"/>
        <w:ind w:firstLine="422"/>
        <w:rPr>
          <w:rFonts w:ascii="Times New Roman" w:eastAsia="宋体" w:hAnsi="Times New Roman"/>
        </w:rPr>
      </w:pPr>
      <w:r w:rsidRPr="00BF6279">
        <w:rPr>
          <w:rFonts w:ascii="Times New Roman" w:eastAsia="宋体" w:hAnsi="Times New Roman" w:hint="eastAsia"/>
          <w:b/>
          <w:bCs/>
        </w:rPr>
        <w:t>关键词</w:t>
      </w:r>
      <w:r w:rsidRPr="00BF6279">
        <w:rPr>
          <w:rFonts w:ascii="Times New Roman" w:eastAsia="宋体" w:hAnsi="Times New Roman" w:hint="eastAsia"/>
        </w:rPr>
        <w:t>：息肉分割；</w:t>
      </w:r>
      <w:r w:rsidRPr="00BF6279">
        <w:rPr>
          <w:rFonts w:ascii="Times New Roman" w:eastAsia="宋体" w:hAnsi="Times New Roman" w:hint="eastAsia"/>
        </w:rPr>
        <w:t>SAM2-UNet</w:t>
      </w:r>
      <w:r w:rsidRPr="00BF6279">
        <w:rPr>
          <w:rFonts w:ascii="Times New Roman" w:eastAsia="宋体" w:hAnsi="Times New Roman" w:hint="eastAsia"/>
        </w:rPr>
        <w:t>；动态卷积；频域特征增强；医</w:t>
      </w:r>
      <w:r w:rsidRPr="00BF6279">
        <w:rPr>
          <w:rFonts w:ascii="Times New Roman" w:eastAsia="宋体" w:hAnsi="Times New Roman" w:hint="eastAsia"/>
        </w:rPr>
        <w:t>学图像分割</w:t>
      </w:r>
    </w:p>
    <w:p w14:paraId="2594BCFD" w14:textId="77777777" w:rsidR="00446DAF" w:rsidRPr="00BF6279" w:rsidRDefault="006567FD">
      <w:pPr>
        <w:pStyle w:val="2"/>
        <w:rPr>
          <w:rFonts w:ascii="Times New Roman" w:eastAsia="宋体" w:hAnsi="Times New Roman"/>
        </w:rPr>
      </w:pPr>
      <w:bookmarkStart w:id="2" w:name="introduction"/>
      <w:bookmarkEnd w:id="1"/>
      <w:r w:rsidRPr="00BF6279">
        <w:rPr>
          <w:rFonts w:ascii="Times New Roman" w:eastAsia="宋体" w:hAnsi="Times New Roman"/>
        </w:rPr>
        <w:t>1. Introduction</w:t>
      </w:r>
    </w:p>
    <w:p w14:paraId="5622EC88" w14:textId="77777777" w:rsidR="00446DAF" w:rsidRPr="00BF6279" w:rsidRDefault="006567FD">
      <w:pPr>
        <w:pStyle w:val="3"/>
        <w:rPr>
          <w:rFonts w:ascii="Times New Roman" w:eastAsia="宋体" w:hAnsi="Times New Roman"/>
        </w:rPr>
      </w:pPr>
      <w:bookmarkStart w:id="3" w:name="研究背景"/>
      <w:r w:rsidRPr="00BF6279">
        <w:rPr>
          <w:rFonts w:ascii="Times New Roman" w:eastAsia="宋体" w:hAnsi="Times New Roman"/>
        </w:rPr>
        <w:t xml:space="preserve">1.1 </w:t>
      </w:r>
      <w:r w:rsidRPr="00BF6279">
        <w:rPr>
          <w:rFonts w:ascii="Times New Roman" w:eastAsia="宋体" w:hAnsi="Times New Roman" w:hint="eastAsia"/>
        </w:rPr>
        <w:t>研究背景</w:t>
      </w:r>
    </w:p>
    <w:p w14:paraId="14D90735"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结直肠癌（</w:t>
      </w:r>
      <w:r w:rsidRPr="00BF6279">
        <w:rPr>
          <w:rFonts w:ascii="Times New Roman" w:eastAsia="宋体" w:hAnsi="Times New Roman" w:hint="eastAsia"/>
          <w:szCs w:val="21"/>
        </w:rPr>
        <w:t>Colorectal</w:t>
      </w:r>
      <w:r w:rsidRPr="00BF6279">
        <w:rPr>
          <w:rFonts w:ascii="Times New Roman" w:eastAsia="宋体" w:hAnsi="Times New Roman"/>
          <w:szCs w:val="21"/>
        </w:rPr>
        <w:t xml:space="preserve"> Cancer, </w:t>
      </w:r>
      <w:r w:rsidRPr="00BF6279">
        <w:rPr>
          <w:rFonts w:ascii="Times New Roman" w:eastAsia="宋体" w:hAnsi="Times New Roman" w:hint="eastAsia"/>
          <w:szCs w:val="21"/>
        </w:rPr>
        <w:t>CRC</w:t>
      </w:r>
      <w:r w:rsidRPr="00BF6279">
        <w:rPr>
          <w:rFonts w:ascii="Times New Roman" w:eastAsia="宋体" w:hAnsi="Times New Roman" w:hint="eastAsia"/>
          <w:szCs w:val="21"/>
        </w:rPr>
        <w:t>）是全球范围内发病率和死亡率最高的恶性肿瘤之一。根据世界卫生组织</w:t>
      </w:r>
      <w:r w:rsidRPr="00BF6279">
        <w:rPr>
          <w:rFonts w:ascii="Times New Roman" w:eastAsia="宋体" w:hAnsi="Times New Roman"/>
          <w:szCs w:val="21"/>
        </w:rPr>
        <w:t xml:space="preserve"> GLOBOCAN 2020 </w:t>
      </w:r>
      <w:r w:rsidRPr="00BF6279">
        <w:rPr>
          <w:rFonts w:ascii="Times New Roman" w:eastAsia="宋体" w:hAnsi="Times New Roman" w:hint="eastAsia"/>
          <w:szCs w:val="21"/>
        </w:rPr>
        <w:t>的统计数据，</w:t>
      </w:r>
      <w:r w:rsidRPr="00BF6279">
        <w:rPr>
          <w:rFonts w:ascii="Times New Roman" w:eastAsia="宋体" w:hAnsi="Times New Roman" w:hint="eastAsia"/>
          <w:szCs w:val="21"/>
        </w:rPr>
        <w:t>CRC</w:t>
      </w:r>
      <w:r w:rsidRPr="00BF6279">
        <w:rPr>
          <w:rFonts w:ascii="Times New Roman" w:eastAsia="宋体" w:hAnsi="Times New Roman"/>
          <w:szCs w:val="21"/>
        </w:rPr>
        <w:t xml:space="preserve"> </w:t>
      </w:r>
      <w:r w:rsidRPr="00BF6279">
        <w:rPr>
          <w:rFonts w:ascii="Times New Roman" w:eastAsia="宋体" w:hAnsi="Times New Roman" w:hint="eastAsia"/>
          <w:szCs w:val="21"/>
        </w:rPr>
        <w:t>在全球新发癌症中排名第三（占比</w:t>
      </w:r>
      <w:r w:rsidRPr="00BF6279">
        <w:rPr>
          <w:rFonts w:ascii="Times New Roman" w:eastAsia="宋体" w:hAnsi="Times New Roman"/>
          <w:szCs w:val="21"/>
        </w:rPr>
        <w:t xml:space="preserve"> </w:t>
      </w:r>
      <w:r w:rsidRPr="00BF6279">
        <w:rPr>
          <w:rFonts w:ascii="Times New Roman" w:eastAsia="宋体" w:hAnsi="Times New Roman" w:hint="eastAsia"/>
          <w:szCs w:val="21"/>
        </w:rPr>
        <w:t>10.0%</w:t>
      </w:r>
      <w:r w:rsidRPr="00BF6279">
        <w:rPr>
          <w:rFonts w:ascii="Times New Roman" w:eastAsia="宋体" w:hAnsi="Times New Roman" w:hint="eastAsia"/>
          <w:szCs w:val="21"/>
        </w:rPr>
        <w:t>），在癌症相关死亡中排名第二（占比</w:t>
      </w:r>
      <w:r w:rsidRPr="00BF6279">
        <w:rPr>
          <w:rFonts w:ascii="Times New Roman" w:eastAsia="宋体" w:hAnsi="Times New Roman"/>
          <w:szCs w:val="21"/>
        </w:rPr>
        <w:t xml:space="preserve"> </w:t>
      </w:r>
      <w:r w:rsidRPr="00BF6279">
        <w:rPr>
          <w:rFonts w:ascii="Times New Roman" w:eastAsia="宋体" w:hAnsi="Times New Roman" w:hint="eastAsia"/>
          <w:szCs w:val="21"/>
        </w:rPr>
        <w:t>9.4%</w:t>
      </w:r>
      <w:r w:rsidRPr="00BF6279">
        <w:rPr>
          <w:rFonts w:ascii="Times New Roman" w:eastAsia="宋体" w:hAnsi="Times New Roman" w:hint="eastAsia"/>
          <w:szCs w:val="21"/>
        </w:rPr>
        <w:t>），每年新增病例超过</w:t>
      </w:r>
      <w:r w:rsidRPr="00BF6279">
        <w:rPr>
          <w:rFonts w:ascii="Times New Roman" w:eastAsia="宋体" w:hAnsi="Times New Roman"/>
          <w:szCs w:val="21"/>
        </w:rPr>
        <w:t xml:space="preserve"> 190 </w:t>
      </w:r>
      <w:r w:rsidRPr="00BF6279">
        <w:rPr>
          <w:rFonts w:ascii="Times New Roman" w:eastAsia="宋体" w:hAnsi="Times New Roman" w:hint="eastAsia"/>
          <w:szCs w:val="21"/>
        </w:rPr>
        <w:t>万例，死亡近</w:t>
      </w:r>
      <w:r w:rsidRPr="00BF6279">
        <w:rPr>
          <w:rFonts w:ascii="Times New Roman" w:eastAsia="宋体" w:hAnsi="Times New Roman"/>
          <w:szCs w:val="21"/>
        </w:rPr>
        <w:t xml:space="preserve"> 94 </w:t>
      </w:r>
      <w:r w:rsidRPr="00BF6279">
        <w:rPr>
          <w:rFonts w:ascii="Times New Roman" w:eastAsia="宋体" w:hAnsi="Times New Roman" w:hint="eastAsia"/>
          <w:szCs w:val="21"/>
        </w:rPr>
        <w:t>万例</w:t>
      </w:r>
      <w:r w:rsidRPr="00BF6279">
        <w:rPr>
          <w:rFonts w:ascii="Times New Roman" w:eastAsia="宋体" w:hAnsi="Times New Roman"/>
          <w:szCs w:val="21"/>
        </w:rPr>
        <w:t xml:space="preserve"> </w:t>
      </w:r>
      <w:r w:rsidRPr="00BF6279">
        <w:rPr>
          <w:rFonts w:ascii="Times New Roman" w:eastAsia="宋体" w:hAnsi="Times New Roman" w:hint="eastAsia"/>
          <w:szCs w:val="21"/>
        </w:rPr>
        <w:t>[1]</w:t>
      </w:r>
      <w:r w:rsidRPr="00BF6279">
        <w:rPr>
          <w:rFonts w:ascii="Times New Roman" w:eastAsia="宋体" w:hAnsi="Times New Roman" w:hint="eastAsia"/>
          <w:szCs w:val="21"/>
        </w:rPr>
        <w:t>。随着人口老龄化和生活方式的改变，</w:t>
      </w:r>
      <w:r w:rsidRPr="00BF6279">
        <w:rPr>
          <w:rFonts w:ascii="Times New Roman" w:eastAsia="宋体" w:hAnsi="Times New Roman" w:hint="eastAsia"/>
          <w:szCs w:val="21"/>
        </w:rPr>
        <w:t>CRC</w:t>
      </w:r>
      <w:r w:rsidRPr="00BF6279">
        <w:rPr>
          <w:rFonts w:ascii="Times New Roman" w:eastAsia="宋体" w:hAnsi="Times New Roman"/>
          <w:szCs w:val="21"/>
        </w:rPr>
        <w:t xml:space="preserve"> </w:t>
      </w:r>
      <w:r w:rsidRPr="00BF6279">
        <w:rPr>
          <w:rFonts w:ascii="Times New Roman" w:eastAsia="宋体" w:hAnsi="Times New Roman" w:hint="eastAsia"/>
          <w:szCs w:val="21"/>
        </w:rPr>
        <w:t>的发病率在发展中国家呈持续上升趋势，已成为重大的公共卫生挑战。</w:t>
      </w:r>
    </w:p>
    <w:p w14:paraId="64F64203" w14:textId="77777777" w:rsidR="00446DAF" w:rsidRPr="00BF6279" w:rsidRDefault="006567FD" w:rsidP="002B4AC7">
      <w:pPr>
        <w:pStyle w:val="a0"/>
        <w:ind w:firstLine="420"/>
        <w:rPr>
          <w:rFonts w:ascii="Times New Roman" w:eastAsia="宋体" w:hAnsi="Times New Roman"/>
          <w:szCs w:val="21"/>
        </w:rPr>
      </w:pPr>
      <w:r w:rsidRPr="00BF6279">
        <w:rPr>
          <w:rFonts w:ascii="Times New Roman" w:eastAsia="宋体" w:hAnsi="Times New Roman" w:hint="eastAsia"/>
          <w:szCs w:val="21"/>
        </w:rPr>
        <w:t>结肠镜检查是</w:t>
      </w:r>
      <w:r w:rsidRPr="00BF6279">
        <w:rPr>
          <w:rFonts w:ascii="Times New Roman" w:eastAsia="宋体" w:hAnsi="Times New Roman"/>
          <w:szCs w:val="21"/>
        </w:rPr>
        <w:t xml:space="preserve"> CRC </w:t>
      </w:r>
      <w:r w:rsidRPr="00BF6279">
        <w:rPr>
          <w:rFonts w:ascii="Times New Roman" w:eastAsia="宋体" w:hAnsi="Times New Roman" w:hint="eastAsia"/>
          <w:szCs w:val="21"/>
        </w:rPr>
        <w:t>筛查和诊断的金标准</w:t>
      </w:r>
      <w:r w:rsidRPr="00BF6279">
        <w:rPr>
          <w:rFonts w:ascii="Times New Roman" w:eastAsia="宋体" w:hAnsi="Times New Roman"/>
          <w:szCs w:val="21"/>
        </w:rPr>
        <w:t xml:space="preserve"> </w:t>
      </w:r>
      <w:r w:rsidRPr="00BF6279">
        <w:rPr>
          <w:rFonts w:ascii="Times New Roman" w:eastAsia="宋体" w:hAnsi="Times New Roman" w:hint="eastAsia"/>
          <w:szCs w:val="21"/>
        </w:rPr>
        <w:t>[2]</w:t>
      </w:r>
      <w:r w:rsidRPr="00BF6279">
        <w:rPr>
          <w:rFonts w:ascii="Times New Roman" w:eastAsia="宋体" w:hAnsi="Times New Roman" w:hint="eastAsia"/>
          <w:szCs w:val="21"/>
        </w:rPr>
        <w:t>。在结肠镜检查过程中，内镜医师需要识别并切除腺瘤性息肉，因为从腺瘤到癌的”腺瘤—癌序列”（</w:t>
      </w:r>
      <w:r w:rsidRPr="00BF6279">
        <w:rPr>
          <w:rFonts w:ascii="Times New Roman" w:eastAsia="宋体" w:hAnsi="Times New Roman" w:hint="eastAsia"/>
          <w:szCs w:val="21"/>
        </w:rPr>
        <w:t>adenoma-carcinoma</w:t>
      </w:r>
      <w:r w:rsidRPr="00BF6279">
        <w:rPr>
          <w:rFonts w:ascii="Times New Roman" w:eastAsia="宋体" w:hAnsi="Times New Roman"/>
          <w:szCs w:val="21"/>
        </w:rPr>
        <w:t xml:space="preserve"> </w:t>
      </w:r>
      <w:r w:rsidRPr="00BF6279">
        <w:rPr>
          <w:rFonts w:ascii="Times New Roman" w:eastAsia="宋体" w:hAnsi="Times New Roman" w:hint="eastAsia"/>
          <w:szCs w:val="21"/>
        </w:rPr>
        <w:t>sequence</w:t>
      </w:r>
      <w:r w:rsidRPr="00BF6279">
        <w:rPr>
          <w:rFonts w:ascii="Times New Roman" w:eastAsia="宋体" w:hAnsi="Times New Roman" w:hint="eastAsia"/>
          <w:szCs w:val="21"/>
        </w:rPr>
        <w:t>）是</w:t>
      </w:r>
      <w:r w:rsidRPr="00BF6279">
        <w:rPr>
          <w:rFonts w:ascii="Times New Roman" w:eastAsia="宋体" w:hAnsi="Times New Roman"/>
          <w:szCs w:val="21"/>
        </w:rPr>
        <w:t xml:space="preserve"> CRC </w:t>
      </w:r>
      <w:r w:rsidRPr="00BF6279">
        <w:rPr>
          <w:rFonts w:ascii="Times New Roman" w:eastAsia="宋体" w:hAnsi="Times New Roman" w:hint="eastAsia"/>
          <w:szCs w:val="21"/>
        </w:rPr>
        <w:t>最主要的发生路径</w:t>
      </w:r>
      <w:r w:rsidRPr="00BF6279">
        <w:rPr>
          <w:rFonts w:ascii="Times New Roman" w:eastAsia="宋体" w:hAnsi="Times New Roman"/>
          <w:szCs w:val="21"/>
        </w:rPr>
        <w:t xml:space="preserve"> </w:t>
      </w:r>
      <w:r w:rsidRPr="00BF6279">
        <w:rPr>
          <w:rFonts w:ascii="Times New Roman" w:eastAsia="宋体" w:hAnsi="Times New Roman" w:hint="eastAsia"/>
          <w:szCs w:val="21"/>
        </w:rPr>
        <w:t>[25]</w:t>
      </w:r>
      <w:r w:rsidRPr="00BF6279">
        <w:rPr>
          <w:rFonts w:ascii="Times New Roman" w:eastAsia="宋体" w:hAnsi="Times New Roman" w:hint="eastAsia"/>
          <w:szCs w:val="21"/>
        </w:rPr>
        <w:t>。研究表明，腺瘤检出率（</w:t>
      </w:r>
      <w:r w:rsidRPr="00BF6279">
        <w:rPr>
          <w:rFonts w:ascii="Times New Roman" w:eastAsia="宋体" w:hAnsi="Times New Roman" w:hint="eastAsia"/>
          <w:szCs w:val="21"/>
        </w:rPr>
        <w:t>Adenoma</w:t>
      </w:r>
      <w:r w:rsidRPr="00BF6279">
        <w:rPr>
          <w:rFonts w:ascii="Times New Roman" w:eastAsia="宋体" w:hAnsi="Times New Roman"/>
          <w:szCs w:val="21"/>
        </w:rPr>
        <w:t xml:space="preserve"> Detection Rate, </w:t>
      </w:r>
      <w:r w:rsidRPr="00BF6279">
        <w:rPr>
          <w:rFonts w:ascii="Times New Roman" w:eastAsia="宋体" w:hAnsi="Times New Roman" w:hint="eastAsia"/>
          <w:szCs w:val="21"/>
        </w:rPr>
        <w:t>ADR</w:t>
      </w:r>
      <w:r w:rsidRPr="00BF6279">
        <w:rPr>
          <w:rFonts w:ascii="Times New Roman" w:eastAsia="宋体" w:hAnsi="Times New Roman" w:hint="eastAsia"/>
          <w:szCs w:val="21"/>
        </w:rPr>
        <w:t>）每提高</w:t>
      </w:r>
      <w:r w:rsidRPr="00BF6279">
        <w:rPr>
          <w:rFonts w:ascii="Times New Roman" w:eastAsia="宋体" w:hAnsi="Times New Roman"/>
          <w:szCs w:val="21"/>
        </w:rPr>
        <w:t xml:space="preserve"> </w:t>
      </w:r>
      <w:r w:rsidRPr="00BF6279">
        <w:rPr>
          <w:rFonts w:ascii="Times New Roman" w:eastAsia="宋体" w:hAnsi="Times New Roman" w:hint="eastAsia"/>
          <w:szCs w:val="21"/>
        </w:rPr>
        <w:t>1%</w:t>
      </w:r>
      <w:r w:rsidRPr="00BF6279">
        <w:rPr>
          <w:rFonts w:ascii="Times New Roman" w:eastAsia="宋体" w:hAnsi="Times New Roman" w:hint="eastAsia"/>
          <w:szCs w:val="21"/>
        </w:rPr>
        <w:t>，间期</w:t>
      </w:r>
      <w:r w:rsidRPr="00BF6279">
        <w:rPr>
          <w:rFonts w:ascii="Times New Roman" w:eastAsia="宋体" w:hAnsi="Times New Roman"/>
          <w:szCs w:val="21"/>
        </w:rPr>
        <w:t xml:space="preserve"> </w:t>
      </w:r>
      <w:r w:rsidRPr="00BF6279">
        <w:rPr>
          <w:rFonts w:ascii="Times New Roman" w:eastAsia="宋体" w:hAnsi="Times New Roman" w:hint="eastAsia"/>
          <w:szCs w:val="21"/>
        </w:rPr>
        <w:t>CRC</w:t>
      </w:r>
      <w:r w:rsidRPr="00BF6279">
        <w:rPr>
          <w:rFonts w:ascii="Times New Roman" w:eastAsia="宋体" w:hAnsi="Times New Roman" w:hint="eastAsia"/>
          <w:szCs w:val="21"/>
        </w:rPr>
        <w:t>（</w:t>
      </w:r>
      <w:r w:rsidRPr="00BF6279">
        <w:rPr>
          <w:rFonts w:ascii="Times New Roman" w:eastAsia="宋体" w:hAnsi="Times New Roman" w:hint="eastAsia"/>
          <w:szCs w:val="21"/>
        </w:rPr>
        <w:t>interval</w:t>
      </w:r>
      <w:r w:rsidRPr="00BF6279">
        <w:rPr>
          <w:rFonts w:ascii="Times New Roman" w:eastAsia="宋体" w:hAnsi="Times New Roman"/>
          <w:szCs w:val="21"/>
        </w:rPr>
        <w:t xml:space="preserve"> </w:t>
      </w:r>
      <w:r w:rsidRPr="00BF6279">
        <w:rPr>
          <w:rFonts w:ascii="Times New Roman" w:eastAsia="宋体" w:hAnsi="Times New Roman" w:hint="eastAsia"/>
          <w:szCs w:val="21"/>
        </w:rPr>
        <w:t>CRC</w:t>
      </w:r>
      <w:r w:rsidRPr="00BF6279">
        <w:rPr>
          <w:rFonts w:ascii="Times New Roman" w:eastAsia="宋体" w:hAnsi="Times New Roman" w:hint="eastAsia"/>
          <w:szCs w:val="21"/>
        </w:rPr>
        <w:t>）的风险降低约</w:t>
      </w:r>
      <w:r w:rsidRPr="00BF6279">
        <w:rPr>
          <w:rFonts w:ascii="Times New Roman" w:eastAsia="宋体" w:hAnsi="Times New Roman"/>
          <w:szCs w:val="21"/>
        </w:rPr>
        <w:t xml:space="preserve"> 3% </w:t>
      </w:r>
      <w:r w:rsidRPr="00BF6279">
        <w:rPr>
          <w:rFonts w:ascii="Times New Roman" w:eastAsia="宋体" w:hAnsi="Times New Roman" w:hint="eastAsia"/>
          <w:szCs w:val="21"/>
        </w:rPr>
        <w:t>[3]</w:t>
      </w:r>
      <w:r w:rsidRPr="00BF6279">
        <w:rPr>
          <w:rFonts w:ascii="Times New Roman" w:eastAsia="宋体" w:hAnsi="Times New Roman" w:hint="eastAsia"/>
          <w:szCs w:val="21"/>
        </w:rPr>
        <w:t>。然而，息肉的人工检测面临严峻挑战：（</w:t>
      </w:r>
      <w:r w:rsidRPr="00BF6279">
        <w:rPr>
          <w:rFonts w:ascii="Times New Roman" w:eastAsia="宋体" w:hAnsi="Times New Roman" w:hint="eastAsia"/>
          <w:szCs w:val="21"/>
        </w:rPr>
        <w:t>1</w:t>
      </w:r>
      <w:r w:rsidRPr="00BF6279">
        <w:rPr>
          <w:rFonts w:ascii="Times New Roman" w:eastAsia="宋体" w:hAnsi="Times New Roman" w:hint="eastAsia"/>
          <w:szCs w:val="21"/>
        </w:rPr>
        <w:t>）不同内镜医师之间</w:t>
      </w:r>
      <w:r w:rsidRPr="00BF6279">
        <w:rPr>
          <w:rFonts w:ascii="Times New Roman" w:eastAsia="宋体" w:hAnsi="Times New Roman" w:hint="eastAsia"/>
          <w:szCs w:val="21"/>
        </w:rPr>
        <w:t>的</w:t>
      </w:r>
      <w:r w:rsidRPr="00BF6279">
        <w:rPr>
          <w:rFonts w:ascii="Times New Roman" w:eastAsia="宋体" w:hAnsi="Times New Roman"/>
          <w:szCs w:val="21"/>
        </w:rPr>
        <w:t xml:space="preserve"> ADR </w:t>
      </w:r>
      <w:r w:rsidRPr="00BF6279">
        <w:rPr>
          <w:rFonts w:ascii="Times New Roman" w:eastAsia="宋体" w:hAnsi="Times New Roman" w:hint="eastAsia"/>
          <w:szCs w:val="21"/>
        </w:rPr>
        <w:t>差异显著，从不足</w:t>
      </w:r>
      <w:r w:rsidRPr="00BF6279">
        <w:rPr>
          <w:rFonts w:ascii="Times New Roman" w:eastAsia="宋体" w:hAnsi="Times New Roman"/>
          <w:szCs w:val="21"/>
        </w:rPr>
        <w:t xml:space="preserve"> 20% </w:t>
      </w:r>
      <w:r w:rsidRPr="00BF6279">
        <w:rPr>
          <w:rFonts w:ascii="Times New Roman" w:eastAsia="宋体" w:hAnsi="Times New Roman" w:hint="eastAsia"/>
          <w:szCs w:val="21"/>
        </w:rPr>
        <w:t>到超过</w:t>
      </w:r>
      <w:r w:rsidRPr="00BF6279">
        <w:rPr>
          <w:rFonts w:ascii="Times New Roman" w:eastAsia="宋体" w:hAnsi="Times New Roman"/>
          <w:szCs w:val="21"/>
        </w:rPr>
        <w:t xml:space="preserve"> 50% </w:t>
      </w:r>
      <w:r w:rsidRPr="00BF6279">
        <w:rPr>
          <w:rFonts w:ascii="Times New Roman" w:eastAsia="宋体" w:hAnsi="Times New Roman" w:hint="eastAsia"/>
          <w:szCs w:val="21"/>
        </w:rPr>
        <w:t>不等</w:t>
      </w:r>
      <w:r w:rsidRPr="00BF6279">
        <w:rPr>
          <w:rFonts w:ascii="Times New Roman" w:eastAsia="宋体" w:hAnsi="Times New Roman"/>
          <w:szCs w:val="21"/>
        </w:rPr>
        <w:t xml:space="preserve"> </w:t>
      </w:r>
      <w:r w:rsidRPr="00BF6279">
        <w:rPr>
          <w:rFonts w:ascii="Times New Roman" w:eastAsia="宋体" w:hAnsi="Times New Roman" w:hint="eastAsia"/>
          <w:szCs w:val="21"/>
        </w:rPr>
        <w:t>[3]</w:t>
      </w:r>
      <w:r w:rsidRPr="00BF6279">
        <w:rPr>
          <w:rFonts w:ascii="Times New Roman" w:eastAsia="宋体" w:hAnsi="Times New Roman" w:hint="eastAsia"/>
          <w:szCs w:val="21"/>
        </w:rPr>
        <w:t>；（</w:t>
      </w:r>
      <w:r w:rsidRPr="00BF6279">
        <w:rPr>
          <w:rFonts w:ascii="Times New Roman" w:eastAsia="宋体" w:hAnsi="Times New Roman" w:hint="eastAsia"/>
          <w:szCs w:val="21"/>
        </w:rPr>
        <w:t>2</w:t>
      </w:r>
      <w:r w:rsidRPr="00BF6279">
        <w:rPr>
          <w:rFonts w:ascii="Times New Roman" w:eastAsia="宋体" w:hAnsi="Times New Roman" w:hint="eastAsia"/>
          <w:szCs w:val="21"/>
        </w:rPr>
        <w:t>）息肉的总体漏检率约为</w:t>
      </w:r>
      <w:r w:rsidRPr="00BF6279">
        <w:rPr>
          <w:rFonts w:ascii="Times New Roman" w:eastAsia="宋体" w:hAnsi="Times New Roman"/>
          <w:szCs w:val="21"/>
        </w:rPr>
        <w:t xml:space="preserve"> </w:t>
      </w:r>
      <w:r w:rsidRPr="00BF6279">
        <w:rPr>
          <w:rFonts w:ascii="Times New Roman" w:eastAsia="宋体" w:hAnsi="Times New Roman" w:hint="eastAsia"/>
          <w:szCs w:val="21"/>
        </w:rPr>
        <w:t>22%</w:t>
      </w:r>
      <w:r w:rsidRPr="00BF6279">
        <w:rPr>
          <w:rFonts w:ascii="Times New Roman" w:eastAsia="宋体" w:hAnsi="Times New Roman" w:hint="eastAsia"/>
          <w:szCs w:val="21"/>
        </w:rPr>
        <w:t>–</w:t>
      </w:r>
      <w:r w:rsidRPr="00BF6279">
        <w:rPr>
          <w:rFonts w:ascii="Times New Roman" w:eastAsia="宋体" w:hAnsi="Times New Roman" w:hint="eastAsia"/>
          <w:szCs w:val="21"/>
        </w:rPr>
        <w:t>26%</w:t>
      </w:r>
      <w:r w:rsidRPr="00BF6279">
        <w:rPr>
          <w:rFonts w:ascii="Times New Roman" w:eastAsia="宋体" w:hAnsi="Times New Roman" w:hint="eastAsia"/>
          <w:szCs w:val="21"/>
        </w:rPr>
        <w:t>，其中无蒂锯齿状病变（</w:t>
      </w:r>
      <w:r w:rsidRPr="00BF6279">
        <w:rPr>
          <w:rFonts w:ascii="Times New Roman" w:eastAsia="宋体" w:hAnsi="Times New Roman" w:hint="eastAsia"/>
          <w:szCs w:val="21"/>
        </w:rPr>
        <w:t>Sessile</w:t>
      </w:r>
      <w:r w:rsidRPr="00BF6279">
        <w:rPr>
          <w:rFonts w:ascii="Times New Roman" w:eastAsia="宋体" w:hAnsi="Times New Roman"/>
          <w:szCs w:val="21"/>
        </w:rPr>
        <w:t xml:space="preserve"> Serrated Lesion, </w:t>
      </w:r>
      <w:r w:rsidRPr="00BF6279">
        <w:rPr>
          <w:rFonts w:ascii="Times New Roman" w:eastAsia="宋体" w:hAnsi="Times New Roman" w:hint="eastAsia"/>
          <w:szCs w:val="21"/>
        </w:rPr>
        <w:t>SSL</w:t>
      </w:r>
      <w:r w:rsidRPr="00BF6279">
        <w:rPr>
          <w:rFonts w:ascii="Times New Roman" w:eastAsia="宋体" w:hAnsi="Times New Roman" w:hint="eastAsia"/>
          <w:szCs w:val="21"/>
        </w:rPr>
        <w:t>）的漏检率高达</w:t>
      </w:r>
      <w:r w:rsidRPr="00BF6279">
        <w:rPr>
          <w:rFonts w:ascii="Times New Roman" w:eastAsia="宋体" w:hAnsi="Times New Roman"/>
          <w:szCs w:val="21"/>
        </w:rPr>
        <w:t xml:space="preserve"> 25%–30% </w:t>
      </w:r>
      <w:r w:rsidRPr="00BF6279">
        <w:rPr>
          <w:rFonts w:ascii="Times New Roman" w:eastAsia="宋体" w:hAnsi="Times New Roman" w:hint="eastAsia"/>
          <w:szCs w:val="21"/>
        </w:rPr>
        <w:t>[26]</w:t>
      </w:r>
      <w:r w:rsidRPr="00BF6279">
        <w:rPr>
          <w:rFonts w:ascii="Times New Roman" w:eastAsia="宋体" w:hAnsi="Times New Roman" w:hint="eastAsia"/>
          <w:szCs w:val="21"/>
        </w:rPr>
        <w:t>；（</w:t>
      </w:r>
      <w:r w:rsidRPr="00BF6279">
        <w:rPr>
          <w:rFonts w:ascii="Times New Roman" w:eastAsia="宋体" w:hAnsi="Times New Roman" w:hint="eastAsia"/>
          <w:szCs w:val="21"/>
        </w:rPr>
        <w:t>3</w:t>
      </w:r>
      <w:r w:rsidRPr="00BF6279">
        <w:rPr>
          <w:rFonts w:ascii="Times New Roman" w:eastAsia="宋体" w:hAnsi="Times New Roman" w:hint="eastAsia"/>
          <w:szCs w:val="21"/>
        </w:rPr>
        <w:t>）平坦型和凹陷型息肉、小息肉（</w:t>
      </w:r>
      <w:r w:rsidRPr="00BF6279">
        <w:rPr>
          <w:rFonts w:ascii="Times New Roman" w:eastAsia="宋体" w:hAnsi="Times New Roman" w:hint="eastAsia"/>
          <w:szCs w:val="21"/>
        </w:rPr>
        <w:t>&lt;5mm</w:t>
      </w:r>
      <w:r w:rsidRPr="00BF6279">
        <w:rPr>
          <w:rFonts w:ascii="Times New Roman" w:eastAsia="宋体" w:hAnsi="Times New Roman" w:hint="eastAsia"/>
          <w:szCs w:val="21"/>
        </w:rPr>
        <w:t>）以及近端结肠病变的漏检率更高</w:t>
      </w:r>
      <w:r w:rsidRPr="00BF6279">
        <w:rPr>
          <w:rFonts w:ascii="Times New Roman" w:eastAsia="宋体" w:hAnsi="Times New Roman"/>
          <w:szCs w:val="21"/>
        </w:rPr>
        <w:t xml:space="preserve"> </w:t>
      </w:r>
      <w:r w:rsidRPr="00BF6279">
        <w:rPr>
          <w:rFonts w:ascii="Times New Roman" w:eastAsia="宋体" w:hAnsi="Times New Roman" w:hint="eastAsia"/>
          <w:szCs w:val="21"/>
        </w:rPr>
        <w:t>[26]</w:t>
      </w:r>
      <w:r w:rsidRPr="00BF6279">
        <w:rPr>
          <w:rFonts w:ascii="Times New Roman" w:eastAsia="宋体" w:hAnsi="Times New Roman" w:hint="eastAsia"/>
          <w:szCs w:val="21"/>
        </w:rPr>
        <w:t>。间期</w:t>
      </w:r>
      <w:r w:rsidRPr="00BF6279">
        <w:rPr>
          <w:rFonts w:ascii="Times New Roman" w:eastAsia="宋体" w:hAnsi="Times New Roman"/>
          <w:szCs w:val="21"/>
        </w:rPr>
        <w:t xml:space="preserve"> CRC </w:t>
      </w:r>
      <w:r w:rsidRPr="00BF6279">
        <w:rPr>
          <w:rFonts w:ascii="Times New Roman" w:eastAsia="宋体" w:hAnsi="Times New Roman" w:hint="eastAsia"/>
          <w:szCs w:val="21"/>
        </w:rPr>
        <w:t>约占所有</w:t>
      </w:r>
      <w:r w:rsidRPr="00BF6279">
        <w:rPr>
          <w:rFonts w:ascii="Times New Roman" w:eastAsia="宋体" w:hAnsi="Times New Roman"/>
          <w:szCs w:val="21"/>
        </w:rPr>
        <w:t xml:space="preserve"> CRC </w:t>
      </w:r>
      <w:r w:rsidRPr="00BF6279">
        <w:rPr>
          <w:rFonts w:ascii="Times New Roman" w:eastAsia="宋体" w:hAnsi="Times New Roman" w:hint="eastAsia"/>
          <w:szCs w:val="21"/>
        </w:rPr>
        <w:t>病例的</w:t>
      </w:r>
      <w:r w:rsidRPr="00BF6279">
        <w:rPr>
          <w:rFonts w:ascii="Times New Roman" w:eastAsia="宋体" w:hAnsi="Times New Roman"/>
          <w:szCs w:val="21"/>
        </w:rPr>
        <w:t xml:space="preserve"> </w:t>
      </w:r>
      <w:r w:rsidRPr="00BF6279">
        <w:rPr>
          <w:rFonts w:ascii="Times New Roman" w:eastAsia="宋体" w:hAnsi="Times New Roman" w:hint="eastAsia"/>
          <w:szCs w:val="21"/>
        </w:rPr>
        <w:t>5%</w:t>
      </w:r>
      <w:r w:rsidRPr="00BF6279">
        <w:rPr>
          <w:rFonts w:ascii="Times New Roman" w:eastAsia="宋体" w:hAnsi="Times New Roman" w:hint="eastAsia"/>
          <w:szCs w:val="21"/>
        </w:rPr>
        <w:t>–</w:t>
      </w:r>
      <w:r w:rsidRPr="00BF6279">
        <w:rPr>
          <w:rFonts w:ascii="Times New Roman" w:eastAsia="宋体" w:hAnsi="Times New Roman" w:hint="eastAsia"/>
          <w:szCs w:val="21"/>
        </w:rPr>
        <w:t>8%</w:t>
      </w:r>
      <w:r w:rsidRPr="00BF6279">
        <w:rPr>
          <w:rFonts w:ascii="Times New Roman" w:eastAsia="宋体" w:hAnsi="Times New Roman" w:hint="eastAsia"/>
          <w:szCs w:val="21"/>
        </w:rPr>
        <w:t>，主要归因于漏检、不完全切除或快速进展的肿瘤</w:t>
      </w:r>
      <w:r w:rsidRPr="00BF6279">
        <w:rPr>
          <w:rFonts w:ascii="Times New Roman" w:eastAsia="宋体" w:hAnsi="Times New Roman"/>
          <w:szCs w:val="21"/>
        </w:rPr>
        <w:t xml:space="preserve"> </w:t>
      </w:r>
      <w:r w:rsidRPr="00BF6279">
        <w:rPr>
          <w:rFonts w:ascii="Times New Roman" w:eastAsia="宋体" w:hAnsi="Times New Roman" w:hint="eastAsia"/>
          <w:szCs w:val="21"/>
        </w:rPr>
        <w:t>[27]</w:t>
      </w:r>
      <w:r w:rsidRPr="00BF6279">
        <w:rPr>
          <w:rFonts w:ascii="Times New Roman" w:eastAsia="宋体" w:hAnsi="Times New Roman" w:hint="eastAsia"/>
          <w:szCs w:val="21"/>
        </w:rPr>
        <w:t>。因此，开发准确、自动的息肉分割算法对于辅助内镜诊断、降低漏检率、提高筛查质量具有重要的临床意</w:t>
      </w:r>
      <w:r w:rsidRPr="00BF6279">
        <w:rPr>
          <w:rFonts w:ascii="Times New Roman" w:eastAsia="宋体" w:hAnsi="Times New Roman" w:hint="eastAsia"/>
          <w:szCs w:val="21"/>
        </w:rPr>
        <w:t>义和社会价值。</w:t>
      </w:r>
    </w:p>
    <w:p w14:paraId="564F4B0D" w14:textId="77777777" w:rsidR="00446DAF" w:rsidRPr="00BF6279" w:rsidRDefault="006567FD">
      <w:pPr>
        <w:pStyle w:val="a0"/>
        <w:ind w:firstLine="420"/>
        <w:rPr>
          <w:rFonts w:ascii="Times New Roman" w:eastAsia="宋体" w:hAnsi="Times New Roman"/>
        </w:rPr>
      </w:pPr>
      <w:r w:rsidRPr="00BF6279">
        <w:rPr>
          <w:rFonts w:ascii="Times New Roman" w:eastAsia="宋体" w:hAnsi="Times New Roman" w:hint="eastAsia"/>
          <w:szCs w:val="21"/>
        </w:rPr>
        <w:t>近年来，深度学习方法在医学图像分割领域取得了显著进展。</w:t>
      </w:r>
      <w:r w:rsidRPr="00BF6279">
        <w:rPr>
          <w:rFonts w:ascii="Times New Roman" w:eastAsia="宋体" w:hAnsi="Times New Roman" w:hint="eastAsia"/>
          <w:szCs w:val="21"/>
        </w:rPr>
        <w:t>U-Net</w:t>
      </w:r>
      <w:r w:rsidRPr="00BF6279">
        <w:rPr>
          <w:rFonts w:ascii="Times New Roman" w:eastAsia="宋体" w:hAnsi="Times New Roman"/>
          <w:szCs w:val="21"/>
        </w:rPr>
        <w:t xml:space="preserve"> [4] </w:t>
      </w:r>
      <w:r w:rsidRPr="00BF6279">
        <w:rPr>
          <w:rFonts w:ascii="Times New Roman" w:eastAsia="宋体" w:hAnsi="Times New Roman" w:hint="eastAsia"/>
          <w:szCs w:val="21"/>
        </w:rPr>
        <w:t>提出的编码器—解码器架构和跳跃连接成为医学图像分割的基础范式，其后续变体包括：</w:t>
      </w:r>
      <w:r w:rsidRPr="00BF6279">
        <w:rPr>
          <w:rFonts w:ascii="Times New Roman" w:eastAsia="宋体" w:hAnsi="Times New Roman" w:hint="eastAsia"/>
          <w:szCs w:val="21"/>
        </w:rPr>
        <w:t>U-Net++</w:t>
      </w:r>
      <w:r w:rsidRPr="00BF6279">
        <w:rPr>
          <w:rFonts w:ascii="Times New Roman" w:eastAsia="宋体" w:hAnsi="Times New Roman"/>
          <w:szCs w:val="21"/>
        </w:rPr>
        <w:t xml:space="preserve"> [5] </w:t>
      </w:r>
      <w:r w:rsidRPr="00BF6279">
        <w:rPr>
          <w:rFonts w:ascii="Times New Roman" w:eastAsia="宋体" w:hAnsi="Times New Roman" w:hint="eastAsia"/>
          <w:szCs w:val="21"/>
        </w:rPr>
        <w:t>通过嵌套的跳跃连接聚合多尺度特征，</w:t>
      </w:r>
      <w:r w:rsidRPr="00BF6279">
        <w:rPr>
          <w:rFonts w:ascii="Times New Roman" w:eastAsia="宋体" w:hAnsi="Times New Roman" w:hint="eastAsia"/>
          <w:szCs w:val="21"/>
        </w:rPr>
        <w:t>Attention</w:t>
      </w:r>
      <w:r w:rsidRPr="00BF6279">
        <w:rPr>
          <w:rFonts w:ascii="Times New Roman" w:eastAsia="宋体" w:hAnsi="Times New Roman"/>
          <w:szCs w:val="21"/>
        </w:rPr>
        <w:t xml:space="preserve"> U-Net [6] </w:t>
      </w:r>
      <w:r w:rsidRPr="00BF6279">
        <w:rPr>
          <w:rFonts w:ascii="Times New Roman" w:eastAsia="宋体" w:hAnsi="Times New Roman" w:hint="eastAsia"/>
          <w:szCs w:val="21"/>
        </w:rPr>
        <w:t>使用注意力门控机制选择性地聚合解码器特征。然而，这些方法通常依赖从零开始训练的编码器，受限于医学图像数据集规模较小的特点（通常仅数百至数千张标注图像），难以充分学习通用的视觉特征表示。这一局限促使研究者探索利用大规模预训练模型来增强医学图像分割的</w:t>
      </w:r>
      <w:r w:rsidRPr="00BF6279">
        <w:rPr>
          <w:rFonts w:ascii="Times New Roman" w:eastAsia="宋体" w:hAnsi="Times New Roman" w:hint="eastAsia"/>
          <w:szCs w:val="21"/>
        </w:rPr>
        <w:t>特征提取能力</w:t>
      </w:r>
      <w:r w:rsidRPr="00BF6279">
        <w:rPr>
          <w:rFonts w:ascii="Times New Roman" w:eastAsia="宋体" w:hAnsi="Times New Roman" w:hint="eastAsia"/>
        </w:rPr>
        <w:t>。</w:t>
      </w:r>
    </w:p>
    <w:p w14:paraId="3AFF0305" w14:textId="77777777" w:rsidR="00446DAF" w:rsidRPr="00BF6279" w:rsidRDefault="006567FD">
      <w:pPr>
        <w:pStyle w:val="3"/>
        <w:rPr>
          <w:rFonts w:ascii="Times New Roman" w:eastAsia="宋体" w:hAnsi="Times New Roman"/>
        </w:rPr>
      </w:pPr>
      <w:bookmarkStart w:id="4" w:name="相关工作概述"/>
      <w:bookmarkEnd w:id="3"/>
      <w:r w:rsidRPr="00BF6279">
        <w:rPr>
          <w:rFonts w:ascii="Times New Roman" w:eastAsia="宋体" w:hAnsi="Times New Roman"/>
        </w:rPr>
        <w:lastRenderedPageBreak/>
        <w:t xml:space="preserve">1.2 </w:t>
      </w:r>
      <w:r w:rsidRPr="00BF6279">
        <w:rPr>
          <w:rFonts w:ascii="Times New Roman" w:eastAsia="宋体" w:hAnsi="Times New Roman" w:hint="eastAsia"/>
        </w:rPr>
        <w:t>相关工作概述</w:t>
      </w:r>
    </w:p>
    <w:p w14:paraId="6423B3BA" w14:textId="77777777" w:rsidR="00446DAF" w:rsidRPr="00BF6279" w:rsidRDefault="006567FD">
      <w:pPr>
        <w:pStyle w:val="FirstParagraph"/>
        <w:ind w:firstLine="420"/>
        <w:rPr>
          <w:rFonts w:ascii="Times New Roman" w:eastAsia="宋体" w:hAnsi="Times New Roman"/>
          <w:szCs w:val="21"/>
        </w:rPr>
      </w:pPr>
      <w:r w:rsidRPr="00BF6279">
        <w:rPr>
          <w:rFonts w:ascii="Times New Roman" w:eastAsia="宋体" w:hAnsi="Times New Roman" w:hint="eastAsia"/>
          <w:szCs w:val="21"/>
        </w:rPr>
        <w:t>基础模型在医学分割中的应用。</w:t>
      </w:r>
      <w:r w:rsidRPr="00BF6279">
        <w:rPr>
          <w:rFonts w:ascii="Times New Roman" w:eastAsia="宋体" w:hAnsi="Times New Roman"/>
          <w:szCs w:val="21"/>
        </w:rPr>
        <w:t xml:space="preserve"> Segment Anything Model (SAM) [7] </w:t>
      </w:r>
      <w:r w:rsidRPr="00BF6279">
        <w:rPr>
          <w:rFonts w:ascii="Times New Roman" w:eastAsia="宋体" w:hAnsi="Times New Roman" w:hint="eastAsia"/>
          <w:szCs w:val="21"/>
        </w:rPr>
        <w:t>是</w:t>
      </w:r>
      <w:r w:rsidRPr="00BF6279">
        <w:rPr>
          <w:rFonts w:ascii="Times New Roman" w:eastAsia="宋体" w:hAnsi="Times New Roman"/>
          <w:szCs w:val="21"/>
        </w:rPr>
        <w:t xml:space="preserve"> Meta </w:t>
      </w:r>
      <w:r w:rsidRPr="00BF6279">
        <w:rPr>
          <w:rFonts w:ascii="Times New Roman" w:eastAsia="宋体" w:hAnsi="Times New Roman" w:hint="eastAsia"/>
          <w:szCs w:val="21"/>
        </w:rPr>
        <w:t>推出的首个大规模视觉分割基础模型，使用</w:t>
      </w:r>
      <w:r w:rsidRPr="00BF6279">
        <w:rPr>
          <w:rFonts w:ascii="Times New Roman" w:eastAsia="宋体" w:hAnsi="Times New Roman"/>
          <w:szCs w:val="21"/>
        </w:rPr>
        <w:t xml:space="preserve"> ViT-H </w:t>
      </w:r>
      <w:r w:rsidRPr="00BF6279">
        <w:rPr>
          <w:rFonts w:ascii="Times New Roman" w:eastAsia="宋体" w:hAnsi="Times New Roman" w:hint="eastAsia"/>
          <w:szCs w:val="21"/>
        </w:rPr>
        <w:t>编码器和提示驱动的解码器，在</w:t>
      </w:r>
      <w:r w:rsidRPr="00BF6279">
        <w:rPr>
          <w:rFonts w:ascii="Times New Roman" w:eastAsia="宋体" w:hAnsi="Times New Roman"/>
          <w:szCs w:val="21"/>
        </w:rPr>
        <w:t xml:space="preserve"> SA-1B </w:t>
      </w:r>
      <w:r w:rsidRPr="00BF6279">
        <w:rPr>
          <w:rFonts w:ascii="Times New Roman" w:eastAsia="宋体" w:hAnsi="Times New Roman" w:hint="eastAsia"/>
          <w:szCs w:val="21"/>
        </w:rPr>
        <w:t>数据集（超过</w:t>
      </w:r>
      <w:r w:rsidRPr="00BF6279">
        <w:rPr>
          <w:rFonts w:ascii="Times New Roman" w:eastAsia="宋体" w:hAnsi="Times New Roman"/>
          <w:szCs w:val="21"/>
        </w:rPr>
        <w:t xml:space="preserve"> 10 </w:t>
      </w:r>
      <w:r w:rsidRPr="00BF6279">
        <w:rPr>
          <w:rFonts w:ascii="Times New Roman" w:eastAsia="宋体" w:hAnsi="Times New Roman" w:hint="eastAsia"/>
          <w:szCs w:val="21"/>
        </w:rPr>
        <w:t>亿掩码）上进行了训练。</w:t>
      </w:r>
      <w:r w:rsidRPr="00BF6279">
        <w:rPr>
          <w:rFonts w:ascii="Times New Roman" w:eastAsia="宋体" w:hAnsi="Times New Roman" w:hint="eastAsia"/>
          <w:szCs w:val="21"/>
        </w:rPr>
        <w:t>SAM2</w:t>
      </w:r>
      <w:r w:rsidRPr="00BF6279">
        <w:rPr>
          <w:rFonts w:ascii="Times New Roman" w:eastAsia="宋体" w:hAnsi="Times New Roman"/>
          <w:szCs w:val="21"/>
        </w:rPr>
        <w:t xml:space="preserve"> [8] </w:t>
      </w:r>
      <w:r w:rsidRPr="00BF6279">
        <w:rPr>
          <w:rFonts w:ascii="Times New Roman" w:eastAsia="宋体" w:hAnsi="Times New Roman" w:hint="eastAsia"/>
          <w:szCs w:val="21"/>
        </w:rPr>
        <w:t>在此基础上进行了两项关键改进：（</w:t>
      </w:r>
      <w:r w:rsidRPr="00BF6279">
        <w:rPr>
          <w:rFonts w:ascii="Times New Roman" w:eastAsia="宋体" w:hAnsi="Times New Roman" w:hint="eastAsia"/>
          <w:szCs w:val="21"/>
        </w:rPr>
        <w:t>1</w:t>
      </w:r>
      <w:r w:rsidRPr="00BF6279">
        <w:rPr>
          <w:rFonts w:ascii="Times New Roman" w:eastAsia="宋体" w:hAnsi="Times New Roman" w:hint="eastAsia"/>
          <w:szCs w:val="21"/>
        </w:rPr>
        <w:t>）将编码器从</w:t>
      </w:r>
      <w:r w:rsidRPr="00BF6279">
        <w:rPr>
          <w:rFonts w:ascii="Times New Roman" w:eastAsia="宋体" w:hAnsi="Times New Roman"/>
          <w:szCs w:val="21"/>
        </w:rPr>
        <w:t xml:space="preserve"> ViT </w:t>
      </w:r>
      <w:r w:rsidRPr="00BF6279">
        <w:rPr>
          <w:rFonts w:ascii="Times New Roman" w:eastAsia="宋体" w:hAnsi="Times New Roman" w:hint="eastAsia"/>
          <w:szCs w:val="21"/>
        </w:rPr>
        <w:t>替换为</w:t>
      </w:r>
      <w:r w:rsidRPr="00BF6279">
        <w:rPr>
          <w:rFonts w:ascii="Times New Roman" w:eastAsia="宋体" w:hAnsi="Times New Roman"/>
          <w:szCs w:val="21"/>
        </w:rPr>
        <w:t xml:space="preserve"> Hiera </w:t>
      </w:r>
      <w:r w:rsidRPr="00BF6279">
        <w:rPr>
          <w:rFonts w:ascii="Times New Roman" w:eastAsia="宋体" w:hAnsi="Times New Roman" w:hint="eastAsia"/>
          <w:szCs w:val="21"/>
        </w:rPr>
        <w:t>[15]</w:t>
      </w:r>
      <w:r w:rsidRPr="00BF6279">
        <w:rPr>
          <w:rFonts w:ascii="Times New Roman" w:eastAsia="宋体" w:hAnsi="Times New Roman" w:hint="eastAsia"/>
          <w:szCs w:val="21"/>
        </w:rPr>
        <w:t>——一种简洁的层级视觉</w:t>
      </w:r>
      <w:r w:rsidRPr="00BF6279">
        <w:rPr>
          <w:rFonts w:ascii="Times New Roman" w:eastAsia="宋体" w:hAnsi="Times New Roman"/>
          <w:szCs w:val="21"/>
        </w:rPr>
        <w:t xml:space="preserve"> </w:t>
      </w:r>
      <w:r w:rsidRPr="00BF6279">
        <w:rPr>
          <w:rFonts w:ascii="Times New Roman" w:eastAsia="宋体" w:hAnsi="Times New Roman" w:hint="eastAsia"/>
          <w:szCs w:val="21"/>
        </w:rPr>
        <w:t>Transformer</w:t>
      </w:r>
      <w:r w:rsidRPr="00BF6279">
        <w:rPr>
          <w:rFonts w:ascii="Times New Roman" w:eastAsia="宋体" w:hAnsi="Times New Roman" w:hint="eastAsia"/>
          <w:szCs w:val="21"/>
        </w:rPr>
        <w:t>，通过窗口注意力和全局注意力的交替使用实现多尺度特征提取；（</w:t>
      </w:r>
      <w:r w:rsidRPr="00BF6279">
        <w:rPr>
          <w:rFonts w:ascii="Times New Roman" w:eastAsia="宋体" w:hAnsi="Times New Roman" w:hint="eastAsia"/>
          <w:szCs w:val="21"/>
        </w:rPr>
        <w:t>2</w:t>
      </w:r>
      <w:r w:rsidRPr="00BF6279">
        <w:rPr>
          <w:rFonts w:ascii="Times New Roman" w:eastAsia="宋体" w:hAnsi="Times New Roman" w:hint="eastAsia"/>
          <w:szCs w:val="21"/>
        </w:rPr>
        <w:t>）引入记忆注意力机</w:t>
      </w:r>
      <w:r w:rsidRPr="00BF6279">
        <w:rPr>
          <w:rFonts w:ascii="Times New Roman" w:eastAsia="宋体" w:hAnsi="Times New Roman" w:hint="eastAsia"/>
          <w:szCs w:val="21"/>
        </w:rPr>
        <w:t>制支持视频分割。</w:t>
      </w:r>
      <w:r w:rsidRPr="00BF6279">
        <w:rPr>
          <w:rFonts w:ascii="Times New Roman" w:eastAsia="宋体" w:hAnsi="Times New Roman" w:hint="eastAsia"/>
          <w:szCs w:val="21"/>
        </w:rPr>
        <w:t>SAM2-UNet</w:t>
      </w:r>
      <w:r w:rsidRPr="00BF6279">
        <w:rPr>
          <w:rFonts w:ascii="Times New Roman" w:eastAsia="宋体" w:hAnsi="Times New Roman"/>
          <w:szCs w:val="21"/>
        </w:rPr>
        <w:t xml:space="preserve"> [9] </w:t>
      </w:r>
      <w:r w:rsidRPr="00BF6279">
        <w:rPr>
          <w:rFonts w:ascii="Times New Roman" w:eastAsia="宋体" w:hAnsi="Times New Roman" w:hint="eastAsia"/>
          <w:szCs w:val="21"/>
        </w:rPr>
        <w:t>将</w:t>
      </w:r>
      <w:r w:rsidRPr="00BF6279">
        <w:rPr>
          <w:rFonts w:ascii="Times New Roman" w:eastAsia="宋体" w:hAnsi="Times New Roman"/>
          <w:szCs w:val="21"/>
        </w:rPr>
        <w:t xml:space="preserve"> SAM2 </w:t>
      </w:r>
      <w:r w:rsidRPr="00BF6279">
        <w:rPr>
          <w:rFonts w:ascii="Times New Roman" w:eastAsia="宋体" w:hAnsi="Times New Roman" w:hint="eastAsia"/>
          <w:szCs w:val="21"/>
        </w:rPr>
        <w:t>的</w:t>
      </w:r>
      <w:r w:rsidRPr="00BF6279">
        <w:rPr>
          <w:rFonts w:ascii="Times New Roman" w:eastAsia="宋体" w:hAnsi="Times New Roman"/>
          <w:szCs w:val="21"/>
        </w:rPr>
        <w:t xml:space="preserve"> Hiera-L </w:t>
      </w:r>
      <w:r w:rsidRPr="00BF6279">
        <w:rPr>
          <w:rFonts w:ascii="Times New Roman" w:eastAsia="宋体" w:hAnsi="Times New Roman" w:hint="eastAsia"/>
          <w:szCs w:val="21"/>
        </w:rPr>
        <w:t>编码器与</w:t>
      </w:r>
      <w:r w:rsidRPr="00BF6279">
        <w:rPr>
          <w:rFonts w:ascii="Times New Roman" w:eastAsia="宋体" w:hAnsi="Times New Roman"/>
          <w:szCs w:val="21"/>
        </w:rPr>
        <w:t xml:space="preserve"> U-Net </w:t>
      </w:r>
      <w:r w:rsidRPr="00BF6279">
        <w:rPr>
          <w:rFonts w:ascii="Times New Roman" w:eastAsia="宋体" w:hAnsi="Times New Roman" w:hint="eastAsia"/>
          <w:szCs w:val="21"/>
        </w:rPr>
        <w:t>解码器结合，通过冻结编码器参数并引入轻量级</w:t>
      </w:r>
      <w:r w:rsidRPr="00BF6279">
        <w:rPr>
          <w:rFonts w:ascii="Times New Roman" w:eastAsia="宋体" w:hAnsi="Times New Roman"/>
          <w:szCs w:val="21"/>
        </w:rPr>
        <w:t xml:space="preserve"> Adapter </w:t>
      </w:r>
      <w:r w:rsidRPr="00BF6279">
        <w:rPr>
          <w:rFonts w:ascii="Times New Roman" w:eastAsia="宋体" w:hAnsi="Times New Roman" w:hint="eastAsia"/>
          <w:szCs w:val="21"/>
        </w:rPr>
        <w:t>[10]</w:t>
      </w:r>
      <w:r w:rsidRPr="00BF6279">
        <w:rPr>
          <w:rFonts w:ascii="Times New Roman" w:eastAsia="宋体" w:hAnsi="Times New Roman" w:hint="eastAsia"/>
          <w:szCs w:val="21"/>
        </w:rPr>
        <w:t>（瓶颈结构：</w:t>
      </w:r>
      <w:r w:rsidRPr="00BF6279">
        <w:rPr>
          <w:rFonts w:ascii="Times New Roman" w:eastAsia="宋体" w:hAnsi="Times New Roman" w:hint="eastAsia"/>
          <w:szCs w:val="21"/>
        </w:rPr>
        <w:t>Linear</w:t>
      </w:r>
      <w:r w:rsidRPr="00BF6279">
        <w:rPr>
          <w:rFonts w:ascii="Times New Roman" w:eastAsia="宋体" w:hAnsi="Times New Roman"/>
          <w:szCs w:val="21"/>
        </w:rPr>
        <w:t xml:space="preserve"> → GELU → Linear → </w:t>
      </w:r>
      <w:r w:rsidRPr="00BF6279">
        <w:rPr>
          <w:rFonts w:ascii="Times New Roman" w:eastAsia="宋体" w:hAnsi="Times New Roman" w:hint="eastAsia"/>
          <w:szCs w:val="21"/>
        </w:rPr>
        <w:t>GELU</w:t>
      </w:r>
      <w:r w:rsidRPr="00BF6279">
        <w:rPr>
          <w:rFonts w:ascii="Times New Roman" w:eastAsia="宋体" w:hAnsi="Times New Roman" w:hint="eastAsia"/>
          <w:szCs w:val="21"/>
        </w:rPr>
        <w:t>，中间维度</w:t>
      </w:r>
      <w:r w:rsidRPr="00BF6279">
        <w:rPr>
          <w:rFonts w:ascii="Times New Roman" w:eastAsia="宋体" w:hAnsi="Times New Roman"/>
          <w:szCs w:val="21"/>
        </w:rPr>
        <w:t xml:space="preserve"> </w:t>
      </w:r>
      <w:r w:rsidRPr="00BF6279">
        <w:rPr>
          <w:rFonts w:ascii="Times New Roman" w:eastAsia="宋体" w:hAnsi="Times New Roman" w:hint="eastAsia"/>
          <w:szCs w:val="21"/>
        </w:rPr>
        <w:t>32</w:t>
      </w:r>
      <w:r w:rsidRPr="00BF6279">
        <w:rPr>
          <w:rFonts w:ascii="Times New Roman" w:eastAsia="宋体" w:hAnsi="Times New Roman" w:hint="eastAsia"/>
          <w:szCs w:val="21"/>
        </w:rPr>
        <w:t>）进行参数高效微调，利用</w:t>
      </w:r>
      <w:r w:rsidRPr="00BF6279">
        <w:rPr>
          <w:rFonts w:ascii="Times New Roman" w:eastAsia="宋体" w:hAnsi="Times New Roman"/>
          <w:szCs w:val="21"/>
        </w:rPr>
        <w:t xml:space="preserve"> Receptive Field Block (RFB) </w:t>
      </w:r>
      <w:r w:rsidRPr="00BF6279">
        <w:rPr>
          <w:rFonts w:ascii="Times New Roman" w:eastAsia="宋体" w:hAnsi="Times New Roman" w:hint="eastAsia"/>
          <w:szCs w:val="21"/>
        </w:rPr>
        <w:t>连接编码器与解码器。</w:t>
      </w:r>
      <w:r w:rsidRPr="00BF6279">
        <w:rPr>
          <w:rFonts w:ascii="Times New Roman" w:eastAsia="宋体" w:hAnsi="Times New Roman" w:hint="eastAsia"/>
          <w:szCs w:val="21"/>
        </w:rPr>
        <w:t>RFB</w:t>
      </w:r>
      <w:r w:rsidRPr="00BF6279">
        <w:rPr>
          <w:rFonts w:ascii="Times New Roman" w:eastAsia="宋体" w:hAnsi="Times New Roman"/>
          <w:szCs w:val="21"/>
        </w:rPr>
        <w:t xml:space="preserve"> </w:t>
      </w:r>
      <w:r w:rsidRPr="00BF6279">
        <w:rPr>
          <w:rFonts w:ascii="Times New Roman" w:eastAsia="宋体" w:hAnsi="Times New Roman" w:hint="eastAsia"/>
          <w:szCs w:val="21"/>
        </w:rPr>
        <w:t>是一种多分支卷积模块，包含四条并行分支（</w:t>
      </w:r>
      <w:r w:rsidRPr="00BF6279">
        <w:rPr>
          <w:rFonts w:ascii="Times New Roman" w:eastAsia="宋体" w:hAnsi="Times New Roman" w:hint="eastAsia"/>
          <w:szCs w:val="21"/>
        </w:rPr>
        <w:t>1</w:t>
      </w:r>
      <w:r w:rsidRPr="00BF6279">
        <w:rPr>
          <w:rFonts w:ascii="Times New Roman" w:eastAsia="宋体" w:hAnsi="Times New Roman" w:hint="eastAsia"/>
          <w:szCs w:val="21"/>
        </w:rPr>
        <w:t>×</w:t>
      </w:r>
      <w:r w:rsidRPr="00BF6279">
        <w:rPr>
          <w:rFonts w:ascii="Times New Roman" w:eastAsia="宋体" w:hAnsi="Times New Roman" w:hint="eastAsia"/>
          <w:szCs w:val="21"/>
        </w:rPr>
        <w:t>1</w:t>
      </w:r>
      <w:r w:rsidRPr="00BF6279">
        <w:rPr>
          <w:rFonts w:ascii="Times New Roman" w:eastAsia="宋体" w:hAnsi="Times New Roman"/>
          <w:szCs w:val="21"/>
        </w:rPr>
        <w:t xml:space="preserve"> </w:t>
      </w:r>
      <w:r w:rsidRPr="00BF6279">
        <w:rPr>
          <w:rFonts w:ascii="Times New Roman" w:eastAsia="宋体" w:hAnsi="Times New Roman" w:hint="eastAsia"/>
          <w:szCs w:val="21"/>
        </w:rPr>
        <w:t>卷积、以及三条不同膨胀率的</w:t>
      </w:r>
      <w:r w:rsidRPr="00BF6279">
        <w:rPr>
          <w:rFonts w:ascii="Times New Roman" w:eastAsia="宋体" w:hAnsi="Times New Roman"/>
          <w:szCs w:val="21"/>
        </w:rPr>
        <w:t xml:space="preserve"> 3×3 </w:t>
      </w:r>
      <w:r w:rsidRPr="00BF6279">
        <w:rPr>
          <w:rFonts w:ascii="Times New Roman" w:eastAsia="宋体" w:hAnsi="Times New Roman" w:hint="eastAsia"/>
          <w:szCs w:val="21"/>
        </w:rPr>
        <w:t>卷积链），用于捕获多尺度感受野信息。</w:t>
      </w:r>
      <w:r w:rsidRPr="00BF6279">
        <w:rPr>
          <w:rFonts w:ascii="Times New Roman" w:eastAsia="宋体" w:hAnsi="Times New Roman" w:hint="eastAsia"/>
          <w:szCs w:val="21"/>
        </w:rPr>
        <w:t>SAM2-UNet</w:t>
      </w:r>
      <w:r w:rsidRPr="00BF6279">
        <w:rPr>
          <w:rFonts w:ascii="Times New Roman" w:eastAsia="宋体" w:hAnsi="Times New Roman"/>
          <w:szCs w:val="21"/>
        </w:rPr>
        <w:t xml:space="preserve"> </w:t>
      </w:r>
      <w:r w:rsidRPr="00BF6279">
        <w:rPr>
          <w:rFonts w:ascii="Times New Roman" w:eastAsia="宋体" w:hAnsi="Times New Roman" w:hint="eastAsia"/>
          <w:szCs w:val="21"/>
        </w:rPr>
        <w:t>在自然图像和医学图像分割任务上均取得了优异的性能。</w:t>
      </w:r>
    </w:p>
    <w:p w14:paraId="48B2C967" w14:textId="77777777" w:rsidR="00446DAF" w:rsidRPr="00BF6279" w:rsidRDefault="006567FD">
      <w:pPr>
        <w:pStyle w:val="a0"/>
        <w:ind w:firstLine="420"/>
        <w:rPr>
          <w:rFonts w:ascii="Times New Roman" w:eastAsia="宋体" w:hAnsi="Times New Roman"/>
          <w:szCs w:val="21"/>
        </w:rPr>
      </w:pPr>
      <w:r w:rsidRPr="00BF6279">
        <w:rPr>
          <w:rFonts w:ascii="Times New Roman" w:eastAsia="宋体" w:hAnsi="Times New Roman" w:hint="eastAsia"/>
          <w:szCs w:val="21"/>
        </w:rPr>
        <w:t>动态卷积。</w:t>
      </w:r>
      <w:r w:rsidRPr="00BF6279">
        <w:rPr>
          <w:rFonts w:ascii="Times New Roman" w:eastAsia="宋体" w:hAnsi="Times New Roman"/>
          <w:szCs w:val="21"/>
        </w:rPr>
        <w:t xml:space="preserve"> </w:t>
      </w:r>
      <w:r w:rsidRPr="00BF6279">
        <w:rPr>
          <w:rFonts w:ascii="Times New Roman" w:eastAsia="宋体" w:hAnsi="Times New Roman" w:hint="eastAsia"/>
          <w:szCs w:val="21"/>
        </w:rPr>
        <w:t>传统卷积使用固定的卷积核对所有输入进行相同处理，限制了模型对不同输入的适应能力。动态卷积（</w:t>
      </w:r>
      <w:r w:rsidRPr="00BF6279">
        <w:rPr>
          <w:rFonts w:ascii="Times New Roman" w:eastAsia="宋体" w:hAnsi="Times New Roman" w:hint="eastAsia"/>
          <w:szCs w:val="21"/>
        </w:rPr>
        <w:t>Dynamic</w:t>
      </w:r>
      <w:r w:rsidRPr="00BF6279">
        <w:rPr>
          <w:rFonts w:ascii="Times New Roman" w:eastAsia="宋体" w:hAnsi="Times New Roman"/>
          <w:szCs w:val="21"/>
        </w:rPr>
        <w:t xml:space="preserve"> </w:t>
      </w:r>
      <w:r w:rsidRPr="00BF6279">
        <w:rPr>
          <w:rFonts w:ascii="Times New Roman" w:eastAsia="宋体" w:hAnsi="Times New Roman" w:hint="eastAsia"/>
          <w:szCs w:val="21"/>
        </w:rPr>
        <w:t>Convolution</w:t>
      </w:r>
      <w:r w:rsidRPr="00BF6279">
        <w:rPr>
          <w:rFonts w:ascii="Times New Roman" w:eastAsia="宋体" w:hAnsi="Times New Roman" w:hint="eastAsia"/>
          <w:szCs w:val="21"/>
        </w:rPr>
        <w:t>）的核心思想是根据输入特征自适应地调整卷积核权重。</w:t>
      </w:r>
      <w:r w:rsidRPr="00BF6279">
        <w:rPr>
          <w:rFonts w:ascii="Times New Roman" w:eastAsia="宋体" w:hAnsi="Times New Roman" w:hint="eastAsia"/>
          <w:szCs w:val="21"/>
        </w:rPr>
        <w:t>CondConv</w:t>
      </w:r>
      <w:r w:rsidRPr="00BF6279">
        <w:rPr>
          <w:rFonts w:ascii="Times New Roman" w:eastAsia="宋体" w:hAnsi="Times New Roman"/>
          <w:szCs w:val="21"/>
        </w:rPr>
        <w:t xml:space="preserve"> [16] </w:t>
      </w:r>
      <w:r w:rsidRPr="00BF6279">
        <w:rPr>
          <w:rFonts w:ascii="Times New Roman" w:eastAsia="宋体" w:hAnsi="Times New Roman" w:hint="eastAsia"/>
          <w:szCs w:val="21"/>
        </w:rPr>
        <w:t>首次提出使用多个卷积核的加权组合，权重由输入特征的全局平均池化决定。</w:t>
      </w:r>
      <w:r w:rsidRPr="00BF6279">
        <w:rPr>
          <w:rFonts w:ascii="Times New Roman" w:eastAsia="宋体" w:hAnsi="Times New Roman" w:hint="eastAsia"/>
          <w:szCs w:val="21"/>
        </w:rPr>
        <w:t>DyConv</w:t>
      </w:r>
      <w:r w:rsidRPr="00BF6279">
        <w:rPr>
          <w:rFonts w:ascii="Times New Roman" w:eastAsia="宋体" w:hAnsi="Times New Roman"/>
          <w:szCs w:val="21"/>
        </w:rPr>
        <w:t xml:space="preserve"> [17] </w:t>
      </w:r>
      <w:r w:rsidRPr="00BF6279">
        <w:rPr>
          <w:rFonts w:ascii="Times New Roman" w:eastAsia="宋体" w:hAnsi="Times New Roman" w:hint="eastAsia"/>
          <w:szCs w:val="21"/>
        </w:rPr>
        <w:t>将动态卷积扩展到所有维度（空间、输入通道、输出通道、核数量），使用多头注意力机制生成权重。</w:t>
      </w:r>
      <w:r w:rsidRPr="00BF6279">
        <w:rPr>
          <w:rFonts w:ascii="Times New Roman" w:eastAsia="宋体" w:hAnsi="Times New Roman" w:hint="eastAsia"/>
          <w:szCs w:val="21"/>
        </w:rPr>
        <w:t>OD</w:t>
      </w:r>
      <w:r w:rsidRPr="00BF6279">
        <w:rPr>
          <w:rFonts w:ascii="Times New Roman" w:eastAsia="宋体" w:hAnsi="Times New Roman" w:hint="eastAsia"/>
          <w:szCs w:val="21"/>
        </w:rPr>
        <w:t>Conv</w:t>
      </w:r>
      <w:r w:rsidRPr="00BF6279">
        <w:rPr>
          <w:rFonts w:ascii="Times New Roman" w:eastAsia="宋体" w:hAnsi="Times New Roman"/>
          <w:szCs w:val="21"/>
        </w:rPr>
        <w:t xml:space="preserve"> [28] </w:t>
      </w:r>
      <w:r w:rsidRPr="00BF6279">
        <w:rPr>
          <w:rFonts w:ascii="Times New Roman" w:eastAsia="宋体" w:hAnsi="Times New Roman" w:hint="eastAsia"/>
          <w:szCs w:val="21"/>
        </w:rPr>
        <w:t>进一步提出全维度动态卷积，在四个维度上同时施加注意力。</w:t>
      </w:r>
      <w:r w:rsidRPr="00BF6279">
        <w:rPr>
          <w:rFonts w:ascii="Times New Roman" w:eastAsia="宋体" w:hAnsi="Times New Roman" w:hint="eastAsia"/>
          <w:szCs w:val="21"/>
        </w:rPr>
        <w:t>ParameterNet</w:t>
      </w:r>
      <w:r w:rsidRPr="00BF6279">
        <w:rPr>
          <w:rFonts w:ascii="Times New Roman" w:eastAsia="宋体" w:hAnsi="Times New Roman"/>
          <w:szCs w:val="21"/>
        </w:rPr>
        <w:t xml:space="preserve"> [11] </w:t>
      </w:r>
      <w:r w:rsidRPr="00BF6279">
        <w:rPr>
          <w:rFonts w:ascii="Times New Roman" w:eastAsia="宋体" w:hAnsi="Times New Roman" w:hint="eastAsia"/>
          <w:szCs w:val="21"/>
        </w:rPr>
        <w:t>提出了一种独特的多专家动态卷积机制：通过全局平均池化获取输入特征的全局表示，经多层感知器生成连续的路由权重，将多个卷积专家的权重动态融合为一个卷积核。与</w:t>
      </w:r>
      <w:r w:rsidRPr="00BF6279">
        <w:rPr>
          <w:rFonts w:ascii="Times New Roman" w:eastAsia="宋体" w:hAnsi="Times New Roman"/>
          <w:szCs w:val="21"/>
        </w:rPr>
        <w:t xml:space="preserve"> CondConv </w:t>
      </w:r>
      <w:r w:rsidRPr="00BF6279">
        <w:rPr>
          <w:rFonts w:ascii="Times New Roman" w:eastAsia="宋体" w:hAnsi="Times New Roman" w:hint="eastAsia"/>
          <w:szCs w:val="21"/>
        </w:rPr>
        <w:t>和</w:t>
      </w:r>
      <w:r w:rsidRPr="00BF6279">
        <w:rPr>
          <w:rFonts w:ascii="Times New Roman" w:eastAsia="宋体" w:hAnsi="Times New Roman"/>
          <w:szCs w:val="21"/>
        </w:rPr>
        <w:t xml:space="preserve"> DyConv </w:t>
      </w:r>
      <w:r w:rsidRPr="00BF6279">
        <w:rPr>
          <w:rFonts w:ascii="Times New Roman" w:eastAsia="宋体" w:hAnsi="Times New Roman" w:hint="eastAsia"/>
          <w:szCs w:val="21"/>
        </w:rPr>
        <w:t>不同，</w:t>
      </w:r>
      <w:r w:rsidRPr="00BF6279">
        <w:rPr>
          <w:rFonts w:ascii="Times New Roman" w:eastAsia="宋体" w:hAnsi="Times New Roman" w:hint="eastAsia"/>
          <w:szCs w:val="21"/>
        </w:rPr>
        <w:t>ParameterNet</w:t>
      </w:r>
      <w:r w:rsidRPr="00BF6279">
        <w:rPr>
          <w:rFonts w:ascii="Times New Roman" w:eastAsia="宋体" w:hAnsi="Times New Roman"/>
          <w:szCs w:val="21"/>
        </w:rPr>
        <w:t xml:space="preserve"> </w:t>
      </w:r>
      <w:r w:rsidRPr="00BF6279">
        <w:rPr>
          <w:rFonts w:ascii="Times New Roman" w:eastAsia="宋体" w:hAnsi="Times New Roman" w:hint="eastAsia"/>
          <w:szCs w:val="21"/>
        </w:rPr>
        <w:t>的核心设计目标不是提升分类精度，而是在仅小幅增加浮点运算量（</w:t>
      </w:r>
      <w:r w:rsidRPr="00BF6279">
        <w:rPr>
          <w:rFonts w:ascii="Times New Roman" w:eastAsia="宋体" w:hAnsi="Times New Roman" w:hint="eastAsia"/>
          <w:szCs w:val="21"/>
        </w:rPr>
        <w:t>FLOPs</w:t>
      </w:r>
      <w:r w:rsidRPr="00BF6279">
        <w:rPr>
          <w:rFonts w:ascii="Times New Roman" w:eastAsia="宋体" w:hAnsi="Times New Roman" w:hint="eastAsia"/>
          <w:szCs w:val="21"/>
        </w:rPr>
        <w:t>）的前提下大幅增加模型参数容量，使得低</w:t>
      </w:r>
      <w:r w:rsidRPr="00BF6279">
        <w:rPr>
          <w:rFonts w:ascii="Times New Roman" w:eastAsia="宋体" w:hAnsi="Times New Roman"/>
          <w:szCs w:val="21"/>
        </w:rPr>
        <w:t xml:space="preserve"> FLOPs </w:t>
      </w:r>
      <w:r w:rsidRPr="00BF6279">
        <w:rPr>
          <w:rFonts w:ascii="Times New Roman" w:eastAsia="宋体" w:hAnsi="Times New Roman" w:hint="eastAsia"/>
          <w:szCs w:val="21"/>
        </w:rPr>
        <w:t>模型也能从大规模预训练中受益。</w:t>
      </w:r>
    </w:p>
    <w:p w14:paraId="0DE53E4D" w14:textId="77777777" w:rsidR="00446DAF" w:rsidRPr="00BF6279" w:rsidRDefault="006567FD">
      <w:pPr>
        <w:pStyle w:val="a0"/>
        <w:ind w:firstLine="420"/>
        <w:rPr>
          <w:rFonts w:ascii="Times New Roman" w:eastAsia="宋体" w:hAnsi="Times New Roman"/>
          <w:szCs w:val="21"/>
        </w:rPr>
      </w:pPr>
      <w:r w:rsidRPr="00BF6279">
        <w:rPr>
          <w:rFonts w:ascii="Times New Roman" w:eastAsia="宋体" w:hAnsi="Times New Roman" w:hint="eastAsia"/>
          <w:szCs w:val="21"/>
        </w:rPr>
        <w:t>频域特征增强。</w:t>
      </w:r>
      <w:r w:rsidRPr="00BF6279">
        <w:rPr>
          <w:rFonts w:ascii="Times New Roman" w:eastAsia="宋体" w:hAnsi="Times New Roman"/>
          <w:szCs w:val="21"/>
        </w:rPr>
        <w:t xml:space="preserve"> </w:t>
      </w:r>
      <w:r w:rsidRPr="00BF6279">
        <w:rPr>
          <w:rFonts w:ascii="Times New Roman" w:eastAsia="宋体" w:hAnsi="Times New Roman" w:hint="eastAsia"/>
          <w:szCs w:val="21"/>
        </w:rPr>
        <w:t>频域方法通</w:t>
      </w:r>
      <w:r w:rsidRPr="00BF6279">
        <w:rPr>
          <w:rFonts w:ascii="Times New Roman" w:eastAsia="宋体" w:hAnsi="Times New Roman" w:hint="eastAsia"/>
          <w:szCs w:val="21"/>
        </w:rPr>
        <w:t>过在频率域中处理特征来捕获全局信息，近年来在视觉任务中受到广泛关注。</w:t>
      </w:r>
      <w:r w:rsidRPr="00BF6279">
        <w:rPr>
          <w:rFonts w:ascii="Times New Roman" w:eastAsia="宋体" w:hAnsi="Times New Roman" w:hint="eastAsia"/>
          <w:szCs w:val="21"/>
        </w:rPr>
        <w:t>FcaNet</w:t>
      </w:r>
      <w:r w:rsidRPr="00BF6279">
        <w:rPr>
          <w:rFonts w:ascii="Times New Roman" w:eastAsia="宋体" w:hAnsi="Times New Roman"/>
          <w:szCs w:val="21"/>
        </w:rPr>
        <w:t xml:space="preserve"> [18] </w:t>
      </w:r>
      <w:r w:rsidRPr="00BF6279">
        <w:rPr>
          <w:rFonts w:ascii="Times New Roman" w:eastAsia="宋体" w:hAnsi="Times New Roman" w:hint="eastAsia"/>
          <w:szCs w:val="21"/>
        </w:rPr>
        <w:t>提出频率通道注意力，利用二维离散余弦变换（</w:t>
      </w:r>
      <w:r w:rsidRPr="00BF6279">
        <w:rPr>
          <w:rFonts w:ascii="Times New Roman" w:eastAsia="宋体" w:hAnsi="Times New Roman" w:hint="eastAsia"/>
          <w:szCs w:val="21"/>
        </w:rPr>
        <w:t>2D</w:t>
      </w:r>
      <w:r w:rsidRPr="00BF6279">
        <w:rPr>
          <w:rFonts w:ascii="Times New Roman" w:eastAsia="宋体" w:hAnsi="Times New Roman"/>
          <w:szCs w:val="21"/>
        </w:rPr>
        <w:t xml:space="preserve"> </w:t>
      </w:r>
      <w:r w:rsidRPr="00BF6279">
        <w:rPr>
          <w:rFonts w:ascii="Times New Roman" w:eastAsia="宋体" w:hAnsi="Times New Roman" w:hint="eastAsia"/>
          <w:szCs w:val="21"/>
        </w:rPr>
        <w:t>DCT</w:t>
      </w:r>
      <w:r w:rsidRPr="00BF6279">
        <w:rPr>
          <w:rFonts w:ascii="Times New Roman" w:eastAsia="宋体" w:hAnsi="Times New Roman" w:hint="eastAsia"/>
          <w:szCs w:val="21"/>
        </w:rPr>
        <w:t>）替代全局平均池化，证明了多频通道注意力优于单频全局池化。</w:t>
      </w:r>
      <w:r w:rsidRPr="00BF6279">
        <w:rPr>
          <w:rFonts w:ascii="Times New Roman" w:eastAsia="宋体" w:hAnsi="Times New Roman" w:hint="eastAsia"/>
          <w:szCs w:val="21"/>
        </w:rPr>
        <w:t>GFNet</w:t>
      </w:r>
      <w:r w:rsidRPr="00BF6279">
        <w:rPr>
          <w:rFonts w:ascii="Times New Roman" w:eastAsia="宋体" w:hAnsi="Times New Roman"/>
          <w:szCs w:val="21"/>
        </w:rPr>
        <w:t xml:space="preserve"> [29] </w:t>
      </w:r>
      <w:r w:rsidRPr="00BF6279">
        <w:rPr>
          <w:rFonts w:ascii="Times New Roman" w:eastAsia="宋体" w:hAnsi="Times New Roman" w:hint="eastAsia"/>
          <w:szCs w:val="21"/>
        </w:rPr>
        <w:t>使用可学习的全局滤波器在频域中进行特征混合，作为自注意力的高效替代。</w:t>
      </w:r>
      <w:r w:rsidRPr="00BF6279">
        <w:rPr>
          <w:rFonts w:ascii="Times New Roman" w:eastAsia="宋体" w:hAnsi="Times New Roman" w:hint="eastAsia"/>
          <w:szCs w:val="21"/>
        </w:rPr>
        <w:t>FNet</w:t>
      </w:r>
      <w:r w:rsidRPr="00BF6279">
        <w:rPr>
          <w:rFonts w:ascii="Times New Roman" w:eastAsia="宋体" w:hAnsi="Times New Roman"/>
          <w:szCs w:val="21"/>
        </w:rPr>
        <w:t xml:space="preserve"> [30] </w:t>
      </w:r>
      <w:r w:rsidRPr="00BF6279">
        <w:rPr>
          <w:rFonts w:ascii="Times New Roman" w:eastAsia="宋体" w:hAnsi="Times New Roman" w:hint="eastAsia"/>
          <w:szCs w:val="21"/>
        </w:rPr>
        <w:t>用</w:t>
      </w:r>
      <w:r w:rsidRPr="00BF6279">
        <w:rPr>
          <w:rFonts w:ascii="Times New Roman" w:eastAsia="宋体" w:hAnsi="Times New Roman"/>
          <w:szCs w:val="21"/>
        </w:rPr>
        <w:t xml:space="preserve"> FFT </w:t>
      </w:r>
      <w:r w:rsidRPr="00BF6279">
        <w:rPr>
          <w:rFonts w:ascii="Times New Roman" w:eastAsia="宋体" w:hAnsi="Times New Roman" w:hint="eastAsia"/>
          <w:szCs w:val="21"/>
        </w:rPr>
        <w:t>替代</w:t>
      </w:r>
      <w:r w:rsidRPr="00BF6279">
        <w:rPr>
          <w:rFonts w:ascii="Times New Roman" w:eastAsia="宋体" w:hAnsi="Times New Roman"/>
          <w:szCs w:val="21"/>
        </w:rPr>
        <w:t xml:space="preserve"> Transformer </w:t>
      </w:r>
      <w:r w:rsidRPr="00BF6279">
        <w:rPr>
          <w:rFonts w:ascii="Times New Roman" w:eastAsia="宋体" w:hAnsi="Times New Roman" w:hint="eastAsia"/>
          <w:szCs w:val="21"/>
        </w:rPr>
        <w:t>中的自注意力层，在保持大部分精度的同时显著降低计算成本。</w:t>
      </w:r>
      <w:r w:rsidRPr="00BF6279">
        <w:rPr>
          <w:rFonts w:ascii="Times New Roman" w:eastAsia="宋体" w:hAnsi="Times New Roman" w:hint="eastAsia"/>
          <w:szCs w:val="21"/>
        </w:rPr>
        <w:t>DarkIR</w:t>
      </w:r>
      <w:r w:rsidRPr="00BF6279">
        <w:rPr>
          <w:rFonts w:ascii="Times New Roman" w:eastAsia="宋体" w:hAnsi="Times New Roman"/>
          <w:szCs w:val="21"/>
        </w:rPr>
        <w:t xml:space="preserve"> [12] </w:t>
      </w:r>
      <w:r w:rsidRPr="00BF6279">
        <w:rPr>
          <w:rFonts w:ascii="Times New Roman" w:eastAsia="宋体" w:hAnsi="Times New Roman" w:hint="eastAsia"/>
          <w:szCs w:val="21"/>
        </w:rPr>
        <w:t>是一种针对低光照图像恢复的方法，其核心创新包括：空间域中使用膨胀率为</w:t>
      </w:r>
      <w:r w:rsidRPr="00BF6279">
        <w:rPr>
          <w:rFonts w:ascii="Times New Roman" w:eastAsia="宋体" w:hAnsi="Times New Roman"/>
          <w:szCs w:val="21"/>
        </w:rPr>
        <w:t xml:space="preserve"> 1</w:t>
      </w:r>
      <w:r w:rsidRPr="00BF6279">
        <w:rPr>
          <w:rFonts w:ascii="Times New Roman" w:eastAsia="宋体" w:hAnsi="Times New Roman"/>
          <w:szCs w:val="21"/>
        </w:rPr>
        <w:t>、</w:t>
      </w:r>
      <w:r w:rsidRPr="00BF6279">
        <w:rPr>
          <w:rFonts w:ascii="Times New Roman" w:eastAsia="宋体" w:hAnsi="Times New Roman"/>
          <w:szCs w:val="21"/>
        </w:rPr>
        <w:t>4</w:t>
      </w:r>
      <w:r w:rsidRPr="00BF6279">
        <w:rPr>
          <w:rFonts w:ascii="Times New Roman" w:eastAsia="宋体" w:hAnsi="Times New Roman"/>
          <w:szCs w:val="21"/>
        </w:rPr>
        <w:t>、</w:t>
      </w:r>
      <w:r w:rsidRPr="00BF6279">
        <w:rPr>
          <w:rFonts w:ascii="Times New Roman" w:eastAsia="宋体" w:hAnsi="Times New Roman"/>
          <w:szCs w:val="21"/>
        </w:rPr>
        <w:t xml:space="preserve">9 </w:t>
      </w:r>
      <w:r w:rsidRPr="00BF6279">
        <w:rPr>
          <w:rFonts w:ascii="Times New Roman" w:eastAsia="宋体" w:hAnsi="Times New Roman" w:hint="eastAsia"/>
          <w:szCs w:val="21"/>
        </w:rPr>
        <w:t>的并行深度可分离卷积扩大感受野（</w:t>
      </w:r>
      <w:r w:rsidRPr="00BF6279">
        <w:rPr>
          <w:rFonts w:ascii="Times New Roman" w:eastAsia="宋体" w:hAnsi="Times New Roman" w:hint="eastAsia"/>
          <w:szCs w:val="21"/>
        </w:rPr>
        <w:t>Di-SpAM</w:t>
      </w:r>
      <w:r w:rsidRPr="00BF6279">
        <w:rPr>
          <w:rFonts w:ascii="Times New Roman" w:eastAsia="宋体" w:hAnsi="Times New Roman" w:hint="eastAsia"/>
          <w:szCs w:val="21"/>
        </w:rPr>
        <w:t>），频域中通过快速傅里叶变换（</w:t>
      </w:r>
      <w:r w:rsidRPr="00BF6279">
        <w:rPr>
          <w:rFonts w:ascii="Times New Roman" w:eastAsia="宋体" w:hAnsi="Times New Roman" w:hint="eastAsia"/>
          <w:szCs w:val="21"/>
        </w:rPr>
        <w:t>FFT</w:t>
      </w:r>
      <w:r w:rsidRPr="00BF6279">
        <w:rPr>
          <w:rFonts w:ascii="Times New Roman" w:eastAsia="宋体" w:hAnsi="Times New Roman" w:hint="eastAsia"/>
          <w:szCs w:val="21"/>
        </w:rPr>
        <w:t>）对幅度进行多层感知器处理并保留相位信息（</w:t>
      </w:r>
      <w:r w:rsidRPr="00BF6279">
        <w:rPr>
          <w:rFonts w:ascii="Times New Roman" w:eastAsia="宋体" w:hAnsi="Times New Roman" w:hint="eastAsia"/>
          <w:szCs w:val="21"/>
        </w:rPr>
        <w:t>FreMLP</w:t>
      </w:r>
      <w:r w:rsidRPr="00BF6279">
        <w:rPr>
          <w:rFonts w:ascii="Times New Roman" w:eastAsia="宋体" w:hAnsi="Times New Roman" w:hint="eastAsia"/>
          <w:szCs w:val="21"/>
        </w:rPr>
        <w:t>）。</w:t>
      </w:r>
      <w:r w:rsidRPr="00BF6279">
        <w:rPr>
          <w:rFonts w:ascii="Times New Roman" w:eastAsia="宋体" w:hAnsi="Times New Roman" w:hint="eastAsia"/>
          <w:szCs w:val="21"/>
        </w:rPr>
        <w:t>DarkIR</w:t>
      </w:r>
      <w:r w:rsidRPr="00BF6279">
        <w:rPr>
          <w:rFonts w:ascii="Times New Roman" w:eastAsia="宋体" w:hAnsi="Times New Roman"/>
          <w:szCs w:val="21"/>
        </w:rPr>
        <w:t xml:space="preserve"> </w:t>
      </w:r>
      <w:r w:rsidRPr="00BF6279">
        <w:rPr>
          <w:rFonts w:ascii="Times New Roman" w:eastAsia="宋体" w:hAnsi="Times New Roman" w:hint="eastAsia"/>
          <w:szCs w:val="21"/>
        </w:rPr>
        <w:t>的</w:t>
      </w:r>
      <w:r w:rsidRPr="00BF6279">
        <w:rPr>
          <w:rFonts w:ascii="Times New Roman" w:eastAsia="宋体" w:hAnsi="Times New Roman"/>
          <w:szCs w:val="21"/>
        </w:rPr>
        <w:t xml:space="preserve"> Di-SpAM </w:t>
      </w:r>
      <w:r w:rsidRPr="00BF6279">
        <w:rPr>
          <w:rFonts w:ascii="Times New Roman" w:eastAsia="宋体" w:hAnsi="Times New Roman" w:hint="eastAsia"/>
          <w:szCs w:val="21"/>
        </w:rPr>
        <w:t>和</w:t>
      </w:r>
      <w:r w:rsidRPr="00BF6279">
        <w:rPr>
          <w:rFonts w:ascii="Times New Roman" w:eastAsia="宋体" w:hAnsi="Times New Roman"/>
          <w:szCs w:val="21"/>
        </w:rPr>
        <w:t xml:space="preserve"> FreMLP </w:t>
      </w:r>
      <w:r w:rsidRPr="00BF6279">
        <w:rPr>
          <w:rFonts w:ascii="Times New Roman" w:eastAsia="宋体" w:hAnsi="Times New Roman" w:hint="eastAsia"/>
          <w:szCs w:val="21"/>
        </w:rPr>
        <w:t>机制在图像恢复任务中展现出优异的特征增强能力，但其在分割任务中的有效性尚未被系统性地验证。</w:t>
      </w:r>
    </w:p>
    <w:p w14:paraId="2E93C732" w14:textId="77777777" w:rsidR="00446DAF" w:rsidRPr="00BF6279" w:rsidRDefault="006567FD">
      <w:pPr>
        <w:pStyle w:val="3"/>
        <w:rPr>
          <w:rFonts w:ascii="Times New Roman" w:eastAsia="宋体" w:hAnsi="Times New Roman"/>
        </w:rPr>
      </w:pPr>
      <w:bookmarkStart w:id="5" w:name="现有方法的局限"/>
      <w:bookmarkEnd w:id="4"/>
      <w:r w:rsidRPr="00BF6279">
        <w:rPr>
          <w:rFonts w:ascii="Times New Roman" w:eastAsia="宋体" w:hAnsi="Times New Roman"/>
        </w:rPr>
        <w:t xml:space="preserve">1.3 </w:t>
      </w:r>
      <w:r w:rsidRPr="00BF6279">
        <w:rPr>
          <w:rFonts w:ascii="Times New Roman" w:eastAsia="宋体" w:hAnsi="Times New Roman" w:hint="eastAsia"/>
        </w:rPr>
        <w:t>现有方法的局限</w:t>
      </w:r>
    </w:p>
    <w:p w14:paraId="764D9DFB" w14:textId="77777777" w:rsidR="00446DAF" w:rsidRPr="00BF6279" w:rsidRDefault="006567FD">
      <w:pPr>
        <w:pStyle w:val="FirstParagraph"/>
        <w:ind w:firstLine="420"/>
        <w:rPr>
          <w:rFonts w:ascii="Times New Roman" w:eastAsia="宋体" w:hAnsi="Times New Roman"/>
          <w:szCs w:val="21"/>
        </w:rPr>
      </w:pPr>
      <w:r w:rsidRPr="00BF6279">
        <w:rPr>
          <w:rFonts w:ascii="Times New Roman" w:eastAsia="宋体" w:hAnsi="Times New Roman" w:hint="eastAsia"/>
          <w:szCs w:val="21"/>
        </w:rPr>
        <w:t>尽管</w:t>
      </w:r>
      <w:r w:rsidRPr="00BF6279">
        <w:rPr>
          <w:rFonts w:ascii="Times New Roman" w:eastAsia="宋体" w:hAnsi="Times New Roman"/>
          <w:szCs w:val="21"/>
        </w:rPr>
        <w:t xml:space="preserve"> SAM2-UNet </w:t>
      </w:r>
      <w:r w:rsidRPr="00BF6279">
        <w:rPr>
          <w:rFonts w:ascii="Times New Roman" w:eastAsia="宋体" w:hAnsi="Times New Roman" w:hint="eastAsia"/>
          <w:szCs w:val="21"/>
        </w:rPr>
        <w:t>在息肉分割中表现出色，但其特征桥接层存在以下局限：</w:t>
      </w:r>
    </w:p>
    <w:p w14:paraId="1AB297B4" w14:textId="77777777" w:rsidR="00446DAF" w:rsidRPr="00BF6279" w:rsidRDefault="006567FD">
      <w:pPr>
        <w:numPr>
          <w:ilvl w:val="0"/>
          <w:numId w:val="2"/>
        </w:numPr>
        <w:rPr>
          <w:rFonts w:ascii="Times New Roman" w:eastAsia="宋体" w:hAnsi="Times New Roman"/>
        </w:rPr>
      </w:pPr>
      <w:r w:rsidRPr="00BF6279">
        <w:rPr>
          <w:rFonts w:ascii="Times New Roman" w:eastAsia="宋体" w:hAnsi="Times New Roman" w:hint="eastAsia"/>
          <w:sz w:val="21"/>
          <w:szCs w:val="21"/>
        </w:rPr>
        <w:t>静态特征桥接的表达瓶颈。</w:t>
      </w:r>
      <w:r w:rsidRPr="00BF6279">
        <w:rPr>
          <w:rFonts w:ascii="Times New Roman" w:eastAsia="宋体" w:hAnsi="Times New Roman"/>
          <w:sz w:val="21"/>
          <w:szCs w:val="21"/>
        </w:rPr>
        <w:t xml:space="preserve"> </w:t>
      </w:r>
      <w:r w:rsidRPr="00BF6279">
        <w:rPr>
          <w:rFonts w:ascii="Times New Roman" w:eastAsia="宋体" w:hAnsi="Times New Roman" w:hint="eastAsia"/>
          <w:sz w:val="21"/>
          <w:szCs w:val="21"/>
        </w:rPr>
        <w:t>原始</w:t>
      </w:r>
      <w:r w:rsidRPr="00BF6279">
        <w:rPr>
          <w:rFonts w:ascii="Times New Roman" w:eastAsia="宋体" w:hAnsi="Times New Roman"/>
          <w:sz w:val="21"/>
          <w:szCs w:val="21"/>
        </w:rPr>
        <w:t xml:space="preserve"> RFB </w:t>
      </w:r>
      <w:r w:rsidRPr="00BF6279">
        <w:rPr>
          <w:rFonts w:ascii="Times New Roman" w:eastAsia="宋体" w:hAnsi="Times New Roman" w:hint="eastAsia"/>
          <w:sz w:val="21"/>
          <w:szCs w:val="21"/>
        </w:rPr>
        <w:t>使用固定的多分支卷积结构（</w:t>
      </w:r>
      <w:r w:rsidRPr="00BF6279">
        <w:rPr>
          <w:rFonts w:ascii="Times New Roman" w:eastAsia="宋体" w:hAnsi="Times New Roman" w:hint="eastAsia"/>
          <w:sz w:val="21"/>
          <w:szCs w:val="21"/>
        </w:rPr>
        <w:t>1</w:t>
      </w:r>
      <w:r w:rsidRPr="00BF6279">
        <w:rPr>
          <w:rFonts w:ascii="Times New Roman" w:eastAsia="宋体" w:hAnsi="Times New Roman" w:hint="eastAsia"/>
          <w:sz w:val="21"/>
          <w:szCs w:val="21"/>
        </w:rPr>
        <w:t>×</w:t>
      </w:r>
      <w:r w:rsidRPr="00BF6279">
        <w:rPr>
          <w:rFonts w:ascii="Times New Roman" w:eastAsia="宋体" w:hAnsi="Times New Roman" w:hint="eastAsia"/>
          <w:sz w:val="21"/>
          <w:szCs w:val="21"/>
        </w:rPr>
        <w:t>1</w:t>
      </w:r>
      <w:r w:rsidRPr="00BF6279">
        <w:rPr>
          <w:rFonts w:ascii="Times New Roman" w:eastAsia="宋体" w:hAnsi="Times New Roman"/>
          <w:sz w:val="21"/>
          <w:szCs w:val="21"/>
        </w:rPr>
        <w:t xml:space="preserve"> </w:t>
      </w:r>
      <w:r w:rsidRPr="00BF6279">
        <w:rPr>
          <w:rFonts w:ascii="Times New Roman" w:eastAsia="宋体" w:hAnsi="Times New Roman" w:hint="eastAsia"/>
          <w:sz w:val="21"/>
          <w:szCs w:val="21"/>
        </w:rPr>
        <w:t>卷积</w:t>
      </w:r>
      <w:r w:rsidRPr="00BF6279">
        <w:rPr>
          <w:rFonts w:ascii="Times New Roman" w:eastAsia="宋体" w:hAnsi="Times New Roman"/>
          <w:sz w:val="21"/>
          <w:szCs w:val="21"/>
        </w:rPr>
        <w:t xml:space="preserve"> + </w:t>
      </w:r>
      <w:r w:rsidRPr="00BF6279">
        <w:rPr>
          <w:rFonts w:ascii="Times New Roman" w:eastAsia="宋体" w:hAnsi="Times New Roman" w:hint="eastAsia"/>
          <w:sz w:val="21"/>
          <w:szCs w:val="21"/>
        </w:rPr>
        <w:t>三条不同膨胀率的卷积链），对所有输入</w:t>
      </w:r>
      <w:r w:rsidRPr="00BF6279">
        <w:rPr>
          <w:rFonts w:ascii="Times New Roman" w:eastAsia="宋体" w:hAnsi="Times New Roman" w:hint="eastAsia"/>
          <w:sz w:val="21"/>
          <w:szCs w:val="21"/>
        </w:rPr>
        <w:t>采用相同的处理方式。息肉在实际结肠镜图像中呈现出高度的形态多样性：大小从数毫米到数厘米不等，形状从有蒂到无蒂、从隆起型到平坦型各异，边界清晰度也因息肉类型而显著不同</w:t>
      </w:r>
      <w:r w:rsidRPr="00BF6279">
        <w:rPr>
          <w:rFonts w:ascii="Times New Roman" w:eastAsia="宋体" w:hAnsi="Times New Roman"/>
          <w:sz w:val="21"/>
          <w:szCs w:val="21"/>
        </w:rPr>
        <w:t xml:space="preserve"> </w:t>
      </w:r>
      <w:r w:rsidRPr="00BF6279">
        <w:rPr>
          <w:rFonts w:ascii="Times New Roman" w:eastAsia="宋体" w:hAnsi="Times New Roman" w:hint="eastAsia"/>
          <w:sz w:val="21"/>
          <w:szCs w:val="21"/>
        </w:rPr>
        <w:t>[26]</w:t>
      </w:r>
      <w:r w:rsidRPr="00BF6279">
        <w:rPr>
          <w:rFonts w:ascii="Times New Roman" w:eastAsia="宋体" w:hAnsi="Times New Roman" w:hint="eastAsia"/>
          <w:sz w:val="21"/>
          <w:szCs w:val="21"/>
        </w:rPr>
        <w:t>。静态</w:t>
      </w:r>
      <w:r w:rsidRPr="00BF6279">
        <w:rPr>
          <w:rFonts w:ascii="Times New Roman" w:eastAsia="宋体" w:hAnsi="Times New Roman"/>
          <w:sz w:val="21"/>
          <w:szCs w:val="21"/>
        </w:rPr>
        <w:t xml:space="preserve"> RFB </w:t>
      </w:r>
      <w:r w:rsidRPr="00BF6279">
        <w:rPr>
          <w:rFonts w:ascii="Times New Roman" w:eastAsia="宋体" w:hAnsi="Times New Roman" w:hint="eastAsia"/>
          <w:sz w:val="21"/>
          <w:szCs w:val="21"/>
        </w:rPr>
        <w:t>无法根据输入特征的这种变异性自适应地调整处理策略，在处理小息肉或边界模糊的病变时尤其受限</w:t>
      </w:r>
      <w:r w:rsidRPr="00BF6279">
        <w:rPr>
          <w:rFonts w:ascii="Times New Roman" w:eastAsia="宋体" w:hAnsi="Times New Roman" w:hint="eastAsia"/>
        </w:rPr>
        <w:t>。</w:t>
      </w:r>
    </w:p>
    <w:p w14:paraId="50728F0F" w14:textId="77777777" w:rsidR="00446DAF" w:rsidRPr="00BF6279" w:rsidRDefault="006567FD">
      <w:pPr>
        <w:numPr>
          <w:ilvl w:val="0"/>
          <w:numId w:val="2"/>
        </w:numPr>
        <w:rPr>
          <w:rFonts w:ascii="Times New Roman" w:eastAsia="宋体" w:hAnsi="Times New Roman"/>
        </w:rPr>
      </w:pPr>
      <w:r w:rsidRPr="00BF6279">
        <w:rPr>
          <w:rFonts w:ascii="Times New Roman" w:eastAsia="宋体" w:hAnsi="Times New Roman" w:hint="eastAsia"/>
          <w:sz w:val="21"/>
          <w:szCs w:val="21"/>
        </w:rPr>
        <w:t>跨领域技术迁移的空白。</w:t>
      </w:r>
      <w:r w:rsidRPr="00BF6279">
        <w:rPr>
          <w:rFonts w:ascii="Times New Roman" w:eastAsia="宋体" w:hAnsi="Times New Roman"/>
          <w:sz w:val="21"/>
          <w:szCs w:val="21"/>
        </w:rPr>
        <w:t xml:space="preserve"> ParameterNet </w:t>
      </w:r>
      <w:r w:rsidRPr="00BF6279">
        <w:rPr>
          <w:rFonts w:ascii="Times New Roman" w:eastAsia="宋体" w:hAnsi="Times New Roman" w:hint="eastAsia"/>
          <w:sz w:val="21"/>
          <w:szCs w:val="21"/>
        </w:rPr>
        <w:t>的动态卷积主要应用于</w:t>
      </w:r>
      <w:r w:rsidRPr="00BF6279">
        <w:rPr>
          <w:rFonts w:ascii="Times New Roman" w:eastAsia="宋体" w:hAnsi="Times New Roman"/>
          <w:sz w:val="21"/>
          <w:szCs w:val="21"/>
        </w:rPr>
        <w:t xml:space="preserve"> ImageNet </w:t>
      </w:r>
      <w:r w:rsidRPr="00BF6279">
        <w:rPr>
          <w:rFonts w:ascii="Times New Roman" w:eastAsia="宋体" w:hAnsi="Times New Roman" w:hint="eastAsia"/>
          <w:sz w:val="21"/>
          <w:szCs w:val="21"/>
        </w:rPr>
        <w:t>分类任务，尚未被系统性地用于医学图像分割的特征桥接。其核心机制——输入相关的多专家权重融合——理论上可以为不同尺度和形态的息肉特征提供自适应</w:t>
      </w:r>
      <w:r w:rsidRPr="00BF6279">
        <w:rPr>
          <w:rFonts w:ascii="Times New Roman" w:eastAsia="宋体" w:hAnsi="Times New Roman" w:hint="eastAsia"/>
          <w:sz w:val="21"/>
          <w:szCs w:val="21"/>
        </w:rPr>
        <w:t>的通道投影策略。</w:t>
      </w:r>
      <w:r w:rsidRPr="00BF6279">
        <w:rPr>
          <w:rFonts w:ascii="Times New Roman" w:eastAsia="宋体" w:hAnsi="Times New Roman" w:hint="eastAsia"/>
          <w:sz w:val="21"/>
          <w:szCs w:val="21"/>
        </w:rPr>
        <w:t>DarkIR</w:t>
      </w:r>
      <w:r w:rsidRPr="00BF6279">
        <w:rPr>
          <w:rFonts w:ascii="Times New Roman" w:eastAsia="宋体" w:hAnsi="Times New Roman"/>
          <w:sz w:val="21"/>
          <w:szCs w:val="21"/>
        </w:rPr>
        <w:t xml:space="preserve"> </w:t>
      </w:r>
      <w:r w:rsidRPr="00BF6279">
        <w:rPr>
          <w:rFonts w:ascii="Times New Roman" w:eastAsia="宋体" w:hAnsi="Times New Roman" w:hint="eastAsia"/>
          <w:sz w:val="21"/>
          <w:szCs w:val="21"/>
        </w:rPr>
        <w:t>的空间—频域增强机制在低光照恢复中表现优异，其中空间分支的大感受野设计有助于捕获不同大小的息肉结构，频域分支的全局特征处理能力有助于增强息肉与背景的对比度。然而，这两项技术在分割特征增强中的有效性尚未被验证</w:t>
      </w:r>
      <w:r w:rsidRPr="00BF6279">
        <w:rPr>
          <w:rFonts w:ascii="Times New Roman" w:eastAsia="宋体" w:hAnsi="Times New Roman" w:hint="eastAsia"/>
        </w:rPr>
        <w:t>。</w:t>
      </w:r>
    </w:p>
    <w:p w14:paraId="55E714E7" w14:textId="77777777" w:rsidR="00446DAF" w:rsidRPr="00BF6279" w:rsidRDefault="006567FD">
      <w:pPr>
        <w:numPr>
          <w:ilvl w:val="0"/>
          <w:numId w:val="2"/>
        </w:numPr>
        <w:rPr>
          <w:rFonts w:ascii="Times New Roman" w:eastAsia="宋体" w:hAnsi="Times New Roman"/>
        </w:rPr>
      </w:pPr>
      <w:r w:rsidRPr="00BF6279">
        <w:rPr>
          <w:rFonts w:ascii="Times New Roman" w:eastAsia="宋体" w:hAnsi="Times New Roman" w:hint="eastAsia"/>
          <w:sz w:val="21"/>
          <w:szCs w:val="21"/>
        </w:rPr>
        <w:lastRenderedPageBreak/>
        <w:t>消融实验的归因困难。</w:t>
      </w:r>
      <w:r w:rsidRPr="00BF6279">
        <w:rPr>
          <w:rFonts w:ascii="Times New Roman" w:eastAsia="宋体" w:hAnsi="Times New Roman"/>
          <w:sz w:val="21"/>
          <w:szCs w:val="21"/>
        </w:rPr>
        <w:t xml:space="preserve"> </w:t>
      </w:r>
      <w:r w:rsidRPr="00BF6279">
        <w:rPr>
          <w:rFonts w:ascii="Times New Roman" w:eastAsia="宋体" w:hAnsi="Times New Roman" w:hint="eastAsia"/>
          <w:sz w:val="21"/>
          <w:szCs w:val="21"/>
        </w:rPr>
        <w:t>现有的改进版本（如</w:t>
      </w:r>
      <w:r w:rsidRPr="00BF6279">
        <w:rPr>
          <w:rFonts w:ascii="Times New Roman" w:eastAsia="宋体" w:hAnsi="Times New Roman"/>
          <w:sz w:val="21"/>
          <w:szCs w:val="21"/>
        </w:rPr>
        <w:t xml:space="preserve"> DBlock_DAT + </w:t>
      </w:r>
      <w:r w:rsidRPr="00BF6279">
        <w:rPr>
          <w:rFonts w:ascii="Times New Roman" w:eastAsia="宋体" w:hAnsi="Times New Roman" w:hint="eastAsia"/>
          <w:sz w:val="21"/>
          <w:szCs w:val="21"/>
        </w:rPr>
        <w:t>FusedEnhanceBlock</w:t>
      </w:r>
      <w:r w:rsidRPr="00BF6279">
        <w:rPr>
          <w:rFonts w:ascii="Times New Roman" w:eastAsia="宋体" w:hAnsi="Times New Roman" w:hint="eastAsia"/>
          <w:sz w:val="21"/>
          <w:szCs w:val="21"/>
        </w:rPr>
        <w:t>）将多尺度卷积、动态激活和空间—频域增强混合在同一模块中，引入了无法归因于原始论文的额外变量（如</w:t>
      </w:r>
      <w:r w:rsidRPr="00BF6279">
        <w:rPr>
          <w:rFonts w:ascii="Times New Roman" w:eastAsia="宋体" w:hAnsi="Times New Roman"/>
          <w:sz w:val="21"/>
          <w:szCs w:val="21"/>
        </w:rPr>
        <w:t xml:space="preserve"> </w:t>
      </w:r>
      <w:r w:rsidRPr="00BF6279">
        <w:rPr>
          <w:rFonts w:ascii="Times New Roman" w:eastAsia="宋体" w:hAnsi="Times New Roman" w:hint="eastAsia"/>
          <w:sz w:val="21"/>
          <w:szCs w:val="21"/>
        </w:rPr>
        <w:t>DynamicAdaptiveTanh</w:t>
      </w:r>
      <w:r w:rsidRPr="00BF6279">
        <w:rPr>
          <w:rFonts w:ascii="Times New Roman" w:eastAsia="宋体" w:hAnsi="Times New Roman" w:hint="eastAsia"/>
          <w:sz w:val="21"/>
          <w:szCs w:val="21"/>
        </w:rPr>
        <w:t>），难以清晰归因性能变化的具体来源</w:t>
      </w:r>
      <w:r w:rsidRPr="00BF6279">
        <w:rPr>
          <w:rFonts w:ascii="Times New Roman" w:eastAsia="宋体" w:hAnsi="Times New Roman" w:hint="eastAsia"/>
          <w:sz w:val="21"/>
          <w:szCs w:val="21"/>
        </w:rPr>
        <w:t>。这种”混合改进”的方法虽然可能带来性能提升，但无法为后续研究提供可复现的技术洞察</w:t>
      </w:r>
      <w:r w:rsidRPr="00BF6279">
        <w:rPr>
          <w:rFonts w:ascii="Times New Roman" w:eastAsia="宋体" w:hAnsi="Times New Roman" w:hint="eastAsia"/>
        </w:rPr>
        <w:t>。</w:t>
      </w:r>
    </w:p>
    <w:p w14:paraId="1D19D5AF" w14:textId="77777777" w:rsidR="00446DAF" w:rsidRPr="00BF6279" w:rsidRDefault="006567FD">
      <w:pPr>
        <w:pStyle w:val="3"/>
        <w:rPr>
          <w:rFonts w:ascii="Times New Roman" w:eastAsia="宋体" w:hAnsi="Times New Roman"/>
        </w:rPr>
      </w:pPr>
      <w:bookmarkStart w:id="6" w:name="本文贡献"/>
      <w:bookmarkEnd w:id="5"/>
      <w:r w:rsidRPr="00BF6279">
        <w:rPr>
          <w:rFonts w:ascii="Times New Roman" w:eastAsia="宋体" w:hAnsi="Times New Roman"/>
        </w:rPr>
        <w:t xml:space="preserve">1.4 </w:t>
      </w:r>
      <w:r w:rsidRPr="00BF6279">
        <w:rPr>
          <w:rFonts w:ascii="Times New Roman" w:eastAsia="宋体" w:hAnsi="Times New Roman" w:hint="eastAsia"/>
        </w:rPr>
        <w:t>本文贡献</w:t>
      </w:r>
    </w:p>
    <w:p w14:paraId="03276668"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针对上述问题，本文提出一种融合</w:t>
      </w:r>
      <w:r w:rsidRPr="00BF6279">
        <w:rPr>
          <w:rFonts w:ascii="Times New Roman" w:eastAsia="宋体" w:hAnsi="Times New Roman"/>
          <w:szCs w:val="21"/>
        </w:rPr>
        <w:t xml:space="preserve"> ParameterNet </w:t>
      </w:r>
      <w:r w:rsidRPr="00BF6279">
        <w:rPr>
          <w:rFonts w:ascii="Times New Roman" w:eastAsia="宋体" w:hAnsi="Times New Roman" w:hint="eastAsia"/>
          <w:szCs w:val="21"/>
        </w:rPr>
        <w:t>动态投影与</w:t>
      </w:r>
      <w:r w:rsidRPr="00BF6279">
        <w:rPr>
          <w:rFonts w:ascii="Times New Roman" w:eastAsia="宋体" w:hAnsi="Times New Roman"/>
          <w:szCs w:val="21"/>
        </w:rPr>
        <w:t xml:space="preserve"> DarkIR </w:t>
      </w:r>
      <w:r w:rsidRPr="00BF6279">
        <w:rPr>
          <w:rFonts w:ascii="Times New Roman" w:eastAsia="宋体" w:hAnsi="Times New Roman" w:hint="eastAsia"/>
          <w:szCs w:val="21"/>
        </w:rPr>
        <w:t>特征增强的</w:t>
      </w:r>
      <w:r w:rsidRPr="00BF6279">
        <w:rPr>
          <w:rFonts w:ascii="Times New Roman" w:eastAsia="宋体" w:hAnsi="Times New Roman"/>
          <w:szCs w:val="21"/>
        </w:rPr>
        <w:t xml:space="preserve"> SAM2-UNet </w:t>
      </w:r>
      <w:r w:rsidRPr="00BF6279">
        <w:rPr>
          <w:rFonts w:ascii="Times New Roman" w:eastAsia="宋体" w:hAnsi="Times New Roman" w:hint="eastAsia"/>
          <w:szCs w:val="21"/>
        </w:rPr>
        <w:t>改进架构（</w:t>
      </w:r>
      <w:r w:rsidRPr="00BF6279">
        <w:rPr>
          <w:rFonts w:ascii="Times New Roman" w:eastAsia="宋体" w:hAnsi="Times New Roman" w:hint="eastAsia"/>
          <w:szCs w:val="21"/>
        </w:rPr>
        <w:t>SAM2UNetFusion</w:t>
      </w:r>
      <w:r w:rsidRPr="00BF6279">
        <w:rPr>
          <w:rFonts w:ascii="Times New Roman" w:eastAsia="宋体" w:hAnsi="Times New Roman" w:hint="eastAsia"/>
          <w:szCs w:val="21"/>
        </w:rPr>
        <w:t>），主要贡献如下：</w:t>
      </w:r>
    </w:p>
    <w:p w14:paraId="1990505E"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统一的</w:t>
      </w:r>
      <w:r w:rsidRPr="00BF6279">
        <w:rPr>
          <w:rFonts w:ascii="Times New Roman" w:eastAsia="宋体" w:hAnsi="Times New Roman"/>
          <w:szCs w:val="21"/>
        </w:rPr>
        <w:t xml:space="preserve"> FeatureBridge </w:t>
      </w:r>
      <w:r w:rsidRPr="00BF6279">
        <w:rPr>
          <w:rFonts w:ascii="Times New Roman" w:eastAsia="宋体" w:hAnsi="Times New Roman" w:hint="eastAsia"/>
          <w:szCs w:val="21"/>
        </w:rPr>
        <w:t>设计。</w:t>
      </w:r>
      <w:r w:rsidRPr="00BF6279">
        <w:rPr>
          <w:rFonts w:ascii="Times New Roman" w:eastAsia="宋体" w:hAnsi="Times New Roman"/>
          <w:szCs w:val="21"/>
        </w:rPr>
        <w:t xml:space="preserve"> </w:t>
      </w:r>
      <w:r w:rsidRPr="00BF6279">
        <w:rPr>
          <w:rFonts w:ascii="Times New Roman" w:eastAsia="宋体" w:hAnsi="Times New Roman" w:hint="eastAsia"/>
          <w:szCs w:val="21"/>
        </w:rPr>
        <w:t>提出一种支持五种消融模式的特征桥接模块，将</w:t>
      </w:r>
      <w:r w:rsidRPr="00BF6279">
        <w:rPr>
          <w:rFonts w:ascii="Times New Roman" w:eastAsia="宋体" w:hAnsi="Times New Roman"/>
          <w:szCs w:val="21"/>
        </w:rPr>
        <w:t xml:space="preserve"> ParameterNet </w:t>
      </w:r>
      <w:r w:rsidRPr="00BF6279">
        <w:rPr>
          <w:rFonts w:ascii="Times New Roman" w:eastAsia="宋体" w:hAnsi="Times New Roman" w:hint="eastAsia"/>
          <w:szCs w:val="21"/>
        </w:rPr>
        <w:t>多专家动态投影与</w:t>
      </w:r>
      <w:r w:rsidRPr="00BF6279">
        <w:rPr>
          <w:rFonts w:ascii="Times New Roman" w:eastAsia="宋体" w:hAnsi="Times New Roman"/>
          <w:szCs w:val="21"/>
        </w:rPr>
        <w:t xml:space="preserve"> DarkIR </w:t>
      </w:r>
      <w:r w:rsidRPr="00BF6279">
        <w:rPr>
          <w:rFonts w:ascii="Times New Roman" w:eastAsia="宋体" w:hAnsi="Times New Roman" w:hint="eastAsia"/>
          <w:szCs w:val="21"/>
        </w:rPr>
        <w:t>空间—频域增强集成到统一架构中，保持与原始</w:t>
      </w:r>
      <w:r w:rsidRPr="00BF6279">
        <w:rPr>
          <w:rFonts w:ascii="Times New Roman" w:eastAsia="宋体" w:hAnsi="Times New Roman"/>
          <w:szCs w:val="21"/>
        </w:rPr>
        <w:t xml:space="preserve"> SAM2-UNet </w:t>
      </w:r>
      <w:r w:rsidRPr="00BF6279">
        <w:rPr>
          <w:rFonts w:ascii="Times New Roman" w:eastAsia="宋体" w:hAnsi="Times New Roman" w:hint="eastAsia"/>
          <w:szCs w:val="21"/>
        </w:rPr>
        <w:t>解码器的完全兼容。</w:t>
      </w:r>
      <w:r w:rsidRPr="00BF6279">
        <w:rPr>
          <w:rFonts w:ascii="Times New Roman" w:eastAsia="宋体" w:hAnsi="Times New Roman" w:hint="eastAsia"/>
          <w:szCs w:val="21"/>
        </w:rPr>
        <w:t>FeatureBridge</w:t>
      </w:r>
      <w:r w:rsidRPr="00BF6279">
        <w:rPr>
          <w:rFonts w:ascii="Times New Roman" w:eastAsia="宋体" w:hAnsi="Times New Roman"/>
          <w:szCs w:val="21"/>
        </w:rPr>
        <w:t xml:space="preserve"> </w:t>
      </w:r>
      <w:r w:rsidRPr="00BF6279">
        <w:rPr>
          <w:rFonts w:ascii="Times New Roman" w:eastAsia="宋体" w:hAnsi="Times New Roman" w:hint="eastAsia"/>
          <w:szCs w:val="21"/>
        </w:rPr>
        <w:t>通过</w:t>
      </w:r>
      <w:r w:rsidRPr="00BF6279">
        <w:rPr>
          <w:rFonts w:ascii="Times New Roman" w:eastAsia="宋体" w:hAnsi="Times New Roman"/>
          <w:szCs w:val="21"/>
        </w:rPr>
        <w:t xml:space="preserve"> </w:t>
      </w:r>
      <w:r w:rsidRPr="00BF6279">
        <w:rPr>
          <w:rFonts w:ascii="Times New Roman" w:eastAsia="宋体" w:hAnsi="Times New Roman"/>
          <w:szCs w:val="21"/>
        </w:rPr>
        <w:t>bridge_mode</w:t>
      </w:r>
      <w:r w:rsidRPr="00BF6279">
        <w:rPr>
          <w:rFonts w:ascii="Times New Roman" w:eastAsia="宋体" w:hAnsi="Times New Roman"/>
          <w:szCs w:val="21"/>
        </w:rPr>
        <w:t xml:space="preserve"> </w:t>
      </w:r>
      <w:r w:rsidRPr="00BF6279">
        <w:rPr>
          <w:rFonts w:ascii="Times New Roman" w:eastAsia="宋体" w:hAnsi="Times New Roman" w:hint="eastAsia"/>
          <w:szCs w:val="21"/>
        </w:rPr>
        <w:t>参数控制模块行为，支持从原始</w:t>
      </w:r>
      <w:r w:rsidRPr="00BF6279">
        <w:rPr>
          <w:rFonts w:ascii="Times New Roman" w:eastAsia="宋体" w:hAnsi="Times New Roman"/>
          <w:szCs w:val="21"/>
        </w:rPr>
        <w:t xml:space="preserve"> RFB </w:t>
      </w:r>
      <w:r w:rsidRPr="00BF6279">
        <w:rPr>
          <w:rFonts w:ascii="Times New Roman" w:eastAsia="宋体" w:hAnsi="Times New Roman" w:hint="eastAsia"/>
          <w:szCs w:val="21"/>
        </w:rPr>
        <w:t>基线到完整融合模型的平滑切换。</w:t>
      </w:r>
    </w:p>
    <w:p w14:paraId="5067DC8C"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可归因的消融矩阵。</w:t>
      </w:r>
      <w:r w:rsidRPr="00BF6279">
        <w:rPr>
          <w:rFonts w:ascii="Times New Roman" w:eastAsia="宋体" w:hAnsi="Times New Roman"/>
          <w:szCs w:val="21"/>
        </w:rPr>
        <w:t xml:space="preserve"> </w:t>
      </w:r>
      <w:r w:rsidRPr="00BF6279">
        <w:rPr>
          <w:rFonts w:ascii="Times New Roman" w:eastAsia="宋体" w:hAnsi="Times New Roman" w:hint="eastAsia"/>
          <w:szCs w:val="21"/>
        </w:rPr>
        <w:t>设计包含</w:t>
      </w:r>
      <w:r w:rsidRPr="00BF6279">
        <w:rPr>
          <w:rFonts w:ascii="Times New Roman" w:eastAsia="宋体" w:hAnsi="Times New Roman"/>
          <w:szCs w:val="21"/>
        </w:rPr>
        <w:t xml:space="preserve"> </w:t>
      </w:r>
      <w:r w:rsidRPr="00BF6279">
        <w:rPr>
          <w:rFonts w:ascii="Times New Roman" w:eastAsia="宋体" w:hAnsi="Times New Roman" w:hint="eastAsia"/>
          <w:szCs w:val="21"/>
        </w:rPr>
        <w:t>rfb</w:t>
      </w:r>
      <w:r w:rsidRPr="00BF6279">
        <w:rPr>
          <w:rFonts w:ascii="Times New Roman" w:eastAsia="宋体" w:hAnsi="Times New Roman" w:hint="eastAsia"/>
          <w:szCs w:val="21"/>
        </w:rPr>
        <w:t>（原始基线）、</w:t>
      </w:r>
      <w:r w:rsidRPr="00BF6279">
        <w:rPr>
          <w:rFonts w:ascii="Times New Roman" w:eastAsia="宋体" w:hAnsi="Times New Roman" w:hint="eastAsia"/>
          <w:szCs w:val="21"/>
        </w:rPr>
        <w:t>static</w:t>
      </w:r>
      <w:r w:rsidRPr="00BF6279">
        <w:rPr>
          <w:rFonts w:ascii="Times New Roman" w:eastAsia="宋体" w:hAnsi="Times New Roman" w:hint="eastAsia"/>
          <w:szCs w:val="21"/>
        </w:rPr>
        <w:t>（最小控制组）、</w:t>
      </w:r>
      <w:r w:rsidRPr="00BF6279">
        <w:rPr>
          <w:rFonts w:ascii="Times New Roman" w:eastAsia="宋体" w:hAnsi="Times New Roman" w:hint="eastAsia"/>
          <w:szCs w:val="21"/>
        </w:rPr>
        <w:t>parameternet</w:t>
      </w:r>
      <w:r w:rsidRPr="00BF6279">
        <w:rPr>
          <w:rFonts w:ascii="Times New Roman" w:eastAsia="宋体" w:hAnsi="Times New Roman" w:hint="eastAsia"/>
          <w:szCs w:val="21"/>
        </w:rPr>
        <w:t>（仅动态投影）、</w:t>
      </w:r>
      <w:r w:rsidRPr="00BF6279">
        <w:rPr>
          <w:rFonts w:ascii="Times New Roman" w:eastAsia="宋体" w:hAnsi="Times New Roman" w:hint="eastAsia"/>
          <w:szCs w:val="21"/>
        </w:rPr>
        <w:t>darkir</w:t>
      </w:r>
      <w:r w:rsidRPr="00BF6279">
        <w:rPr>
          <w:rFonts w:ascii="Times New Roman" w:eastAsia="宋体" w:hAnsi="Times New Roman" w:hint="eastAsia"/>
          <w:szCs w:val="21"/>
        </w:rPr>
        <w:t>（仅特征增强）、</w:t>
      </w:r>
      <w:r w:rsidRPr="00BF6279">
        <w:rPr>
          <w:rFonts w:ascii="Times New Roman" w:eastAsia="宋体" w:hAnsi="Times New Roman" w:hint="eastAsia"/>
          <w:szCs w:val="21"/>
        </w:rPr>
        <w:t>full</w:t>
      </w:r>
      <w:r w:rsidRPr="00BF6279">
        <w:rPr>
          <w:rFonts w:ascii="Times New Roman" w:eastAsia="宋体" w:hAnsi="Times New Roman" w:hint="eastAsia"/>
          <w:szCs w:val="21"/>
        </w:rPr>
        <w:t>（完整融合）五种模式的消融实验。其中</w:t>
      </w:r>
      <w:r w:rsidRPr="00BF6279">
        <w:rPr>
          <w:rFonts w:ascii="Times New Roman" w:eastAsia="宋体" w:hAnsi="Times New Roman"/>
          <w:szCs w:val="21"/>
        </w:rPr>
        <w:t xml:space="preserve"> </w:t>
      </w:r>
      <w:r w:rsidRPr="00BF6279">
        <w:rPr>
          <w:rFonts w:ascii="Times New Roman" w:eastAsia="宋体" w:hAnsi="Times New Roman"/>
          <w:szCs w:val="21"/>
        </w:rPr>
        <w:t>static</w:t>
      </w:r>
      <w:r w:rsidRPr="00BF6279">
        <w:rPr>
          <w:rFonts w:ascii="Times New Roman" w:eastAsia="宋体" w:hAnsi="Times New Roman"/>
          <w:szCs w:val="21"/>
        </w:rPr>
        <w:t xml:space="preserve"> </w:t>
      </w:r>
      <w:r w:rsidRPr="00BF6279">
        <w:rPr>
          <w:rFonts w:ascii="Times New Roman" w:eastAsia="宋体" w:hAnsi="Times New Roman" w:hint="eastAsia"/>
          <w:szCs w:val="21"/>
        </w:rPr>
        <w:t>控制组（普通</w:t>
      </w:r>
      <w:r w:rsidRPr="00BF6279">
        <w:rPr>
          <w:rFonts w:ascii="Times New Roman" w:eastAsia="宋体" w:hAnsi="Times New Roman"/>
          <w:szCs w:val="21"/>
        </w:rPr>
        <w:t xml:space="preserve"> 1×1 </w:t>
      </w:r>
      <w:r w:rsidRPr="00BF6279">
        <w:rPr>
          <w:rFonts w:ascii="Times New Roman" w:eastAsia="宋体" w:hAnsi="Times New Roman" w:hint="eastAsia"/>
          <w:szCs w:val="21"/>
        </w:rPr>
        <w:t>卷积，无</w:t>
      </w:r>
      <w:r w:rsidRPr="00BF6279">
        <w:rPr>
          <w:rFonts w:ascii="Times New Roman" w:eastAsia="宋体" w:hAnsi="Times New Roman"/>
          <w:szCs w:val="21"/>
        </w:rPr>
        <w:t xml:space="preserve"> DarkIR </w:t>
      </w:r>
      <w:r w:rsidRPr="00BF6279">
        <w:rPr>
          <w:rFonts w:ascii="Times New Roman" w:eastAsia="宋体" w:hAnsi="Times New Roman" w:hint="eastAsia"/>
          <w:szCs w:val="21"/>
        </w:rPr>
        <w:t>增强）的设置至关重要——没有它，无法区分改进来自动态路由、</w:t>
      </w:r>
      <w:r w:rsidRPr="00BF6279">
        <w:rPr>
          <w:rFonts w:ascii="Times New Roman" w:eastAsia="宋体" w:hAnsi="Times New Roman" w:hint="eastAsia"/>
          <w:szCs w:val="21"/>
        </w:rPr>
        <w:t>DarkIR</w:t>
      </w:r>
      <w:r w:rsidRPr="00BF6279">
        <w:rPr>
          <w:rFonts w:ascii="Times New Roman" w:eastAsia="宋体" w:hAnsi="Times New Roman"/>
          <w:szCs w:val="21"/>
        </w:rPr>
        <w:t xml:space="preserve"> </w:t>
      </w:r>
      <w:r w:rsidRPr="00BF6279">
        <w:rPr>
          <w:rFonts w:ascii="Times New Roman" w:eastAsia="宋体" w:hAnsi="Times New Roman" w:hint="eastAsia"/>
          <w:szCs w:val="21"/>
        </w:rPr>
        <w:t>增强，还是仅仅来自用更简单模块替换</w:t>
      </w:r>
      <w:r w:rsidRPr="00BF6279">
        <w:rPr>
          <w:rFonts w:ascii="Times New Roman" w:eastAsia="宋体" w:hAnsi="Times New Roman"/>
          <w:szCs w:val="21"/>
        </w:rPr>
        <w:t xml:space="preserve"> </w:t>
      </w:r>
      <w:r w:rsidRPr="00BF6279">
        <w:rPr>
          <w:rFonts w:ascii="Times New Roman" w:eastAsia="宋体" w:hAnsi="Times New Roman" w:hint="eastAsia"/>
          <w:szCs w:val="21"/>
        </w:rPr>
        <w:t>RFB</w:t>
      </w:r>
      <w:r w:rsidRPr="00BF6279">
        <w:rPr>
          <w:rFonts w:ascii="Times New Roman" w:eastAsia="宋体" w:hAnsi="Times New Roman" w:hint="eastAsia"/>
          <w:szCs w:val="21"/>
        </w:rPr>
        <w:t>。这种五模式设计确保了性能变化可被清晰归因。</w:t>
      </w:r>
    </w:p>
    <w:p w14:paraId="3B84D2C2"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跨领域技术的有效适配。</w:t>
      </w:r>
      <w:r w:rsidRPr="00BF6279">
        <w:rPr>
          <w:rFonts w:ascii="Times New Roman" w:eastAsia="宋体" w:hAnsi="Times New Roman"/>
          <w:szCs w:val="21"/>
        </w:rPr>
        <w:t xml:space="preserve"> </w:t>
      </w:r>
      <w:r w:rsidRPr="00BF6279">
        <w:rPr>
          <w:rFonts w:ascii="Times New Roman" w:eastAsia="宋体" w:hAnsi="Times New Roman" w:hint="eastAsia"/>
          <w:szCs w:val="21"/>
        </w:rPr>
        <w:t>将</w:t>
      </w:r>
      <w:r w:rsidRPr="00BF6279">
        <w:rPr>
          <w:rFonts w:ascii="Times New Roman" w:eastAsia="宋体" w:hAnsi="Times New Roman"/>
          <w:szCs w:val="21"/>
        </w:rPr>
        <w:t xml:space="preserve"> ParameterNet </w:t>
      </w:r>
      <w:r w:rsidRPr="00BF6279">
        <w:rPr>
          <w:rFonts w:ascii="Times New Roman" w:eastAsia="宋体" w:hAnsi="Times New Roman" w:hint="eastAsia"/>
          <w:szCs w:val="21"/>
        </w:rPr>
        <w:t>的多专家动态卷积从分类任务适配到分割特征的通道投影，将</w:t>
      </w:r>
      <w:r w:rsidRPr="00BF6279">
        <w:rPr>
          <w:rFonts w:ascii="Times New Roman" w:eastAsia="宋体" w:hAnsi="Times New Roman"/>
          <w:szCs w:val="21"/>
        </w:rPr>
        <w:t xml:space="preserve"> DarkIR </w:t>
      </w:r>
      <w:r w:rsidRPr="00BF6279">
        <w:rPr>
          <w:rFonts w:ascii="Times New Roman" w:eastAsia="宋体" w:hAnsi="Times New Roman" w:hint="eastAsia"/>
          <w:szCs w:val="21"/>
        </w:rPr>
        <w:t>的空间大感受野（</w:t>
      </w:r>
      <w:r w:rsidRPr="00BF6279">
        <w:rPr>
          <w:rFonts w:ascii="Times New Roman" w:eastAsia="宋体" w:hAnsi="Times New Roman" w:hint="eastAsia"/>
          <w:szCs w:val="21"/>
        </w:rPr>
        <w:t>dilation</w:t>
      </w:r>
      <w:r w:rsidRPr="00BF6279">
        <w:rPr>
          <w:rFonts w:ascii="Times New Roman" w:eastAsia="宋体" w:hAnsi="Times New Roman"/>
          <w:szCs w:val="21"/>
        </w:rPr>
        <w:t xml:space="preserve"> </w:t>
      </w:r>
      <w:r w:rsidRPr="00BF6279">
        <w:rPr>
          <w:rFonts w:ascii="Times New Roman" w:eastAsia="宋体" w:hAnsi="Times New Roman" w:hint="eastAsia"/>
          <w:szCs w:val="21"/>
        </w:rPr>
        <w:t>1/4/9</w:t>
      </w:r>
      <w:r w:rsidRPr="00BF6279">
        <w:rPr>
          <w:rFonts w:ascii="Times New Roman" w:eastAsia="宋体" w:hAnsi="Times New Roman" w:hint="eastAsia"/>
          <w:szCs w:val="21"/>
        </w:rPr>
        <w:t>）和频域幅度增强（</w:t>
      </w:r>
      <w:r w:rsidRPr="00BF6279">
        <w:rPr>
          <w:rFonts w:ascii="Times New Roman" w:eastAsia="宋体" w:hAnsi="Times New Roman" w:hint="eastAsia"/>
          <w:szCs w:val="21"/>
        </w:rPr>
        <w:t>FreMLP</w:t>
      </w:r>
      <w:r w:rsidRPr="00BF6279">
        <w:rPr>
          <w:rFonts w:ascii="Times New Roman" w:eastAsia="宋体" w:hAnsi="Times New Roman" w:hint="eastAsia"/>
          <w:szCs w:val="21"/>
        </w:rPr>
        <w:t>）从图像恢复适配到分割特征的后处理。适配过程中保持了原方法的核心设计思想（动态权重融合、零初始化残差、相位保留），同时针对分割任务进行了必要的调整（不引入恢复损失、统一通道后再增强）。</w:t>
      </w:r>
    </w:p>
    <w:p w14:paraId="71962587"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面向低显存环境的训练方案。</w:t>
      </w:r>
      <w:r w:rsidRPr="00BF6279">
        <w:rPr>
          <w:rFonts w:ascii="Times New Roman" w:eastAsia="宋体" w:hAnsi="Times New Roman"/>
          <w:szCs w:val="21"/>
        </w:rPr>
        <w:t xml:space="preserve"> </w:t>
      </w:r>
      <w:r w:rsidRPr="00BF6279">
        <w:rPr>
          <w:rFonts w:ascii="Times New Roman" w:eastAsia="宋体" w:hAnsi="Times New Roman" w:hint="eastAsia"/>
          <w:szCs w:val="21"/>
        </w:rPr>
        <w:t>提供了完整的</w:t>
      </w:r>
      <w:r w:rsidRPr="00BF6279">
        <w:rPr>
          <w:rFonts w:ascii="Times New Roman" w:eastAsia="宋体" w:hAnsi="Times New Roman"/>
          <w:szCs w:val="21"/>
        </w:rPr>
        <w:t xml:space="preserve"> 4 GB GPU </w:t>
      </w:r>
      <w:r w:rsidRPr="00BF6279">
        <w:rPr>
          <w:rFonts w:ascii="Times New Roman" w:eastAsia="宋体" w:hAnsi="Times New Roman" w:hint="eastAsia"/>
          <w:szCs w:val="21"/>
        </w:rPr>
        <w:t>训练方案，包括梯度累积</w:t>
      </w:r>
      <w:r w:rsidRPr="00BF6279">
        <w:rPr>
          <w:rFonts w:ascii="Times New Roman" w:eastAsia="宋体" w:hAnsi="Times New Roman" w:hint="eastAsia"/>
          <w:szCs w:val="21"/>
        </w:rPr>
        <w:t>、自动混合精度、梯度裁剪等稳定性措施，降低了实验复现的硬件门槛。</w:t>
      </w:r>
    </w:p>
    <w:p w14:paraId="08B1581E" w14:textId="77777777" w:rsidR="00446DAF" w:rsidRPr="00BF6279" w:rsidRDefault="006567FD">
      <w:pPr>
        <w:pStyle w:val="2"/>
        <w:rPr>
          <w:rFonts w:ascii="Times New Roman" w:eastAsia="宋体" w:hAnsi="Times New Roman"/>
        </w:rPr>
      </w:pPr>
      <w:bookmarkStart w:id="7" w:name="related-work"/>
      <w:bookmarkEnd w:id="2"/>
      <w:bookmarkEnd w:id="6"/>
      <w:r w:rsidRPr="00BF6279">
        <w:rPr>
          <w:rFonts w:ascii="Times New Roman" w:eastAsia="宋体" w:hAnsi="Times New Roman"/>
        </w:rPr>
        <w:t>2. Related Work</w:t>
      </w:r>
    </w:p>
    <w:p w14:paraId="168E2582" w14:textId="77777777" w:rsidR="00446DAF" w:rsidRPr="00BF6279" w:rsidRDefault="006567FD">
      <w:pPr>
        <w:pStyle w:val="3"/>
        <w:rPr>
          <w:rFonts w:ascii="Times New Roman" w:eastAsia="宋体" w:hAnsi="Times New Roman"/>
        </w:rPr>
      </w:pPr>
      <w:bookmarkStart w:id="8" w:name="医学图像分割"/>
      <w:r w:rsidRPr="00BF6279">
        <w:rPr>
          <w:rFonts w:ascii="Times New Roman" w:eastAsia="宋体" w:hAnsi="Times New Roman"/>
        </w:rPr>
        <w:t xml:space="preserve">2.1 </w:t>
      </w:r>
      <w:r w:rsidRPr="00BF6279">
        <w:rPr>
          <w:rFonts w:ascii="Times New Roman" w:eastAsia="宋体" w:hAnsi="Times New Roman" w:hint="eastAsia"/>
        </w:rPr>
        <w:t>医学图像分割</w:t>
      </w:r>
    </w:p>
    <w:p w14:paraId="66419EF3"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医学图像分割旨在从医学影像中自动识别和分割出感兴趣的解剖结构或病变区域，是计算机辅助诊断系统的核心组件。</w:t>
      </w:r>
      <w:r w:rsidRPr="00BF6279">
        <w:rPr>
          <w:rFonts w:ascii="Times New Roman" w:eastAsia="宋体" w:hAnsi="Times New Roman" w:hint="eastAsia"/>
          <w:szCs w:val="21"/>
        </w:rPr>
        <w:t>U-Net</w:t>
      </w:r>
      <w:r w:rsidRPr="00BF6279">
        <w:rPr>
          <w:rFonts w:ascii="Times New Roman" w:eastAsia="宋体" w:hAnsi="Times New Roman"/>
          <w:szCs w:val="21"/>
        </w:rPr>
        <w:t xml:space="preserve"> [4] </w:t>
      </w:r>
      <w:r w:rsidRPr="00BF6279">
        <w:rPr>
          <w:rFonts w:ascii="Times New Roman" w:eastAsia="宋体" w:hAnsi="Times New Roman" w:hint="eastAsia"/>
          <w:szCs w:val="21"/>
        </w:rPr>
        <w:t>提出的编码器—解码器架构和跳跃连接成为医学图像分割的基础范式：编码器通过逐步下采样提取高层语义特征，解码器通过逐步上采样恢复空间分辨率，跳跃连接则将编码器的低层空间细节传递给解码器，缓解了信息丢失问题。后续工作在此基础上进行了多种改进：</w:t>
      </w:r>
      <w:r w:rsidRPr="00BF6279">
        <w:rPr>
          <w:rFonts w:ascii="Times New Roman" w:eastAsia="宋体" w:hAnsi="Times New Roman" w:hint="eastAsia"/>
          <w:szCs w:val="21"/>
        </w:rPr>
        <w:t>U-Net++</w:t>
      </w:r>
      <w:r w:rsidRPr="00BF6279">
        <w:rPr>
          <w:rFonts w:ascii="Times New Roman" w:eastAsia="宋体" w:hAnsi="Times New Roman"/>
          <w:szCs w:val="21"/>
        </w:rPr>
        <w:t xml:space="preserve"> [5] </w:t>
      </w:r>
      <w:r w:rsidRPr="00BF6279">
        <w:rPr>
          <w:rFonts w:ascii="Times New Roman" w:eastAsia="宋体" w:hAnsi="Times New Roman" w:hint="eastAsia"/>
          <w:szCs w:val="21"/>
        </w:rPr>
        <w:t>引入</w:t>
      </w:r>
      <w:r w:rsidRPr="00BF6279">
        <w:rPr>
          <w:rFonts w:ascii="Times New Roman" w:eastAsia="宋体" w:hAnsi="Times New Roman" w:hint="eastAsia"/>
          <w:szCs w:val="21"/>
        </w:rPr>
        <w:t>嵌套的跳跃连接，通过密集连接聚合不同深度的特征；</w:t>
      </w:r>
      <w:r w:rsidRPr="00BF6279">
        <w:rPr>
          <w:rFonts w:ascii="Times New Roman" w:eastAsia="宋体" w:hAnsi="Times New Roman" w:hint="eastAsia"/>
          <w:szCs w:val="21"/>
        </w:rPr>
        <w:t>Attention</w:t>
      </w:r>
      <w:r w:rsidRPr="00BF6279">
        <w:rPr>
          <w:rFonts w:ascii="Times New Roman" w:eastAsia="宋体" w:hAnsi="Times New Roman"/>
          <w:szCs w:val="21"/>
        </w:rPr>
        <w:t xml:space="preserve"> U-Net [6] </w:t>
      </w:r>
      <w:r w:rsidRPr="00BF6279">
        <w:rPr>
          <w:rFonts w:ascii="Times New Roman" w:eastAsia="宋体" w:hAnsi="Times New Roman" w:hint="eastAsia"/>
          <w:szCs w:val="21"/>
        </w:rPr>
        <w:t>使用注意力门控机制选择性地聚合解码器特征，抑制不相关的跳跃连接信息；</w:t>
      </w:r>
      <w:r w:rsidRPr="00BF6279">
        <w:rPr>
          <w:rFonts w:ascii="Times New Roman" w:eastAsia="宋体" w:hAnsi="Times New Roman" w:hint="eastAsia"/>
          <w:szCs w:val="21"/>
        </w:rPr>
        <w:t>ResU-Net</w:t>
      </w:r>
      <w:r w:rsidRPr="00BF6279">
        <w:rPr>
          <w:rFonts w:ascii="Times New Roman" w:eastAsia="宋体" w:hAnsi="Times New Roman"/>
          <w:szCs w:val="21"/>
        </w:rPr>
        <w:t xml:space="preserve"> [31] </w:t>
      </w:r>
      <w:r w:rsidRPr="00BF6279">
        <w:rPr>
          <w:rFonts w:ascii="Times New Roman" w:eastAsia="宋体" w:hAnsi="Times New Roman" w:hint="eastAsia"/>
          <w:szCs w:val="21"/>
        </w:rPr>
        <w:t>引入残差连接以缓解深层网络的梯度消失问题。</w:t>
      </w:r>
    </w:p>
    <w:p w14:paraId="7E7BCF5A"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近年来，</w:t>
      </w:r>
      <w:r w:rsidRPr="00BF6279">
        <w:rPr>
          <w:rFonts w:ascii="Times New Roman" w:eastAsia="宋体" w:hAnsi="Times New Roman" w:hint="eastAsia"/>
          <w:szCs w:val="21"/>
        </w:rPr>
        <w:t>Transformer</w:t>
      </w:r>
      <w:r w:rsidRPr="00BF6279">
        <w:rPr>
          <w:rFonts w:ascii="Times New Roman" w:eastAsia="宋体" w:hAnsi="Times New Roman"/>
          <w:szCs w:val="21"/>
        </w:rPr>
        <w:t xml:space="preserve"> </w:t>
      </w:r>
      <w:r w:rsidRPr="00BF6279">
        <w:rPr>
          <w:rFonts w:ascii="Times New Roman" w:eastAsia="宋体" w:hAnsi="Times New Roman" w:hint="eastAsia"/>
          <w:szCs w:val="21"/>
        </w:rPr>
        <w:t>架构被引入医学图像分割，形成了</w:t>
      </w:r>
      <w:r w:rsidRPr="00BF6279">
        <w:rPr>
          <w:rFonts w:ascii="Times New Roman" w:eastAsia="宋体" w:hAnsi="Times New Roman"/>
          <w:szCs w:val="21"/>
        </w:rPr>
        <w:t xml:space="preserve"> CNN-Transformer </w:t>
      </w:r>
      <w:r w:rsidRPr="00BF6279">
        <w:rPr>
          <w:rFonts w:ascii="Times New Roman" w:eastAsia="宋体" w:hAnsi="Times New Roman" w:hint="eastAsia"/>
          <w:szCs w:val="21"/>
        </w:rPr>
        <w:t>混合架构的新范式。</w:t>
      </w:r>
      <w:r w:rsidRPr="00BF6279">
        <w:rPr>
          <w:rFonts w:ascii="Times New Roman" w:eastAsia="宋体" w:hAnsi="Times New Roman" w:hint="eastAsia"/>
          <w:szCs w:val="21"/>
        </w:rPr>
        <w:t>TransUNet</w:t>
      </w:r>
      <w:r w:rsidRPr="00BF6279">
        <w:rPr>
          <w:rFonts w:ascii="Times New Roman" w:eastAsia="宋体" w:hAnsi="Times New Roman"/>
          <w:szCs w:val="21"/>
        </w:rPr>
        <w:t xml:space="preserve"> [13] </w:t>
      </w:r>
      <w:r w:rsidRPr="00BF6279">
        <w:rPr>
          <w:rFonts w:ascii="Times New Roman" w:eastAsia="宋体" w:hAnsi="Times New Roman" w:hint="eastAsia"/>
          <w:szCs w:val="21"/>
        </w:rPr>
        <w:t>将</w:t>
      </w:r>
      <w:r w:rsidRPr="00BF6279">
        <w:rPr>
          <w:rFonts w:ascii="Times New Roman" w:eastAsia="宋体" w:hAnsi="Times New Roman"/>
          <w:szCs w:val="21"/>
        </w:rPr>
        <w:t xml:space="preserve"> Vision Transformer (ViT) </w:t>
      </w:r>
      <w:r w:rsidRPr="00BF6279">
        <w:rPr>
          <w:rFonts w:ascii="Times New Roman" w:eastAsia="宋体" w:hAnsi="Times New Roman" w:hint="eastAsia"/>
          <w:szCs w:val="21"/>
        </w:rPr>
        <w:t>作为编码器的高层，利用自注意力机制捕获全局依赖关系，同时保留</w:t>
      </w:r>
      <w:r w:rsidRPr="00BF6279">
        <w:rPr>
          <w:rFonts w:ascii="Times New Roman" w:eastAsia="宋体" w:hAnsi="Times New Roman"/>
          <w:szCs w:val="21"/>
        </w:rPr>
        <w:t xml:space="preserve"> CNN </w:t>
      </w:r>
      <w:r w:rsidRPr="00BF6279">
        <w:rPr>
          <w:rFonts w:ascii="Times New Roman" w:eastAsia="宋体" w:hAnsi="Times New Roman" w:hint="eastAsia"/>
          <w:szCs w:val="21"/>
        </w:rPr>
        <w:t>编码器的局部特征</w:t>
      </w:r>
      <w:r w:rsidRPr="00BF6279">
        <w:rPr>
          <w:rFonts w:ascii="Times New Roman" w:eastAsia="宋体" w:hAnsi="Times New Roman" w:hint="eastAsia"/>
          <w:szCs w:val="21"/>
        </w:rPr>
        <w:t>提取能力。</w:t>
      </w:r>
      <w:r w:rsidRPr="00BF6279">
        <w:rPr>
          <w:rFonts w:ascii="Times New Roman" w:eastAsia="宋体" w:hAnsi="Times New Roman" w:hint="eastAsia"/>
          <w:szCs w:val="21"/>
        </w:rPr>
        <w:t>Swin-UNet</w:t>
      </w:r>
      <w:r w:rsidRPr="00BF6279">
        <w:rPr>
          <w:rFonts w:ascii="Times New Roman" w:eastAsia="宋体" w:hAnsi="Times New Roman"/>
          <w:szCs w:val="21"/>
        </w:rPr>
        <w:t xml:space="preserve"> [14] </w:t>
      </w:r>
      <w:r w:rsidRPr="00BF6279">
        <w:rPr>
          <w:rFonts w:ascii="Times New Roman" w:eastAsia="宋体" w:hAnsi="Times New Roman" w:hint="eastAsia"/>
          <w:szCs w:val="21"/>
        </w:rPr>
        <w:t>使用</w:t>
      </w:r>
      <w:r w:rsidRPr="00BF6279">
        <w:rPr>
          <w:rFonts w:ascii="Times New Roman" w:eastAsia="宋体" w:hAnsi="Times New Roman"/>
          <w:szCs w:val="21"/>
        </w:rPr>
        <w:t xml:space="preserve"> Swin Transformer </w:t>
      </w:r>
      <w:r w:rsidRPr="00BF6279">
        <w:rPr>
          <w:rFonts w:ascii="Times New Roman" w:eastAsia="宋体" w:hAnsi="Times New Roman" w:hint="eastAsia"/>
          <w:szCs w:val="21"/>
        </w:rPr>
        <w:t>作为编码器，通过移位窗口机制实现高效的层级特征提取。</w:t>
      </w:r>
      <w:r w:rsidRPr="00BF6279">
        <w:rPr>
          <w:rFonts w:ascii="Times New Roman" w:eastAsia="宋体" w:hAnsi="Times New Roman" w:hint="eastAsia"/>
          <w:szCs w:val="21"/>
        </w:rPr>
        <w:t>DS-TransUNet</w:t>
      </w:r>
      <w:r w:rsidRPr="00BF6279">
        <w:rPr>
          <w:rFonts w:ascii="Times New Roman" w:eastAsia="宋体" w:hAnsi="Times New Roman"/>
          <w:szCs w:val="21"/>
        </w:rPr>
        <w:t xml:space="preserve"> [32] </w:t>
      </w:r>
      <w:r w:rsidRPr="00BF6279">
        <w:rPr>
          <w:rFonts w:ascii="Times New Roman" w:eastAsia="宋体" w:hAnsi="Times New Roman" w:hint="eastAsia"/>
          <w:szCs w:val="21"/>
        </w:rPr>
        <w:t>进一步引入双路</w:t>
      </w:r>
      <w:r w:rsidRPr="00BF6279">
        <w:rPr>
          <w:rFonts w:ascii="Times New Roman" w:eastAsia="宋体" w:hAnsi="Times New Roman"/>
          <w:szCs w:val="21"/>
        </w:rPr>
        <w:t xml:space="preserve"> Swin Transformer </w:t>
      </w:r>
      <w:r w:rsidRPr="00BF6279">
        <w:rPr>
          <w:rFonts w:ascii="Times New Roman" w:eastAsia="宋体" w:hAnsi="Times New Roman" w:hint="eastAsia"/>
          <w:szCs w:val="21"/>
        </w:rPr>
        <w:t>来增强多尺度特征融合。此外，基于</w:t>
      </w:r>
      <w:r w:rsidRPr="00BF6279">
        <w:rPr>
          <w:rFonts w:ascii="Times New Roman" w:eastAsia="宋体" w:hAnsi="Times New Roman"/>
          <w:szCs w:val="21"/>
        </w:rPr>
        <w:t xml:space="preserve"> Mamba </w:t>
      </w:r>
      <w:r w:rsidRPr="00BF6279">
        <w:rPr>
          <w:rFonts w:ascii="Times New Roman" w:eastAsia="宋体" w:hAnsi="Times New Roman" w:hint="eastAsia"/>
          <w:szCs w:val="21"/>
        </w:rPr>
        <w:t>的状态空间模型（</w:t>
      </w:r>
      <w:r w:rsidRPr="00BF6279">
        <w:rPr>
          <w:rFonts w:ascii="Times New Roman" w:eastAsia="宋体" w:hAnsi="Times New Roman" w:hint="eastAsia"/>
          <w:szCs w:val="21"/>
        </w:rPr>
        <w:t>State</w:t>
      </w:r>
      <w:r w:rsidRPr="00BF6279">
        <w:rPr>
          <w:rFonts w:ascii="Times New Roman" w:eastAsia="宋体" w:hAnsi="Times New Roman"/>
          <w:szCs w:val="21"/>
        </w:rPr>
        <w:t xml:space="preserve"> Space Model, </w:t>
      </w:r>
      <w:r w:rsidRPr="00BF6279">
        <w:rPr>
          <w:rFonts w:ascii="Times New Roman" w:eastAsia="宋体" w:hAnsi="Times New Roman" w:hint="eastAsia"/>
          <w:szCs w:val="21"/>
        </w:rPr>
        <w:t>SSM</w:t>
      </w:r>
      <w:r w:rsidRPr="00BF6279">
        <w:rPr>
          <w:rFonts w:ascii="Times New Roman" w:eastAsia="宋体" w:hAnsi="Times New Roman" w:hint="eastAsia"/>
          <w:szCs w:val="21"/>
        </w:rPr>
        <w:t>）也被引入医学图像分割</w:t>
      </w:r>
      <w:r w:rsidRPr="00BF6279">
        <w:rPr>
          <w:rFonts w:ascii="Times New Roman" w:eastAsia="宋体" w:hAnsi="Times New Roman"/>
          <w:szCs w:val="21"/>
        </w:rPr>
        <w:t xml:space="preserve"> </w:t>
      </w:r>
      <w:r w:rsidRPr="00BF6279">
        <w:rPr>
          <w:rFonts w:ascii="Times New Roman" w:eastAsia="宋体" w:hAnsi="Times New Roman" w:hint="eastAsia"/>
          <w:szCs w:val="21"/>
        </w:rPr>
        <w:t>[22]</w:t>
      </w:r>
      <w:r w:rsidRPr="00BF6279">
        <w:rPr>
          <w:rFonts w:ascii="Times New Roman" w:eastAsia="宋体" w:hAnsi="Times New Roman" w:hint="eastAsia"/>
          <w:szCs w:val="21"/>
        </w:rPr>
        <w:t>，通过线性时间复杂度的序列建模替代</w:t>
      </w:r>
      <w:r w:rsidRPr="00BF6279">
        <w:rPr>
          <w:rFonts w:ascii="Times New Roman" w:eastAsia="宋体" w:hAnsi="Times New Roman"/>
          <w:szCs w:val="21"/>
        </w:rPr>
        <w:t xml:space="preserve"> Transformer </w:t>
      </w:r>
      <w:r w:rsidRPr="00BF6279">
        <w:rPr>
          <w:rFonts w:ascii="Times New Roman" w:eastAsia="宋体" w:hAnsi="Times New Roman" w:hint="eastAsia"/>
          <w:szCs w:val="21"/>
        </w:rPr>
        <w:t>的二次复杂度自注意力，在保持长距离依赖建模能力的同时显著降低计算成本。</w:t>
      </w:r>
    </w:p>
    <w:p w14:paraId="6ECEB24B" w14:textId="77777777" w:rsidR="00446DAF" w:rsidRPr="00BF6279" w:rsidRDefault="006567FD">
      <w:pPr>
        <w:pStyle w:val="3"/>
        <w:rPr>
          <w:rFonts w:ascii="Times New Roman" w:eastAsia="宋体" w:hAnsi="Times New Roman"/>
        </w:rPr>
      </w:pPr>
      <w:bookmarkStart w:id="9" w:name="segment-anything-model"/>
      <w:bookmarkEnd w:id="8"/>
      <w:r w:rsidRPr="00BF6279">
        <w:rPr>
          <w:rFonts w:ascii="Times New Roman" w:eastAsia="宋体" w:hAnsi="Times New Roman"/>
        </w:rPr>
        <w:t>2.2 Segment Anything Model</w:t>
      </w:r>
    </w:p>
    <w:p w14:paraId="0A9AD82B"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szCs w:val="21"/>
        </w:rPr>
        <w:t xml:space="preserve">SAM [7] </w:t>
      </w:r>
      <w:r w:rsidRPr="00BF6279">
        <w:rPr>
          <w:rFonts w:ascii="Times New Roman" w:eastAsia="宋体" w:hAnsi="Times New Roman" w:hint="eastAsia"/>
          <w:szCs w:val="21"/>
        </w:rPr>
        <w:t>是</w:t>
      </w:r>
      <w:r w:rsidRPr="00BF6279">
        <w:rPr>
          <w:rFonts w:ascii="Times New Roman" w:eastAsia="宋体" w:hAnsi="Times New Roman"/>
          <w:szCs w:val="21"/>
        </w:rPr>
        <w:t xml:space="preserve"> Meta </w:t>
      </w:r>
      <w:r w:rsidRPr="00BF6279">
        <w:rPr>
          <w:rFonts w:ascii="Times New Roman" w:eastAsia="宋体" w:hAnsi="Times New Roman" w:hint="eastAsia"/>
          <w:szCs w:val="21"/>
        </w:rPr>
        <w:t>推出的首个大规模视觉分割基础模型，包含三个核心组件：</w:t>
      </w:r>
      <w:r w:rsidRPr="00BF6279">
        <w:rPr>
          <w:rFonts w:ascii="Times New Roman" w:eastAsia="宋体" w:hAnsi="Times New Roman" w:hint="eastAsia"/>
          <w:szCs w:val="21"/>
        </w:rPr>
        <w:t>ViT-H</w:t>
      </w:r>
      <w:r w:rsidRPr="00BF6279">
        <w:rPr>
          <w:rFonts w:ascii="Times New Roman" w:eastAsia="宋体" w:hAnsi="Times New Roman"/>
          <w:szCs w:val="21"/>
        </w:rPr>
        <w:t xml:space="preserve"> </w:t>
      </w:r>
      <w:r w:rsidRPr="00BF6279">
        <w:rPr>
          <w:rFonts w:ascii="Times New Roman" w:eastAsia="宋体" w:hAnsi="Times New Roman" w:hint="eastAsia"/>
          <w:szCs w:val="21"/>
        </w:rPr>
        <w:t>图像编码器、提示编码器和掩码解码器。</w:t>
      </w:r>
      <w:r w:rsidRPr="00BF6279">
        <w:rPr>
          <w:rFonts w:ascii="Times New Roman" w:eastAsia="宋体" w:hAnsi="Times New Roman" w:hint="eastAsia"/>
          <w:szCs w:val="21"/>
        </w:rPr>
        <w:t>SAM</w:t>
      </w:r>
      <w:r w:rsidRPr="00BF6279">
        <w:rPr>
          <w:rFonts w:ascii="Times New Roman" w:eastAsia="宋体" w:hAnsi="Times New Roman"/>
          <w:szCs w:val="21"/>
        </w:rPr>
        <w:t xml:space="preserve"> </w:t>
      </w:r>
      <w:r w:rsidRPr="00BF6279">
        <w:rPr>
          <w:rFonts w:ascii="Times New Roman" w:eastAsia="宋体" w:hAnsi="Times New Roman" w:hint="eastAsia"/>
          <w:szCs w:val="21"/>
        </w:rPr>
        <w:t>在</w:t>
      </w:r>
      <w:r w:rsidRPr="00BF6279">
        <w:rPr>
          <w:rFonts w:ascii="Times New Roman" w:eastAsia="宋体" w:hAnsi="Times New Roman"/>
          <w:szCs w:val="21"/>
        </w:rPr>
        <w:t xml:space="preserve"> SA-1B </w:t>
      </w:r>
      <w:r w:rsidRPr="00BF6279">
        <w:rPr>
          <w:rFonts w:ascii="Times New Roman" w:eastAsia="宋体" w:hAnsi="Times New Roman" w:hint="eastAsia"/>
          <w:szCs w:val="21"/>
        </w:rPr>
        <w:t>数据集（超过</w:t>
      </w:r>
      <w:r w:rsidRPr="00BF6279">
        <w:rPr>
          <w:rFonts w:ascii="Times New Roman" w:eastAsia="宋体" w:hAnsi="Times New Roman"/>
          <w:szCs w:val="21"/>
        </w:rPr>
        <w:t xml:space="preserve"> 1100 </w:t>
      </w:r>
      <w:r w:rsidRPr="00BF6279">
        <w:rPr>
          <w:rFonts w:ascii="Times New Roman" w:eastAsia="宋体" w:hAnsi="Times New Roman" w:hint="eastAsia"/>
          <w:szCs w:val="21"/>
        </w:rPr>
        <w:t>万图像、</w:t>
      </w:r>
      <w:r w:rsidRPr="00BF6279">
        <w:rPr>
          <w:rFonts w:ascii="Times New Roman" w:eastAsia="宋体" w:hAnsi="Times New Roman" w:hint="eastAsia"/>
          <w:szCs w:val="21"/>
        </w:rPr>
        <w:t>10</w:t>
      </w:r>
      <w:r w:rsidRPr="00BF6279">
        <w:rPr>
          <w:rFonts w:ascii="Times New Roman" w:eastAsia="宋体" w:hAnsi="Times New Roman"/>
          <w:szCs w:val="21"/>
        </w:rPr>
        <w:t xml:space="preserve"> </w:t>
      </w:r>
      <w:r w:rsidRPr="00BF6279">
        <w:rPr>
          <w:rFonts w:ascii="Times New Roman" w:eastAsia="宋体" w:hAnsi="Times New Roman" w:hint="eastAsia"/>
          <w:szCs w:val="21"/>
        </w:rPr>
        <w:t>亿掩码）</w:t>
      </w:r>
      <w:r w:rsidRPr="00BF6279">
        <w:rPr>
          <w:rFonts w:ascii="Times New Roman" w:eastAsia="宋体" w:hAnsi="Times New Roman" w:hint="eastAsia"/>
          <w:szCs w:val="21"/>
        </w:rPr>
        <w:lastRenderedPageBreak/>
        <w:t>上进行了训练，展现出强大的零样本分割能力。然而，</w:t>
      </w:r>
      <w:r w:rsidRPr="00BF6279">
        <w:rPr>
          <w:rFonts w:ascii="Times New Roman" w:eastAsia="宋体" w:hAnsi="Times New Roman" w:hint="eastAsia"/>
          <w:szCs w:val="21"/>
        </w:rPr>
        <w:t>SAM</w:t>
      </w:r>
      <w:r w:rsidRPr="00BF6279">
        <w:rPr>
          <w:rFonts w:ascii="Times New Roman" w:eastAsia="宋体" w:hAnsi="Times New Roman"/>
          <w:szCs w:val="21"/>
        </w:rPr>
        <w:t xml:space="preserve"> </w:t>
      </w:r>
      <w:r w:rsidRPr="00BF6279">
        <w:rPr>
          <w:rFonts w:ascii="Times New Roman" w:eastAsia="宋体" w:hAnsi="Times New Roman" w:hint="eastAsia"/>
          <w:szCs w:val="21"/>
        </w:rPr>
        <w:t>的</w:t>
      </w:r>
      <w:r w:rsidRPr="00BF6279">
        <w:rPr>
          <w:rFonts w:ascii="Times New Roman" w:eastAsia="宋体" w:hAnsi="Times New Roman"/>
          <w:szCs w:val="21"/>
        </w:rPr>
        <w:t xml:space="preserve"> ViT </w:t>
      </w:r>
      <w:r w:rsidRPr="00BF6279">
        <w:rPr>
          <w:rFonts w:ascii="Times New Roman" w:eastAsia="宋体" w:hAnsi="Times New Roman" w:hint="eastAsia"/>
          <w:szCs w:val="21"/>
        </w:rPr>
        <w:t>编码器仅输出单尺度特征，且不支持视频分割。</w:t>
      </w:r>
    </w:p>
    <w:p w14:paraId="716392E7"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szCs w:val="21"/>
        </w:rPr>
        <w:t xml:space="preserve">SAM2 [8] </w:t>
      </w:r>
      <w:r w:rsidRPr="00BF6279">
        <w:rPr>
          <w:rFonts w:ascii="Times New Roman" w:eastAsia="宋体" w:hAnsi="Times New Roman" w:hint="eastAsia"/>
          <w:szCs w:val="21"/>
        </w:rPr>
        <w:t>在此基础上进行了两项关键改进。第一，将编码器从</w:t>
      </w:r>
      <w:r w:rsidRPr="00BF6279">
        <w:rPr>
          <w:rFonts w:ascii="Times New Roman" w:eastAsia="宋体" w:hAnsi="Times New Roman"/>
          <w:szCs w:val="21"/>
        </w:rPr>
        <w:t xml:space="preserve"> ViT </w:t>
      </w:r>
      <w:r w:rsidRPr="00BF6279">
        <w:rPr>
          <w:rFonts w:ascii="Times New Roman" w:eastAsia="宋体" w:hAnsi="Times New Roman" w:hint="eastAsia"/>
          <w:szCs w:val="21"/>
        </w:rPr>
        <w:t>替换为</w:t>
      </w:r>
      <w:r w:rsidRPr="00BF6279">
        <w:rPr>
          <w:rFonts w:ascii="Times New Roman" w:eastAsia="宋体" w:hAnsi="Times New Roman"/>
          <w:szCs w:val="21"/>
        </w:rPr>
        <w:t xml:space="preserve"> Hiera </w:t>
      </w:r>
      <w:r w:rsidRPr="00BF6279">
        <w:rPr>
          <w:rFonts w:ascii="Times New Roman" w:eastAsia="宋体" w:hAnsi="Times New Roman" w:hint="eastAsia"/>
          <w:szCs w:val="21"/>
        </w:rPr>
        <w:t>[15]</w:t>
      </w:r>
      <w:r w:rsidRPr="00BF6279">
        <w:rPr>
          <w:rFonts w:ascii="Times New Roman" w:eastAsia="宋体" w:hAnsi="Times New Roman" w:hint="eastAsia"/>
          <w:szCs w:val="21"/>
        </w:rPr>
        <w:t>——一种简洁的层级视觉</w:t>
      </w:r>
      <w:r w:rsidRPr="00BF6279">
        <w:rPr>
          <w:rFonts w:ascii="Times New Roman" w:eastAsia="宋体" w:hAnsi="Times New Roman"/>
          <w:szCs w:val="21"/>
        </w:rPr>
        <w:t xml:space="preserve"> Transformer</w:t>
      </w:r>
      <w:r w:rsidRPr="00BF6279">
        <w:rPr>
          <w:rFonts w:ascii="Times New Roman" w:eastAsia="宋体" w:hAnsi="Times New Roman"/>
          <w:szCs w:val="21"/>
        </w:rPr>
        <w:t>。</w:t>
      </w:r>
      <w:r w:rsidRPr="00BF6279">
        <w:rPr>
          <w:rFonts w:ascii="Times New Roman" w:eastAsia="宋体" w:hAnsi="Times New Roman"/>
          <w:szCs w:val="21"/>
        </w:rPr>
        <w:t xml:space="preserve">Hiera </w:t>
      </w:r>
      <w:r w:rsidRPr="00BF6279">
        <w:rPr>
          <w:rFonts w:ascii="Times New Roman" w:eastAsia="宋体" w:hAnsi="Times New Roman" w:hint="eastAsia"/>
          <w:szCs w:val="21"/>
        </w:rPr>
        <w:t>的设计哲学是”无花哨附加件”（</w:t>
      </w:r>
      <w:r w:rsidRPr="00BF6279">
        <w:rPr>
          <w:rFonts w:ascii="Times New Roman" w:eastAsia="宋体" w:hAnsi="Times New Roman" w:hint="eastAsia"/>
          <w:szCs w:val="21"/>
        </w:rPr>
        <w:t>without</w:t>
      </w:r>
      <w:r w:rsidRPr="00BF6279">
        <w:rPr>
          <w:rFonts w:ascii="Times New Roman" w:eastAsia="宋体" w:hAnsi="Times New Roman"/>
          <w:szCs w:val="21"/>
        </w:rPr>
        <w:t xml:space="preserve"> the </w:t>
      </w:r>
      <w:r w:rsidRPr="00BF6279">
        <w:rPr>
          <w:rFonts w:ascii="Times New Roman" w:eastAsia="宋体" w:hAnsi="Times New Roman" w:hint="eastAsia"/>
          <w:szCs w:val="21"/>
        </w:rPr>
        <w:t>bells-and-whistles</w:t>
      </w:r>
      <w:r w:rsidRPr="00BF6279">
        <w:rPr>
          <w:rFonts w:ascii="Times New Roman" w:eastAsia="宋体" w:hAnsi="Times New Roman" w:hint="eastAsia"/>
          <w:szCs w:val="21"/>
        </w:rPr>
        <w:t>），不使用</w:t>
      </w:r>
      <w:r w:rsidRPr="00BF6279">
        <w:rPr>
          <w:rFonts w:ascii="Times New Roman" w:eastAsia="宋体" w:hAnsi="Times New Roman"/>
          <w:szCs w:val="21"/>
        </w:rPr>
        <w:t xml:space="preserve"> Swin Transformer </w:t>
      </w:r>
      <w:r w:rsidRPr="00BF6279">
        <w:rPr>
          <w:rFonts w:ascii="Times New Roman" w:eastAsia="宋体" w:hAnsi="Times New Roman" w:hint="eastAsia"/>
          <w:szCs w:val="21"/>
        </w:rPr>
        <w:t>的移位窗口或相对位置偏置，而是通过简单的窗口注意力和全局注意力交替实现多尺度特征提取。</w:t>
      </w:r>
      <w:r w:rsidRPr="00BF6279">
        <w:rPr>
          <w:rFonts w:ascii="Times New Roman" w:eastAsia="宋体" w:hAnsi="Times New Roman" w:hint="eastAsia"/>
          <w:szCs w:val="21"/>
        </w:rPr>
        <w:t>Hiera-L</w:t>
      </w:r>
      <w:r w:rsidRPr="00BF6279">
        <w:rPr>
          <w:rFonts w:ascii="Times New Roman" w:eastAsia="宋体" w:hAnsi="Times New Roman"/>
          <w:szCs w:val="21"/>
        </w:rPr>
        <w:t xml:space="preserve"> </w:t>
      </w:r>
      <w:r w:rsidRPr="00BF6279">
        <w:rPr>
          <w:rFonts w:ascii="Times New Roman" w:eastAsia="宋体" w:hAnsi="Times New Roman" w:hint="eastAsia"/>
          <w:szCs w:val="21"/>
        </w:rPr>
        <w:t>的四级输出通道分别为</w:t>
      </w:r>
      <w:r w:rsidRPr="00BF6279">
        <w:rPr>
          <w:rFonts w:ascii="Times New Roman" w:eastAsia="宋体" w:hAnsi="Times New Roman"/>
          <w:szCs w:val="21"/>
        </w:rPr>
        <w:t xml:space="preserve"> </w:t>
      </w:r>
      <w:r w:rsidRPr="00BF6279">
        <w:rPr>
          <w:rFonts w:ascii="Times New Roman" w:eastAsia="宋体" w:hAnsi="Times New Roman" w:hint="eastAsia"/>
          <w:szCs w:val="21"/>
        </w:rPr>
        <w:t>144</w:t>
      </w:r>
      <w:r w:rsidRPr="00BF6279">
        <w:rPr>
          <w:rFonts w:ascii="Times New Roman" w:eastAsia="宋体" w:hAnsi="Times New Roman" w:hint="eastAsia"/>
          <w:szCs w:val="21"/>
        </w:rPr>
        <w:t>、</w:t>
      </w:r>
      <w:r w:rsidRPr="00BF6279">
        <w:rPr>
          <w:rFonts w:ascii="Times New Roman" w:eastAsia="宋体" w:hAnsi="Times New Roman" w:hint="eastAsia"/>
          <w:szCs w:val="21"/>
        </w:rPr>
        <w:t>288</w:t>
      </w:r>
      <w:r w:rsidRPr="00BF6279">
        <w:rPr>
          <w:rFonts w:ascii="Times New Roman" w:eastAsia="宋体" w:hAnsi="Times New Roman" w:hint="eastAsia"/>
          <w:szCs w:val="21"/>
        </w:rPr>
        <w:t>、</w:t>
      </w:r>
      <w:r w:rsidRPr="00BF6279">
        <w:rPr>
          <w:rFonts w:ascii="Times New Roman" w:eastAsia="宋体" w:hAnsi="Times New Roman" w:hint="eastAsia"/>
          <w:szCs w:val="21"/>
        </w:rPr>
        <w:t>576</w:t>
      </w:r>
      <w:r w:rsidRPr="00BF6279">
        <w:rPr>
          <w:rFonts w:ascii="Times New Roman" w:eastAsia="宋体" w:hAnsi="Times New Roman" w:hint="eastAsia"/>
          <w:szCs w:val="21"/>
        </w:rPr>
        <w:t>、</w:t>
      </w:r>
      <w:r w:rsidRPr="00BF6279">
        <w:rPr>
          <w:rFonts w:ascii="Times New Roman" w:eastAsia="宋体" w:hAnsi="Times New Roman" w:hint="eastAsia"/>
          <w:szCs w:val="21"/>
        </w:rPr>
        <w:t>1152</w:t>
      </w:r>
      <w:r w:rsidRPr="00BF6279">
        <w:rPr>
          <w:rFonts w:ascii="Times New Roman" w:eastAsia="宋体" w:hAnsi="Times New Roman" w:hint="eastAsia"/>
          <w:szCs w:val="21"/>
        </w:rPr>
        <w:t>，空间分辨率分别为输入的</w:t>
      </w:r>
      <w:r w:rsidRPr="00BF6279">
        <w:rPr>
          <w:rFonts w:ascii="Times New Roman" w:eastAsia="宋体" w:hAnsi="Times New Roman"/>
          <w:szCs w:val="21"/>
        </w:rPr>
        <w:t xml:space="preserve"> 1/4</w:t>
      </w:r>
      <w:r w:rsidRPr="00BF6279">
        <w:rPr>
          <w:rFonts w:ascii="Times New Roman" w:eastAsia="宋体" w:hAnsi="Times New Roman"/>
          <w:szCs w:val="21"/>
        </w:rPr>
        <w:t>、</w:t>
      </w:r>
      <w:r w:rsidRPr="00BF6279">
        <w:rPr>
          <w:rFonts w:ascii="Times New Roman" w:eastAsia="宋体" w:hAnsi="Times New Roman"/>
          <w:szCs w:val="21"/>
        </w:rPr>
        <w:t>1/8</w:t>
      </w:r>
      <w:r w:rsidRPr="00BF6279">
        <w:rPr>
          <w:rFonts w:ascii="Times New Roman" w:eastAsia="宋体" w:hAnsi="Times New Roman"/>
          <w:szCs w:val="21"/>
        </w:rPr>
        <w:t>、</w:t>
      </w:r>
      <w:r w:rsidRPr="00BF6279">
        <w:rPr>
          <w:rFonts w:ascii="Times New Roman" w:eastAsia="宋体" w:hAnsi="Times New Roman"/>
          <w:szCs w:val="21"/>
        </w:rPr>
        <w:t>1/16</w:t>
      </w:r>
      <w:r w:rsidRPr="00BF6279">
        <w:rPr>
          <w:rFonts w:ascii="Times New Roman" w:eastAsia="宋体" w:hAnsi="Times New Roman"/>
          <w:szCs w:val="21"/>
        </w:rPr>
        <w:t>、</w:t>
      </w:r>
      <w:r w:rsidRPr="00BF6279">
        <w:rPr>
          <w:rFonts w:ascii="Times New Roman" w:eastAsia="宋体" w:hAnsi="Times New Roman"/>
          <w:szCs w:val="21"/>
        </w:rPr>
        <w:t>1/32</w:t>
      </w:r>
      <w:r w:rsidRPr="00BF6279">
        <w:rPr>
          <w:rFonts w:ascii="Times New Roman" w:eastAsia="宋体" w:hAnsi="Times New Roman"/>
          <w:szCs w:val="21"/>
        </w:rPr>
        <w:t>。</w:t>
      </w:r>
      <w:r w:rsidRPr="00BF6279">
        <w:rPr>
          <w:rFonts w:ascii="Times New Roman" w:eastAsia="宋体" w:hAnsi="Times New Roman"/>
          <w:szCs w:val="21"/>
        </w:rPr>
        <w:t xml:space="preserve">Hiera </w:t>
      </w:r>
      <w:r w:rsidRPr="00BF6279">
        <w:rPr>
          <w:rFonts w:ascii="Times New Roman" w:eastAsia="宋体" w:hAnsi="Times New Roman" w:hint="eastAsia"/>
          <w:szCs w:val="21"/>
        </w:rPr>
        <w:t>使用</w:t>
      </w:r>
      <w:r w:rsidRPr="00BF6279">
        <w:rPr>
          <w:rFonts w:ascii="Times New Roman" w:eastAsia="宋体" w:hAnsi="Times New Roman"/>
          <w:szCs w:val="21"/>
        </w:rPr>
        <w:t xml:space="preserve"> </w:t>
      </w:r>
      <w:r w:rsidRPr="00BF6279">
        <w:rPr>
          <w:rFonts w:ascii="Times New Roman" w:eastAsia="宋体" w:hAnsi="Times New Roman" w:hint="eastAsia"/>
          <w:szCs w:val="21"/>
        </w:rPr>
        <w:t>MAE</w:t>
      </w:r>
      <w:r w:rsidRPr="00BF6279">
        <w:rPr>
          <w:rFonts w:ascii="Times New Roman" w:eastAsia="宋体" w:hAnsi="Times New Roman" w:hint="eastAsia"/>
          <w:szCs w:val="21"/>
        </w:rPr>
        <w:t>（</w:t>
      </w:r>
      <w:r w:rsidRPr="00BF6279">
        <w:rPr>
          <w:rFonts w:ascii="Times New Roman" w:eastAsia="宋体" w:hAnsi="Times New Roman" w:hint="eastAsia"/>
          <w:szCs w:val="21"/>
        </w:rPr>
        <w:t>Masked</w:t>
      </w:r>
      <w:r w:rsidRPr="00BF6279">
        <w:rPr>
          <w:rFonts w:ascii="Times New Roman" w:eastAsia="宋体" w:hAnsi="Times New Roman"/>
          <w:szCs w:val="21"/>
        </w:rPr>
        <w:t xml:space="preserve"> </w:t>
      </w:r>
      <w:r w:rsidRPr="00BF6279">
        <w:rPr>
          <w:rFonts w:ascii="Times New Roman" w:eastAsia="宋体" w:hAnsi="Times New Roman" w:hint="eastAsia"/>
          <w:szCs w:val="21"/>
        </w:rPr>
        <w:t>Autoencoder</w:t>
      </w:r>
      <w:r w:rsidRPr="00BF6279">
        <w:rPr>
          <w:rFonts w:ascii="Times New Roman" w:eastAsia="宋体" w:hAnsi="Times New Roman" w:hint="eastAsia"/>
          <w:szCs w:val="21"/>
        </w:rPr>
        <w:t>）进行预</w:t>
      </w:r>
      <w:r w:rsidRPr="00BF6279">
        <w:rPr>
          <w:rFonts w:ascii="Times New Roman" w:eastAsia="宋体" w:hAnsi="Times New Roman" w:hint="eastAsia"/>
          <w:szCs w:val="21"/>
        </w:rPr>
        <w:t>训练，在保持架构简洁性的同时获得了强大的视觉表示能力。第二，引入记忆注意力机制（</w:t>
      </w:r>
      <w:r w:rsidRPr="00BF6279">
        <w:rPr>
          <w:rFonts w:ascii="Times New Roman" w:eastAsia="宋体" w:hAnsi="Times New Roman" w:hint="eastAsia"/>
          <w:szCs w:val="21"/>
        </w:rPr>
        <w:t>memory</w:t>
      </w:r>
      <w:r w:rsidRPr="00BF6279">
        <w:rPr>
          <w:rFonts w:ascii="Times New Roman" w:eastAsia="宋体" w:hAnsi="Times New Roman"/>
          <w:szCs w:val="21"/>
        </w:rPr>
        <w:t xml:space="preserve"> </w:t>
      </w:r>
      <w:r w:rsidRPr="00BF6279">
        <w:rPr>
          <w:rFonts w:ascii="Times New Roman" w:eastAsia="宋体" w:hAnsi="Times New Roman" w:hint="eastAsia"/>
          <w:szCs w:val="21"/>
        </w:rPr>
        <w:t>attention</w:t>
      </w:r>
      <w:r w:rsidRPr="00BF6279">
        <w:rPr>
          <w:rFonts w:ascii="Times New Roman" w:eastAsia="宋体" w:hAnsi="Times New Roman" w:hint="eastAsia"/>
          <w:szCs w:val="21"/>
        </w:rPr>
        <w:t>）支持视频分割，通过记忆编码器、记忆库和记忆注意力模块实现时序信息的传递。</w:t>
      </w:r>
    </w:p>
    <w:p w14:paraId="1407AB58"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szCs w:val="21"/>
        </w:rPr>
        <w:t xml:space="preserve">SAM2-UNet [9] </w:t>
      </w:r>
      <w:r w:rsidRPr="00BF6279">
        <w:rPr>
          <w:rFonts w:ascii="Times New Roman" w:eastAsia="宋体" w:hAnsi="Times New Roman" w:hint="eastAsia"/>
          <w:szCs w:val="21"/>
        </w:rPr>
        <w:t>将</w:t>
      </w:r>
      <w:r w:rsidRPr="00BF6279">
        <w:rPr>
          <w:rFonts w:ascii="Times New Roman" w:eastAsia="宋体" w:hAnsi="Times New Roman"/>
          <w:szCs w:val="21"/>
        </w:rPr>
        <w:t xml:space="preserve"> SAM2 </w:t>
      </w:r>
      <w:r w:rsidRPr="00BF6279">
        <w:rPr>
          <w:rFonts w:ascii="Times New Roman" w:eastAsia="宋体" w:hAnsi="Times New Roman" w:hint="eastAsia"/>
          <w:szCs w:val="21"/>
        </w:rPr>
        <w:t>的</w:t>
      </w:r>
      <w:r w:rsidRPr="00BF6279">
        <w:rPr>
          <w:rFonts w:ascii="Times New Roman" w:eastAsia="宋体" w:hAnsi="Times New Roman"/>
          <w:szCs w:val="21"/>
        </w:rPr>
        <w:t xml:space="preserve"> Hiera-L </w:t>
      </w:r>
      <w:r w:rsidRPr="00BF6279">
        <w:rPr>
          <w:rFonts w:ascii="Times New Roman" w:eastAsia="宋体" w:hAnsi="Times New Roman" w:hint="eastAsia"/>
          <w:szCs w:val="21"/>
        </w:rPr>
        <w:t>编码器与</w:t>
      </w:r>
      <w:r w:rsidRPr="00BF6279">
        <w:rPr>
          <w:rFonts w:ascii="Times New Roman" w:eastAsia="宋体" w:hAnsi="Times New Roman"/>
          <w:szCs w:val="21"/>
        </w:rPr>
        <w:t xml:space="preserve"> U-Net </w:t>
      </w:r>
      <w:r w:rsidRPr="00BF6279">
        <w:rPr>
          <w:rFonts w:ascii="Times New Roman" w:eastAsia="宋体" w:hAnsi="Times New Roman" w:hint="eastAsia"/>
          <w:szCs w:val="21"/>
        </w:rPr>
        <w:t>解码器结合，采用”冻结编码器</w:t>
      </w:r>
      <w:r w:rsidRPr="00BF6279">
        <w:rPr>
          <w:rFonts w:ascii="Times New Roman" w:eastAsia="宋体" w:hAnsi="Times New Roman"/>
          <w:szCs w:val="21"/>
        </w:rPr>
        <w:t xml:space="preserve"> + Adapter + </w:t>
      </w:r>
      <w:r w:rsidRPr="00BF6279">
        <w:rPr>
          <w:rFonts w:ascii="Times New Roman" w:eastAsia="宋体" w:hAnsi="Times New Roman" w:hint="eastAsia"/>
          <w:szCs w:val="21"/>
        </w:rPr>
        <w:t>桥接层</w:t>
      </w:r>
      <w:r w:rsidRPr="00BF6279">
        <w:rPr>
          <w:rFonts w:ascii="Times New Roman" w:eastAsia="宋体" w:hAnsi="Times New Roman"/>
          <w:szCs w:val="21"/>
        </w:rPr>
        <w:t xml:space="preserve"> + </w:t>
      </w:r>
      <w:r w:rsidRPr="00BF6279">
        <w:rPr>
          <w:rFonts w:ascii="Times New Roman" w:eastAsia="宋体" w:hAnsi="Times New Roman" w:hint="eastAsia"/>
          <w:szCs w:val="21"/>
        </w:rPr>
        <w:t>解码器”的架构设计。具体而言：（</w:t>
      </w:r>
      <w:r w:rsidRPr="00BF6279">
        <w:rPr>
          <w:rFonts w:ascii="Times New Roman" w:eastAsia="宋体" w:hAnsi="Times New Roman" w:hint="eastAsia"/>
          <w:szCs w:val="21"/>
        </w:rPr>
        <w:t>1</w:t>
      </w:r>
      <w:r w:rsidRPr="00BF6279">
        <w:rPr>
          <w:rFonts w:ascii="Times New Roman" w:eastAsia="宋体" w:hAnsi="Times New Roman" w:hint="eastAsia"/>
          <w:szCs w:val="21"/>
        </w:rPr>
        <w:t>）冻结</w:t>
      </w:r>
      <w:r w:rsidRPr="00BF6279">
        <w:rPr>
          <w:rFonts w:ascii="Times New Roman" w:eastAsia="宋体" w:hAnsi="Times New Roman"/>
          <w:szCs w:val="21"/>
        </w:rPr>
        <w:t xml:space="preserve"> Hiera-L </w:t>
      </w:r>
      <w:r w:rsidRPr="00BF6279">
        <w:rPr>
          <w:rFonts w:ascii="Times New Roman" w:eastAsia="宋体" w:hAnsi="Times New Roman" w:hint="eastAsia"/>
          <w:szCs w:val="21"/>
        </w:rPr>
        <w:t>的全部原始参数，保留其在大规模数据上学习到的通用视觉特征；（</w:t>
      </w:r>
      <w:r w:rsidRPr="00BF6279">
        <w:rPr>
          <w:rFonts w:ascii="Times New Roman" w:eastAsia="宋体" w:hAnsi="Times New Roman" w:hint="eastAsia"/>
          <w:szCs w:val="21"/>
        </w:rPr>
        <w:t>2</w:t>
      </w:r>
      <w:r w:rsidRPr="00BF6279">
        <w:rPr>
          <w:rFonts w:ascii="Times New Roman" w:eastAsia="宋体" w:hAnsi="Times New Roman" w:hint="eastAsia"/>
          <w:szCs w:val="21"/>
        </w:rPr>
        <w:t>）在每个</w:t>
      </w:r>
      <w:r w:rsidRPr="00BF6279">
        <w:rPr>
          <w:rFonts w:ascii="Times New Roman" w:eastAsia="宋体" w:hAnsi="Times New Roman"/>
          <w:szCs w:val="21"/>
        </w:rPr>
        <w:t xml:space="preserve"> Hiera block </w:t>
      </w:r>
      <w:r w:rsidRPr="00BF6279">
        <w:rPr>
          <w:rFonts w:ascii="Times New Roman" w:eastAsia="宋体" w:hAnsi="Times New Roman" w:hint="eastAsia"/>
          <w:szCs w:val="21"/>
        </w:rPr>
        <w:t>前插入瓶颈</w:t>
      </w:r>
      <w:r w:rsidRPr="00BF6279">
        <w:rPr>
          <w:rFonts w:ascii="Times New Roman" w:eastAsia="宋体" w:hAnsi="Times New Roman"/>
          <w:szCs w:val="21"/>
        </w:rPr>
        <w:t xml:space="preserve"> Adap</w:t>
      </w:r>
      <w:r w:rsidRPr="00BF6279">
        <w:rPr>
          <w:rFonts w:ascii="Times New Roman" w:eastAsia="宋体" w:hAnsi="Times New Roman"/>
          <w:szCs w:val="21"/>
        </w:rPr>
        <w:t xml:space="preserve">ter </w:t>
      </w:r>
      <w:r w:rsidRPr="00BF6279">
        <w:rPr>
          <w:rFonts w:ascii="Times New Roman" w:eastAsia="宋体" w:hAnsi="Times New Roman" w:hint="eastAsia"/>
          <w:szCs w:val="21"/>
        </w:rPr>
        <w:t>[10]</w:t>
      </w:r>
      <w:r w:rsidRPr="00BF6279">
        <w:rPr>
          <w:rFonts w:ascii="Times New Roman" w:eastAsia="宋体" w:hAnsi="Times New Roman" w:hint="eastAsia"/>
          <w:szCs w:val="21"/>
        </w:rPr>
        <w:t>（</w:t>
      </w:r>
      <w:r w:rsidRPr="00BF6279">
        <w:rPr>
          <w:rFonts w:ascii="Times New Roman" w:eastAsia="宋体" w:hAnsi="Times New Roman" w:hint="eastAsia"/>
          <w:szCs w:val="21"/>
        </w:rPr>
        <w:t>Linear</w:t>
      </w:r>
      <w:r w:rsidRPr="00BF6279">
        <w:rPr>
          <w:rFonts w:ascii="Times New Roman" w:eastAsia="宋体" w:hAnsi="Times New Roman"/>
          <w:szCs w:val="21"/>
        </w:rPr>
        <w:t xml:space="preserve"> → GELU → Linear → </w:t>
      </w:r>
      <w:r w:rsidRPr="00BF6279">
        <w:rPr>
          <w:rFonts w:ascii="Times New Roman" w:eastAsia="宋体" w:hAnsi="Times New Roman" w:hint="eastAsia"/>
          <w:szCs w:val="21"/>
        </w:rPr>
        <w:t>GELU</w:t>
      </w:r>
      <w:r w:rsidRPr="00BF6279">
        <w:rPr>
          <w:rFonts w:ascii="Times New Roman" w:eastAsia="宋体" w:hAnsi="Times New Roman" w:hint="eastAsia"/>
          <w:szCs w:val="21"/>
        </w:rPr>
        <w:t>，中间维度</w:t>
      </w:r>
      <w:r w:rsidRPr="00BF6279">
        <w:rPr>
          <w:rFonts w:ascii="Times New Roman" w:eastAsia="宋体" w:hAnsi="Times New Roman"/>
          <w:szCs w:val="21"/>
        </w:rPr>
        <w:t xml:space="preserve"> </w:t>
      </w:r>
      <w:r w:rsidRPr="00BF6279">
        <w:rPr>
          <w:rFonts w:ascii="Times New Roman" w:eastAsia="宋体" w:hAnsi="Times New Roman" w:hint="eastAsia"/>
          <w:szCs w:val="21"/>
        </w:rPr>
        <w:t>32</w:t>
      </w:r>
      <w:r w:rsidRPr="00BF6279">
        <w:rPr>
          <w:rFonts w:ascii="Times New Roman" w:eastAsia="宋体" w:hAnsi="Times New Roman" w:hint="eastAsia"/>
          <w:szCs w:val="21"/>
        </w:rPr>
        <w:t>），通过参数高效微调适配分割任务；（</w:t>
      </w:r>
      <w:r w:rsidRPr="00BF6279">
        <w:rPr>
          <w:rFonts w:ascii="Times New Roman" w:eastAsia="宋体" w:hAnsi="Times New Roman" w:hint="eastAsia"/>
          <w:szCs w:val="21"/>
        </w:rPr>
        <w:t>3</w:t>
      </w:r>
      <w:r w:rsidRPr="00BF6279">
        <w:rPr>
          <w:rFonts w:ascii="Times New Roman" w:eastAsia="宋体" w:hAnsi="Times New Roman" w:hint="eastAsia"/>
          <w:szCs w:val="21"/>
        </w:rPr>
        <w:t>）使用</w:t>
      </w:r>
      <w:r w:rsidRPr="00BF6279">
        <w:rPr>
          <w:rFonts w:ascii="Times New Roman" w:eastAsia="宋体" w:hAnsi="Times New Roman"/>
          <w:szCs w:val="21"/>
        </w:rPr>
        <w:t xml:space="preserve"> RFB </w:t>
      </w:r>
      <w:r w:rsidRPr="00BF6279">
        <w:rPr>
          <w:rFonts w:ascii="Times New Roman" w:eastAsia="宋体" w:hAnsi="Times New Roman" w:hint="eastAsia"/>
          <w:szCs w:val="21"/>
        </w:rPr>
        <w:t>将四级编码特征统一压缩到</w:t>
      </w:r>
      <w:r w:rsidRPr="00BF6279">
        <w:rPr>
          <w:rFonts w:ascii="Times New Roman" w:eastAsia="宋体" w:hAnsi="Times New Roman"/>
          <w:szCs w:val="21"/>
        </w:rPr>
        <w:t xml:space="preserve"> 64 </w:t>
      </w:r>
      <w:r w:rsidRPr="00BF6279">
        <w:rPr>
          <w:rFonts w:ascii="Times New Roman" w:eastAsia="宋体" w:hAnsi="Times New Roman" w:hint="eastAsia"/>
          <w:szCs w:val="21"/>
        </w:rPr>
        <w:t>通道；（</w:t>
      </w:r>
      <w:r w:rsidRPr="00BF6279">
        <w:rPr>
          <w:rFonts w:ascii="Times New Roman" w:eastAsia="宋体" w:hAnsi="Times New Roman" w:hint="eastAsia"/>
          <w:szCs w:val="21"/>
        </w:rPr>
        <w:t>4</w:t>
      </w:r>
      <w:r w:rsidRPr="00BF6279">
        <w:rPr>
          <w:rFonts w:ascii="Times New Roman" w:eastAsia="宋体" w:hAnsi="Times New Roman" w:hint="eastAsia"/>
          <w:szCs w:val="21"/>
        </w:rPr>
        <w:t>）通过三级</w:t>
      </w:r>
      <w:r w:rsidRPr="00BF6279">
        <w:rPr>
          <w:rFonts w:ascii="Times New Roman" w:eastAsia="宋体" w:hAnsi="Times New Roman"/>
          <w:szCs w:val="21"/>
        </w:rPr>
        <w:t xml:space="preserve"> U-Net </w:t>
      </w:r>
      <w:r w:rsidRPr="00BF6279">
        <w:rPr>
          <w:rFonts w:ascii="Times New Roman" w:eastAsia="宋体" w:hAnsi="Times New Roman" w:hint="eastAsia"/>
          <w:szCs w:val="21"/>
        </w:rPr>
        <w:t>解码器逐步恢复空间分辨率。</w:t>
      </w:r>
      <w:r w:rsidRPr="00BF6279">
        <w:rPr>
          <w:rFonts w:ascii="Times New Roman" w:eastAsia="宋体" w:hAnsi="Times New Roman" w:hint="eastAsia"/>
          <w:szCs w:val="21"/>
        </w:rPr>
        <w:t>SAM2-UNet</w:t>
      </w:r>
      <w:r w:rsidRPr="00BF6279">
        <w:rPr>
          <w:rFonts w:ascii="Times New Roman" w:eastAsia="宋体" w:hAnsi="Times New Roman"/>
          <w:szCs w:val="21"/>
        </w:rPr>
        <w:t xml:space="preserve"> </w:t>
      </w:r>
      <w:r w:rsidRPr="00BF6279">
        <w:rPr>
          <w:rFonts w:ascii="Times New Roman" w:eastAsia="宋体" w:hAnsi="Times New Roman" w:hint="eastAsia"/>
          <w:szCs w:val="21"/>
        </w:rPr>
        <w:t>删除了</w:t>
      </w:r>
      <w:r w:rsidRPr="00BF6279">
        <w:rPr>
          <w:rFonts w:ascii="Times New Roman" w:eastAsia="宋体" w:hAnsi="Times New Roman"/>
          <w:szCs w:val="21"/>
        </w:rPr>
        <w:t xml:space="preserve"> SAM2 </w:t>
      </w:r>
      <w:r w:rsidRPr="00BF6279">
        <w:rPr>
          <w:rFonts w:ascii="Times New Roman" w:eastAsia="宋体" w:hAnsi="Times New Roman" w:hint="eastAsia"/>
          <w:szCs w:val="21"/>
        </w:rPr>
        <w:t>的掩码解码器、提示编码器和记忆相关模块，将</w:t>
      </w:r>
      <w:r w:rsidRPr="00BF6279">
        <w:rPr>
          <w:rFonts w:ascii="Times New Roman" w:eastAsia="宋体" w:hAnsi="Times New Roman"/>
          <w:szCs w:val="21"/>
        </w:rPr>
        <w:t xml:space="preserve"> SAM2 </w:t>
      </w:r>
      <w:r w:rsidRPr="00BF6279">
        <w:rPr>
          <w:rFonts w:ascii="Times New Roman" w:eastAsia="宋体" w:hAnsi="Times New Roman" w:hint="eastAsia"/>
          <w:szCs w:val="21"/>
        </w:rPr>
        <w:t>从通用分割模型改造为专用的密集预测模型。</w:t>
      </w:r>
    </w:p>
    <w:p w14:paraId="05451987" w14:textId="77777777" w:rsidR="00446DAF" w:rsidRPr="00BF6279" w:rsidRDefault="006567FD">
      <w:pPr>
        <w:pStyle w:val="3"/>
        <w:rPr>
          <w:rFonts w:ascii="Times New Roman" w:eastAsia="宋体" w:hAnsi="Times New Roman"/>
        </w:rPr>
      </w:pPr>
      <w:bookmarkStart w:id="10" w:name="动态卷积"/>
      <w:bookmarkEnd w:id="9"/>
      <w:r w:rsidRPr="00BF6279">
        <w:rPr>
          <w:rFonts w:ascii="Times New Roman" w:eastAsia="宋体" w:hAnsi="Times New Roman"/>
        </w:rPr>
        <w:t xml:space="preserve">2.3 </w:t>
      </w:r>
      <w:r w:rsidRPr="00BF6279">
        <w:rPr>
          <w:rFonts w:ascii="Times New Roman" w:eastAsia="宋体" w:hAnsi="Times New Roman" w:hint="eastAsia"/>
        </w:rPr>
        <w:t>动态卷积</w:t>
      </w:r>
    </w:p>
    <w:p w14:paraId="46F0F941"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动态卷积（</w:t>
      </w:r>
      <w:r w:rsidRPr="00BF6279">
        <w:rPr>
          <w:rFonts w:ascii="Times New Roman" w:eastAsia="宋体" w:hAnsi="Times New Roman" w:hint="eastAsia"/>
          <w:szCs w:val="21"/>
        </w:rPr>
        <w:t>Dynamic</w:t>
      </w:r>
      <w:r w:rsidRPr="00BF6279">
        <w:rPr>
          <w:rFonts w:ascii="Times New Roman" w:eastAsia="宋体" w:hAnsi="Times New Roman"/>
          <w:szCs w:val="21"/>
        </w:rPr>
        <w:t xml:space="preserve"> </w:t>
      </w:r>
      <w:r w:rsidRPr="00BF6279">
        <w:rPr>
          <w:rFonts w:ascii="Times New Roman" w:eastAsia="宋体" w:hAnsi="Times New Roman" w:hint="eastAsia"/>
          <w:szCs w:val="21"/>
        </w:rPr>
        <w:t>Convolution</w:t>
      </w:r>
      <w:r w:rsidRPr="00BF6279">
        <w:rPr>
          <w:rFonts w:ascii="Times New Roman" w:eastAsia="宋体" w:hAnsi="Times New Roman" w:hint="eastAsia"/>
          <w:szCs w:val="21"/>
        </w:rPr>
        <w:t>）的核心思想是根据输入特征自适应地调整卷积核权重，突破静态卷积对所有输入使用相同处理方式的限制。这一方向的发展可以划分为三个阶段。</w:t>
      </w:r>
    </w:p>
    <w:p w14:paraId="259708B5"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第一阶段：输入相关的核加权组合。</w:t>
      </w:r>
      <w:r w:rsidRPr="00BF6279">
        <w:rPr>
          <w:rFonts w:ascii="Times New Roman" w:eastAsia="宋体" w:hAnsi="Times New Roman"/>
          <w:szCs w:val="21"/>
        </w:rPr>
        <w:t xml:space="preserve"> CondConv </w:t>
      </w:r>
      <w:r w:rsidRPr="00BF6279">
        <w:rPr>
          <w:rFonts w:ascii="Times New Roman" w:eastAsia="宋体" w:hAnsi="Times New Roman" w:hint="eastAsia"/>
          <w:szCs w:val="21"/>
        </w:rPr>
        <w:t>[16]</w:t>
      </w:r>
      <w:r w:rsidRPr="00BF6279">
        <w:rPr>
          <w:rFonts w:ascii="Times New Roman" w:eastAsia="宋体" w:hAnsi="Times New Roman" w:hint="eastAsia"/>
          <w:szCs w:val="21"/>
        </w:rPr>
        <w:t>（</w:t>
      </w:r>
      <w:r w:rsidRPr="00BF6279">
        <w:rPr>
          <w:rFonts w:ascii="Times New Roman" w:eastAsia="宋体" w:hAnsi="Times New Roman" w:hint="eastAsia"/>
          <w:szCs w:val="21"/>
        </w:rPr>
        <w:t>NeurIPS</w:t>
      </w:r>
      <w:r w:rsidRPr="00BF6279">
        <w:rPr>
          <w:rFonts w:ascii="Times New Roman" w:eastAsia="宋体" w:hAnsi="Times New Roman"/>
          <w:szCs w:val="21"/>
        </w:rPr>
        <w:t xml:space="preserve"> </w:t>
      </w:r>
      <w:r w:rsidRPr="00BF6279">
        <w:rPr>
          <w:rFonts w:ascii="Times New Roman" w:eastAsia="宋体" w:hAnsi="Times New Roman" w:hint="eastAsia"/>
          <w:szCs w:val="21"/>
        </w:rPr>
        <w:t>2019</w:t>
      </w:r>
      <w:r w:rsidRPr="00BF6279">
        <w:rPr>
          <w:rFonts w:ascii="Times New Roman" w:eastAsia="宋体" w:hAnsi="Times New Roman" w:hint="eastAsia"/>
          <w:szCs w:val="21"/>
        </w:rPr>
        <w:t>）首次提出条件参数化卷积，维护</w:t>
      </w:r>
      <w:r w:rsidRPr="00BF6279">
        <w:rPr>
          <w:rFonts w:ascii="Times New Roman" w:eastAsia="宋体" w:hAnsi="Times New Roman"/>
          <w:szCs w:val="21"/>
        </w:rPr>
        <w:t xml:space="preserve"> </w:t>
      </w:r>
      <m:oMath>
        <m:r>
          <w:rPr>
            <w:rFonts w:ascii="Cambria Math" w:eastAsia="宋体" w:hAnsi="Cambria Math"/>
            <w:szCs w:val="21"/>
          </w:rPr>
          <m:t>n</m:t>
        </m:r>
      </m:oMath>
      <w:r w:rsidRPr="00BF6279">
        <w:rPr>
          <w:rFonts w:ascii="Times New Roman" w:eastAsia="宋体" w:hAnsi="Times New Roman"/>
          <w:szCs w:val="21"/>
        </w:rPr>
        <w:t xml:space="preserve"> </w:t>
      </w:r>
      <w:r w:rsidRPr="00BF6279">
        <w:rPr>
          <w:rFonts w:ascii="Times New Roman" w:eastAsia="宋体" w:hAnsi="Times New Roman" w:hint="eastAsia"/>
          <w:szCs w:val="21"/>
        </w:rPr>
        <w:t>个卷积核，通过输入特征的全局平均池化和</w:t>
      </w:r>
      <w:r w:rsidRPr="00BF6279">
        <w:rPr>
          <w:rFonts w:ascii="Times New Roman" w:eastAsia="宋体" w:hAnsi="Times New Roman"/>
          <w:szCs w:val="21"/>
        </w:rPr>
        <w:t xml:space="preserve"> Sigmoid </w:t>
      </w:r>
      <w:r w:rsidRPr="00BF6279">
        <w:rPr>
          <w:rFonts w:ascii="Times New Roman" w:eastAsia="宋体" w:hAnsi="Times New Roman" w:hint="eastAsia"/>
          <w:szCs w:val="21"/>
        </w:rPr>
        <w:t>函数生成每个核的权重系数，最终卷积输出为各核卷积结果的加权和。</w:t>
      </w:r>
      <w:r w:rsidRPr="00BF6279">
        <w:rPr>
          <w:rFonts w:ascii="Times New Roman" w:eastAsia="宋体" w:hAnsi="Times New Roman" w:hint="eastAsia"/>
          <w:szCs w:val="21"/>
        </w:rPr>
        <w:t>DyConv</w:t>
      </w:r>
      <w:r w:rsidRPr="00BF6279">
        <w:rPr>
          <w:rFonts w:ascii="Times New Roman" w:eastAsia="宋体" w:hAnsi="Times New Roman"/>
          <w:szCs w:val="21"/>
        </w:rPr>
        <w:t xml:space="preserve"> </w:t>
      </w:r>
      <w:r w:rsidRPr="00BF6279">
        <w:rPr>
          <w:rFonts w:ascii="Times New Roman" w:eastAsia="宋体" w:hAnsi="Times New Roman" w:hint="eastAsia"/>
          <w:szCs w:val="21"/>
        </w:rPr>
        <w:t>[17]</w:t>
      </w:r>
      <w:r w:rsidRPr="00BF6279">
        <w:rPr>
          <w:rFonts w:ascii="Times New Roman" w:eastAsia="宋体" w:hAnsi="Times New Roman" w:hint="eastAsia"/>
          <w:szCs w:val="21"/>
        </w:rPr>
        <w:t>（</w:t>
      </w:r>
      <w:r w:rsidRPr="00BF6279">
        <w:rPr>
          <w:rFonts w:ascii="Times New Roman" w:eastAsia="宋体" w:hAnsi="Times New Roman" w:hint="eastAsia"/>
          <w:szCs w:val="21"/>
        </w:rPr>
        <w:t>CVPR</w:t>
      </w:r>
      <w:r w:rsidRPr="00BF6279">
        <w:rPr>
          <w:rFonts w:ascii="Times New Roman" w:eastAsia="宋体" w:hAnsi="Times New Roman"/>
          <w:szCs w:val="21"/>
        </w:rPr>
        <w:t xml:space="preserve"> </w:t>
      </w:r>
      <w:r w:rsidRPr="00BF6279">
        <w:rPr>
          <w:rFonts w:ascii="Times New Roman" w:eastAsia="宋体" w:hAnsi="Times New Roman" w:hint="eastAsia"/>
          <w:szCs w:val="21"/>
        </w:rPr>
        <w:t>2020</w:t>
      </w:r>
      <w:r w:rsidRPr="00BF6279">
        <w:rPr>
          <w:rFonts w:ascii="Times New Roman" w:eastAsia="宋体" w:hAnsi="Times New Roman" w:hint="eastAsia"/>
          <w:szCs w:val="21"/>
        </w:rPr>
        <w:t>）在此基础上提出沿所有四个维度（空间、输入通道、输出通道、核数量）的注意力</w:t>
      </w:r>
      <w:r w:rsidRPr="00BF6279">
        <w:rPr>
          <w:rFonts w:ascii="Times New Roman" w:eastAsia="宋体" w:hAnsi="Times New Roman" w:hint="eastAsia"/>
          <w:szCs w:val="21"/>
        </w:rPr>
        <w:t>聚合机制，使用多头注意力生成更细粒度的权重。这两项工作证明了动态卷积在轻量级网络中的有效性，但其主要局限在于：执行</w:t>
      </w:r>
      <w:r w:rsidRPr="00BF6279">
        <w:rPr>
          <w:rFonts w:ascii="Times New Roman" w:eastAsia="宋体" w:hAnsi="Times New Roman"/>
          <w:szCs w:val="21"/>
        </w:rPr>
        <w:t xml:space="preserve"> </w:t>
      </w:r>
      <m:oMath>
        <m:r>
          <w:rPr>
            <w:rFonts w:ascii="Cambria Math" w:eastAsia="宋体" w:hAnsi="Cambria Math"/>
            <w:szCs w:val="21"/>
          </w:rPr>
          <m:t>n</m:t>
        </m:r>
      </m:oMath>
      <w:r w:rsidRPr="00BF6279">
        <w:rPr>
          <w:rFonts w:ascii="Times New Roman" w:eastAsia="宋体" w:hAnsi="Times New Roman"/>
          <w:szCs w:val="21"/>
        </w:rPr>
        <w:t xml:space="preserve"> </w:t>
      </w:r>
      <w:r w:rsidRPr="00BF6279">
        <w:rPr>
          <w:rFonts w:ascii="Times New Roman" w:eastAsia="宋体" w:hAnsi="Times New Roman" w:hint="eastAsia"/>
          <w:szCs w:val="21"/>
        </w:rPr>
        <w:t>次卷积后再融合输出，实际计算量随专家数量线性增长。</w:t>
      </w:r>
    </w:p>
    <w:p w14:paraId="2E35D648"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第二阶段：全维度与高效动态卷积。</w:t>
      </w:r>
      <w:r w:rsidRPr="00BF6279">
        <w:rPr>
          <w:rFonts w:ascii="Times New Roman" w:eastAsia="宋体" w:hAnsi="Times New Roman"/>
          <w:szCs w:val="21"/>
        </w:rPr>
        <w:t xml:space="preserve"> ODConv </w:t>
      </w:r>
      <w:r w:rsidRPr="00BF6279">
        <w:rPr>
          <w:rFonts w:ascii="Times New Roman" w:eastAsia="宋体" w:hAnsi="Times New Roman" w:hint="eastAsia"/>
          <w:szCs w:val="21"/>
        </w:rPr>
        <w:t>[28]</w:t>
      </w:r>
      <w:r w:rsidRPr="00BF6279">
        <w:rPr>
          <w:rFonts w:ascii="Times New Roman" w:eastAsia="宋体" w:hAnsi="Times New Roman" w:hint="eastAsia"/>
          <w:szCs w:val="21"/>
        </w:rPr>
        <w:t>（</w:t>
      </w:r>
      <w:r w:rsidRPr="00BF6279">
        <w:rPr>
          <w:rFonts w:ascii="Times New Roman" w:eastAsia="宋体" w:hAnsi="Times New Roman" w:hint="eastAsia"/>
          <w:szCs w:val="21"/>
        </w:rPr>
        <w:t>ICLR</w:t>
      </w:r>
      <w:r w:rsidRPr="00BF6279">
        <w:rPr>
          <w:rFonts w:ascii="Times New Roman" w:eastAsia="宋体" w:hAnsi="Times New Roman"/>
          <w:szCs w:val="21"/>
        </w:rPr>
        <w:t xml:space="preserve"> </w:t>
      </w:r>
      <w:r w:rsidRPr="00BF6279">
        <w:rPr>
          <w:rFonts w:ascii="Times New Roman" w:eastAsia="宋体" w:hAnsi="Times New Roman" w:hint="eastAsia"/>
          <w:szCs w:val="21"/>
        </w:rPr>
        <w:t>2022</w:t>
      </w:r>
      <w:r w:rsidRPr="00BF6279">
        <w:rPr>
          <w:rFonts w:ascii="Times New Roman" w:eastAsia="宋体" w:hAnsi="Times New Roman" w:hint="eastAsia"/>
          <w:szCs w:val="21"/>
        </w:rPr>
        <w:t>）提出全维度动态卷积，在核数量、空间位置、输入通道和输出通道四个维度上同时施加注意力，显著提升了动态卷积的表达能力。</w:t>
      </w:r>
      <w:r w:rsidRPr="00BF6279">
        <w:rPr>
          <w:rFonts w:ascii="Times New Roman" w:eastAsia="宋体" w:hAnsi="Times New Roman" w:hint="eastAsia"/>
          <w:szCs w:val="21"/>
        </w:rPr>
        <w:t>WeightNet</w:t>
      </w:r>
      <w:r w:rsidRPr="00BF6279">
        <w:rPr>
          <w:rFonts w:ascii="Times New Roman" w:eastAsia="宋体" w:hAnsi="Times New Roman"/>
          <w:szCs w:val="21"/>
        </w:rPr>
        <w:t xml:space="preserve"> [33] </w:t>
      </w:r>
      <w:r w:rsidRPr="00BF6279">
        <w:rPr>
          <w:rFonts w:ascii="Times New Roman" w:eastAsia="宋体" w:hAnsi="Times New Roman" w:hint="eastAsia"/>
          <w:szCs w:val="21"/>
        </w:rPr>
        <w:t>将组卷积与</w:t>
      </w:r>
      <w:r w:rsidRPr="00BF6279">
        <w:rPr>
          <w:rFonts w:ascii="Times New Roman" w:eastAsia="宋体" w:hAnsi="Times New Roman"/>
          <w:szCs w:val="21"/>
        </w:rPr>
        <w:t xml:space="preserve"> SE </w:t>
      </w:r>
      <w:r w:rsidRPr="00BF6279">
        <w:rPr>
          <w:rFonts w:ascii="Times New Roman" w:eastAsia="宋体" w:hAnsi="Times New Roman" w:hint="eastAsia"/>
          <w:szCs w:val="21"/>
        </w:rPr>
        <w:t>风格的注意力结合，以更高效的方式生成动态权重。这些方法在</w:t>
      </w:r>
      <w:r w:rsidRPr="00BF6279">
        <w:rPr>
          <w:rFonts w:ascii="Times New Roman" w:eastAsia="宋体" w:hAnsi="Times New Roman"/>
          <w:szCs w:val="21"/>
        </w:rPr>
        <w:t xml:space="preserve"> ImageNet </w:t>
      </w:r>
      <w:r w:rsidRPr="00BF6279">
        <w:rPr>
          <w:rFonts w:ascii="Times New Roman" w:eastAsia="宋体" w:hAnsi="Times New Roman" w:hint="eastAsia"/>
          <w:szCs w:val="21"/>
        </w:rPr>
        <w:t>分类和下游任务上取得了</w:t>
      </w:r>
      <w:r w:rsidRPr="00BF6279">
        <w:rPr>
          <w:rFonts w:ascii="Times New Roman" w:eastAsia="宋体" w:hAnsi="Times New Roman" w:hint="eastAsia"/>
          <w:szCs w:val="21"/>
        </w:rPr>
        <w:t>竞争性的性能，但计算开销的增加限制了其在实时场景中的应用。</w:t>
      </w:r>
    </w:p>
    <w:p w14:paraId="626A496B"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第三阶段：参数容量与计算效率的解耦。</w:t>
      </w:r>
      <w:r w:rsidRPr="00BF6279">
        <w:rPr>
          <w:rFonts w:ascii="Times New Roman" w:eastAsia="宋体" w:hAnsi="Times New Roman"/>
          <w:szCs w:val="21"/>
        </w:rPr>
        <w:t xml:space="preserve"> ParameterNet </w:t>
      </w:r>
      <w:r w:rsidRPr="00BF6279">
        <w:rPr>
          <w:rFonts w:ascii="Times New Roman" w:eastAsia="宋体" w:hAnsi="Times New Roman" w:hint="eastAsia"/>
          <w:szCs w:val="21"/>
        </w:rPr>
        <w:t>[11]</w:t>
      </w:r>
      <w:r w:rsidRPr="00BF6279">
        <w:rPr>
          <w:rFonts w:ascii="Times New Roman" w:eastAsia="宋体" w:hAnsi="Times New Roman" w:hint="eastAsia"/>
          <w:szCs w:val="21"/>
        </w:rPr>
        <w:t>（</w:t>
      </w:r>
      <w:r w:rsidRPr="00BF6279">
        <w:rPr>
          <w:rFonts w:ascii="Times New Roman" w:eastAsia="宋体" w:hAnsi="Times New Roman" w:hint="eastAsia"/>
          <w:szCs w:val="21"/>
        </w:rPr>
        <w:t>ICLR</w:t>
      </w:r>
      <w:r w:rsidRPr="00BF6279">
        <w:rPr>
          <w:rFonts w:ascii="Times New Roman" w:eastAsia="宋体" w:hAnsi="Times New Roman"/>
          <w:szCs w:val="21"/>
        </w:rPr>
        <w:t xml:space="preserve"> </w:t>
      </w:r>
      <w:r w:rsidRPr="00BF6279">
        <w:rPr>
          <w:rFonts w:ascii="Times New Roman" w:eastAsia="宋体" w:hAnsi="Times New Roman" w:hint="eastAsia"/>
          <w:szCs w:val="21"/>
        </w:rPr>
        <w:t>2024</w:t>
      </w:r>
      <w:r w:rsidRPr="00BF6279">
        <w:rPr>
          <w:rFonts w:ascii="Times New Roman" w:eastAsia="宋体" w:hAnsi="Times New Roman" w:hint="eastAsia"/>
          <w:szCs w:val="21"/>
        </w:rPr>
        <w:t>）提出了一种独特的设计理念：不追求通过动态卷积提升精度，而是通过增加参数容量来使低</w:t>
      </w:r>
      <w:r w:rsidRPr="00BF6279">
        <w:rPr>
          <w:rFonts w:ascii="Times New Roman" w:eastAsia="宋体" w:hAnsi="Times New Roman"/>
          <w:szCs w:val="21"/>
        </w:rPr>
        <w:t xml:space="preserve"> FLOPs </w:t>
      </w:r>
      <w:r w:rsidRPr="00BF6279">
        <w:rPr>
          <w:rFonts w:ascii="Times New Roman" w:eastAsia="宋体" w:hAnsi="Times New Roman" w:hint="eastAsia"/>
          <w:szCs w:val="21"/>
        </w:rPr>
        <w:t>模型也能从大规模预训练中受益。其核心机制为：维护</w:t>
      </w:r>
      <w:r w:rsidRPr="00BF6279">
        <w:rPr>
          <w:rFonts w:ascii="Times New Roman" w:eastAsia="宋体" w:hAnsi="Times New Roman"/>
          <w:szCs w:val="21"/>
        </w:rPr>
        <w:t xml:space="preserve"> </w:t>
      </w:r>
      <m:oMath>
        <m:r>
          <w:rPr>
            <w:rFonts w:ascii="Cambria Math" w:eastAsia="宋体" w:hAnsi="Cambria Math"/>
            <w:szCs w:val="21"/>
          </w:rPr>
          <m:t>M</m:t>
        </m:r>
      </m:oMath>
      <w:r w:rsidRPr="00BF6279">
        <w:rPr>
          <w:rFonts w:ascii="Times New Roman" w:eastAsia="宋体" w:hAnsi="Times New Roman"/>
          <w:szCs w:val="21"/>
        </w:rPr>
        <w:t xml:space="preserve"> </w:t>
      </w:r>
      <w:r w:rsidRPr="00BF6279">
        <w:rPr>
          <w:rFonts w:ascii="Times New Roman" w:eastAsia="宋体" w:hAnsi="Times New Roman" w:hint="eastAsia"/>
          <w:szCs w:val="21"/>
        </w:rPr>
        <w:t>个</w:t>
      </w:r>
      <w:r w:rsidRPr="00BF6279">
        <w:rPr>
          <w:rFonts w:ascii="Times New Roman" w:eastAsia="宋体" w:hAnsi="Times New Roman"/>
          <w:szCs w:val="21"/>
        </w:rPr>
        <w:t xml:space="preserve"> 1×1 </w:t>
      </w:r>
      <w:r w:rsidRPr="00BF6279">
        <w:rPr>
          <w:rFonts w:ascii="Times New Roman" w:eastAsia="宋体" w:hAnsi="Times New Roman" w:hint="eastAsia"/>
          <w:szCs w:val="21"/>
        </w:rPr>
        <w:t>卷积专家，通过路由器（</w:t>
      </w:r>
      <w:r w:rsidRPr="00BF6279">
        <w:rPr>
          <w:rFonts w:ascii="Times New Roman" w:eastAsia="宋体" w:hAnsi="Times New Roman" w:hint="eastAsia"/>
          <w:szCs w:val="21"/>
        </w:rPr>
        <w:t>GAP</w:t>
      </w:r>
      <w:r w:rsidRPr="00BF6279">
        <w:rPr>
          <w:rFonts w:ascii="Times New Roman" w:eastAsia="宋体" w:hAnsi="Times New Roman"/>
          <w:szCs w:val="21"/>
        </w:rPr>
        <w:t xml:space="preserve"> → MLP → </w:t>
      </w:r>
      <w:r w:rsidRPr="00BF6279">
        <w:rPr>
          <w:rFonts w:ascii="Times New Roman" w:eastAsia="宋体" w:hAnsi="Times New Roman" w:hint="eastAsia"/>
          <w:szCs w:val="21"/>
        </w:rPr>
        <w:t>Softmax</w:t>
      </w:r>
      <w:r w:rsidRPr="00BF6279">
        <w:rPr>
          <w:rFonts w:ascii="Times New Roman" w:eastAsia="宋体" w:hAnsi="Times New Roman" w:hint="eastAsia"/>
          <w:szCs w:val="21"/>
        </w:rPr>
        <w:t>）生成连续的路由权重，将多个专家的权重动态融合为一个卷积核，最终只执行一次卷积操作。这种”权重融合后单次卷积”的设计使得理论主卷积</w:t>
      </w:r>
      <w:r w:rsidRPr="00BF6279">
        <w:rPr>
          <w:rFonts w:ascii="Times New Roman" w:eastAsia="宋体" w:hAnsi="Times New Roman"/>
          <w:szCs w:val="21"/>
        </w:rPr>
        <w:t xml:space="preserve"> FL</w:t>
      </w:r>
      <w:r w:rsidRPr="00BF6279">
        <w:rPr>
          <w:rFonts w:ascii="Times New Roman" w:eastAsia="宋体" w:hAnsi="Times New Roman"/>
          <w:szCs w:val="21"/>
        </w:rPr>
        <w:t xml:space="preserve">OPs </w:t>
      </w:r>
      <w:r w:rsidRPr="00BF6279">
        <w:rPr>
          <w:rFonts w:ascii="Times New Roman" w:eastAsia="宋体" w:hAnsi="Times New Roman" w:hint="eastAsia"/>
          <w:szCs w:val="21"/>
        </w:rPr>
        <w:t>不随专家数量增加而增长，实现了参数容量与计算效率的解耦。</w:t>
      </w:r>
    </w:p>
    <w:p w14:paraId="228F6FBB"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本文采用</w:t>
      </w:r>
      <w:r w:rsidRPr="00BF6279">
        <w:rPr>
          <w:rFonts w:ascii="Times New Roman" w:eastAsia="宋体" w:hAnsi="Times New Roman"/>
          <w:szCs w:val="21"/>
        </w:rPr>
        <w:t xml:space="preserve"> ParameterNet </w:t>
      </w:r>
      <w:r w:rsidRPr="00BF6279">
        <w:rPr>
          <w:rFonts w:ascii="Times New Roman" w:eastAsia="宋体" w:hAnsi="Times New Roman" w:hint="eastAsia"/>
          <w:szCs w:val="21"/>
        </w:rPr>
        <w:t>的动态投影机制替换</w:t>
      </w:r>
      <w:r w:rsidRPr="00BF6279">
        <w:rPr>
          <w:rFonts w:ascii="Times New Roman" w:eastAsia="宋体" w:hAnsi="Times New Roman"/>
          <w:szCs w:val="21"/>
        </w:rPr>
        <w:t xml:space="preserve"> SAM2-UNet </w:t>
      </w:r>
      <w:r w:rsidRPr="00BF6279">
        <w:rPr>
          <w:rFonts w:ascii="Times New Roman" w:eastAsia="宋体" w:hAnsi="Times New Roman" w:hint="eastAsia"/>
          <w:szCs w:val="21"/>
        </w:rPr>
        <w:t>的静态</w:t>
      </w:r>
      <w:r w:rsidRPr="00BF6279">
        <w:rPr>
          <w:rFonts w:ascii="Times New Roman" w:eastAsia="宋体" w:hAnsi="Times New Roman"/>
          <w:szCs w:val="21"/>
        </w:rPr>
        <w:t xml:space="preserve"> </w:t>
      </w:r>
      <w:r w:rsidRPr="00BF6279">
        <w:rPr>
          <w:rFonts w:ascii="Times New Roman" w:eastAsia="宋体" w:hAnsi="Times New Roman" w:hint="eastAsia"/>
          <w:szCs w:val="21"/>
        </w:rPr>
        <w:t>RFB</w:t>
      </w:r>
      <w:r w:rsidRPr="00BF6279">
        <w:rPr>
          <w:rFonts w:ascii="Times New Roman" w:eastAsia="宋体" w:hAnsi="Times New Roman" w:hint="eastAsia"/>
          <w:szCs w:val="21"/>
        </w:rPr>
        <w:t>，利用其输入相关的权重融合能力为不同尺度和形态的息肉特征提供自适应的通道投影策略。</w:t>
      </w:r>
    </w:p>
    <w:p w14:paraId="73BE14F3" w14:textId="77777777" w:rsidR="00446DAF" w:rsidRPr="00BF6279" w:rsidRDefault="006567FD">
      <w:pPr>
        <w:pStyle w:val="3"/>
        <w:rPr>
          <w:rFonts w:ascii="Times New Roman" w:eastAsia="宋体" w:hAnsi="Times New Roman"/>
        </w:rPr>
      </w:pPr>
      <w:bookmarkStart w:id="11" w:name="频域特征增强"/>
      <w:bookmarkEnd w:id="10"/>
      <w:r w:rsidRPr="00BF6279">
        <w:rPr>
          <w:rFonts w:ascii="Times New Roman" w:eastAsia="宋体" w:hAnsi="Times New Roman"/>
        </w:rPr>
        <w:t xml:space="preserve">2.4 </w:t>
      </w:r>
      <w:r w:rsidRPr="00BF6279">
        <w:rPr>
          <w:rFonts w:ascii="Times New Roman" w:eastAsia="宋体" w:hAnsi="Times New Roman" w:hint="eastAsia"/>
        </w:rPr>
        <w:t>频域特征增强</w:t>
      </w:r>
    </w:p>
    <w:p w14:paraId="5E369B12"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频域方法通过在频率域中处理特征来捕获全局信息，近年来在视觉任务中受到广泛关注。这一方向的发展脉络如下。</w:t>
      </w:r>
    </w:p>
    <w:p w14:paraId="6FE7F7D9"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频域通道注意力。</w:t>
      </w:r>
      <w:r w:rsidRPr="00BF6279">
        <w:rPr>
          <w:rFonts w:ascii="Times New Roman" w:eastAsia="宋体" w:hAnsi="Times New Roman"/>
          <w:szCs w:val="21"/>
        </w:rPr>
        <w:t xml:space="preserve"> FcaNet </w:t>
      </w:r>
      <w:r w:rsidRPr="00BF6279">
        <w:rPr>
          <w:rFonts w:ascii="Times New Roman" w:eastAsia="宋体" w:hAnsi="Times New Roman" w:hint="eastAsia"/>
          <w:szCs w:val="21"/>
        </w:rPr>
        <w:t>[18]</w:t>
      </w:r>
      <w:r w:rsidRPr="00BF6279">
        <w:rPr>
          <w:rFonts w:ascii="Times New Roman" w:eastAsia="宋体" w:hAnsi="Times New Roman" w:hint="eastAsia"/>
          <w:szCs w:val="21"/>
        </w:rPr>
        <w:t>（</w:t>
      </w:r>
      <w:r w:rsidRPr="00BF6279">
        <w:rPr>
          <w:rFonts w:ascii="Times New Roman" w:eastAsia="宋体" w:hAnsi="Times New Roman" w:hint="eastAsia"/>
          <w:szCs w:val="21"/>
        </w:rPr>
        <w:t>ICLR</w:t>
      </w:r>
      <w:r w:rsidRPr="00BF6279">
        <w:rPr>
          <w:rFonts w:ascii="Times New Roman" w:eastAsia="宋体" w:hAnsi="Times New Roman"/>
          <w:szCs w:val="21"/>
        </w:rPr>
        <w:t xml:space="preserve"> </w:t>
      </w:r>
      <w:r w:rsidRPr="00BF6279">
        <w:rPr>
          <w:rFonts w:ascii="Times New Roman" w:eastAsia="宋体" w:hAnsi="Times New Roman" w:hint="eastAsia"/>
          <w:szCs w:val="21"/>
        </w:rPr>
        <w:t>2021</w:t>
      </w:r>
      <w:r w:rsidRPr="00BF6279">
        <w:rPr>
          <w:rFonts w:ascii="Times New Roman" w:eastAsia="宋体" w:hAnsi="Times New Roman" w:hint="eastAsia"/>
          <w:szCs w:val="21"/>
        </w:rPr>
        <w:t>）证明了全局平均池化（</w:t>
      </w:r>
      <w:r w:rsidRPr="00BF6279">
        <w:rPr>
          <w:rFonts w:ascii="Times New Roman" w:eastAsia="宋体" w:hAnsi="Times New Roman" w:hint="eastAsia"/>
          <w:szCs w:val="21"/>
        </w:rPr>
        <w:t>GAP</w:t>
      </w:r>
      <w:r w:rsidRPr="00BF6279">
        <w:rPr>
          <w:rFonts w:ascii="Times New Roman" w:eastAsia="宋体" w:hAnsi="Times New Roman" w:hint="eastAsia"/>
          <w:szCs w:val="21"/>
        </w:rPr>
        <w:t>）仅是离散余弦变换（</w:t>
      </w:r>
      <w:r w:rsidRPr="00BF6279">
        <w:rPr>
          <w:rFonts w:ascii="Times New Roman" w:eastAsia="宋体" w:hAnsi="Times New Roman" w:hint="eastAsia"/>
          <w:szCs w:val="21"/>
        </w:rPr>
        <w:t>DCT</w:t>
      </w:r>
      <w:r w:rsidRPr="00BF6279">
        <w:rPr>
          <w:rFonts w:ascii="Times New Roman" w:eastAsia="宋体" w:hAnsi="Times New Roman" w:hint="eastAsia"/>
          <w:szCs w:val="21"/>
        </w:rPr>
        <w:t>）的一个频率分量，提出使用</w:t>
      </w:r>
      <w:r w:rsidRPr="00BF6279">
        <w:rPr>
          <w:rFonts w:ascii="Times New Roman" w:eastAsia="宋体" w:hAnsi="Times New Roman"/>
          <w:szCs w:val="21"/>
        </w:rPr>
        <w:t xml:space="preserve"> 2D</w:t>
      </w:r>
      <w:r w:rsidRPr="00BF6279">
        <w:rPr>
          <w:rFonts w:ascii="Times New Roman" w:eastAsia="宋体" w:hAnsi="Times New Roman"/>
          <w:szCs w:val="21"/>
        </w:rPr>
        <w:t xml:space="preserve"> DCT </w:t>
      </w:r>
      <w:r w:rsidRPr="00BF6279">
        <w:rPr>
          <w:rFonts w:ascii="Times New Roman" w:eastAsia="宋体" w:hAnsi="Times New Roman" w:hint="eastAsia"/>
          <w:szCs w:val="21"/>
        </w:rPr>
        <w:t>的多个频率分量替代</w:t>
      </w:r>
      <w:r w:rsidRPr="00BF6279">
        <w:rPr>
          <w:rFonts w:ascii="Times New Roman" w:eastAsia="宋体" w:hAnsi="Times New Roman"/>
          <w:szCs w:val="21"/>
        </w:rPr>
        <w:t xml:space="preserve"> </w:t>
      </w:r>
      <w:r w:rsidRPr="00BF6279">
        <w:rPr>
          <w:rFonts w:ascii="Times New Roman" w:eastAsia="宋体" w:hAnsi="Times New Roman" w:hint="eastAsia"/>
          <w:szCs w:val="21"/>
        </w:rPr>
        <w:t>GAP</w:t>
      </w:r>
      <w:r w:rsidRPr="00BF6279">
        <w:rPr>
          <w:rFonts w:ascii="Times New Roman" w:eastAsia="宋体" w:hAnsi="Times New Roman" w:hint="eastAsia"/>
          <w:szCs w:val="21"/>
        </w:rPr>
        <w:t>，实现了多频通道注意力。这一工作从理论层面揭示了频域处理在通道注意力中的潜力。</w:t>
      </w:r>
    </w:p>
    <w:p w14:paraId="311C38C4"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lastRenderedPageBreak/>
        <w:t>频域全局特征混合。</w:t>
      </w:r>
      <w:r w:rsidRPr="00BF6279">
        <w:rPr>
          <w:rFonts w:ascii="Times New Roman" w:eastAsia="宋体" w:hAnsi="Times New Roman"/>
          <w:szCs w:val="21"/>
        </w:rPr>
        <w:t xml:space="preserve"> GFNet </w:t>
      </w:r>
      <w:r w:rsidRPr="00BF6279">
        <w:rPr>
          <w:rFonts w:ascii="Times New Roman" w:eastAsia="宋体" w:hAnsi="Times New Roman" w:hint="eastAsia"/>
          <w:szCs w:val="21"/>
        </w:rPr>
        <w:t>[29]</w:t>
      </w:r>
      <w:r w:rsidRPr="00BF6279">
        <w:rPr>
          <w:rFonts w:ascii="Times New Roman" w:eastAsia="宋体" w:hAnsi="Times New Roman" w:hint="eastAsia"/>
          <w:szCs w:val="21"/>
        </w:rPr>
        <w:t>（</w:t>
      </w:r>
      <w:r w:rsidRPr="00BF6279">
        <w:rPr>
          <w:rFonts w:ascii="Times New Roman" w:eastAsia="宋体" w:hAnsi="Times New Roman" w:hint="eastAsia"/>
          <w:szCs w:val="21"/>
        </w:rPr>
        <w:t>ICLR</w:t>
      </w:r>
      <w:r w:rsidRPr="00BF6279">
        <w:rPr>
          <w:rFonts w:ascii="Times New Roman" w:eastAsia="宋体" w:hAnsi="Times New Roman"/>
          <w:szCs w:val="21"/>
        </w:rPr>
        <w:t xml:space="preserve"> </w:t>
      </w:r>
      <w:r w:rsidRPr="00BF6279">
        <w:rPr>
          <w:rFonts w:ascii="Times New Roman" w:eastAsia="宋体" w:hAnsi="Times New Roman" w:hint="eastAsia"/>
          <w:szCs w:val="21"/>
        </w:rPr>
        <w:t>2022</w:t>
      </w:r>
      <w:r w:rsidRPr="00BF6279">
        <w:rPr>
          <w:rFonts w:ascii="Times New Roman" w:eastAsia="宋体" w:hAnsi="Times New Roman" w:hint="eastAsia"/>
          <w:szCs w:val="21"/>
        </w:rPr>
        <w:t>）使用可学习的全局滤波器在频域中进行特征混合，通过</w:t>
      </w:r>
      <w:r w:rsidRPr="00BF6279">
        <w:rPr>
          <w:rFonts w:ascii="Times New Roman" w:eastAsia="宋体" w:hAnsi="Times New Roman"/>
          <w:szCs w:val="21"/>
        </w:rPr>
        <w:t xml:space="preserve"> FFT → </w:t>
      </w:r>
      <w:r w:rsidRPr="00BF6279">
        <w:rPr>
          <w:rFonts w:ascii="Times New Roman" w:eastAsia="宋体" w:hAnsi="Times New Roman" w:hint="eastAsia"/>
          <w:szCs w:val="21"/>
        </w:rPr>
        <w:t>逐元素乘法</w:t>
      </w:r>
      <w:r w:rsidRPr="00BF6279">
        <w:rPr>
          <w:rFonts w:ascii="Times New Roman" w:eastAsia="宋体" w:hAnsi="Times New Roman"/>
          <w:szCs w:val="21"/>
        </w:rPr>
        <w:t xml:space="preserve"> → IFFT </w:t>
      </w:r>
      <w:r w:rsidRPr="00BF6279">
        <w:rPr>
          <w:rFonts w:ascii="Times New Roman" w:eastAsia="宋体" w:hAnsi="Times New Roman" w:hint="eastAsia"/>
          <w:szCs w:val="21"/>
        </w:rPr>
        <w:t>的流程实现高效的全局信息聚合，作为自注意力的替代方案。</w:t>
      </w:r>
      <w:r w:rsidRPr="00BF6279">
        <w:rPr>
          <w:rFonts w:ascii="Times New Roman" w:eastAsia="宋体" w:hAnsi="Times New Roman" w:hint="eastAsia"/>
          <w:szCs w:val="21"/>
        </w:rPr>
        <w:t>FNet</w:t>
      </w:r>
      <w:r w:rsidRPr="00BF6279">
        <w:rPr>
          <w:rFonts w:ascii="Times New Roman" w:eastAsia="宋体" w:hAnsi="Times New Roman"/>
          <w:szCs w:val="21"/>
        </w:rPr>
        <w:t xml:space="preserve"> </w:t>
      </w:r>
      <w:r w:rsidRPr="00BF6279">
        <w:rPr>
          <w:rFonts w:ascii="Times New Roman" w:eastAsia="宋体" w:hAnsi="Times New Roman" w:hint="eastAsia"/>
          <w:szCs w:val="21"/>
        </w:rPr>
        <w:t>[30]</w:t>
      </w:r>
      <w:r w:rsidRPr="00BF6279">
        <w:rPr>
          <w:rFonts w:ascii="Times New Roman" w:eastAsia="宋体" w:hAnsi="Times New Roman" w:hint="eastAsia"/>
          <w:szCs w:val="21"/>
        </w:rPr>
        <w:t>（</w:t>
      </w:r>
      <w:r w:rsidRPr="00BF6279">
        <w:rPr>
          <w:rFonts w:ascii="Times New Roman" w:eastAsia="宋体" w:hAnsi="Times New Roman" w:hint="eastAsia"/>
          <w:szCs w:val="21"/>
        </w:rPr>
        <w:t>ICLR</w:t>
      </w:r>
      <w:r w:rsidRPr="00BF6279">
        <w:rPr>
          <w:rFonts w:ascii="Times New Roman" w:eastAsia="宋体" w:hAnsi="Times New Roman"/>
          <w:szCs w:val="21"/>
        </w:rPr>
        <w:t xml:space="preserve"> </w:t>
      </w:r>
      <w:r w:rsidRPr="00BF6279">
        <w:rPr>
          <w:rFonts w:ascii="Times New Roman" w:eastAsia="宋体" w:hAnsi="Times New Roman" w:hint="eastAsia"/>
          <w:szCs w:val="21"/>
        </w:rPr>
        <w:t>2022</w:t>
      </w:r>
      <w:r w:rsidRPr="00BF6279">
        <w:rPr>
          <w:rFonts w:ascii="Times New Roman" w:eastAsia="宋体" w:hAnsi="Times New Roman" w:hint="eastAsia"/>
          <w:szCs w:val="21"/>
        </w:rPr>
        <w:t>）更进一步，用</w:t>
      </w:r>
      <w:r w:rsidRPr="00BF6279">
        <w:rPr>
          <w:rFonts w:ascii="Times New Roman" w:eastAsia="宋体" w:hAnsi="Times New Roman"/>
          <w:szCs w:val="21"/>
        </w:rPr>
        <w:t xml:space="preserve"> FFT </w:t>
      </w:r>
      <w:r w:rsidRPr="00BF6279">
        <w:rPr>
          <w:rFonts w:ascii="Times New Roman" w:eastAsia="宋体" w:hAnsi="Times New Roman" w:hint="eastAsia"/>
          <w:szCs w:val="21"/>
        </w:rPr>
        <w:t>替代</w:t>
      </w:r>
      <w:r w:rsidRPr="00BF6279">
        <w:rPr>
          <w:rFonts w:ascii="Times New Roman" w:eastAsia="宋体" w:hAnsi="Times New Roman"/>
          <w:szCs w:val="21"/>
        </w:rPr>
        <w:t xml:space="preserve"> Transformer </w:t>
      </w:r>
      <w:r w:rsidRPr="00BF6279">
        <w:rPr>
          <w:rFonts w:ascii="Times New Roman" w:eastAsia="宋体" w:hAnsi="Times New Roman" w:hint="eastAsia"/>
          <w:szCs w:val="21"/>
        </w:rPr>
        <w:t>中的自注意力层，在保持约</w:t>
      </w:r>
      <w:r w:rsidRPr="00BF6279">
        <w:rPr>
          <w:rFonts w:ascii="Times New Roman" w:eastAsia="宋体" w:hAnsi="Times New Roman"/>
          <w:szCs w:val="21"/>
        </w:rPr>
        <w:t xml:space="preserve"> 92% </w:t>
      </w:r>
      <w:r w:rsidRPr="00BF6279">
        <w:rPr>
          <w:rFonts w:ascii="Times New Roman" w:eastAsia="宋体" w:hAnsi="Times New Roman" w:hint="eastAsia"/>
          <w:szCs w:val="21"/>
        </w:rPr>
        <w:t>精度的同时将训练速度提升约</w:t>
      </w:r>
      <w:r w:rsidRPr="00BF6279">
        <w:rPr>
          <w:rFonts w:ascii="Times New Roman" w:eastAsia="宋体" w:hAnsi="Times New Roman"/>
          <w:szCs w:val="21"/>
        </w:rPr>
        <w:t xml:space="preserve"> </w:t>
      </w:r>
      <w:r w:rsidRPr="00BF6279">
        <w:rPr>
          <w:rFonts w:ascii="Times New Roman" w:eastAsia="宋体" w:hAnsi="Times New Roman" w:hint="eastAsia"/>
          <w:szCs w:val="21"/>
        </w:rPr>
        <w:t>70%</w:t>
      </w:r>
      <w:r w:rsidRPr="00BF6279">
        <w:rPr>
          <w:rFonts w:ascii="Times New Roman" w:eastAsia="宋体" w:hAnsi="Times New Roman" w:hint="eastAsia"/>
          <w:szCs w:val="21"/>
        </w:rPr>
        <w:t>。这些工作证明了频域处理在全局特征聚合中的高效性。</w:t>
      </w:r>
    </w:p>
    <w:p w14:paraId="22BA97A3"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频域图像恢复。</w:t>
      </w:r>
      <w:r w:rsidRPr="00BF6279">
        <w:rPr>
          <w:rFonts w:ascii="Times New Roman" w:eastAsia="宋体" w:hAnsi="Times New Roman"/>
          <w:szCs w:val="21"/>
        </w:rPr>
        <w:t xml:space="preserve"> DarkIR </w:t>
      </w:r>
      <w:r w:rsidRPr="00BF6279">
        <w:rPr>
          <w:rFonts w:ascii="Times New Roman" w:eastAsia="宋体" w:hAnsi="Times New Roman" w:hint="eastAsia"/>
          <w:szCs w:val="21"/>
        </w:rPr>
        <w:t>[12]</w:t>
      </w:r>
      <w:r w:rsidRPr="00BF6279">
        <w:rPr>
          <w:rFonts w:ascii="Times New Roman" w:eastAsia="宋体" w:hAnsi="Times New Roman" w:hint="eastAsia"/>
          <w:szCs w:val="21"/>
        </w:rPr>
        <w:t>（</w:t>
      </w:r>
      <w:r w:rsidRPr="00BF6279">
        <w:rPr>
          <w:rFonts w:ascii="Times New Roman" w:eastAsia="宋体" w:hAnsi="Times New Roman" w:hint="eastAsia"/>
          <w:szCs w:val="21"/>
        </w:rPr>
        <w:t>2024</w:t>
      </w:r>
      <w:r w:rsidRPr="00BF6279">
        <w:rPr>
          <w:rFonts w:ascii="Times New Roman" w:eastAsia="宋体" w:hAnsi="Times New Roman" w:hint="eastAsia"/>
          <w:szCs w:val="21"/>
        </w:rPr>
        <w:t>）将频域处理引入低光照图像恢复，提出了</w:t>
      </w:r>
      <w:r w:rsidRPr="00BF6279">
        <w:rPr>
          <w:rFonts w:ascii="Times New Roman" w:eastAsia="宋体" w:hAnsi="Times New Roman"/>
          <w:szCs w:val="21"/>
        </w:rPr>
        <w:t xml:space="preserve"> FreMLP </w:t>
      </w:r>
      <w:r w:rsidRPr="00BF6279">
        <w:rPr>
          <w:rFonts w:ascii="Times New Roman" w:eastAsia="宋体" w:hAnsi="Times New Roman" w:hint="eastAsia"/>
          <w:szCs w:val="21"/>
        </w:rPr>
        <w:t>模块：对输入特征执行</w:t>
      </w:r>
      <w:r w:rsidRPr="00BF6279">
        <w:rPr>
          <w:rFonts w:ascii="Times New Roman" w:eastAsia="宋体" w:hAnsi="Times New Roman"/>
          <w:szCs w:val="21"/>
        </w:rPr>
        <w:t xml:space="preserve"> </w:t>
      </w:r>
      <w:r w:rsidRPr="00BF6279">
        <w:rPr>
          <w:rFonts w:ascii="Times New Roman" w:eastAsia="宋体" w:hAnsi="Times New Roman" w:hint="eastAsia"/>
          <w:szCs w:val="21"/>
        </w:rPr>
        <w:t>FFT</w:t>
      </w:r>
      <w:r w:rsidRPr="00BF6279">
        <w:rPr>
          <w:rFonts w:ascii="Times New Roman" w:eastAsia="宋体" w:hAnsi="Times New Roman" w:hint="eastAsia"/>
          <w:szCs w:val="21"/>
        </w:rPr>
        <w:t>，分离幅度谱和相位谱，使用</w:t>
      </w:r>
      <w:r w:rsidRPr="00BF6279">
        <w:rPr>
          <w:rFonts w:ascii="Times New Roman" w:eastAsia="宋体" w:hAnsi="Times New Roman"/>
          <w:szCs w:val="21"/>
        </w:rPr>
        <w:t xml:space="preserve"> 1×1 </w:t>
      </w:r>
      <w:r w:rsidRPr="00BF6279">
        <w:rPr>
          <w:rFonts w:ascii="Times New Roman" w:eastAsia="宋体" w:hAnsi="Times New Roman" w:hint="eastAsia"/>
          <w:szCs w:val="21"/>
        </w:rPr>
        <w:t>卷积</w:t>
      </w:r>
      <w:r w:rsidRPr="00BF6279">
        <w:rPr>
          <w:rFonts w:ascii="Times New Roman" w:eastAsia="宋体" w:hAnsi="Times New Roman"/>
          <w:szCs w:val="21"/>
        </w:rPr>
        <w:t xml:space="preserve"> MLP </w:t>
      </w:r>
      <w:r w:rsidRPr="00BF6279">
        <w:rPr>
          <w:rFonts w:ascii="Times New Roman" w:eastAsia="宋体" w:hAnsi="Times New Roman" w:hint="eastAsia"/>
          <w:szCs w:val="21"/>
        </w:rPr>
        <w:t>处理幅度谱，然后用处理后的幅度和原始相位重建复数频谱，最后执行</w:t>
      </w:r>
      <w:r w:rsidRPr="00BF6279">
        <w:rPr>
          <w:rFonts w:ascii="Times New Roman" w:eastAsia="宋体" w:hAnsi="Times New Roman"/>
          <w:szCs w:val="21"/>
        </w:rPr>
        <w:t xml:space="preserve"> IFFT </w:t>
      </w:r>
      <w:r w:rsidRPr="00BF6279">
        <w:rPr>
          <w:rFonts w:ascii="Times New Roman" w:eastAsia="宋体" w:hAnsi="Times New Roman" w:hint="eastAsia"/>
          <w:szCs w:val="21"/>
        </w:rPr>
        <w:t>恢复到空间域。</w:t>
      </w:r>
      <w:r w:rsidRPr="00BF6279">
        <w:rPr>
          <w:rFonts w:ascii="Times New Roman" w:eastAsia="宋体" w:hAnsi="Times New Roman" w:hint="eastAsia"/>
          <w:szCs w:val="21"/>
        </w:rPr>
        <w:t>FreMLP</w:t>
      </w:r>
      <w:r w:rsidRPr="00BF6279">
        <w:rPr>
          <w:rFonts w:ascii="Times New Roman" w:eastAsia="宋体" w:hAnsi="Times New Roman"/>
          <w:szCs w:val="21"/>
        </w:rPr>
        <w:t xml:space="preserve"> </w:t>
      </w:r>
      <w:r w:rsidRPr="00BF6279">
        <w:rPr>
          <w:rFonts w:ascii="Times New Roman" w:eastAsia="宋体" w:hAnsi="Times New Roman" w:hint="eastAsia"/>
          <w:szCs w:val="21"/>
        </w:rPr>
        <w:t>的关键设计是”修改幅度、保留相位”，因为相位信息编码了图像的结构和边缘信息。</w:t>
      </w:r>
      <w:r w:rsidRPr="00BF6279">
        <w:rPr>
          <w:rFonts w:ascii="Times New Roman" w:eastAsia="宋体" w:hAnsi="Times New Roman" w:hint="eastAsia"/>
          <w:szCs w:val="21"/>
        </w:rPr>
        <w:t>DarkIR</w:t>
      </w:r>
      <w:r w:rsidRPr="00BF6279">
        <w:rPr>
          <w:rFonts w:ascii="Times New Roman" w:eastAsia="宋体" w:hAnsi="Times New Roman"/>
          <w:szCs w:val="21"/>
        </w:rPr>
        <w:t xml:space="preserve"> </w:t>
      </w:r>
      <w:r w:rsidRPr="00BF6279">
        <w:rPr>
          <w:rFonts w:ascii="Times New Roman" w:eastAsia="宋体" w:hAnsi="Times New Roman" w:hint="eastAsia"/>
          <w:szCs w:val="21"/>
        </w:rPr>
        <w:t>的空间分支</w:t>
      </w:r>
      <w:r w:rsidRPr="00BF6279">
        <w:rPr>
          <w:rFonts w:ascii="Times New Roman" w:eastAsia="宋体" w:hAnsi="Times New Roman"/>
          <w:szCs w:val="21"/>
        </w:rPr>
        <w:t xml:space="preserve"> Di-SpAM </w:t>
      </w:r>
      <w:r w:rsidRPr="00BF6279">
        <w:rPr>
          <w:rFonts w:ascii="Times New Roman" w:eastAsia="宋体" w:hAnsi="Times New Roman" w:hint="eastAsia"/>
          <w:szCs w:val="21"/>
        </w:rPr>
        <w:t>使用膨胀率为</w:t>
      </w:r>
      <w:r w:rsidRPr="00BF6279">
        <w:rPr>
          <w:rFonts w:ascii="Times New Roman" w:eastAsia="宋体" w:hAnsi="Times New Roman"/>
          <w:szCs w:val="21"/>
        </w:rPr>
        <w:t xml:space="preserve"> 1</w:t>
      </w:r>
      <w:r w:rsidRPr="00BF6279">
        <w:rPr>
          <w:rFonts w:ascii="Times New Roman" w:eastAsia="宋体" w:hAnsi="Times New Roman"/>
          <w:szCs w:val="21"/>
        </w:rPr>
        <w:t>、</w:t>
      </w:r>
      <w:r w:rsidRPr="00BF6279">
        <w:rPr>
          <w:rFonts w:ascii="Times New Roman" w:eastAsia="宋体" w:hAnsi="Times New Roman"/>
          <w:szCs w:val="21"/>
        </w:rPr>
        <w:t>4</w:t>
      </w:r>
      <w:r w:rsidRPr="00BF6279">
        <w:rPr>
          <w:rFonts w:ascii="Times New Roman" w:eastAsia="宋体" w:hAnsi="Times New Roman"/>
          <w:szCs w:val="21"/>
        </w:rPr>
        <w:t>、</w:t>
      </w:r>
      <w:r w:rsidRPr="00BF6279">
        <w:rPr>
          <w:rFonts w:ascii="Times New Roman" w:eastAsia="宋体" w:hAnsi="Times New Roman"/>
          <w:szCs w:val="21"/>
        </w:rPr>
        <w:t xml:space="preserve">9 </w:t>
      </w:r>
      <w:r w:rsidRPr="00BF6279">
        <w:rPr>
          <w:rFonts w:ascii="Times New Roman" w:eastAsia="宋体" w:hAnsi="Times New Roman" w:hint="eastAsia"/>
          <w:szCs w:val="21"/>
        </w:rPr>
        <w:t>的并行深度可分离卷积扩大感受</w:t>
      </w:r>
      <w:r w:rsidRPr="00BF6279">
        <w:rPr>
          <w:rFonts w:ascii="Times New Roman" w:eastAsia="宋体" w:hAnsi="Times New Roman" w:hint="eastAsia"/>
          <w:szCs w:val="21"/>
        </w:rPr>
        <w:t>野，配合</w:t>
      </w:r>
      <w:r w:rsidRPr="00BF6279">
        <w:rPr>
          <w:rFonts w:ascii="Times New Roman" w:eastAsia="宋体" w:hAnsi="Times New Roman"/>
          <w:szCs w:val="21"/>
        </w:rPr>
        <w:t xml:space="preserve"> </w:t>
      </w:r>
      <w:r w:rsidRPr="00BF6279">
        <w:rPr>
          <w:rFonts w:ascii="Times New Roman" w:eastAsia="宋体" w:hAnsi="Times New Roman" w:hint="eastAsia"/>
          <w:szCs w:val="21"/>
        </w:rPr>
        <w:t>SimpleGate</w:t>
      </w:r>
      <w:r w:rsidRPr="00BF6279">
        <w:rPr>
          <w:rFonts w:ascii="Times New Roman" w:eastAsia="宋体" w:hAnsi="Times New Roman" w:hint="eastAsia"/>
          <w:szCs w:val="21"/>
        </w:rPr>
        <w:t>（将通道分为两半并逐元素相乘）和简化通道注意力（</w:t>
      </w:r>
      <w:r w:rsidRPr="00BF6279">
        <w:rPr>
          <w:rFonts w:ascii="Times New Roman" w:eastAsia="宋体" w:hAnsi="Times New Roman" w:hint="eastAsia"/>
          <w:szCs w:val="21"/>
        </w:rPr>
        <w:t>SCA</w:t>
      </w:r>
      <w:r w:rsidRPr="00BF6279">
        <w:rPr>
          <w:rFonts w:ascii="Times New Roman" w:eastAsia="宋体" w:hAnsi="Times New Roman" w:hint="eastAsia"/>
          <w:szCs w:val="21"/>
        </w:rPr>
        <w:t>）实现高效的空间特征增强。</w:t>
      </w:r>
    </w:p>
    <w:p w14:paraId="6B581949"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本文将</w:t>
      </w:r>
      <w:r w:rsidRPr="00BF6279">
        <w:rPr>
          <w:rFonts w:ascii="Times New Roman" w:eastAsia="宋体" w:hAnsi="Times New Roman"/>
          <w:szCs w:val="21"/>
        </w:rPr>
        <w:t xml:space="preserve"> DarkIR </w:t>
      </w:r>
      <w:r w:rsidRPr="00BF6279">
        <w:rPr>
          <w:rFonts w:ascii="Times New Roman" w:eastAsia="宋体" w:hAnsi="Times New Roman" w:hint="eastAsia"/>
          <w:szCs w:val="21"/>
        </w:rPr>
        <w:t>的</w:t>
      </w:r>
      <w:r w:rsidRPr="00BF6279">
        <w:rPr>
          <w:rFonts w:ascii="Times New Roman" w:eastAsia="宋体" w:hAnsi="Times New Roman"/>
          <w:szCs w:val="21"/>
        </w:rPr>
        <w:t xml:space="preserve"> FreMLP </w:t>
      </w:r>
      <w:r w:rsidRPr="00BF6279">
        <w:rPr>
          <w:rFonts w:ascii="Times New Roman" w:eastAsia="宋体" w:hAnsi="Times New Roman" w:hint="eastAsia"/>
          <w:szCs w:val="21"/>
        </w:rPr>
        <w:t>和</w:t>
      </w:r>
      <w:r w:rsidRPr="00BF6279">
        <w:rPr>
          <w:rFonts w:ascii="Times New Roman" w:eastAsia="宋体" w:hAnsi="Times New Roman"/>
          <w:szCs w:val="21"/>
        </w:rPr>
        <w:t xml:space="preserve"> Di-SpAM </w:t>
      </w:r>
      <w:r w:rsidRPr="00BF6279">
        <w:rPr>
          <w:rFonts w:ascii="Times New Roman" w:eastAsia="宋体" w:hAnsi="Times New Roman" w:hint="eastAsia"/>
          <w:szCs w:val="21"/>
        </w:rPr>
        <w:t>机制适配到分割特征增强：空间分支通过多膨胀率卷积扩大感受野，有助于捕获不同大小的息肉结构；频域分支通过修改</w:t>
      </w:r>
      <w:r w:rsidRPr="00BF6279">
        <w:rPr>
          <w:rFonts w:ascii="Times New Roman" w:eastAsia="宋体" w:hAnsi="Times New Roman"/>
          <w:szCs w:val="21"/>
        </w:rPr>
        <w:t xml:space="preserve"> FFT </w:t>
      </w:r>
      <w:r w:rsidRPr="00BF6279">
        <w:rPr>
          <w:rFonts w:ascii="Times New Roman" w:eastAsia="宋体" w:hAnsi="Times New Roman" w:hint="eastAsia"/>
          <w:szCs w:val="21"/>
        </w:rPr>
        <w:t>幅度增强全局特征表示，有助于提升息肉与背景的对比度。适配过程中保持了”修改幅度、保留相位”的核心设计，同时采用加性残差（而非</w:t>
      </w:r>
      <w:r w:rsidRPr="00BF6279">
        <w:rPr>
          <w:rFonts w:ascii="Times New Roman" w:eastAsia="宋体" w:hAnsi="Times New Roman"/>
          <w:szCs w:val="21"/>
        </w:rPr>
        <w:t xml:space="preserve"> DarkIR </w:t>
      </w:r>
      <w:r w:rsidRPr="00BF6279">
        <w:rPr>
          <w:rFonts w:ascii="Times New Roman" w:eastAsia="宋体" w:hAnsi="Times New Roman" w:hint="eastAsia"/>
          <w:szCs w:val="21"/>
        </w:rPr>
        <w:t>实验版本中的乘性残差）以确保数值稳定性。</w:t>
      </w:r>
    </w:p>
    <w:p w14:paraId="2DCEF3E4" w14:textId="77777777" w:rsidR="00446DAF" w:rsidRPr="00BF6279" w:rsidRDefault="006567FD">
      <w:pPr>
        <w:pStyle w:val="3"/>
        <w:rPr>
          <w:rFonts w:ascii="Times New Roman" w:eastAsia="宋体" w:hAnsi="Times New Roman"/>
        </w:rPr>
      </w:pPr>
      <w:bookmarkStart w:id="12" w:name="息肉分割"/>
      <w:bookmarkEnd w:id="11"/>
      <w:r w:rsidRPr="00BF6279">
        <w:rPr>
          <w:rFonts w:ascii="Times New Roman" w:eastAsia="宋体" w:hAnsi="Times New Roman"/>
        </w:rPr>
        <w:t xml:space="preserve">2.5 </w:t>
      </w:r>
      <w:r w:rsidRPr="00BF6279">
        <w:rPr>
          <w:rFonts w:ascii="Times New Roman" w:eastAsia="宋体" w:hAnsi="Times New Roman" w:hint="eastAsia"/>
        </w:rPr>
        <w:t>息肉分割</w:t>
      </w:r>
    </w:p>
    <w:p w14:paraId="776F3ABB"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息肉分割是结肠镜图像分析</w:t>
      </w:r>
      <w:r w:rsidRPr="00BF6279">
        <w:rPr>
          <w:rFonts w:ascii="Times New Roman" w:eastAsia="宋体" w:hAnsi="Times New Roman" w:hint="eastAsia"/>
          <w:szCs w:val="21"/>
        </w:rPr>
        <w:t>的核心任务，近年来涌现出大量基于深度学习的方法。根据架构演进，可以划分为三个阶段。</w:t>
      </w:r>
    </w:p>
    <w:p w14:paraId="012D0E06"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第一阶段：</w:t>
      </w:r>
      <w:r w:rsidRPr="00BF6279">
        <w:rPr>
          <w:rFonts w:ascii="Times New Roman" w:eastAsia="宋体" w:hAnsi="Times New Roman" w:hint="eastAsia"/>
          <w:szCs w:val="21"/>
        </w:rPr>
        <w:t>CNN</w:t>
      </w:r>
      <w:r w:rsidRPr="00BF6279">
        <w:rPr>
          <w:rFonts w:ascii="Times New Roman" w:eastAsia="宋体" w:hAnsi="Times New Roman"/>
          <w:szCs w:val="21"/>
        </w:rPr>
        <w:t xml:space="preserve"> </w:t>
      </w:r>
      <w:r w:rsidRPr="00BF6279">
        <w:rPr>
          <w:rFonts w:ascii="Times New Roman" w:eastAsia="宋体" w:hAnsi="Times New Roman" w:hint="eastAsia"/>
          <w:szCs w:val="21"/>
        </w:rPr>
        <w:t>基础架构。</w:t>
      </w:r>
      <w:r w:rsidRPr="00BF6279">
        <w:rPr>
          <w:rFonts w:ascii="Times New Roman" w:eastAsia="宋体" w:hAnsi="Times New Roman"/>
          <w:szCs w:val="21"/>
        </w:rPr>
        <w:t xml:space="preserve"> PraNet </w:t>
      </w:r>
      <w:r w:rsidRPr="00BF6279">
        <w:rPr>
          <w:rFonts w:ascii="Times New Roman" w:eastAsia="宋体" w:hAnsi="Times New Roman" w:hint="eastAsia"/>
          <w:szCs w:val="21"/>
        </w:rPr>
        <w:t>[20]</w:t>
      </w:r>
      <w:r w:rsidRPr="00BF6279">
        <w:rPr>
          <w:rFonts w:ascii="Times New Roman" w:eastAsia="宋体" w:hAnsi="Times New Roman" w:hint="eastAsia"/>
          <w:szCs w:val="21"/>
        </w:rPr>
        <w:t>（</w:t>
      </w:r>
      <w:r w:rsidRPr="00BF6279">
        <w:rPr>
          <w:rFonts w:ascii="Times New Roman" w:eastAsia="宋体" w:hAnsi="Times New Roman" w:hint="eastAsia"/>
          <w:szCs w:val="21"/>
        </w:rPr>
        <w:t>MICCAI</w:t>
      </w:r>
      <w:r w:rsidRPr="00BF6279">
        <w:rPr>
          <w:rFonts w:ascii="Times New Roman" w:eastAsia="宋体" w:hAnsi="Times New Roman"/>
          <w:szCs w:val="21"/>
        </w:rPr>
        <w:t xml:space="preserve"> </w:t>
      </w:r>
      <w:r w:rsidRPr="00BF6279">
        <w:rPr>
          <w:rFonts w:ascii="Times New Roman" w:eastAsia="宋体" w:hAnsi="Times New Roman" w:hint="eastAsia"/>
          <w:szCs w:val="21"/>
        </w:rPr>
        <w:t>2020</w:t>
      </w:r>
      <w:r w:rsidRPr="00BF6279">
        <w:rPr>
          <w:rFonts w:ascii="Times New Roman" w:eastAsia="宋体" w:hAnsi="Times New Roman" w:hint="eastAsia"/>
          <w:szCs w:val="21"/>
        </w:rPr>
        <w:t>）提出并行部分解码器（</w:t>
      </w:r>
      <w:r w:rsidRPr="00BF6279">
        <w:rPr>
          <w:rFonts w:ascii="Times New Roman" w:eastAsia="宋体" w:hAnsi="Times New Roman" w:hint="eastAsia"/>
          <w:szCs w:val="21"/>
        </w:rPr>
        <w:t>PPD</w:t>
      </w:r>
      <w:r w:rsidRPr="00BF6279">
        <w:rPr>
          <w:rFonts w:ascii="Times New Roman" w:eastAsia="宋体" w:hAnsi="Times New Roman" w:hint="eastAsia"/>
          <w:szCs w:val="21"/>
        </w:rPr>
        <w:t>）和反向注意力（</w:t>
      </w:r>
      <w:r w:rsidRPr="00BF6279">
        <w:rPr>
          <w:rFonts w:ascii="Times New Roman" w:eastAsia="宋体" w:hAnsi="Times New Roman" w:hint="eastAsia"/>
          <w:szCs w:val="21"/>
        </w:rPr>
        <w:t>Reverse</w:t>
      </w:r>
      <w:r w:rsidRPr="00BF6279">
        <w:rPr>
          <w:rFonts w:ascii="Times New Roman" w:eastAsia="宋体" w:hAnsi="Times New Roman"/>
          <w:szCs w:val="21"/>
        </w:rPr>
        <w:t xml:space="preserve"> </w:t>
      </w:r>
      <w:r w:rsidRPr="00BF6279">
        <w:rPr>
          <w:rFonts w:ascii="Times New Roman" w:eastAsia="宋体" w:hAnsi="Times New Roman" w:hint="eastAsia"/>
          <w:szCs w:val="21"/>
        </w:rPr>
        <w:t>Attention</w:t>
      </w:r>
      <w:r w:rsidRPr="00BF6279">
        <w:rPr>
          <w:rFonts w:ascii="Times New Roman" w:eastAsia="宋体" w:hAnsi="Times New Roman" w:hint="eastAsia"/>
          <w:szCs w:val="21"/>
        </w:rPr>
        <w:t>）机制，通过从粗到细的分割策略增强息肉边界的分割精度，在</w:t>
      </w:r>
      <w:r w:rsidRPr="00BF6279">
        <w:rPr>
          <w:rFonts w:ascii="Times New Roman" w:eastAsia="宋体" w:hAnsi="Times New Roman"/>
          <w:szCs w:val="21"/>
        </w:rPr>
        <w:t xml:space="preserve"> Kvasir-SEG </w:t>
      </w:r>
      <w:r w:rsidRPr="00BF6279">
        <w:rPr>
          <w:rFonts w:ascii="Times New Roman" w:eastAsia="宋体" w:hAnsi="Times New Roman" w:hint="eastAsia"/>
          <w:szCs w:val="21"/>
        </w:rPr>
        <w:t>上取得</w:t>
      </w:r>
      <w:r w:rsidRPr="00BF6279">
        <w:rPr>
          <w:rFonts w:ascii="Times New Roman" w:eastAsia="宋体" w:hAnsi="Times New Roman"/>
          <w:szCs w:val="21"/>
        </w:rPr>
        <w:t xml:space="preserve"> 89.86% </w:t>
      </w:r>
      <w:r w:rsidRPr="00BF6279">
        <w:rPr>
          <w:rFonts w:ascii="Times New Roman" w:eastAsia="宋体" w:hAnsi="Times New Roman" w:hint="eastAsia"/>
          <w:szCs w:val="21"/>
        </w:rPr>
        <w:t>的</w:t>
      </w:r>
      <w:r w:rsidRPr="00BF6279">
        <w:rPr>
          <w:rFonts w:ascii="Times New Roman" w:eastAsia="宋体" w:hAnsi="Times New Roman"/>
          <w:szCs w:val="21"/>
        </w:rPr>
        <w:t xml:space="preserve"> Dice </w:t>
      </w:r>
      <w:r w:rsidRPr="00BF6279">
        <w:rPr>
          <w:rFonts w:ascii="Times New Roman" w:eastAsia="宋体" w:hAnsi="Times New Roman" w:hint="eastAsia"/>
          <w:szCs w:val="21"/>
        </w:rPr>
        <w:t>系数。</w:t>
      </w:r>
      <w:r w:rsidRPr="00BF6279">
        <w:rPr>
          <w:rFonts w:ascii="Times New Roman" w:eastAsia="宋体" w:hAnsi="Times New Roman" w:hint="eastAsia"/>
          <w:szCs w:val="21"/>
        </w:rPr>
        <w:t>SANet</w:t>
      </w:r>
      <w:r w:rsidRPr="00BF6279">
        <w:rPr>
          <w:rFonts w:ascii="Times New Roman" w:eastAsia="宋体" w:hAnsi="Times New Roman"/>
          <w:szCs w:val="21"/>
        </w:rPr>
        <w:t xml:space="preserve"> </w:t>
      </w:r>
      <w:r w:rsidRPr="00BF6279">
        <w:rPr>
          <w:rFonts w:ascii="Times New Roman" w:eastAsia="宋体" w:hAnsi="Times New Roman" w:hint="eastAsia"/>
          <w:szCs w:val="21"/>
        </w:rPr>
        <w:t>[19]</w:t>
      </w:r>
      <w:r w:rsidRPr="00BF6279">
        <w:rPr>
          <w:rFonts w:ascii="Times New Roman" w:eastAsia="宋体" w:hAnsi="Times New Roman" w:hint="eastAsia"/>
          <w:szCs w:val="21"/>
        </w:rPr>
        <w:t>（</w:t>
      </w:r>
      <w:r w:rsidRPr="00BF6279">
        <w:rPr>
          <w:rFonts w:ascii="Times New Roman" w:eastAsia="宋体" w:hAnsi="Times New Roman" w:hint="eastAsia"/>
          <w:szCs w:val="21"/>
        </w:rPr>
        <w:t>MICCAI</w:t>
      </w:r>
      <w:r w:rsidRPr="00BF6279">
        <w:rPr>
          <w:rFonts w:ascii="Times New Roman" w:eastAsia="宋体" w:hAnsi="Times New Roman"/>
          <w:szCs w:val="21"/>
        </w:rPr>
        <w:t xml:space="preserve"> </w:t>
      </w:r>
      <w:r w:rsidRPr="00BF6279">
        <w:rPr>
          <w:rFonts w:ascii="Times New Roman" w:eastAsia="宋体" w:hAnsi="Times New Roman" w:hint="eastAsia"/>
          <w:szCs w:val="21"/>
        </w:rPr>
        <w:t>2021</w:t>
      </w:r>
      <w:r w:rsidRPr="00BF6279">
        <w:rPr>
          <w:rFonts w:ascii="Times New Roman" w:eastAsia="宋体" w:hAnsi="Times New Roman" w:hint="eastAsia"/>
          <w:szCs w:val="21"/>
        </w:rPr>
        <w:t>）提出条状注意力模块（</w:t>
      </w:r>
      <w:r w:rsidRPr="00BF6279">
        <w:rPr>
          <w:rFonts w:ascii="Times New Roman" w:eastAsia="宋体" w:hAnsi="Times New Roman" w:hint="eastAsia"/>
          <w:szCs w:val="21"/>
        </w:rPr>
        <w:t>Strip</w:t>
      </w:r>
      <w:r w:rsidRPr="00BF6279">
        <w:rPr>
          <w:rFonts w:ascii="Times New Roman" w:eastAsia="宋体" w:hAnsi="Times New Roman"/>
          <w:szCs w:val="21"/>
        </w:rPr>
        <w:t xml:space="preserve"> Attention </w:t>
      </w:r>
      <w:r w:rsidRPr="00BF6279">
        <w:rPr>
          <w:rFonts w:ascii="Times New Roman" w:eastAsia="宋体" w:hAnsi="Times New Roman" w:hint="eastAsia"/>
          <w:szCs w:val="21"/>
        </w:rPr>
        <w:t>Module</w:t>
      </w:r>
      <w:r w:rsidRPr="00BF6279">
        <w:rPr>
          <w:rFonts w:ascii="Times New Roman" w:eastAsia="宋体" w:hAnsi="Times New Roman" w:hint="eastAsia"/>
          <w:szCs w:val="21"/>
        </w:rPr>
        <w:t>），捕获息肉的长条状结构特征，在</w:t>
      </w:r>
      <w:r w:rsidRPr="00BF6279">
        <w:rPr>
          <w:rFonts w:ascii="Times New Roman" w:eastAsia="宋体" w:hAnsi="Times New Roman"/>
          <w:szCs w:val="21"/>
        </w:rPr>
        <w:t xml:space="preserve"> CVC-</w:t>
      </w:r>
      <w:r w:rsidRPr="00BF6279">
        <w:rPr>
          <w:rFonts w:ascii="Times New Roman" w:eastAsia="宋体" w:hAnsi="Times New Roman"/>
          <w:szCs w:val="21"/>
        </w:rPr>
        <w:t xml:space="preserve">ClinicDB </w:t>
      </w:r>
      <w:r w:rsidRPr="00BF6279">
        <w:rPr>
          <w:rFonts w:ascii="Times New Roman" w:eastAsia="宋体" w:hAnsi="Times New Roman" w:hint="eastAsia"/>
          <w:szCs w:val="21"/>
        </w:rPr>
        <w:t>上取得</w:t>
      </w:r>
      <w:r w:rsidRPr="00BF6279">
        <w:rPr>
          <w:rFonts w:ascii="Times New Roman" w:eastAsia="宋体" w:hAnsi="Times New Roman"/>
          <w:szCs w:val="21"/>
        </w:rPr>
        <w:t xml:space="preserve"> 91.60% </w:t>
      </w:r>
      <w:r w:rsidRPr="00BF6279">
        <w:rPr>
          <w:rFonts w:ascii="Times New Roman" w:eastAsia="宋体" w:hAnsi="Times New Roman" w:hint="eastAsia"/>
          <w:szCs w:val="21"/>
        </w:rPr>
        <w:t>的</w:t>
      </w:r>
      <w:r w:rsidRPr="00BF6279">
        <w:rPr>
          <w:rFonts w:ascii="Times New Roman" w:eastAsia="宋体" w:hAnsi="Times New Roman"/>
          <w:szCs w:val="21"/>
        </w:rPr>
        <w:t xml:space="preserve"> Dice </w:t>
      </w:r>
      <w:r w:rsidRPr="00BF6279">
        <w:rPr>
          <w:rFonts w:ascii="Times New Roman" w:eastAsia="宋体" w:hAnsi="Times New Roman" w:hint="eastAsia"/>
          <w:szCs w:val="21"/>
        </w:rPr>
        <w:t>系数。这些方法主要基于</w:t>
      </w:r>
      <w:r w:rsidRPr="00BF6279">
        <w:rPr>
          <w:rFonts w:ascii="Times New Roman" w:eastAsia="宋体" w:hAnsi="Times New Roman"/>
          <w:szCs w:val="21"/>
        </w:rPr>
        <w:t xml:space="preserve"> ResNet </w:t>
      </w:r>
      <w:r w:rsidRPr="00BF6279">
        <w:rPr>
          <w:rFonts w:ascii="Times New Roman" w:eastAsia="宋体" w:hAnsi="Times New Roman" w:hint="eastAsia"/>
          <w:szCs w:val="21"/>
        </w:rPr>
        <w:t>或</w:t>
      </w:r>
      <w:r w:rsidRPr="00BF6279">
        <w:rPr>
          <w:rFonts w:ascii="Times New Roman" w:eastAsia="宋体" w:hAnsi="Times New Roman"/>
          <w:szCs w:val="21"/>
        </w:rPr>
        <w:t xml:space="preserve"> VGG </w:t>
      </w:r>
      <w:r w:rsidRPr="00BF6279">
        <w:rPr>
          <w:rFonts w:ascii="Times New Roman" w:eastAsia="宋体" w:hAnsi="Times New Roman" w:hint="eastAsia"/>
          <w:szCs w:val="21"/>
        </w:rPr>
        <w:t>编码器，受限于</w:t>
      </w:r>
      <w:r w:rsidRPr="00BF6279">
        <w:rPr>
          <w:rFonts w:ascii="Times New Roman" w:eastAsia="宋体" w:hAnsi="Times New Roman"/>
          <w:szCs w:val="21"/>
        </w:rPr>
        <w:t xml:space="preserve"> CNN </w:t>
      </w:r>
      <w:r w:rsidRPr="00BF6279">
        <w:rPr>
          <w:rFonts w:ascii="Times New Roman" w:eastAsia="宋体" w:hAnsi="Times New Roman" w:hint="eastAsia"/>
          <w:szCs w:val="21"/>
        </w:rPr>
        <w:t>的局部感受野。</w:t>
      </w:r>
    </w:p>
    <w:p w14:paraId="387FB9D9"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第二阶段：</w:t>
      </w:r>
      <w:r w:rsidRPr="00BF6279">
        <w:rPr>
          <w:rFonts w:ascii="Times New Roman" w:eastAsia="宋体" w:hAnsi="Times New Roman" w:hint="eastAsia"/>
          <w:szCs w:val="21"/>
        </w:rPr>
        <w:t>Transformer</w:t>
      </w:r>
      <w:r w:rsidRPr="00BF6279">
        <w:rPr>
          <w:rFonts w:ascii="Times New Roman" w:eastAsia="宋体" w:hAnsi="Times New Roman"/>
          <w:szCs w:val="21"/>
        </w:rPr>
        <w:t xml:space="preserve"> </w:t>
      </w:r>
      <w:r w:rsidRPr="00BF6279">
        <w:rPr>
          <w:rFonts w:ascii="Times New Roman" w:eastAsia="宋体" w:hAnsi="Times New Roman" w:hint="eastAsia"/>
          <w:szCs w:val="21"/>
        </w:rPr>
        <w:t>混合架构。</w:t>
      </w:r>
      <w:r w:rsidRPr="00BF6279">
        <w:rPr>
          <w:rFonts w:ascii="Times New Roman" w:eastAsia="宋体" w:hAnsi="Times New Roman"/>
          <w:szCs w:val="21"/>
        </w:rPr>
        <w:t xml:space="preserve"> TransFuse </w:t>
      </w:r>
      <w:r w:rsidRPr="00BF6279">
        <w:rPr>
          <w:rFonts w:ascii="Times New Roman" w:eastAsia="宋体" w:hAnsi="Times New Roman" w:hint="eastAsia"/>
          <w:szCs w:val="21"/>
        </w:rPr>
        <w:t>[21]</w:t>
      </w:r>
      <w:r w:rsidRPr="00BF6279">
        <w:rPr>
          <w:rFonts w:ascii="Times New Roman" w:eastAsia="宋体" w:hAnsi="Times New Roman" w:hint="eastAsia"/>
          <w:szCs w:val="21"/>
        </w:rPr>
        <w:t>（</w:t>
      </w:r>
      <w:r w:rsidRPr="00BF6279">
        <w:rPr>
          <w:rFonts w:ascii="Times New Roman" w:eastAsia="宋体" w:hAnsi="Times New Roman" w:hint="eastAsia"/>
          <w:szCs w:val="21"/>
        </w:rPr>
        <w:t>MICCAI</w:t>
      </w:r>
      <w:r w:rsidRPr="00BF6279">
        <w:rPr>
          <w:rFonts w:ascii="Times New Roman" w:eastAsia="宋体" w:hAnsi="Times New Roman"/>
          <w:szCs w:val="21"/>
        </w:rPr>
        <w:t xml:space="preserve"> </w:t>
      </w:r>
      <w:r w:rsidRPr="00BF6279">
        <w:rPr>
          <w:rFonts w:ascii="Times New Roman" w:eastAsia="宋体" w:hAnsi="Times New Roman" w:hint="eastAsia"/>
          <w:szCs w:val="21"/>
        </w:rPr>
        <w:t>2021</w:t>
      </w:r>
      <w:r w:rsidRPr="00BF6279">
        <w:rPr>
          <w:rFonts w:ascii="Times New Roman" w:eastAsia="宋体" w:hAnsi="Times New Roman" w:hint="eastAsia"/>
          <w:szCs w:val="21"/>
        </w:rPr>
        <w:t>）将</w:t>
      </w:r>
      <w:r w:rsidRPr="00BF6279">
        <w:rPr>
          <w:rFonts w:ascii="Times New Roman" w:eastAsia="宋体" w:hAnsi="Times New Roman"/>
          <w:szCs w:val="21"/>
        </w:rPr>
        <w:t xml:space="preserve"> Transformer </w:t>
      </w:r>
      <w:r w:rsidRPr="00BF6279">
        <w:rPr>
          <w:rFonts w:ascii="Times New Roman" w:eastAsia="宋体" w:hAnsi="Times New Roman" w:hint="eastAsia"/>
          <w:szCs w:val="21"/>
        </w:rPr>
        <w:t>与</w:t>
      </w:r>
      <w:r w:rsidRPr="00BF6279">
        <w:rPr>
          <w:rFonts w:ascii="Times New Roman" w:eastAsia="宋体" w:hAnsi="Times New Roman"/>
          <w:szCs w:val="21"/>
        </w:rPr>
        <w:t xml:space="preserve"> CNN </w:t>
      </w:r>
      <w:r w:rsidRPr="00BF6279">
        <w:rPr>
          <w:rFonts w:ascii="Times New Roman" w:eastAsia="宋体" w:hAnsi="Times New Roman" w:hint="eastAsia"/>
          <w:szCs w:val="21"/>
        </w:rPr>
        <w:t>融合，通过双路并行编码和注意力融合机制利用全局和局部特征。</w:t>
      </w:r>
      <w:r w:rsidRPr="00BF6279">
        <w:rPr>
          <w:rFonts w:ascii="Times New Roman" w:eastAsia="宋体" w:hAnsi="Times New Roman" w:hint="eastAsia"/>
          <w:szCs w:val="21"/>
        </w:rPr>
        <w:t>Polyp-PVT</w:t>
      </w:r>
      <w:r w:rsidRPr="00BF6279">
        <w:rPr>
          <w:rFonts w:ascii="Times New Roman" w:eastAsia="宋体" w:hAnsi="Times New Roman"/>
          <w:szCs w:val="21"/>
        </w:rPr>
        <w:t xml:space="preserve"> </w:t>
      </w:r>
      <w:r w:rsidRPr="00BF6279">
        <w:rPr>
          <w:rFonts w:ascii="Times New Roman" w:eastAsia="宋体" w:hAnsi="Times New Roman" w:hint="eastAsia"/>
          <w:szCs w:val="21"/>
        </w:rPr>
        <w:t>[34]</w:t>
      </w:r>
      <w:r w:rsidRPr="00BF6279">
        <w:rPr>
          <w:rFonts w:ascii="Times New Roman" w:eastAsia="宋体" w:hAnsi="Times New Roman" w:hint="eastAsia"/>
          <w:szCs w:val="21"/>
        </w:rPr>
        <w:t>（</w:t>
      </w:r>
      <w:r w:rsidRPr="00BF6279">
        <w:rPr>
          <w:rFonts w:ascii="Times New Roman" w:eastAsia="宋体" w:hAnsi="Times New Roman" w:hint="eastAsia"/>
          <w:szCs w:val="21"/>
        </w:rPr>
        <w:t>2021</w:t>
      </w:r>
      <w:r w:rsidRPr="00BF6279">
        <w:rPr>
          <w:rFonts w:ascii="Times New Roman" w:eastAsia="宋体" w:hAnsi="Times New Roman" w:hint="eastAsia"/>
          <w:szCs w:val="21"/>
        </w:rPr>
        <w:t>）将</w:t>
      </w:r>
      <w:r w:rsidRPr="00BF6279">
        <w:rPr>
          <w:rFonts w:ascii="Times New Roman" w:eastAsia="宋体" w:hAnsi="Times New Roman"/>
          <w:szCs w:val="21"/>
        </w:rPr>
        <w:t xml:space="preserve"> Pyramid Vision Transformer </w:t>
      </w:r>
      <w:r w:rsidRPr="00BF6279">
        <w:rPr>
          <w:rFonts w:ascii="Times New Roman" w:eastAsia="宋体" w:hAnsi="Times New Roman" w:hint="eastAsia"/>
          <w:szCs w:val="21"/>
        </w:rPr>
        <w:t>引入息肉分割。</w:t>
      </w:r>
      <w:r w:rsidRPr="00BF6279">
        <w:rPr>
          <w:rFonts w:ascii="Times New Roman" w:eastAsia="宋体" w:hAnsi="Times New Roman" w:hint="eastAsia"/>
          <w:szCs w:val="21"/>
        </w:rPr>
        <w:t>DFormer</w:t>
      </w:r>
      <w:r w:rsidRPr="00BF6279">
        <w:rPr>
          <w:rFonts w:ascii="Times New Roman" w:eastAsia="宋体" w:hAnsi="Times New Roman"/>
          <w:szCs w:val="21"/>
        </w:rPr>
        <w:t xml:space="preserve"> </w:t>
      </w:r>
      <w:r w:rsidRPr="00BF6279">
        <w:rPr>
          <w:rFonts w:ascii="Times New Roman" w:eastAsia="宋体" w:hAnsi="Times New Roman" w:hint="eastAsia"/>
          <w:szCs w:val="21"/>
        </w:rPr>
        <w:t>[35]</w:t>
      </w:r>
      <w:r w:rsidRPr="00BF6279">
        <w:rPr>
          <w:rFonts w:ascii="Times New Roman" w:eastAsia="宋体" w:hAnsi="Times New Roman" w:hint="eastAsia"/>
          <w:szCs w:val="21"/>
        </w:rPr>
        <w:t>（</w:t>
      </w:r>
      <w:r w:rsidRPr="00BF6279">
        <w:rPr>
          <w:rFonts w:ascii="Times New Roman" w:eastAsia="宋体" w:hAnsi="Times New Roman" w:hint="eastAsia"/>
          <w:szCs w:val="21"/>
        </w:rPr>
        <w:t>2023</w:t>
      </w:r>
      <w:r w:rsidRPr="00BF6279">
        <w:rPr>
          <w:rFonts w:ascii="Times New Roman" w:eastAsia="宋体" w:hAnsi="Times New Roman" w:hint="eastAsia"/>
          <w:szCs w:val="21"/>
        </w:rPr>
        <w:t>）提出深度感知的</w:t>
      </w:r>
      <w:r w:rsidRPr="00BF6279">
        <w:rPr>
          <w:rFonts w:ascii="Times New Roman" w:eastAsia="宋体" w:hAnsi="Times New Roman"/>
          <w:szCs w:val="21"/>
        </w:rPr>
        <w:t xml:space="preserve"> Transformer </w:t>
      </w:r>
      <w:r w:rsidRPr="00BF6279">
        <w:rPr>
          <w:rFonts w:ascii="Times New Roman" w:eastAsia="宋体" w:hAnsi="Times New Roman" w:hint="eastAsia"/>
          <w:szCs w:val="21"/>
        </w:rPr>
        <w:t>编码器，通过深度信息增强边界检测，在</w:t>
      </w:r>
      <w:r w:rsidRPr="00BF6279">
        <w:rPr>
          <w:rFonts w:ascii="Times New Roman" w:eastAsia="宋体" w:hAnsi="Times New Roman"/>
          <w:szCs w:val="21"/>
        </w:rPr>
        <w:t xml:space="preserve"> Kvasir-SEG </w:t>
      </w:r>
      <w:r w:rsidRPr="00BF6279">
        <w:rPr>
          <w:rFonts w:ascii="Times New Roman" w:eastAsia="宋体" w:hAnsi="Times New Roman" w:hint="eastAsia"/>
          <w:szCs w:val="21"/>
        </w:rPr>
        <w:t>上取得约</w:t>
      </w:r>
      <w:r w:rsidRPr="00BF6279">
        <w:rPr>
          <w:rFonts w:ascii="Times New Roman" w:eastAsia="宋体" w:hAnsi="Times New Roman"/>
          <w:szCs w:val="21"/>
        </w:rPr>
        <w:t xml:space="preserve"> 93.5% </w:t>
      </w:r>
      <w:r w:rsidRPr="00BF6279">
        <w:rPr>
          <w:rFonts w:ascii="Times New Roman" w:eastAsia="宋体" w:hAnsi="Times New Roman" w:hint="eastAsia"/>
          <w:szCs w:val="21"/>
        </w:rPr>
        <w:t>的</w:t>
      </w:r>
      <w:r w:rsidRPr="00BF6279">
        <w:rPr>
          <w:rFonts w:ascii="Times New Roman" w:eastAsia="宋体" w:hAnsi="Times New Roman"/>
          <w:szCs w:val="21"/>
        </w:rPr>
        <w:t xml:space="preserve"> Dice </w:t>
      </w:r>
      <w:r w:rsidRPr="00BF6279">
        <w:rPr>
          <w:rFonts w:ascii="Times New Roman" w:eastAsia="宋体" w:hAnsi="Times New Roman" w:hint="eastAsia"/>
          <w:szCs w:val="21"/>
        </w:rPr>
        <w:t>系数。</w:t>
      </w:r>
      <w:r w:rsidRPr="00BF6279">
        <w:rPr>
          <w:rFonts w:ascii="Times New Roman" w:eastAsia="宋体" w:hAnsi="Times New Roman" w:hint="eastAsia"/>
          <w:szCs w:val="21"/>
        </w:rPr>
        <w:t>FCBFormer</w:t>
      </w:r>
      <w:r w:rsidRPr="00BF6279">
        <w:rPr>
          <w:rFonts w:ascii="Times New Roman" w:eastAsia="宋体" w:hAnsi="Times New Roman"/>
          <w:szCs w:val="21"/>
        </w:rPr>
        <w:t xml:space="preserve"> </w:t>
      </w:r>
      <w:r w:rsidRPr="00BF6279">
        <w:rPr>
          <w:rFonts w:ascii="Times New Roman" w:eastAsia="宋体" w:hAnsi="Times New Roman" w:hint="eastAsia"/>
          <w:szCs w:val="21"/>
        </w:rPr>
        <w:t>[36]</w:t>
      </w:r>
      <w:r w:rsidRPr="00BF6279">
        <w:rPr>
          <w:rFonts w:ascii="Times New Roman" w:eastAsia="宋体" w:hAnsi="Times New Roman" w:hint="eastAsia"/>
          <w:szCs w:val="21"/>
        </w:rPr>
        <w:t>（</w:t>
      </w:r>
      <w:r w:rsidRPr="00BF6279">
        <w:rPr>
          <w:rFonts w:ascii="Times New Roman" w:eastAsia="宋体" w:hAnsi="Times New Roman" w:hint="eastAsia"/>
          <w:szCs w:val="21"/>
        </w:rPr>
        <w:t>2023</w:t>
      </w:r>
      <w:r w:rsidRPr="00BF6279">
        <w:rPr>
          <w:rFonts w:ascii="Times New Roman" w:eastAsia="宋体" w:hAnsi="Times New Roman" w:hint="eastAsia"/>
          <w:szCs w:val="21"/>
        </w:rPr>
        <w:t>）提出快速通道桥接</w:t>
      </w:r>
      <w:r w:rsidRPr="00BF6279">
        <w:rPr>
          <w:rFonts w:ascii="Times New Roman" w:eastAsia="宋体" w:hAnsi="Times New Roman"/>
          <w:szCs w:val="21"/>
        </w:rPr>
        <w:t xml:space="preserve"> </w:t>
      </w:r>
      <w:r w:rsidRPr="00BF6279">
        <w:rPr>
          <w:rFonts w:ascii="Times New Roman" w:eastAsia="宋体" w:hAnsi="Times New Roman" w:hint="eastAsia"/>
          <w:szCs w:val="21"/>
        </w:rPr>
        <w:t>Transformer</w:t>
      </w:r>
      <w:r w:rsidRPr="00BF6279">
        <w:rPr>
          <w:rFonts w:ascii="Times New Roman" w:eastAsia="宋体" w:hAnsi="Times New Roman" w:hint="eastAsia"/>
          <w:szCs w:val="21"/>
        </w:rPr>
        <w:t>，在保持高精度的同时降低计算成本。</w:t>
      </w:r>
    </w:p>
    <w:p w14:paraId="1709801E"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第三阶段：</w:t>
      </w:r>
      <w:r w:rsidRPr="00BF6279">
        <w:rPr>
          <w:rFonts w:ascii="Times New Roman" w:eastAsia="宋体" w:hAnsi="Times New Roman" w:hint="eastAsia"/>
          <w:szCs w:val="21"/>
        </w:rPr>
        <w:t>Mamba</w:t>
      </w:r>
      <w:r w:rsidRPr="00BF6279">
        <w:rPr>
          <w:rFonts w:ascii="Times New Roman" w:eastAsia="宋体" w:hAnsi="Times New Roman"/>
          <w:szCs w:val="21"/>
        </w:rPr>
        <w:t xml:space="preserve"> </w:t>
      </w:r>
      <w:r w:rsidRPr="00BF6279">
        <w:rPr>
          <w:rFonts w:ascii="Times New Roman" w:eastAsia="宋体" w:hAnsi="Times New Roman" w:hint="eastAsia"/>
          <w:szCs w:val="21"/>
        </w:rPr>
        <w:t>状态空间模型。</w:t>
      </w:r>
      <w:r w:rsidRPr="00BF6279">
        <w:rPr>
          <w:rFonts w:ascii="Times New Roman" w:eastAsia="宋体" w:hAnsi="Times New Roman"/>
          <w:szCs w:val="21"/>
        </w:rPr>
        <w:t xml:space="preserve"> 2024 </w:t>
      </w:r>
      <w:r w:rsidRPr="00BF6279">
        <w:rPr>
          <w:rFonts w:ascii="Times New Roman" w:eastAsia="宋体" w:hAnsi="Times New Roman" w:hint="eastAsia"/>
          <w:szCs w:val="21"/>
        </w:rPr>
        <w:t>年，</w:t>
      </w:r>
      <w:r w:rsidRPr="00BF6279">
        <w:rPr>
          <w:rFonts w:ascii="Times New Roman" w:eastAsia="宋体" w:hAnsi="Times New Roman" w:hint="eastAsia"/>
          <w:szCs w:val="21"/>
        </w:rPr>
        <w:t>Mamba</w:t>
      </w:r>
      <w:r w:rsidRPr="00BF6279">
        <w:rPr>
          <w:rFonts w:ascii="Times New Roman" w:eastAsia="宋体" w:hAnsi="Times New Roman"/>
          <w:szCs w:val="21"/>
        </w:rPr>
        <w:t xml:space="preserve"> [37] </w:t>
      </w:r>
      <w:r w:rsidRPr="00BF6279">
        <w:rPr>
          <w:rFonts w:ascii="Times New Roman" w:eastAsia="宋体" w:hAnsi="Times New Roman" w:hint="eastAsia"/>
          <w:szCs w:val="21"/>
        </w:rPr>
        <w:t>架构被引入息肉分割。</w:t>
      </w:r>
      <w:r w:rsidRPr="00BF6279">
        <w:rPr>
          <w:rFonts w:ascii="Times New Roman" w:eastAsia="宋体" w:hAnsi="Times New Roman" w:hint="eastAsia"/>
          <w:szCs w:val="21"/>
        </w:rPr>
        <w:t>VM-UNet</w:t>
      </w:r>
      <w:r w:rsidRPr="00BF6279">
        <w:rPr>
          <w:rFonts w:ascii="Times New Roman" w:eastAsia="宋体" w:hAnsi="Times New Roman"/>
          <w:szCs w:val="21"/>
        </w:rPr>
        <w:t xml:space="preserve"> [38] </w:t>
      </w:r>
      <w:r w:rsidRPr="00BF6279">
        <w:rPr>
          <w:rFonts w:ascii="Times New Roman" w:eastAsia="宋体" w:hAnsi="Times New Roman" w:hint="eastAsia"/>
          <w:szCs w:val="21"/>
        </w:rPr>
        <w:t>使用</w:t>
      </w:r>
      <w:r w:rsidRPr="00BF6279">
        <w:rPr>
          <w:rFonts w:ascii="Times New Roman" w:eastAsia="宋体" w:hAnsi="Times New Roman"/>
          <w:szCs w:val="21"/>
        </w:rPr>
        <w:t xml:space="preserve"> Vision Mamba </w:t>
      </w:r>
      <w:r w:rsidRPr="00BF6279">
        <w:rPr>
          <w:rFonts w:ascii="Times New Roman" w:eastAsia="宋体" w:hAnsi="Times New Roman" w:hint="eastAsia"/>
          <w:szCs w:val="21"/>
        </w:rPr>
        <w:t>块替代</w:t>
      </w:r>
      <w:r w:rsidRPr="00BF6279">
        <w:rPr>
          <w:rFonts w:ascii="Times New Roman" w:eastAsia="宋体" w:hAnsi="Times New Roman"/>
          <w:szCs w:val="21"/>
        </w:rPr>
        <w:t xml:space="preserve"> Transformer </w:t>
      </w:r>
      <w:r w:rsidRPr="00BF6279">
        <w:rPr>
          <w:rFonts w:ascii="Times New Roman" w:eastAsia="宋体" w:hAnsi="Times New Roman" w:hint="eastAsia"/>
          <w:szCs w:val="21"/>
        </w:rPr>
        <w:t>的自注意力，通过选择性状态空间模型实现线性时间复杂</w:t>
      </w:r>
      <w:r w:rsidRPr="00BF6279">
        <w:rPr>
          <w:rFonts w:ascii="Times New Roman" w:eastAsia="宋体" w:hAnsi="Times New Roman" w:hint="eastAsia"/>
          <w:szCs w:val="21"/>
        </w:rPr>
        <w:t>度的长距离依赖建模，在</w:t>
      </w:r>
      <w:r w:rsidRPr="00BF6279">
        <w:rPr>
          <w:rFonts w:ascii="Times New Roman" w:eastAsia="宋体" w:hAnsi="Times New Roman"/>
          <w:szCs w:val="21"/>
        </w:rPr>
        <w:t xml:space="preserve"> Kvasir-SEG </w:t>
      </w:r>
      <w:r w:rsidRPr="00BF6279">
        <w:rPr>
          <w:rFonts w:ascii="Times New Roman" w:eastAsia="宋体" w:hAnsi="Times New Roman" w:hint="eastAsia"/>
          <w:szCs w:val="21"/>
        </w:rPr>
        <w:t>上取得约</w:t>
      </w:r>
      <w:r w:rsidRPr="00BF6279">
        <w:rPr>
          <w:rFonts w:ascii="Times New Roman" w:eastAsia="宋体" w:hAnsi="Times New Roman"/>
          <w:szCs w:val="21"/>
        </w:rPr>
        <w:t xml:space="preserve"> 93.5% </w:t>
      </w:r>
      <w:r w:rsidRPr="00BF6279">
        <w:rPr>
          <w:rFonts w:ascii="Times New Roman" w:eastAsia="宋体" w:hAnsi="Times New Roman" w:hint="eastAsia"/>
          <w:szCs w:val="21"/>
        </w:rPr>
        <w:t>的</w:t>
      </w:r>
      <w:r w:rsidRPr="00BF6279">
        <w:rPr>
          <w:rFonts w:ascii="Times New Roman" w:eastAsia="宋体" w:hAnsi="Times New Roman"/>
          <w:szCs w:val="21"/>
        </w:rPr>
        <w:t xml:space="preserve"> Dice </w:t>
      </w:r>
      <w:r w:rsidRPr="00BF6279">
        <w:rPr>
          <w:rFonts w:ascii="Times New Roman" w:eastAsia="宋体" w:hAnsi="Times New Roman" w:hint="eastAsia"/>
          <w:szCs w:val="21"/>
        </w:rPr>
        <w:t>系数。</w:t>
      </w:r>
      <w:r w:rsidRPr="00BF6279">
        <w:rPr>
          <w:rFonts w:ascii="Times New Roman" w:eastAsia="宋体" w:hAnsi="Times New Roman" w:hint="eastAsia"/>
          <w:szCs w:val="21"/>
        </w:rPr>
        <w:t>Mamba-UNet</w:t>
      </w:r>
      <w:r w:rsidRPr="00BF6279">
        <w:rPr>
          <w:rFonts w:ascii="Times New Roman" w:eastAsia="宋体" w:hAnsi="Times New Roman"/>
          <w:szCs w:val="21"/>
        </w:rPr>
        <w:t xml:space="preserve"> [39]</w:t>
      </w:r>
      <w:r w:rsidRPr="00BF6279">
        <w:rPr>
          <w:rFonts w:ascii="Times New Roman" w:eastAsia="宋体" w:hAnsi="Times New Roman"/>
          <w:szCs w:val="21"/>
        </w:rPr>
        <w:t>、</w:t>
      </w:r>
      <w:r w:rsidRPr="00BF6279">
        <w:rPr>
          <w:rFonts w:ascii="Times New Roman" w:eastAsia="宋体" w:hAnsi="Times New Roman"/>
          <w:szCs w:val="21"/>
        </w:rPr>
        <w:t xml:space="preserve">SegMamba [40] </w:t>
      </w:r>
      <w:r w:rsidRPr="00BF6279">
        <w:rPr>
          <w:rFonts w:ascii="Times New Roman" w:eastAsia="宋体" w:hAnsi="Times New Roman" w:hint="eastAsia"/>
          <w:szCs w:val="21"/>
        </w:rPr>
        <w:t>等变体进一步探索了</w:t>
      </w:r>
      <w:r w:rsidRPr="00BF6279">
        <w:rPr>
          <w:rFonts w:ascii="Times New Roman" w:eastAsia="宋体" w:hAnsi="Times New Roman"/>
          <w:szCs w:val="21"/>
        </w:rPr>
        <w:t xml:space="preserve"> Mamba </w:t>
      </w:r>
      <w:r w:rsidRPr="00BF6279">
        <w:rPr>
          <w:rFonts w:ascii="Times New Roman" w:eastAsia="宋体" w:hAnsi="Times New Roman" w:hint="eastAsia"/>
          <w:szCs w:val="21"/>
        </w:rPr>
        <w:t>在医学分割中的应用。</w:t>
      </w:r>
      <w:r w:rsidRPr="00BF6279">
        <w:rPr>
          <w:rFonts w:ascii="Times New Roman" w:eastAsia="宋体" w:hAnsi="Times New Roman" w:hint="eastAsia"/>
          <w:szCs w:val="21"/>
        </w:rPr>
        <w:t>HS-Mamba</w:t>
      </w:r>
      <w:r w:rsidRPr="00BF6279">
        <w:rPr>
          <w:rFonts w:ascii="Times New Roman" w:eastAsia="宋体" w:hAnsi="Times New Roman" w:hint="eastAsia"/>
          <w:szCs w:val="21"/>
        </w:rPr>
        <w:t>、</w:t>
      </w:r>
      <w:r w:rsidRPr="00BF6279">
        <w:rPr>
          <w:rFonts w:ascii="Times New Roman" w:eastAsia="宋体" w:hAnsi="Times New Roman" w:hint="eastAsia"/>
          <w:szCs w:val="21"/>
        </w:rPr>
        <w:t>P-Mamba</w:t>
      </w:r>
      <w:r w:rsidRPr="00BF6279">
        <w:rPr>
          <w:rFonts w:ascii="Times New Roman" w:eastAsia="宋体" w:hAnsi="Times New Roman"/>
          <w:szCs w:val="21"/>
        </w:rPr>
        <w:t xml:space="preserve"> </w:t>
      </w:r>
      <w:r w:rsidRPr="00BF6279">
        <w:rPr>
          <w:rFonts w:ascii="Times New Roman" w:eastAsia="宋体" w:hAnsi="Times New Roman" w:hint="eastAsia"/>
          <w:szCs w:val="21"/>
        </w:rPr>
        <w:t>等混合架构在</w:t>
      </w:r>
      <w:r w:rsidRPr="00BF6279">
        <w:rPr>
          <w:rFonts w:ascii="Times New Roman" w:eastAsia="宋体" w:hAnsi="Times New Roman"/>
          <w:szCs w:val="21"/>
        </w:rPr>
        <w:t xml:space="preserve"> Kvasir-SEG </w:t>
      </w:r>
      <w:r w:rsidRPr="00BF6279">
        <w:rPr>
          <w:rFonts w:ascii="Times New Roman" w:eastAsia="宋体" w:hAnsi="Times New Roman" w:hint="eastAsia"/>
          <w:szCs w:val="21"/>
        </w:rPr>
        <w:t>上取得了约</w:t>
      </w:r>
      <w:r w:rsidRPr="00BF6279">
        <w:rPr>
          <w:rFonts w:ascii="Times New Roman" w:eastAsia="宋体" w:hAnsi="Times New Roman"/>
          <w:szCs w:val="21"/>
        </w:rPr>
        <w:t xml:space="preserve"> 93.5%–94.5% </w:t>
      </w:r>
      <w:r w:rsidRPr="00BF6279">
        <w:rPr>
          <w:rFonts w:ascii="Times New Roman" w:eastAsia="宋体" w:hAnsi="Times New Roman" w:hint="eastAsia"/>
          <w:szCs w:val="21"/>
        </w:rPr>
        <w:t>的</w:t>
      </w:r>
      <w:r w:rsidRPr="00BF6279">
        <w:rPr>
          <w:rFonts w:ascii="Times New Roman" w:eastAsia="宋体" w:hAnsi="Times New Roman"/>
          <w:szCs w:val="21"/>
        </w:rPr>
        <w:t xml:space="preserve"> Dice </w:t>
      </w:r>
      <w:r w:rsidRPr="00BF6279">
        <w:rPr>
          <w:rFonts w:ascii="Times New Roman" w:eastAsia="宋体" w:hAnsi="Times New Roman" w:hint="eastAsia"/>
          <w:szCs w:val="21"/>
        </w:rPr>
        <w:t>系数。</w:t>
      </w:r>
    </w:p>
    <w:p w14:paraId="6284CC5F"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szCs w:val="21"/>
        </w:rPr>
        <w:t xml:space="preserve">SAM </w:t>
      </w:r>
      <w:r w:rsidRPr="00BF6279">
        <w:rPr>
          <w:rFonts w:ascii="Times New Roman" w:eastAsia="宋体" w:hAnsi="Times New Roman" w:hint="eastAsia"/>
          <w:szCs w:val="21"/>
        </w:rPr>
        <w:t>基础模型方法。</w:t>
      </w:r>
      <w:r w:rsidRPr="00BF6279">
        <w:rPr>
          <w:rFonts w:ascii="Times New Roman" w:eastAsia="宋体" w:hAnsi="Times New Roman"/>
          <w:szCs w:val="21"/>
        </w:rPr>
        <w:t xml:space="preserve"> </w:t>
      </w:r>
      <w:r w:rsidRPr="00BF6279">
        <w:rPr>
          <w:rFonts w:ascii="Times New Roman" w:eastAsia="宋体" w:hAnsi="Times New Roman" w:hint="eastAsia"/>
          <w:szCs w:val="21"/>
        </w:rPr>
        <w:t>除了</w:t>
      </w:r>
      <w:r w:rsidRPr="00BF6279">
        <w:rPr>
          <w:rFonts w:ascii="Times New Roman" w:eastAsia="宋体" w:hAnsi="Times New Roman"/>
          <w:szCs w:val="21"/>
        </w:rPr>
        <w:t xml:space="preserve"> SAM2-UNet </w:t>
      </w:r>
      <w:r w:rsidRPr="00BF6279">
        <w:rPr>
          <w:rFonts w:ascii="Times New Roman" w:eastAsia="宋体" w:hAnsi="Times New Roman" w:hint="eastAsia"/>
          <w:szCs w:val="21"/>
        </w:rPr>
        <w:t>外，</w:t>
      </w:r>
      <w:r w:rsidRPr="00BF6279">
        <w:rPr>
          <w:rFonts w:ascii="Times New Roman" w:eastAsia="宋体" w:hAnsi="Times New Roman" w:hint="eastAsia"/>
          <w:szCs w:val="21"/>
        </w:rPr>
        <w:t>MedSAM</w:t>
      </w:r>
      <w:r w:rsidRPr="00BF6279">
        <w:rPr>
          <w:rFonts w:ascii="Times New Roman" w:eastAsia="宋体" w:hAnsi="Times New Roman"/>
          <w:szCs w:val="21"/>
        </w:rPr>
        <w:t xml:space="preserve"> [41] </w:t>
      </w:r>
      <w:r w:rsidRPr="00BF6279">
        <w:rPr>
          <w:rFonts w:ascii="Times New Roman" w:eastAsia="宋体" w:hAnsi="Times New Roman" w:hint="eastAsia"/>
          <w:szCs w:val="21"/>
        </w:rPr>
        <w:t>针对医学影像对</w:t>
      </w:r>
      <w:r w:rsidRPr="00BF6279">
        <w:rPr>
          <w:rFonts w:ascii="Times New Roman" w:eastAsia="宋体" w:hAnsi="Times New Roman"/>
          <w:szCs w:val="21"/>
        </w:rPr>
        <w:t xml:space="preserve"> SAM </w:t>
      </w:r>
      <w:r w:rsidRPr="00BF6279">
        <w:rPr>
          <w:rFonts w:ascii="Times New Roman" w:eastAsia="宋体" w:hAnsi="Times New Roman" w:hint="eastAsia"/>
          <w:szCs w:val="21"/>
        </w:rPr>
        <w:t>进行了微调，</w:t>
      </w:r>
      <w:r w:rsidRPr="00BF6279">
        <w:rPr>
          <w:rFonts w:ascii="Times New Roman" w:eastAsia="宋体" w:hAnsi="Times New Roman" w:hint="eastAsia"/>
          <w:szCs w:val="21"/>
        </w:rPr>
        <w:t>SAMed</w:t>
      </w:r>
      <w:r w:rsidRPr="00BF6279">
        <w:rPr>
          <w:rFonts w:ascii="Times New Roman" w:eastAsia="宋体" w:hAnsi="Times New Roman"/>
          <w:szCs w:val="21"/>
        </w:rPr>
        <w:t xml:space="preserve"> [42] </w:t>
      </w:r>
      <w:r w:rsidRPr="00BF6279">
        <w:rPr>
          <w:rFonts w:ascii="Times New Roman" w:eastAsia="宋体" w:hAnsi="Times New Roman" w:hint="eastAsia"/>
          <w:szCs w:val="21"/>
        </w:rPr>
        <w:t>使用</w:t>
      </w:r>
      <w:r w:rsidRPr="00BF6279">
        <w:rPr>
          <w:rFonts w:ascii="Times New Roman" w:eastAsia="宋体" w:hAnsi="Times New Roman"/>
          <w:szCs w:val="21"/>
        </w:rPr>
        <w:t xml:space="preserve"> LoRA </w:t>
      </w:r>
      <w:r w:rsidRPr="00BF6279">
        <w:rPr>
          <w:rFonts w:ascii="Times New Roman" w:eastAsia="宋体" w:hAnsi="Times New Roman" w:hint="eastAsia"/>
          <w:szCs w:val="21"/>
        </w:rPr>
        <w:t>进行参数高效适配。这些方法利用了</w:t>
      </w:r>
      <w:r w:rsidRPr="00BF6279">
        <w:rPr>
          <w:rFonts w:ascii="Times New Roman" w:eastAsia="宋体" w:hAnsi="Times New Roman"/>
          <w:szCs w:val="21"/>
        </w:rPr>
        <w:t xml:space="preserve"> SAM/SAM2 </w:t>
      </w:r>
      <w:r w:rsidRPr="00BF6279">
        <w:rPr>
          <w:rFonts w:ascii="Times New Roman" w:eastAsia="宋体" w:hAnsi="Times New Roman" w:hint="eastAsia"/>
          <w:szCs w:val="21"/>
        </w:rPr>
        <w:t>在大规模数据上预训练的通用视觉表示，但在息肉分割这一特定任务上的性能提升仍需通过精心设计的桥接层来实现。</w:t>
      </w:r>
    </w:p>
    <w:p w14:paraId="1BA151AC"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本文的方法属于</w:t>
      </w:r>
      <w:r w:rsidRPr="00BF6279">
        <w:rPr>
          <w:rFonts w:ascii="Times New Roman" w:eastAsia="宋体" w:hAnsi="Times New Roman"/>
          <w:szCs w:val="21"/>
        </w:rPr>
        <w:t xml:space="preserve"> SAM </w:t>
      </w:r>
      <w:r w:rsidRPr="00BF6279">
        <w:rPr>
          <w:rFonts w:ascii="Times New Roman" w:eastAsia="宋体" w:hAnsi="Times New Roman" w:hint="eastAsia"/>
          <w:szCs w:val="21"/>
        </w:rPr>
        <w:t>基础模型适配方向，与上述方法的区别在于：我们不修改编码器或解码器的核心结构，而是通过创新的特征桥接层（</w:t>
      </w:r>
      <w:r w:rsidRPr="00BF6279">
        <w:rPr>
          <w:rFonts w:ascii="Times New Roman" w:eastAsia="宋体" w:hAnsi="Times New Roman" w:hint="eastAsia"/>
          <w:szCs w:val="21"/>
        </w:rPr>
        <w:t>FeatureBridge</w:t>
      </w:r>
      <w:r w:rsidRPr="00BF6279">
        <w:rPr>
          <w:rFonts w:ascii="Times New Roman" w:eastAsia="宋体" w:hAnsi="Times New Roman" w:hint="eastAsia"/>
          <w:szCs w:val="21"/>
        </w:rPr>
        <w:t>）来优化编码器特征到解码器的传递过程。</w:t>
      </w:r>
    </w:p>
    <w:p w14:paraId="6BB06DD5" w14:textId="77777777" w:rsidR="00446DAF" w:rsidRPr="00BF6279" w:rsidRDefault="006567FD">
      <w:pPr>
        <w:pStyle w:val="2"/>
        <w:rPr>
          <w:rFonts w:ascii="Times New Roman" w:eastAsia="宋体" w:hAnsi="Times New Roman"/>
        </w:rPr>
      </w:pPr>
      <w:bookmarkStart w:id="13" w:name="method"/>
      <w:bookmarkEnd w:id="7"/>
      <w:bookmarkEnd w:id="12"/>
      <w:r w:rsidRPr="00BF6279">
        <w:rPr>
          <w:rFonts w:ascii="Times New Roman" w:eastAsia="宋体" w:hAnsi="Times New Roman"/>
        </w:rPr>
        <w:lastRenderedPageBreak/>
        <w:t>3. Method</w:t>
      </w:r>
    </w:p>
    <w:p w14:paraId="6A727C1D" w14:textId="77777777" w:rsidR="00446DAF" w:rsidRPr="00BF6279" w:rsidRDefault="006567FD">
      <w:pPr>
        <w:pStyle w:val="3"/>
        <w:rPr>
          <w:rFonts w:ascii="Times New Roman" w:eastAsia="宋体" w:hAnsi="Times New Roman"/>
        </w:rPr>
      </w:pPr>
      <w:bookmarkStart w:id="14" w:name="整体架构"/>
      <w:r w:rsidRPr="00BF6279">
        <w:rPr>
          <w:rFonts w:ascii="Times New Roman" w:eastAsia="宋体" w:hAnsi="Times New Roman"/>
        </w:rPr>
        <w:t xml:space="preserve">3.1 </w:t>
      </w:r>
      <w:r w:rsidRPr="00BF6279">
        <w:rPr>
          <w:rFonts w:ascii="Times New Roman" w:eastAsia="宋体" w:hAnsi="Times New Roman" w:hint="eastAsia"/>
        </w:rPr>
        <w:t>整体架构</w:t>
      </w:r>
    </w:p>
    <w:p w14:paraId="45104890"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图</w:t>
      </w:r>
      <w:r w:rsidRPr="00BF6279">
        <w:rPr>
          <w:rFonts w:ascii="Times New Roman" w:eastAsia="宋体" w:hAnsi="Times New Roman"/>
          <w:szCs w:val="21"/>
        </w:rPr>
        <w:t xml:space="preserve"> 1 </w:t>
      </w:r>
      <w:r w:rsidRPr="00BF6279">
        <w:rPr>
          <w:rFonts w:ascii="Times New Roman" w:eastAsia="宋体" w:hAnsi="Times New Roman" w:hint="eastAsia"/>
          <w:szCs w:val="21"/>
        </w:rPr>
        <w:t>展示了所提</w:t>
      </w:r>
      <w:r w:rsidRPr="00BF6279">
        <w:rPr>
          <w:rFonts w:ascii="Times New Roman" w:eastAsia="宋体" w:hAnsi="Times New Roman"/>
          <w:szCs w:val="21"/>
        </w:rPr>
        <w:t xml:space="preserve"> SAM2UNetFusion </w:t>
      </w:r>
      <w:r w:rsidRPr="00BF6279">
        <w:rPr>
          <w:rFonts w:ascii="Times New Roman" w:eastAsia="宋体" w:hAnsi="Times New Roman" w:hint="eastAsia"/>
          <w:szCs w:val="21"/>
        </w:rPr>
        <w:t>的整体架构。模型遵循</w:t>
      </w:r>
      <w:r w:rsidRPr="00BF6279">
        <w:rPr>
          <w:rFonts w:ascii="Times New Roman" w:eastAsia="宋体" w:hAnsi="Times New Roman"/>
          <w:szCs w:val="21"/>
        </w:rPr>
        <w:t xml:space="preserve"> SAM2-UNet </w:t>
      </w:r>
      <w:r w:rsidRPr="00BF6279">
        <w:rPr>
          <w:rFonts w:ascii="Times New Roman" w:eastAsia="宋体" w:hAnsi="Times New Roman" w:hint="eastAsia"/>
          <w:szCs w:val="21"/>
        </w:rPr>
        <w:t>的”编码器—桥接—解码器”设计范式，包含四个主要组件。整体设</w:t>
      </w:r>
      <w:r w:rsidRPr="00BF6279">
        <w:rPr>
          <w:rFonts w:ascii="Times New Roman" w:eastAsia="宋体" w:hAnsi="Times New Roman" w:hint="eastAsia"/>
          <w:szCs w:val="21"/>
        </w:rPr>
        <w:t>计原则为：保留编码器和解码器的核心结构不变，仅通过创新的特征桥接层（</w:t>
      </w:r>
      <w:r w:rsidRPr="00BF6279">
        <w:rPr>
          <w:rFonts w:ascii="Times New Roman" w:eastAsia="宋体" w:hAnsi="Times New Roman" w:hint="eastAsia"/>
          <w:szCs w:val="21"/>
        </w:rPr>
        <w:t>FeatureBridge</w:t>
      </w:r>
      <w:r w:rsidRPr="00BF6279">
        <w:rPr>
          <w:rFonts w:ascii="Times New Roman" w:eastAsia="宋体" w:hAnsi="Times New Roman" w:hint="eastAsia"/>
          <w:szCs w:val="21"/>
        </w:rPr>
        <w:t>）优化多尺度特征的传递过程。</w:t>
      </w:r>
    </w:p>
    <w:p w14:paraId="1CBCA8F6"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组件</w:t>
      </w:r>
      <w:r w:rsidRPr="00BF6279">
        <w:rPr>
          <w:rFonts w:ascii="Times New Roman" w:eastAsia="宋体" w:hAnsi="Times New Roman"/>
          <w:szCs w:val="21"/>
        </w:rPr>
        <w:t xml:space="preserve"> </w:t>
      </w:r>
      <w:r w:rsidRPr="00BF6279">
        <w:rPr>
          <w:rFonts w:ascii="Times New Roman" w:eastAsia="宋体" w:hAnsi="Times New Roman" w:hint="eastAsia"/>
          <w:szCs w:val="21"/>
        </w:rPr>
        <w:t>1</w:t>
      </w:r>
      <w:r w:rsidRPr="00BF6279">
        <w:rPr>
          <w:rFonts w:ascii="Times New Roman" w:eastAsia="宋体" w:hAnsi="Times New Roman" w:hint="eastAsia"/>
          <w:szCs w:val="21"/>
        </w:rPr>
        <w:t>：冻结的</w:t>
      </w:r>
      <w:r w:rsidRPr="00BF6279">
        <w:rPr>
          <w:rFonts w:ascii="Times New Roman" w:eastAsia="宋体" w:hAnsi="Times New Roman"/>
          <w:szCs w:val="21"/>
        </w:rPr>
        <w:t xml:space="preserve"> SAM2 Hiera-L </w:t>
      </w:r>
      <w:r w:rsidRPr="00BF6279">
        <w:rPr>
          <w:rFonts w:ascii="Times New Roman" w:eastAsia="宋体" w:hAnsi="Times New Roman" w:hint="eastAsia"/>
          <w:szCs w:val="21"/>
        </w:rPr>
        <w:t>编码器。</w:t>
      </w:r>
      <w:r w:rsidRPr="00BF6279">
        <w:rPr>
          <w:rFonts w:ascii="Times New Roman" w:eastAsia="宋体" w:hAnsi="Times New Roman"/>
          <w:szCs w:val="21"/>
        </w:rPr>
        <w:t xml:space="preserve"> </w:t>
      </w:r>
      <w:r w:rsidRPr="00BF6279">
        <w:rPr>
          <w:rFonts w:ascii="Times New Roman" w:eastAsia="宋体" w:hAnsi="Times New Roman" w:hint="eastAsia"/>
          <w:szCs w:val="21"/>
        </w:rPr>
        <w:t>使用在大规模数据上预训练的</w:t>
      </w:r>
      <w:r w:rsidRPr="00BF6279">
        <w:rPr>
          <w:rFonts w:ascii="Times New Roman" w:eastAsia="宋体" w:hAnsi="Times New Roman"/>
          <w:szCs w:val="21"/>
        </w:rPr>
        <w:t xml:space="preserve"> Hiera-L [15] </w:t>
      </w:r>
      <w:r w:rsidRPr="00BF6279">
        <w:rPr>
          <w:rFonts w:ascii="Times New Roman" w:eastAsia="宋体" w:hAnsi="Times New Roman" w:hint="eastAsia"/>
          <w:szCs w:val="21"/>
        </w:rPr>
        <w:t>作为特征提取器。</w:t>
      </w:r>
      <w:r w:rsidRPr="00BF6279">
        <w:rPr>
          <w:rFonts w:ascii="Times New Roman" w:eastAsia="宋体" w:hAnsi="Times New Roman" w:hint="eastAsia"/>
          <w:szCs w:val="21"/>
        </w:rPr>
        <w:t>Hiera-L</w:t>
      </w:r>
      <w:r w:rsidRPr="00BF6279">
        <w:rPr>
          <w:rFonts w:ascii="Times New Roman" w:eastAsia="宋体" w:hAnsi="Times New Roman"/>
          <w:szCs w:val="21"/>
        </w:rPr>
        <w:t xml:space="preserve"> </w:t>
      </w:r>
      <w:r w:rsidRPr="00BF6279">
        <w:rPr>
          <w:rFonts w:ascii="Times New Roman" w:eastAsia="宋体" w:hAnsi="Times New Roman" w:hint="eastAsia"/>
          <w:szCs w:val="21"/>
        </w:rPr>
        <w:t>包含多个</w:t>
      </w:r>
      <w:r w:rsidRPr="00BF6279">
        <w:rPr>
          <w:rFonts w:ascii="Times New Roman" w:eastAsia="宋体" w:hAnsi="Times New Roman"/>
          <w:szCs w:val="21"/>
        </w:rPr>
        <w:t xml:space="preserve"> Transformer </w:t>
      </w:r>
      <w:r w:rsidRPr="00BF6279">
        <w:rPr>
          <w:rFonts w:ascii="Times New Roman" w:eastAsia="宋体" w:hAnsi="Times New Roman" w:hint="eastAsia"/>
          <w:szCs w:val="21"/>
        </w:rPr>
        <w:t>块，通过窗口注意力和全局注意力的交替使用实现层级特征提取。编码器输出四级多尺度特征</w:t>
      </w:r>
      <w:r w:rsidRPr="00BF6279">
        <w:rPr>
          <w:rFonts w:ascii="Times New Roman" w:eastAsia="宋体" w:hAnsi="Times New Roman"/>
          <w:szCs w:val="21"/>
        </w:rPr>
        <w:t xml:space="preserve"> </w:t>
      </w:r>
      <m:oMath>
        <m:sSub>
          <m:sSubPr>
            <m:ctrlPr>
              <w:rPr>
                <w:rFonts w:ascii="Cambria Math" w:eastAsia="宋体" w:hAnsi="Cambria Math"/>
                <w:szCs w:val="21"/>
              </w:rPr>
            </m:ctrlPr>
          </m:sSubPr>
          <m:e>
            <m:r>
              <w:rPr>
                <w:rFonts w:ascii="Cambria Math" w:eastAsia="宋体" w:hAnsi="Cambria Math"/>
                <w:szCs w:val="21"/>
              </w:rPr>
              <m:t>x</m:t>
            </m:r>
          </m:e>
          <m:sub>
            <m:r>
              <m:rPr>
                <m:sty m:val="p"/>
              </m:rPr>
              <w:rPr>
                <w:rFonts w:ascii="Cambria Math" w:eastAsia="宋体" w:hAnsi="Cambria Math"/>
                <w:szCs w:val="21"/>
              </w:rPr>
              <m:t>1</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x</m:t>
            </m:r>
          </m:e>
          <m:sub>
            <m:r>
              <m:rPr>
                <m:sty m:val="p"/>
              </m:rPr>
              <w:rPr>
                <w:rFonts w:ascii="Cambria Math" w:eastAsia="宋体" w:hAnsi="Cambria Math"/>
                <w:szCs w:val="21"/>
              </w:rPr>
              <m:t>2</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x</m:t>
            </m:r>
          </m:e>
          <m:sub>
            <m:r>
              <m:rPr>
                <m:sty m:val="p"/>
              </m:rPr>
              <w:rPr>
                <w:rFonts w:ascii="Cambria Math" w:eastAsia="宋体" w:hAnsi="Cambria Math"/>
                <w:szCs w:val="21"/>
              </w:rPr>
              <m:t>3</m:t>
            </m:r>
          </m:sub>
        </m:sSub>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x</m:t>
            </m:r>
          </m:e>
          <m:sub>
            <m:r>
              <m:rPr>
                <m:sty m:val="p"/>
              </m:rPr>
              <w:rPr>
                <w:rFonts w:ascii="Cambria Math" w:eastAsia="宋体" w:hAnsi="Cambria Math"/>
                <w:szCs w:val="21"/>
              </w:rPr>
              <m:t>4</m:t>
            </m:r>
          </m:sub>
        </m:sSub>
      </m:oMath>
      <w:r w:rsidRPr="00BF6279">
        <w:rPr>
          <w:rFonts w:ascii="Times New Roman" w:eastAsia="宋体" w:hAnsi="Times New Roman" w:hint="eastAsia"/>
          <w:szCs w:val="21"/>
        </w:rPr>
        <w:t>，通道数分别为</w:t>
      </w:r>
      <w:r w:rsidRPr="00BF6279">
        <w:rPr>
          <w:rFonts w:ascii="Times New Roman" w:eastAsia="宋体" w:hAnsi="Times New Roman"/>
          <w:szCs w:val="21"/>
        </w:rPr>
        <w:t xml:space="preserve"> </w:t>
      </w:r>
      <w:r w:rsidRPr="00BF6279">
        <w:rPr>
          <w:rFonts w:ascii="Times New Roman" w:eastAsia="宋体" w:hAnsi="Times New Roman" w:hint="eastAsia"/>
          <w:szCs w:val="21"/>
        </w:rPr>
        <w:t>144</w:t>
      </w:r>
      <w:r w:rsidRPr="00BF6279">
        <w:rPr>
          <w:rFonts w:ascii="Times New Roman" w:eastAsia="宋体" w:hAnsi="Times New Roman" w:hint="eastAsia"/>
          <w:szCs w:val="21"/>
        </w:rPr>
        <w:t>、</w:t>
      </w:r>
      <w:r w:rsidRPr="00BF6279">
        <w:rPr>
          <w:rFonts w:ascii="Times New Roman" w:eastAsia="宋体" w:hAnsi="Times New Roman" w:hint="eastAsia"/>
          <w:szCs w:val="21"/>
        </w:rPr>
        <w:t>288</w:t>
      </w:r>
      <w:r w:rsidRPr="00BF6279">
        <w:rPr>
          <w:rFonts w:ascii="Times New Roman" w:eastAsia="宋体" w:hAnsi="Times New Roman" w:hint="eastAsia"/>
          <w:szCs w:val="21"/>
        </w:rPr>
        <w:t>、</w:t>
      </w:r>
      <w:r w:rsidRPr="00BF6279">
        <w:rPr>
          <w:rFonts w:ascii="Times New Roman" w:eastAsia="宋体" w:hAnsi="Times New Roman" w:hint="eastAsia"/>
          <w:szCs w:val="21"/>
        </w:rPr>
        <w:t>576</w:t>
      </w:r>
      <w:r w:rsidRPr="00BF6279">
        <w:rPr>
          <w:rFonts w:ascii="Times New Roman" w:eastAsia="宋体" w:hAnsi="Times New Roman" w:hint="eastAsia"/>
          <w:szCs w:val="21"/>
        </w:rPr>
        <w:t>、</w:t>
      </w:r>
      <w:r w:rsidRPr="00BF6279">
        <w:rPr>
          <w:rFonts w:ascii="Times New Roman" w:eastAsia="宋体" w:hAnsi="Times New Roman" w:hint="eastAsia"/>
          <w:szCs w:val="21"/>
        </w:rPr>
        <w:t>1152</w:t>
      </w:r>
      <w:r w:rsidRPr="00BF6279">
        <w:rPr>
          <w:rFonts w:ascii="Times New Roman" w:eastAsia="宋体" w:hAnsi="Times New Roman" w:hint="eastAsia"/>
          <w:szCs w:val="21"/>
        </w:rPr>
        <w:t>，空间分辨率分别为输入的</w:t>
      </w:r>
      <w:r w:rsidRPr="00BF6279">
        <w:rPr>
          <w:rFonts w:ascii="Times New Roman" w:eastAsia="宋体" w:hAnsi="Times New Roman"/>
          <w:szCs w:val="21"/>
        </w:rPr>
        <w:t xml:space="preserve"> </w:t>
      </w:r>
      <w:r w:rsidRPr="00BF6279">
        <w:rPr>
          <w:rFonts w:ascii="Times New Roman" w:eastAsia="宋体" w:hAnsi="Times New Roman" w:hint="eastAsia"/>
          <w:szCs w:val="21"/>
        </w:rPr>
        <w:t>1/4</w:t>
      </w:r>
      <w:r w:rsidRPr="00BF6279">
        <w:rPr>
          <w:rFonts w:ascii="Times New Roman" w:eastAsia="宋体" w:hAnsi="Times New Roman" w:hint="eastAsia"/>
          <w:szCs w:val="21"/>
        </w:rPr>
        <w:t>、</w:t>
      </w:r>
      <w:r w:rsidRPr="00BF6279">
        <w:rPr>
          <w:rFonts w:ascii="Times New Roman" w:eastAsia="宋体" w:hAnsi="Times New Roman" w:hint="eastAsia"/>
          <w:szCs w:val="21"/>
        </w:rPr>
        <w:t>1/8</w:t>
      </w:r>
      <w:r w:rsidRPr="00BF6279">
        <w:rPr>
          <w:rFonts w:ascii="Times New Roman" w:eastAsia="宋体" w:hAnsi="Times New Roman" w:hint="eastAsia"/>
          <w:szCs w:val="21"/>
        </w:rPr>
        <w:t>、</w:t>
      </w:r>
      <w:r w:rsidRPr="00BF6279">
        <w:rPr>
          <w:rFonts w:ascii="Times New Roman" w:eastAsia="宋体" w:hAnsi="Times New Roman" w:hint="eastAsia"/>
          <w:szCs w:val="21"/>
        </w:rPr>
        <w:t>1/16</w:t>
      </w:r>
      <w:r w:rsidRPr="00BF6279">
        <w:rPr>
          <w:rFonts w:ascii="Times New Roman" w:eastAsia="宋体" w:hAnsi="Times New Roman" w:hint="eastAsia"/>
          <w:szCs w:val="21"/>
        </w:rPr>
        <w:t>、</w:t>
      </w:r>
      <w:r w:rsidRPr="00BF6279">
        <w:rPr>
          <w:rFonts w:ascii="Times New Roman" w:eastAsia="宋体" w:hAnsi="Times New Roman" w:hint="eastAsia"/>
          <w:szCs w:val="21"/>
        </w:rPr>
        <w:t>1/32</w:t>
      </w:r>
      <w:r w:rsidRPr="00BF6279">
        <w:rPr>
          <w:rFonts w:ascii="Times New Roman" w:eastAsia="宋体" w:hAnsi="Times New Roman" w:hint="eastAsia"/>
          <w:szCs w:val="21"/>
        </w:rPr>
        <w:t>。编码器的全部原始参数被冻结（</w:t>
      </w:r>
      <w:r w:rsidRPr="00BF6279">
        <w:rPr>
          <w:rFonts w:ascii="Times New Roman" w:eastAsia="宋体" w:hAnsi="Times New Roman"/>
          <w:szCs w:val="21"/>
        </w:rPr>
        <w:t>requires_grad=False</w:t>
      </w:r>
      <w:r w:rsidRPr="00BF6279">
        <w:rPr>
          <w:rFonts w:ascii="Times New Roman" w:eastAsia="宋体" w:hAnsi="Times New Roman" w:hint="eastAsia"/>
          <w:szCs w:val="21"/>
        </w:rPr>
        <w:t>），保留其在大规模数据上学习到的通用视觉特征表示。冻结策略的优势在于：（</w:t>
      </w:r>
      <w:r w:rsidRPr="00BF6279">
        <w:rPr>
          <w:rFonts w:ascii="Times New Roman" w:eastAsia="宋体" w:hAnsi="Times New Roman" w:hint="eastAsia"/>
          <w:szCs w:val="21"/>
        </w:rPr>
        <w:t>1</w:t>
      </w:r>
      <w:r w:rsidRPr="00BF6279">
        <w:rPr>
          <w:rFonts w:ascii="Times New Roman" w:eastAsia="宋体" w:hAnsi="Times New Roman" w:hint="eastAsia"/>
          <w:szCs w:val="21"/>
        </w:rPr>
        <w:t>）避免在小规模医学数据集上微调时破坏预训练特征；（</w:t>
      </w:r>
      <w:r w:rsidRPr="00BF6279">
        <w:rPr>
          <w:rFonts w:ascii="Times New Roman" w:eastAsia="宋体" w:hAnsi="Times New Roman" w:hint="eastAsia"/>
          <w:szCs w:val="21"/>
        </w:rPr>
        <w:t>2</w:t>
      </w:r>
      <w:r w:rsidRPr="00BF6279">
        <w:rPr>
          <w:rFonts w:ascii="Times New Roman" w:eastAsia="宋体" w:hAnsi="Times New Roman" w:hint="eastAsia"/>
          <w:szCs w:val="21"/>
        </w:rPr>
        <w:t>）显著减少可训练参数量，降低过拟合风险；（</w:t>
      </w:r>
      <w:r w:rsidRPr="00BF6279">
        <w:rPr>
          <w:rFonts w:ascii="Times New Roman" w:eastAsia="宋体" w:hAnsi="Times New Roman" w:hint="eastAsia"/>
          <w:szCs w:val="21"/>
        </w:rPr>
        <w:t>3</w:t>
      </w:r>
      <w:r w:rsidRPr="00BF6279">
        <w:rPr>
          <w:rFonts w:ascii="Times New Roman" w:eastAsia="宋体" w:hAnsi="Times New Roman" w:hint="eastAsia"/>
          <w:szCs w:val="21"/>
        </w:rPr>
        <w:t>）加速训练收敛。</w:t>
      </w:r>
    </w:p>
    <w:p w14:paraId="0CAAA762"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组件</w:t>
      </w:r>
      <w:r w:rsidRPr="00BF6279">
        <w:rPr>
          <w:rFonts w:ascii="Times New Roman" w:eastAsia="宋体" w:hAnsi="Times New Roman"/>
          <w:szCs w:val="21"/>
        </w:rPr>
        <w:t xml:space="preserve"> </w:t>
      </w:r>
      <w:r w:rsidRPr="00BF6279">
        <w:rPr>
          <w:rFonts w:ascii="Times New Roman" w:eastAsia="宋体" w:hAnsi="Times New Roman" w:hint="eastAsia"/>
          <w:szCs w:val="21"/>
        </w:rPr>
        <w:t>2</w:t>
      </w:r>
      <w:r w:rsidRPr="00BF6279">
        <w:rPr>
          <w:rFonts w:ascii="Times New Roman" w:eastAsia="宋体" w:hAnsi="Times New Roman" w:hint="eastAsia"/>
          <w:szCs w:val="21"/>
        </w:rPr>
        <w:t>：可训练的</w:t>
      </w:r>
      <w:r w:rsidRPr="00BF6279">
        <w:rPr>
          <w:rFonts w:ascii="Times New Roman" w:eastAsia="宋体" w:hAnsi="Times New Roman"/>
          <w:szCs w:val="21"/>
        </w:rPr>
        <w:t xml:space="preserve"> Adapter</w:t>
      </w:r>
      <w:r w:rsidRPr="00BF6279">
        <w:rPr>
          <w:rFonts w:ascii="Times New Roman" w:eastAsia="宋体" w:hAnsi="Times New Roman"/>
          <w:szCs w:val="21"/>
        </w:rPr>
        <w:t>。</w:t>
      </w:r>
      <w:r w:rsidRPr="00BF6279">
        <w:rPr>
          <w:rFonts w:ascii="Times New Roman" w:eastAsia="宋体" w:hAnsi="Times New Roman"/>
          <w:szCs w:val="21"/>
        </w:rPr>
        <w:t xml:space="preserve"> </w:t>
      </w:r>
      <w:r w:rsidRPr="00BF6279">
        <w:rPr>
          <w:rFonts w:ascii="Times New Roman" w:eastAsia="宋体" w:hAnsi="Times New Roman" w:hint="eastAsia"/>
          <w:szCs w:val="21"/>
        </w:rPr>
        <w:t>在每个</w:t>
      </w:r>
      <w:r w:rsidRPr="00BF6279">
        <w:rPr>
          <w:rFonts w:ascii="Times New Roman" w:eastAsia="宋体" w:hAnsi="Times New Roman"/>
          <w:szCs w:val="21"/>
        </w:rPr>
        <w:t xml:space="preserve"> Hiera block </w:t>
      </w:r>
      <w:r w:rsidRPr="00BF6279">
        <w:rPr>
          <w:rFonts w:ascii="Times New Roman" w:eastAsia="宋体" w:hAnsi="Times New Roman" w:hint="eastAsia"/>
          <w:szCs w:val="21"/>
        </w:rPr>
        <w:t>前插入瓶颈</w:t>
      </w:r>
      <w:r w:rsidRPr="00BF6279">
        <w:rPr>
          <w:rFonts w:ascii="Times New Roman" w:eastAsia="宋体" w:hAnsi="Times New Roman"/>
          <w:szCs w:val="21"/>
        </w:rPr>
        <w:t xml:space="preserve"> Adapter </w:t>
      </w:r>
      <w:r w:rsidRPr="00BF6279">
        <w:rPr>
          <w:rFonts w:ascii="Times New Roman" w:eastAsia="宋体" w:hAnsi="Times New Roman" w:hint="eastAsia"/>
          <w:szCs w:val="21"/>
        </w:rPr>
        <w:t>[10]</w:t>
      </w:r>
      <w:r w:rsidRPr="00BF6279">
        <w:rPr>
          <w:rFonts w:ascii="Times New Roman" w:eastAsia="宋体" w:hAnsi="Times New Roman" w:hint="eastAsia"/>
          <w:szCs w:val="21"/>
        </w:rPr>
        <w:t>，用于在不修改编码器权重的前提下适配分割任务。</w:t>
      </w:r>
      <w:r w:rsidRPr="00BF6279">
        <w:rPr>
          <w:rFonts w:ascii="Times New Roman" w:eastAsia="宋体" w:hAnsi="Times New Roman" w:hint="eastAsia"/>
          <w:szCs w:val="21"/>
        </w:rPr>
        <w:t>Adapte</w:t>
      </w:r>
      <w:r w:rsidRPr="00BF6279">
        <w:rPr>
          <w:rFonts w:ascii="Times New Roman" w:eastAsia="宋体" w:hAnsi="Times New Roman" w:hint="eastAsia"/>
          <w:szCs w:val="21"/>
        </w:rPr>
        <w:t>r</w:t>
      </w:r>
      <w:r w:rsidRPr="00BF6279">
        <w:rPr>
          <w:rFonts w:ascii="Times New Roman" w:eastAsia="宋体" w:hAnsi="Times New Roman"/>
          <w:szCs w:val="21"/>
        </w:rPr>
        <w:t xml:space="preserve"> </w:t>
      </w:r>
      <w:r w:rsidRPr="00BF6279">
        <w:rPr>
          <w:rFonts w:ascii="Times New Roman" w:eastAsia="宋体" w:hAnsi="Times New Roman" w:hint="eastAsia"/>
          <w:szCs w:val="21"/>
        </w:rPr>
        <w:t>的结构为：</w:t>
      </w:r>
    </w:p>
    <w:p w14:paraId="09E40F0E" w14:textId="77777777" w:rsidR="00446DAF" w:rsidRPr="00BF6279" w:rsidRDefault="006567FD" w:rsidP="002B4AC7">
      <w:pPr>
        <w:pStyle w:val="FirstParagraph"/>
        <w:ind w:firstLine="420"/>
        <w:rPr>
          <w:rFonts w:ascii="Times New Roman" w:eastAsia="宋体" w:hAnsi="Times New Roman"/>
          <w:szCs w:val="21"/>
        </w:rPr>
      </w:pPr>
      <m:oMathPara>
        <m:oMathParaPr>
          <m:jc m:val="center"/>
        </m:oMathParaPr>
        <m:oMath>
          <m:r>
            <w:rPr>
              <w:rFonts w:ascii="Cambria Math" w:eastAsia="宋体" w:hAnsi="Cambria Math"/>
              <w:szCs w:val="21"/>
            </w:rPr>
            <m:t>h</m:t>
          </m:r>
          <m:r>
            <m:rPr>
              <m:sty m:val="p"/>
            </m:rPr>
            <w:rPr>
              <w:rFonts w:ascii="Cambria Math" w:eastAsia="宋体" w:hAnsi="Cambria Math"/>
              <w:szCs w:val="21"/>
            </w:rPr>
            <m:t>=</m:t>
          </m:r>
          <m:r>
            <m:rPr>
              <m:nor/>
            </m:rPr>
            <w:rPr>
              <w:rFonts w:ascii="Times New Roman" w:eastAsia="宋体" w:hAnsi="Times New Roman"/>
              <w:szCs w:val="21"/>
            </w:rPr>
            <m:t>GELU</m:t>
          </m:r>
          <m:r>
            <m:rPr>
              <m:sty m:val="p"/>
            </m:rPr>
            <w:rPr>
              <w:rFonts w:ascii="Cambria Math" w:eastAsia="宋体" w:hAnsi="Cambria Math"/>
              <w:szCs w:val="21"/>
            </w:rPr>
            <m:t>(</m:t>
          </m:r>
          <m:sSub>
            <m:sSubPr>
              <m:ctrlPr>
                <w:rPr>
                  <w:rFonts w:ascii="Cambria Math" w:eastAsia="宋体" w:hAnsi="Cambria Math"/>
                  <w:szCs w:val="21"/>
                </w:rPr>
              </m:ctrlPr>
            </m:sSubPr>
            <m:e>
              <m:r>
                <m:rPr>
                  <m:nor/>
                </m:rPr>
                <w:rPr>
                  <w:rFonts w:ascii="Times New Roman" w:eastAsia="宋体" w:hAnsi="Times New Roman"/>
                  <w:szCs w:val="21"/>
                </w:rPr>
                <m:t>Linear</m:t>
              </m:r>
            </m:e>
            <m:sub>
              <m:r>
                <w:rPr>
                  <w:rFonts w:ascii="Cambria Math" w:eastAsia="宋体" w:hAnsi="Cambria Math"/>
                  <w:szCs w:val="21"/>
                </w:rPr>
                <m:t>down</m:t>
              </m:r>
            </m:sub>
          </m:sSub>
          <m:r>
            <m:rPr>
              <m:sty m:val="p"/>
            </m:rPr>
            <w:rPr>
              <w:rFonts w:ascii="Cambria Math" w:eastAsia="宋体" w:hAnsi="Cambria Math"/>
              <w:szCs w:val="21"/>
            </w:rPr>
            <m:t>(</m:t>
          </m:r>
          <m:r>
            <w:rPr>
              <w:rFonts w:ascii="Cambria Math" w:eastAsia="宋体" w:hAnsi="Cambria Math"/>
              <w:szCs w:val="21"/>
            </w:rPr>
            <m:t>x</m:t>
          </m:r>
          <m:r>
            <m:rPr>
              <m:sty m:val="p"/>
            </m:rPr>
            <w:rPr>
              <w:rFonts w:ascii="Cambria Math" w:eastAsia="宋体" w:hAnsi="Cambria Math"/>
              <w:szCs w:val="21"/>
            </w:rPr>
            <m:t>)),</m:t>
          </m:r>
          <m:r>
            <m:rPr>
              <m:sty m:val="p"/>
            </m:rPr>
            <w:rPr>
              <w:rFonts w:ascii="Cambria Math" w:eastAsia="宋体" w:hAnsi="Cambria Math"/>
              <w:szCs w:val="21"/>
            </w:rPr>
            <m:t> </m:t>
          </m:r>
          <m:acc>
            <m:accPr>
              <m:ctrlPr>
                <w:rPr>
                  <w:rFonts w:ascii="Cambria Math" w:eastAsia="宋体" w:hAnsi="Cambria Math"/>
                  <w:szCs w:val="21"/>
                </w:rPr>
              </m:ctrlPr>
            </m:accPr>
            <m:e>
              <m:r>
                <w:rPr>
                  <w:rFonts w:ascii="Cambria Math" w:eastAsia="宋体" w:hAnsi="Cambria Math"/>
                  <w:szCs w:val="21"/>
                </w:rPr>
                <m:t>x</m:t>
              </m:r>
            </m:e>
          </m:acc>
          <m:r>
            <m:rPr>
              <m:sty m:val="p"/>
            </m:rPr>
            <w:rPr>
              <w:rFonts w:ascii="Cambria Math" w:eastAsia="宋体" w:hAnsi="Cambria Math"/>
              <w:szCs w:val="21"/>
            </w:rPr>
            <m:t>=</m:t>
          </m:r>
          <m:r>
            <m:rPr>
              <m:nor/>
            </m:rPr>
            <w:rPr>
              <w:rFonts w:ascii="Times New Roman" w:eastAsia="宋体" w:hAnsi="Times New Roman"/>
              <w:szCs w:val="21"/>
            </w:rPr>
            <m:t>GELU</m:t>
          </m:r>
          <m:r>
            <m:rPr>
              <m:sty m:val="p"/>
            </m:rPr>
            <w:rPr>
              <w:rFonts w:ascii="Cambria Math" w:eastAsia="宋体" w:hAnsi="Cambria Math"/>
              <w:szCs w:val="21"/>
            </w:rPr>
            <m:t>(</m:t>
          </m:r>
          <m:sSub>
            <m:sSubPr>
              <m:ctrlPr>
                <w:rPr>
                  <w:rFonts w:ascii="Cambria Math" w:eastAsia="宋体" w:hAnsi="Cambria Math"/>
                  <w:szCs w:val="21"/>
                </w:rPr>
              </m:ctrlPr>
            </m:sSubPr>
            <m:e>
              <m:r>
                <m:rPr>
                  <m:nor/>
                </m:rPr>
                <w:rPr>
                  <w:rFonts w:ascii="Times New Roman" w:eastAsia="宋体" w:hAnsi="Times New Roman"/>
                  <w:szCs w:val="21"/>
                </w:rPr>
                <m:t>Linear</m:t>
              </m:r>
            </m:e>
            <m:sub>
              <m:r>
                <w:rPr>
                  <w:rFonts w:ascii="Cambria Math" w:eastAsia="宋体" w:hAnsi="Cambria Math"/>
                  <w:szCs w:val="21"/>
                </w:rPr>
                <m:t>up</m:t>
              </m:r>
            </m:sub>
          </m:sSub>
          <m:r>
            <m:rPr>
              <m:sty m:val="p"/>
            </m:rPr>
            <w:rPr>
              <w:rFonts w:ascii="Cambria Math" w:eastAsia="宋体" w:hAnsi="Cambria Math"/>
              <w:szCs w:val="21"/>
            </w:rPr>
            <m:t>(</m:t>
          </m:r>
          <m:r>
            <w:rPr>
              <w:rFonts w:ascii="Cambria Math" w:eastAsia="宋体" w:hAnsi="Cambria Math"/>
              <w:szCs w:val="21"/>
            </w:rPr>
            <m:t>h</m:t>
          </m:r>
          <m:r>
            <m:rPr>
              <m:sty m:val="p"/>
            </m:rPr>
            <w:rPr>
              <w:rFonts w:ascii="Cambria Math" w:eastAsia="宋体" w:hAnsi="Cambria Math"/>
              <w:szCs w:val="21"/>
            </w:rPr>
            <m:t>))+</m:t>
          </m:r>
          <m:r>
            <w:rPr>
              <w:rFonts w:ascii="Cambria Math" w:eastAsia="宋体" w:hAnsi="Cambria Math"/>
              <w:szCs w:val="21"/>
            </w:rPr>
            <m:t>x</m:t>
          </m:r>
        </m:oMath>
      </m:oMathPara>
    </w:p>
    <w:p w14:paraId="0D224542"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其中</w:t>
      </w:r>
      <w:r w:rsidRPr="00BF6279">
        <w:rPr>
          <w:rFonts w:ascii="Times New Roman" w:eastAsia="宋体" w:hAnsi="Times New Roman"/>
          <w:szCs w:val="21"/>
        </w:rPr>
        <w:t xml:space="preserve"> </w:t>
      </w:r>
      <m:oMath>
        <m:sSub>
          <m:sSubPr>
            <m:ctrlPr>
              <w:rPr>
                <w:rFonts w:ascii="Cambria Math" w:eastAsia="宋体" w:hAnsi="Cambria Math"/>
                <w:szCs w:val="21"/>
              </w:rPr>
            </m:ctrlPr>
          </m:sSubPr>
          <m:e>
            <m:r>
              <m:rPr>
                <m:nor/>
              </m:rPr>
              <w:rPr>
                <w:rFonts w:ascii="Times New Roman" w:eastAsia="宋体" w:hAnsi="Times New Roman"/>
                <w:szCs w:val="21"/>
              </w:rPr>
              <m:t>Linear</m:t>
            </m:r>
          </m:e>
          <m:sub>
            <m:r>
              <w:rPr>
                <w:rFonts w:ascii="Cambria Math" w:eastAsia="宋体" w:hAnsi="Cambria Math"/>
                <w:szCs w:val="21"/>
              </w:rPr>
              <m:t>down</m:t>
            </m:r>
          </m:sub>
        </m:sSub>
      </m:oMath>
      <w:r w:rsidRPr="00BF6279">
        <w:rPr>
          <w:rFonts w:ascii="Times New Roman" w:eastAsia="宋体" w:hAnsi="Times New Roman"/>
          <w:szCs w:val="21"/>
        </w:rPr>
        <w:t xml:space="preserve"> </w:t>
      </w:r>
      <w:r w:rsidRPr="00BF6279">
        <w:rPr>
          <w:rFonts w:ascii="Times New Roman" w:eastAsia="宋体" w:hAnsi="Times New Roman" w:hint="eastAsia"/>
          <w:szCs w:val="21"/>
        </w:rPr>
        <w:t>将特征从</w:t>
      </w:r>
      <w:r w:rsidRPr="00BF6279">
        <w:rPr>
          <w:rFonts w:ascii="Times New Roman" w:eastAsia="宋体" w:hAnsi="Times New Roman"/>
          <w:szCs w:val="21"/>
        </w:rPr>
        <w:t xml:space="preserve"> Hiera </w:t>
      </w:r>
      <w:r w:rsidRPr="00BF6279">
        <w:rPr>
          <w:rFonts w:ascii="Times New Roman" w:eastAsia="宋体" w:hAnsi="Times New Roman" w:hint="eastAsia"/>
          <w:szCs w:val="21"/>
        </w:rPr>
        <w:t>的维度（</w:t>
      </w:r>
      <w:r w:rsidRPr="00BF6279">
        <w:rPr>
          <w:rFonts w:ascii="Times New Roman" w:eastAsia="宋体" w:hAnsi="Times New Roman" w:hint="eastAsia"/>
          <w:szCs w:val="21"/>
        </w:rPr>
        <w:t>144/288/576/1152</w:t>
      </w:r>
      <w:r w:rsidRPr="00BF6279">
        <w:rPr>
          <w:rFonts w:ascii="Times New Roman" w:eastAsia="宋体" w:hAnsi="Times New Roman" w:hint="eastAsia"/>
          <w:szCs w:val="21"/>
        </w:rPr>
        <w:t>）压缩到中间维度</w:t>
      </w:r>
      <w:r w:rsidRPr="00BF6279">
        <w:rPr>
          <w:rFonts w:ascii="Times New Roman" w:eastAsia="宋体" w:hAnsi="Times New Roman"/>
          <w:szCs w:val="21"/>
        </w:rPr>
        <w:t xml:space="preserve"> </w:t>
      </w:r>
      <w:r w:rsidRPr="00BF6279">
        <w:rPr>
          <w:rFonts w:ascii="Times New Roman" w:eastAsia="宋体" w:hAnsi="Times New Roman" w:hint="eastAsia"/>
          <w:szCs w:val="21"/>
        </w:rPr>
        <w:t>32</w:t>
      </w:r>
      <w:r w:rsidRPr="00BF6279">
        <w:rPr>
          <w:rFonts w:ascii="Times New Roman" w:eastAsia="宋体" w:hAnsi="Times New Roman" w:hint="eastAsia"/>
          <w:szCs w:val="21"/>
        </w:rPr>
        <w:t>，</w:t>
      </w:r>
      <m:oMath>
        <m:sSub>
          <m:sSubPr>
            <m:ctrlPr>
              <w:rPr>
                <w:rFonts w:ascii="Cambria Math" w:eastAsia="宋体" w:hAnsi="Cambria Math"/>
                <w:szCs w:val="21"/>
              </w:rPr>
            </m:ctrlPr>
          </m:sSubPr>
          <m:e>
            <m:r>
              <m:rPr>
                <m:nor/>
              </m:rPr>
              <w:rPr>
                <w:rFonts w:ascii="Times New Roman" w:eastAsia="宋体" w:hAnsi="Times New Roman"/>
                <w:szCs w:val="21"/>
              </w:rPr>
              <m:t>Linear</m:t>
            </m:r>
          </m:e>
          <m:sub>
            <m:r>
              <w:rPr>
                <w:rFonts w:ascii="Cambria Math" w:eastAsia="宋体" w:hAnsi="Cambria Math"/>
                <w:szCs w:val="21"/>
              </w:rPr>
              <m:t>up</m:t>
            </m:r>
          </m:sub>
        </m:sSub>
      </m:oMath>
      <w:r w:rsidRPr="00BF6279">
        <w:rPr>
          <w:rFonts w:ascii="Times New Roman" w:eastAsia="宋体" w:hAnsi="Times New Roman"/>
          <w:szCs w:val="21"/>
        </w:rPr>
        <w:t xml:space="preserve"> </w:t>
      </w:r>
      <w:r w:rsidRPr="00BF6279">
        <w:rPr>
          <w:rFonts w:ascii="Times New Roman" w:eastAsia="宋体" w:hAnsi="Times New Roman" w:hint="eastAsia"/>
          <w:szCs w:val="21"/>
        </w:rPr>
        <w:t>将其恢复到原始维度。这种瓶颈结构仅引入约</w:t>
      </w:r>
      <w:r w:rsidRPr="00BF6279">
        <w:rPr>
          <w:rFonts w:ascii="Times New Roman" w:eastAsia="宋体" w:hAnsi="Times New Roman"/>
          <w:szCs w:val="21"/>
        </w:rPr>
        <w:t xml:space="preserve"> 0.1% </w:t>
      </w:r>
      <w:r w:rsidRPr="00BF6279">
        <w:rPr>
          <w:rFonts w:ascii="Times New Roman" w:eastAsia="宋体" w:hAnsi="Times New Roman" w:hint="eastAsia"/>
          <w:szCs w:val="21"/>
        </w:rPr>
        <w:t>的额外参数，却能有效地将通用视觉特征适配到分割任务。</w:t>
      </w:r>
    </w:p>
    <w:p w14:paraId="76C7BF27"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组件</w:t>
      </w:r>
      <w:r w:rsidRPr="00BF6279">
        <w:rPr>
          <w:rFonts w:ascii="Times New Roman" w:eastAsia="宋体" w:hAnsi="Times New Roman"/>
          <w:szCs w:val="21"/>
        </w:rPr>
        <w:t xml:space="preserve"> </w:t>
      </w:r>
      <w:r w:rsidRPr="00BF6279">
        <w:rPr>
          <w:rFonts w:ascii="Times New Roman" w:eastAsia="宋体" w:hAnsi="Times New Roman" w:hint="eastAsia"/>
          <w:szCs w:val="21"/>
        </w:rPr>
        <w:t>3</w:t>
      </w:r>
      <w:r w:rsidRPr="00BF6279">
        <w:rPr>
          <w:rFonts w:ascii="Times New Roman" w:eastAsia="宋体" w:hAnsi="Times New Roman" w:hint="eastAsia"/>
          <w:szCs w:val="21"/>
        </w:rPr>
        <w:t>：</w:t>
      </w:r>
      <w:r w:rsidRPr="00BF6279">
        <w:rPr>
          <w:rFonts w:ascii="Times New Roman" w:eastAsia="宋体" w:hAnsi="Times New Roman" w:hint="eastAsia"/>
          <w:szCs w:val="21"/>
        </w:rPr>
        <w:t>FeatureBridge</w:t>
      </w:r>
      <w:r w:rsidRPr="00BF6279">
        <w:rPr>
          <w:rFonts w:ascii="Times New Roman" w:eastAsia="宋体" w:hAnsi="Times New Roman"/>
          <w:szCs w:val="21"/>
        </w:rPr>
        <w:t xml:space="preserve"> </w:t>
      </w:r>
      <w:r w:rsidRPr="00BF6279">
        <w:rPr>
          <w:rFonts w:ascii="Times New Roman" w:eastAsia="宋体" w:hAnsi="Times New Roman" w:hint="eastAsia"/>
          <w:szCs w:val="21"/>
        </w:rPr>
        <w:t>桥接层。</w:t>
      </w:r>
      <w:r w:rsidRPr="00BF6279">
        <w:rPr>
          <w:rFonts w:ascii="Times New Roman" w:eastAsia="宋体" w:hAnsi="Times New Roman"/>
          <w:szCs w:val="21"/>
        </w:rPr>
        <w:t xml:space="preserve"> </w:t>
      </w:r>
      <w:r w:rsidRPr="00BF6279">
        <w:rPr>
          <w:rFonts w:ascii="Times New Roman" w:eastAsia="宋体" w:hAnsi="Times New Roman" w:hint="eastAsia"/>
          <w:szCs w:val="21"/>
        </w:rPr>
        <w:t>这是本文的核心创新，将四级编码特征统一投影到</w:t>
      </w:r>
      <w:r w:rsidRPr="00BF6279">
        <w:rPr>
          <w:rFonts w:ascii="Times New Roman" w:eastAsia="宋体" w:hAnsi="Times New Roman"/>
          <w:szCs w:val="21"/>
        </w:rPr>
        <w:t xml:space="preserve"> 64 </w:t>
      </w:r>
      <w:r w:rsidRPr="00BF6279">
        <w:rPr>
          <w:rFonts w:ascii="Times New Roman" w:eastAsia="宋体" w:hAnsi="Times New Roman" w:hint="eastAsia"/>
          <w:szCs w:val="21"/>
        </w:rPr>
        <w:t>通道，并通过可选的</w:t>
      </w:r>
      <w:r w:rsidRPr="00BF6279">
        <w:rPr>
          <w:rFonts w:ascii="Times New Roman" w:eastAsia="宋体" w:hAnsi="Times New Roman"/>
          <w:szCs w:val="21"/>
        </w:rPr>
        <w:t xml:space="preserve"> DarkIR </w:t>
      </w:r>
      <w:r w:rsidRPr="00BF6279">
        <w:rPr>
          <w:rFonts w:ascii="Times New Roman" w:eastAsia="宋体" w:hAnsi="Times New Roman" w:hint="eastAsia"/>
          <w:szCs w:val="21"/>
        </w:rPr>
        <w:t>特征</w:t>
      </w:r>
      <w:r w:rsidRPr="00BF6279">
        <w:rPr>
          <w:rFonts w:ascii="Times New Roman" w:eastAsia="宋体" w:hAnsi="Times New Roman" w:hint="eastAsia"/>
          <w:szCs w:val="21"/>
        </w:rPr>
        <w:t>增强模块进行增强。</w:t>
      </w:r>
      <w:r w:rsidRPr="00BF6279">
        <w:rPr>
          <w:rFonts w:ascii="Times New Roman" w:eastAsia="宋体" w:hAnsi="Times New Roman" w:hint="eastAsia"/>
          <w:szCs w:val="21"/>
        </w:rPr>
        <w:t>FeatureBridge</w:t>
      </w:r>
      <w:r w:rsidRPr="00BF6279">
        <w:rPr>
          <w:rFonts w:ascii="Times New Roman" w:eastAsia="宋体" w:hAnsi="Times New Roman"/>
          <w:szCs w:val="21"/>
        </w:rPr>
        <w:t xml:space="preserve"> </w:t>
      </w:r>
      <w:r w:rsidRPr="00BF6279">
        <w:rPr>
          <w:rFonts w:ascii="Times New Roman" w:eastAsia="宋体" w:hAnsi="Times New Roman" w:hint="eastAsia"/>
          <w:szCs w:val="21"/>
        </w:rPr>
        <w:t>支持五种消融模式（详见</w:t>
      </w:r>
      <w:r w:rsidRPr="00BF6279">
        <w:rPr>
          <w:rFonts w:ascii="Times New Roman" w:eastAsia="宋体" w:hAnsi="Times New Roman"/>
          <w:szCs w:val="21"/>
        </w:rPr>
        <w:t xml:space="preserve"> </w:t>
      </w:r>
      <w:r w:rsidRPr="00BF6279">
        <w:rPr>
          <w:rFonts w:ascii="Times New Roman" w:eastAsia="宋体" w:hAnsi="Times New Roman" w:hint="eastAsia"/>
          <w:szCs w:val="21"/>
        </w:rPr>
        <w:t>§</w:t>
      </w:r>
      <w:r w:rsidRPr="00BF6279">
        <w:rPr>
          <w:rFonts w:ascii="Times New Roman" w:eastAsia="宋体" w:hAnsi="Times New Roman" w:hint="eastAsia"/>
          <w:szCs w:val="21"/>
        </w:rPr>
        <w:t>3.4</w:t>
      </w:r>
      <w:r w:rsidRPr="00BF6279">
        <w:rPr>
          <w:rFonts w:ascii="Times New Roman" w:eastAsia="宋体" w:hAnsi="Times New Roman" w:hint="eastAsia"/>
          <w:szCs w:val="21"/>
        </w:rPr>
        <w:t>），通过</w:t>
      </w:r>
      <w:r w:rsidRPr="00BF6279">
        <w:rPr>
          <w:rFonts w:ascii="Times New Roman" w:eastAsia="宋体" w:hAnsi="Times New Roman"/>
          <w:szCs w:val="21"/>
        </w:rPr>
        <w:t xml:space="preserve"> </w:t>
      </w:r>
      <w:r w:rsidRPr="00BF6279">
        <w:rPr>
          <w:rFonts w:ascii="Times New Roman" w:eastAsia="宋体" w:hAnsi="Times New Roman"/>
          <w:szCs w:val="21"/>
        </w:rPr>
        <w:t>bridge_mode</w:t>
      </w:r>
      <w:r w:rsidRPr="00BF6279">
        <w:rPr>
          <w:rFonts w:ascii="Times New Roman" w:eastAsia="宋体" w:hAnsi="Times New Roman"/>
          <w:szCs w:val="21"/>
        </w:rPr>
        <w:t xml:space="preserve"> </w:t>
      </w:r>
      <w:r w:rsidRPr="00BF6279">
        <w:rPr>
          <w:rFonts w:ascii="Times New Roman" w:eastAsia="宋体" w:hAnsi="Times New Roman" w:hint="eastAsia"/>
          <w:szCs w:val="21"/>
        </w:rPr>
        <w:t>参数控制。与原始</w:t>
      </w:r>
      <w:r w:rsidRPr="00BF6279">
        <w:rPr>
          <w:rFonts w:ascii="Times New Roman" w:eastAsia="宋体" w:hAnsi="Times New Roman"/>
          <w:szCs w:val="21"/>
        </w:rPr>
        <w:t xml:space="preserve"> RFB </w:t>
      </w:r>
      <w:r w:rsidRPr="00BF6279">
        <w:rPr>
          <w:rFonts w:ascii="Times New Roman" w:eastAsia="宋体" w:hAnsi="Times New Roman" w:hint="eastAsia"/>
          <w:szCs w:val="21"/>
        </w:rPr>
        <w:t>的多分支静态卷积不同，</w:t>
      </w:r>
      <w:r w:rsidRPr="00BF6279">
        <w:rPr>
          <w:rFonts w:ascii="Times New Roman" w:eastAsia="宋体" w:hAnsi="Times New Roman" w:hint="eastAsia"/>
          <w:szCs w:val="21"/>
        </w:rPr>
        <w:t>FeatureBridge</w:t>
      </w:r>
      <w:r w:rsidRPr="00BF6279">
        <w:rPr>
          <w:rFonts w:ascii="Times New Roman" w:eastAsia="宋体" w:hAnsi="Times New Roman"/>
          <w:szCs w:val="21"/>
        </w:rPr>
        <w:t xml:space="preserve"> </w:t>
      </w:r>
      <w:r w:rsidRPr="00BF6279">
        <w:rPr>
          <w:rFonts w:ascii="Times New Roman" w:eastAsia="宋体" w:hAnsi="Times New Roman" w:hint="eastAsia"/>
          <w:szCs w:val="21"/>
        </w:rPr>
        <w:t>的</w:t>
      </w:r>
      <w:r w:rsidRPr="00BF6279">
        <w:rPr>
          <w:rFonts w:ascii="Times New Roman" w:eastAsia="宋体" w:hAnsi="Times New Roman"/>
          <w:szCs w:val="21"/>
        </w:rPr>
        <w:t xml:space="preserve"> ParameterNet </w:t>
      </w:r>
      <w:r w:rsidRPr="00BF6279">
        <w:rPr>
          <w:rFonts w:ascii="Times New Roman" w:eastAsia="宋体" w:hAnsi="Times New Roman" w:hint="eastAsia"/>
          <w:szCs w:val="21"/>
        </w:rPr>
        <w:t>动态投影可以根据输入特征自适应地生成卷积权重，</w:t>
      </w:r>
      <w:r w:rsidRPr="00BF6279">
        <w:rPr>
          <w:rFonts w:ascii="Times New Roman" w:eastAsia="宋体" w:hAnsi="Times New Roman" w:hint="eastAsia"/>
          <w:szCs w:val="21"/>
        </w:rPr>
        <w:t>DarkIR</w:t>
      </w:r>
      <w:r w:rsidRPr="00BF6279">
        <w:rPr>
          <w:rFonts w:ascii="Times New Roman" w:eastAsia="宋体" w:hAnsi="Times New Roman"/>
          <w:szCs w:val="21"/>
        </w:rPr>
        <w:t xml:space="preserve"> </w:t>
      </w:r>
      <w:r w:rsidRPr="00BF6279">
        <w:rPr>
          <w:rFonts w:ascii="Times New Roman" w:eastAsia="宋体" w:hAnsi="Times New Roman" w:hint="eastAsia"/>
          <w:szCs w:val="21"/>
        </w:rPr>
        <w:t>增强模块则通过空间大感受野和频域幅度处理进一步提升特征质量。</w:t>
      </w:r>
    </w:p>
    <w:p w14:paraId="67FD34A0"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组件</w:t>
      </w:r>
      <w:r w:rsidRPr="00BF6279">
        <w:rPr>
          <w:rFonts w:ascii="Times New Roman" w:eastAsia="宋体" w:hAnsi="Times New Roman"/>
          <w:szCs w:val="21"/>
        </w:rPr>
        <w:t xml:space="preserve"> </w:t>
      </w:r>
      <w:r w:rsidRPr="00BF6279">
        <w:rPr>
          <w:rFonts w:ascii="Times New Roman" w:eastAsia="宋体" w:hAnsi="Times New Roman" w:hint="eastAsia"/>
          <w:szCs w:val="21"/>
        </w:rPr>
        <w:t>4</w:t>
      </w:r>
      <w:r w:rsidRPr="00BF6279">
        <w:rPr>
          <w:rFonts w:ascii="Times New Roman" w:eastAsia="宋体" w:hAnsi="Times New Roman" w:hint="eastAsia"/>
          <w:szCs w:val="21"/>
        </w:rPr>
        <w:t>：</w:t>
      </w:r>
      <w:r w:rsidRPr="00BF6279">
        <w:rPr>
          <w:rFonts w:ascii="Times New Roman" w:eastAsia="宋体" w:hAnsi="Times New Roman" w:hint="eastAsia"/>
          <w:szCs w:val="21"/>
        </w:rPr>
        <w:t>U-Net</w:t>
      </w:r>
      <w:r w:rsidRPr="00BF6279">
        <w:rPr>
          <w:rFonts w:ascii="Times New Roman" w:eastAsia="宋体" w:hAnsi="Times New Roman"/>
          <w:szCs w:val="21"/>
        </w:rPr>
        <w:t xml:space="preserve"> </w:t>
      </w:r>
      <w:r w:rsidRPr="00BF6279">
        <w:rPr>
          <w:rFonts w:ascii="Times New Roman" w:eastAsia="宋体" w:hAnsi="Times New Roman" w:hint="eastAsia"/>
          <w:szCs w:val="21"/>
        </w:rPr>
        <w:t>三级解码器。</w:t>
      </w:r>
      <w:r w:rsidRPr="00BF6279">
        <w:rPr>
          <w:rFonts w:ascii="Times New Roman" w:eastAsia="宋体" w:hAnsi="Times New Roman"/>
          <w:szCs w:val="21"/>
        </w:rPr>
        <w:t xml:space="preserve"> </w:t>
      </w:r>
      <w:r w:rsidRPr="00BF6279">
        <w:rPr>
          <w:rFonts w:ascii="Times New Roman" w:eastAsia="宋体" w:hAnsi="Times New Roman" w:hint="eastAsia"/>
          <w:szCs w:val="21"/>
        </w:rPr>
        <w:t>保留原始</w:t>
      </w:r>
      <w:r w:rsidRPr="00BF6279">
        <w:rPr>
          <w:rFonts w:ascii="Times New Roman" w:eastAsia="宋体" w:hAnsi="Times New Roman"/>
          <w:szCs w:val="21"/>
        </w:rPr>
        <w:t xml:space="preserve"> SAM2-UNet </w:t>
      </w:r>
      <w:r w:rsidRPr="00BF6279">
        <w:rPr>
          <w:rFonts w:ascii="Times New Roman" w:eastAsia="宋体" w:hAnsi="Times New Roman" w:hint="eastAsia"/>
          <w:szCs w:val="21"/>
        </w:rPr>
        <w:t>的解码器结构，包含三个上采样块（</w:t>
      </w:r>
      <w:r w:rsidRPr="00BF6279">
        <w:rPr>
          <w:rFonts w:ascii="Times New Roman" w:eastAsia="宋体" w:hAnsi="Times New Roman" w:hint="eastAsia"/>
          <w:szCs w:val="21"/>
        </w:rPr>
        <w:t>Up</w:t>
      </w:r>
      <w:r w:rsidRPr="00BF6279">
        <w:rPr>
          <w:rFonts w:ascii="Times New Roman" w:eastAsia="宋体" w:hAnsi="Times New Roman" w:hint="eastAsia"/>
          <w:szCs w:val="21"/>
        </w:rPr>
        <w:t>），每个块由双线性上采样和双卷积（</w:t>
      </w:r>
      <w:r w:rsidRPr="00BF6279">
        <w:rPr>
          <w:rFonts w:ascii="Times New Roman" w:eastAsia="宋体" w:hAnsi="Times New Roman" w:hint="eastAsia"/>
          <w:szCs w:val="21"/>
        </w:rPr>
        <w:t>DoubleConv</w:t>
      </w:r>
      <w:r w:rsidRPr="00BF6279">
        <w:rPr>
          <w:rFonts w:ascii="Times New Roman" w:eastAsia="宋体" w:hAnsi="Times New Roman" w:hint="eastAsia"/>
          <w:szCs w:val="21"/>
        </w:rPr>
        <w:t>）组成。解码器通过跳跃连接（</w:t>
      </w:r>
      <w:r w:rsidRPr="00BF6279">
        <w:rPr>
          <w:rFonts w:ascii="Times New Roman" w:eastAsia="宋体" w:hAnsi="Times New Roman" w:hint="eastAsia"/>
          <w:szCs w:val="21"/>
        </w:rPr>
        <w:t>skip</w:t>
      </w:r>
      <w:r w:rsidRPr="00BF6279">
        <w:rPr>
          <w:rFonts w:ascii="Times New Roman" w:eastAsia="宋体" w:hAnsi="Times New Roman"/>
          <w:szCs w:val="21"/>
        </w:rPr>
        <w:t xml:space="preserve"> </w:t>
      </w:r>
      <w:r w:rsidRPr="00BF6279">
        <w:rPr>
          <w:rFonts w:ascii="Times New Roman" w:eastAsia="宋体" w:hAnsi="Times New Roman" w:hint="eastAsia"/>
          <w:szCs w:val="21"/>
        </w:rPr>
        <w:t>connection</w:t>
      </w:r>
      <w:r w:rsidRPr="00BF6279">
        <w:rPr>
          <w:rFonts w:ascii="Times New Roman" w:eastAsia="宋体" w:hAnsi="Times New Roman" w:hint="eastAsia"/>
          <w:szCs w:val="21"/>
        </w:rPr>
        <w:t>）将编码器的低层空间细节与解码器的高层语义特征融合，逐步恢复空间分辨率。模型输出三个分割结果</w:t>
      </w:r>
      <w:r w:rsidRPr="00BF6279">
        <w:rPr>
          <w:rFonts w:ascii="Times New Roman" w:eastAsia="宋体" w:hAnsi="Times New Roman"/>
          <w:szCs w:val="21"/>
        </w:rPr>
        <w:t xml:space="preserve"> </w:t>
      </w:r>
      <m:oMath>
        <m:r>
          <w:rPr>
            <w:rFonts w:ascii="Cambria Math" w:eastAsia="宋体" w:hAnsi="Cambria Math"/>
            <w:szCs w:val="21"/>
          </w:rPr>
          <m:t>out</m:t>
        </m:r>
        <m:r>
          <m:rPr>
            <m:sty m:val="p"/>
          </m:rPr>
          <w:rPr>
            <w:rFonts w:ascii="Cambria Math" w:eastAsia="宋体" w:hAnsi="Cambria Math"/>
            <w:szCs w:val="21"/>
          </w:rPr>
          <m:t>,</m:t>
        </m:r>
        <m:r>
          <w:rPr>
            <w:rFonts w:ascii="Cambria Math" w:eastAsia="宋体" w:hAnsi="Cambria Math"/>
            <w:szCs w:val="21"/>
          </w:rPr>
          <m:t>ou</m:t>
        </m:r>
        <m:sSub>
          <m:sSubPr>
            <m:ctrlPr>
              <w:rPr>
                <w:rFonts w:ascii="Cambria Math" w:eastAsia="宋体" w:hAnsi="Cambria Math"/>
                <w:szCs w:val="21"/>
              </w:rPr>
            </m:ctrlPr>
          </m:sSubPr>
          <m:e>
            <m:r>
              <w:rPr>
                <w:rFonts w:ascii="Cambria Math" w:eastAsia="宋体" w:hAnsi="Cambria Math"/>
                <w:szCs w:val="21"/>
              </w:rPr>
              <m:t>t</m:t>
            </m:r>
          </m:e>
          <m:sub>
            <m:r>
              <m:rPr>
                <m:sty m:val="p"/>
              </m:rPr>
              <w:rPr>
                <w:rFonts w:ascii="Cambria Math" w:eastAsia="宋体" w:hAnsi="Cambria Math"/>
                <w:szCs w:val="21"/>
              </w:rPr>
              <m:t>1</m:t>
            </m:r>
          </m:sub>
        </m:sSub>
        <m:r>
          <m:rPr>
            <m:sty m:val="p"/>
          </m:rPr>
          <w:rPr>
            <w:rFonts w:ascii="Cambria Math" w:eastAsia="宋体" w:hAnsi="Cambria Math"/>
            <w:szCs w:val="21"/>
          </w:rPr>
          <m:t>,</m:t>
        </m:r>
        <m:r>
          <w:rPr>
            <w:rFonts w:ascii="Cambria Math" w:eastAsia="宋体" w:hAnsi="Cambria Math"/>
            <w:szCs w:val="21"/>
          </w:rPr>
          <m:t>ou</m:t>
        </m:r>
        <m:sSub>
          <m:sSubPr>
            <m:ctrlPr>
              <w:rPr>
                <w:rFonts w:ascii="Cambria Math" w:eastAsia="宋体" w:hAnsi="Cambria Math"/>
                <w:szCs w:val="21"/>
              </w:rPr>
            </m:ctrlPr>
          </m:sSubPr>
          <m:e>
            <m:r>
              <w:rPr>
                <w:rFonts w:ascii="Cambria Math" w:eastAsia="宋体" w:hAnsi="Cambria Math"/>
                <w:szCs w:val="21"/>
              </w:rPr>
              <m:t>t</m:t>
            </m:r>
          </m:e>
          <m:sub>
            <m:r>
              <m:rPr>
                <m:sty m:val="p"/>
              </m:rPr>
              <w:rPr>
                <w:rFonts w:ascii="Cambria Math" w:eastAsia="宋体" w:hAnsi="Cambria Math"/>
                <w:szCs w:val="21"/>
              </w:rPr>
              <m:t>2</m:t>
            </m:r>
          </m:sub>
        </m:sSub>
      </m:oMath>
      <w:r w:rsidRPr="00BF6279">
        <w:rPr>
          <w:rFonts w:ascii="Times New Roman" w:eastAsia="宋体" w:hAnsi="Times New Roman" w:hint="eastAsia"/>
          <w:szCs w:val="21"/>
        </w:rPr>
        <w:t>，分别对应三个解码阶段的输出，用于深监督训练。</w:t>
      </w:r>
    </w:p>
    <w:p w14:paraId="77D8C8E5"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t>输入图像</w:t>
      </w:r>
      <w:r w:rsidRPr="00BF6279">
        <w:rPr>
          <w:rFonts w:ascii="Times New Roman" w:eastAsia="宋体" w:hAnsi="Times New Roman"/>
          <w:szCs w:val="21"/>
        </w:rPr>
        <w:t xml:space="preserve"> [B, 3, 352, 352]</w:t>
      </w:r>
      <w:r w:rsidRPr="00BF6279">
        <w:rPr>
          <w:rFonts w:ascii="Times New Roman" w:eastAsia="宋体" w:hAnsi="Times New Roman"/>
          <w:szCs w:val="21"/>
        </w:rPr>
        <w:br/>
      </w:r>
      <w:r w:rsidRPr="00BF6279">
        <w:rPr>
          <w:rFonts w:ascii="Times New Roman" w:eastAsia="宋体" w:hAnsi="Times New Roman"/>
          <w:szCs w:val="21"/>
        </w:rPr>
        <w:t xml:space="preserve">    ↓</w:t>
      </w:r>
      <w:r w:rsidRPr="00BF6279">
        <w:rPr>
          <w:rFonts w:ascii="Times New Roman" w:eastAsia="宋体" w:hAnsi="Times New Roman"/>
          <w:szCs w:val="21"/>
        </w:rPr>
        <w:br/>
      </w:r>
      <w:r w:rsidRPr="00BF6279">
        <w:rPr>
          <w:rFonts w:ascii="Times New Roman" w:eastAsia="宋体" w:hAnsi="Times New Roman" w:hint="eastAsia"/>
          <w:szCs w:val="21"/>
        </w:rPr>
        <w:t>冻结的</w:t>
      </w:r>
      <w:r w:rsidRPr="00BF6279">
        <w:rPr>
          <w:rFonts w:ascii="Times New Roman" w:eastAsia="宋体" w:hAnsi="Times New Roman"/>
          <w:szCs w:val="21"/>
        </w:rPr>
        <w:t xml:space="preserve"> SAM2 Hiera-L + </w:t>
      </w:r>
      <w:r w:rsidRPr="00BF6279">
        <w:rPr>
          <w:rFonts w:ascii="Times New Roman" w:eastAsia="宋体" w:hAnsi="Times New Roman" w:hint="eastAsia"/>
          <w:szCs w:val="21"/>
        </w:rPr>
        <w:t>可训练</w:t>
      </w:r>
      <w:r w:rsidRPr="00BF6279">
        <w:rPr>
          <w:rFonts w:ascii="Times New Roman" w:eastAsia="宋体" w:hAnsi="Times New Roman"/>
          <w:szCs w:val="21"/>
        </w:rPr>
        <w:t xml:space="preserve"> Adapter</w:t>
      </w:r>
      <w:r w:rsidRPr="00BF6279">
        <w:rPr>
          <w:rFonts w:ascii="Times New Roman" w:eastAsia="宋体" w:hAnsi="Times New Roman"/>
          <w:szCs w:val="21"/>
        </w:rPr>
        <w:br/>
      </w:r>
      <w:r w:rsidRPr="00BF6279">
        <w:rPr>
          <w:rFonts w:ascii="Times New Roman" w:eastAsia="宋体" w:hAnsi="Times New Roman"/>
          <w:szCs w:val="21"/>
        </w:rPr>
        <w:t xml:space="preserve">    </w:t>
      </w:r>
      <w:r w:rsidRPr="00BF6279">
        <w:rPr>
          <w:rFonts w:ascii="Times New Roman" w:eastAsia="宋体" w:hAnsi="Times New Roman" w:cs="宋体" w:hint="eastAsia"/>
          <w:szCs w:val="21"/>
        </w:rPr>
        <w:t>├</w:t>
      </w:r>
      <w:r w:rsidRPr="00BF6279">
        <w:rPr>
          <w:rFonts w:ascii="Times New Roman" w:eastAsia="宋体" w:hAnsi="Times New Roman" w:cs="Calibri"/>
          <w:szCs w:val="21"/>
        </w:rPr>
        <w:t>─</w:t>
      </w:r>
      <w:r w:rsidRPr="00BF6279">
        <w:rPr>
          <w:rFonts w:ascii="Times New Roman" w:eastAsia="宋体" w:hAnsi="Times New Roman"/>
          <w:szCs w:val="21"/>
        </w:rPr>
        <w:t xml:space="preserve"> x</w:t>
      </w:r>
      <w:r w:rsidRPr="00BF6279">
        <w:rPr>
          <w:rFonts w:ascii="Times New Roman" w:eastAsia="宋体" w:hAnsi="Times New Roman" w:cs="Calibri"/>
          <w:szCs w:val="21"/>
        </w:rPr>
        <w:t>₁</w:t>
      </w:r>
      <w:r w:rsidRPr="00BF6279">
        <w:rPr>
          <w:rFonts w:ascii="Times New Roman" w:eastAsia="宋体" w:hAnsi="Times New Roman"/>
          <w:szCs w:val="21"/>
        </w:rPr>
        <w:t xml:space="preserve"> [B, 144, H/4,  W/4] </w:t>
      </w:r>
      <w:r w:rsidRPr="00BF6279">
        <w:rPr>
          <w:rFonts w:ascii="Times New Roman" w:eastAsia="宋体" w:hAnsi="Times New Roman"/>
          <w:szCs w:val="21"/>
        </w:rPr>
        <w:t xml:space="preserve">  ← </w:t>
      </w:r>
      <w:r w:rsidRPr="00BF6279">
        <w:rPr>
          <w:rFonts w:ascii="Times New Roman" w:eastAsia="宋体" w:hAnsi="Times New Roman" w:hint="eastAsia"/>
          <w:szCs w:val="21"/>
        </w:rPr>
        <w:t>浅层：边缘、纹理</w:t>
      </w:r>
      <w:r w:rsidRPr="00BF6279">
        <w:rPr>
          <w:rFonts w:ascii="Times New Roman" w:eastAsia="宋体" w:hAnsi="Times New Roman"/>
          <w:szCs w:val="21"/>
        </w:rPr>
        <w:br/>
      </w:r>
      <w:r w:rsidRPr="00BF6279">
        <w:rPr>
          <w:rFonts w:ascii="Times New Roman" w:eastAsia="宋体" w:hAnsi="Times New Roman"/>
          <w:szCs w:val="21"/>
        </w:rPr>
        <w:t xml:space="preserve">    </w:t>
      </w:r>
      <w:r w:rsidRPr="00BF6279">
        <w:rPr>
          <w:rFonts w:ascii="Times New Roman" w:eastAsia="宋体" w:hAnsi="Times New Roman" w:cs="宋体" w:hint="eastAsia"/>
          <w:szCs w:val="21"/>
        </w:rPr>
        <w:t>├</w:t>
      </w:r>
      <w:r w:rsidRPr="00BF6279">
        <w:rPr>
          <w:rFonts w:ascii="Times New Roman" w:eastAsia="宋体" w:hAnsi="Times New Roman" w:cs="Calibri"/>
          <w:szCs w:val="21"/>
        </w:rPr>
        <w:t>─</w:t>
      </w:r>
      <w:r w:rsidRPr="00BF6279">
        <w:rPr>
          <w:rFonts w:ascii="Times New Roman" w:eastAsia="宋体" w:hAnsi="Times New Roman"/>
          <w:szCs w:val="21"/>
        </w:rPr>
        <w:t xml:space="preserve"> x</w:t>
      </w:r>
      <w:r w:rsidRPr="00BF6279">
        <w:rPr>
          <w:rFonts w:ascii="Times New Roman" w:eastAsia="宋体" w:hAnsi="Times New Roman" w:cs="Calibri"/>
          <w:szCs w:val="21"/>
        </w:rPr>
        <w:t>₂</w:t>
      </w:r>
      <w:r w:rsidRPr="00BF6279">
        <w:rPr>
          <w:rFonts w:ascii="Times New Roman" w:eastAsia="宋体" w:hAnsi="Times New Roman"/>
          <w:szCs w:val="21"/>
        </w:rPr>
        <w:t xml:space="preserve"> [B, 288, H/8,  W/8]   </w:t>
      </w:r>
      <w:r w:rsidRPr="00BF6279">
        <w:rPr>
          <w:rFonts w:ascii="Times New Roman" w:eastAsia="宋体" w:hAnsi="Times New Roman" w:cs="Calibri"/>
          <w:szCs w:val="21"/>
        </w:rPr>
        <w:t>←</w:t>
      </w:r>
      <w:r w:rsidRPr="00BF6279">
        <w:rPr>
          <w:rFonts w:ascii="Times New Roman" w:eastAsia="宋体" w:hAnsi="Times New Roman"/>
          <w:szCs w:val="21"/>
        </w:rPr>
        <w:t xml:space="preserve"> </w:t>
      </w:r>
      <w:r w:rsidRPr="00BF6279">
        <w:rPr>
          <w:rFonts w:ascii="Times New Roman" w:eastAsia="宋体" w:hAnsi="Times New Roman" w:hint="eastAsia"/>
          <w:szCs w:val="21"/>
        </w:rPr>
        <w:t>中层：局部结构</w:t>
      </w:r>
      <w:r w:rsidRPr="00BF6279">
        <w:rPr>
          <w:rFonts w:ascii="Times New Roman" w:eastAsia="宋体" w:hAnsi="Times New Roman"/>
          <w:szCs w:val="21"/>
        </w:rPr>
        <w:br/>
      </w:r>
      <w:r w:rsidRPr="00BF6279">
        <w:rPr>
          <w:rFonts w:ascii="Times New Roman" w:eastAsia="宋体" w:hAnsi="Times New Roman"/>
          <w:szCs w:val="21"/>
        </w:rPr>
        <w:t xml:space="preserve">    </w:t>
      </w:r>
      <w:r w:rsidRPr="00BF6279">
        <w:rPr>
          <w:rFonts w:ascii="Times New Roman" w:eastAsia="宋体" w:hAnsi="Times New Roman" w:cs="宋体" w:hint="eastAsia"/>
          <w:szCs w:val="21"/>
        </w:rPr>
        <w:t>├</w:t>
      </w:r>
      <w:r w:rsidRPr="00BF6279">
        <w:rPr>
          <w:rFonts w:ascii="Times New Roman" w:eastAsia="宋体" w:hAnsi="Times New Roman" w:cs="Calibri"/>
          <w:szCs w:val="21"/>
        </w:rPr>
        <w:t>─</w:t>
      </w:r>
      <w:r w:rsidRPr="00BF6279">
        <w:rPr>
          <w:rFonts w:ascii="Times New Roman" w:eastAsia="宋体" w:hAnsi="Times New Roman"/>
          <w:szCs w:val="21"/>
        </w:rPr>
        <w:t xml:space="preserve"> x</w:t>
      </w:r>
      <w:r w:rsidRPr="00BF6279">
        <w:rPr>
          <w:rFonts w:ascii="Times New Roman" w:eastAsia="宋体" w:hAnsi="Times New Roman" w:cs="Calibri"/>
          <w:szCs w:val="21"/>
        </w:rPr>
        <w:t>₃</w:t>
      </w:r>
      <w:r w:rsidRPr="00BF6279">
        <w:rPr>
          <w:rFonts w:ascii="Times New Roman" w:eastAsia="宋体" w:hAnsi="Times New Roman"/>
          <w:szCs w:val="21"/>
        </w:rPr>
        <w:t xml:space="preserve"> [B, 576, H/16, W/16]  </w:t>
      </w:r>
      <w:r w:rsidRPr="00BF6279">
        <w:rPr>
          <w:rFonts w:ascii="Times New Roman" w:eastAsia="宋体" w:hAnsi="Times New Roman" w:cs="Calibri"/>
          <w:szCs w:val="21"/>
        </w:rPr>
        <w:t>←</w:t>
      </w:r>
      <w:r w:rsidRPr="00BF6279">
        <w:rPr>
          <w:rFonts w:ascii="Times New Roman" w:eastAsia="宋体" w:hAnsi="Times New Roman"/>
          <w:szCs w:val="21"/>
        </w:rPr>
        <w:t xml:space="preserve"> </w:t>
      </w:r>
      <w:r w:rsidRPr="00BF6279">
        <w:rPr>
          <w:rFonts w:ascii="Times New Roman" w:eastAsia="宋体" w:hAnsi="Times New Roman" w:hint="eastAsia"/>
          <w:szCs w:val="21"/>
        </w:rPr>
        <w:t>深层：语义特征</w:t>
      </w:r>
      <w:r w:rsidRPr="00BF6279">
        <w:rPr>
          <w:rFonts w:ascii="Times New Roman" w:eastAsia="宋体" w:hAnsi="Times New Roman"/>
          <w:szCs w:val="21"/>
        </w:rPr>
        <w:br/>
      </w:r>
      <w:r w:rsidRPr="00BF6279">
        <w:rPr>
          <w:rFonts w:ascii="Times New Roman" w:eastAsia="宋体" w:hAnsi="Times New Roman"/>
          <w:szCs w:val="21"/>
        </w:rPr>
        <w:t xml:space="preserve">    └─ x₄ [B,1152, H/32, W/32]  ← </w:t>
      </w:r>
      <w:r w:rsidRPr="00BF6279">
        <w:rPr>
          <w:rFonts w:ascii="Times New Roman" w:eastAsia="宋体" w:hAnsi="Times New Roman" w:hint="eastAsia"/>
          <w:szCs w:val="21"/>
        </w:rPr>
        <w:t>最深层：全局语义</w:t>
      </w:r>
      <w:r w:rsidRPr="00BF6279">
        <w:rPr>
          <w:rFonts w:ascii="Times New Roman" w:eastAsia="宋体" w:hAnsi="Times New Roman"/>
          <w:szCs w:val="21"/>
        </w:rPr>
        <w:br/>
      </w:r>
      <w:r w:rsidRPr="00BF6279">
        <w:rPr>
          <w:rFonts w:ascii="Times New Roman" w:eastAsia="宋体" w:hAnsi="Times New Roman"/>
          <w:szCs w:val="21"/>
        </w:rPr>
        <w:t xml:space="preserve">    ↓</w:t>
      </w:r>
      <w:r w:rsidRPr="00BF6279">
        <w:rPr>
          <w:rFonts w:ascii="Times New Roman" w:eastAsia="宋体" w:hAnsi="Times New Roman"/>
          <w:szCs w:val="21"/>
        </w:rPr>
        <w:br/>
      </w:r>
      <w:r w:rsidRPr="00BF6279">
        <w:rPr>
          <w:rFonts w:ascii="Times New Roman" w:eastAsia="宋体" w:hAnsi="Times New Roman" w:hint="eastAsia"/>
          <w:szCs w:val="21"/>
        </w:rPr>
        <w:t>四个</w:t>
      </w:r>
      <w:r w:rsidRPr="00BF6279">
        <w:rPr>
          <w:rFonts w:ascii="Times New Roman" w:eastAsia="宋体" w:hAnsi="Times New Roman"/>
          <w:szCs w:val="21"/>
        </w:rPr>
        <w:t xml:space="preserve"> </w:t>
      </w:r>
      <w:r w:rsidRPr="00BF6279">
        <w:rPr>
          <w:rFonts w:ascii="Times New Roman" w:eastAsia="宋体" w:hAnsi="Times New Roman" w:hint="eastAsia"/>
          <w:szCs w:val="21"/>
        </w:rPr>
        <w:t>FeatureBridge</w:t>
      </w:r>
      <w:r w:rsidRPr="00BF6279">
        <w:rPr>
          <w:rFonts w:ascii="Times New Roman" w:eastAsia="宋体" w:hAnsi="Times New Roman" w:hint="eastAsia"/>
          <w:szCs w:val="21"/>
        </w:rPr>
        <w:t>（动态投影</w:t>
      </w:r>
      <w:r w:rsidRPr="00BF6279">
        <w:rPr>
          <w:rFonts w:ascii="Times New Roman" w:eastAsia="宋体" w:hAnsi="Times New Roman"/>
          <w:szCs w:val="21"/>
        </w:rPr>
        <w:t xml:space="preserve"> → DarkIR </w:t>
      </w:r>
      <w:r w:rsidRPr="00BF6279">
        <w:rPr>
          <w:rFonts w:ascii="Times New Roman" w:eastAsia="宋体" w:hAnsi="Times New Roman" w:hint="eastAsia"/>
          <w:szCs w:val="21"/>
        </w:rPr>
        <w:t>增强）</w:t>
      </w:r>
      <w:r w:rsidRPr="00BF6279">
        <w:rPr>
          <w:rFonts w:ascii="Times New Roman" w:eastAsia="宋体" w:hAnsi="Times New Roman"/>
          <w:szCs w:val="21"/>
        </w:rPr>
        <w:br/>
      </w:r>
      <w:r w:rsidRPr="00BF6279">
        <w:rPr>
          <w:rFonts w:ascii="Times New Roman" w:eastAsia="宋体" w:hAnsi="Times New Roman"/>
          <w:szCs w:val="21"/>
        </w:rPr>
        <w:t xml:space="preserve">    </w:t>
      </w:r>
      <w:r w:rsidRPr="00BF6279">
        <w:rPr>
          <w:rFonts w:ascii="Times New Roman" w:eastAsia="宋体" w:hAnsi="Times New Roman" w:cs="宋体" w:hint="eastAsia"/>
          <w:szCs w:val="21"/>
        </w:rPr>
        <w:t>├</w:t>
      </w:r>
      <w:r w:rsidRPr="00BF6279">
        <w:rPr>
          <w:rFonts w:ascii="Times New Roman" w:eastAsia="宋体" w:hAnsi="Times New Roman" w:cs="Calibri"/>
          <w:szCs w:val="21"/>
        </w:rPr>
        <w:t>─</w:t>
      </w:r>
      <w:r w:rsidRPr="00BF6279">
        <w:rPr>
          <w:rFonts w:ascii="Times New Roman" w:eastAsia="宋体" w:hAnsi="Times New Roman"/>
          <w:szCs w:val="21"/>
        </w:rPr>
        <w:t xml:space="preserve"> f</w:t>
      </w:r>
      <w:r w:rsidRPr="00BF6279">
        <w:rPr>
          <w:rFonts w:ascii="Times New Roman" w:eastAsia="宋体" w:hAnsi="Times New Roman" w:cs="Calibri"/>
          <w:szCs w:val="21"/>
        </w:rPr>
        <w:t>₁</w:t>
      </w:r>
      <w:r w:rsidRPr="00BF6279">
        <w:rPr>
          <w:rFonts w:ascii="Times New Roman" w:eastAsia="宋体" w:hAnsi="Times New Roman"/>
          <w:szCs w:val="21"/>
        </w:rPr>
        <w:t xml:space="preserve"> [B, 64, H/4,  W/4]</w:t>
      </w:r>
      <w:r w:rsidRPr="00BF6279">
        <w:rPr>
          <w:rFonts w:ascii="Times New Roman" w:eastAsia="宋体" w:hAnsi="Times New Roman"/>
          <w:szCs w:val="21"/>
        </w:rPr>
        <w:br/>
      </w:r>
      <w:r w:rsidRPr="00BF6279">
        <w:rPr>
          <w:rFonts w:ascii="Times New Roman" w:eastAsia="宋体" w:hAnsi="Times New Roman"/>
          <w:szCs w:val="21"/>
        </w:rPr>
        <w:t xml:space="preserve">    </w:t>
      </w:r>
      <w:r w:rsidRPr="00BF6279">
        <w:rPr>
          <w:rFonts w:ascii="Times New Roman" w:eastAsia="宋体" w:hAnsi="Times New Roman" w:cs="宋体" w:hint="eastAsia"/>
          <w:szCs w:val="21"/>
        </w:rPr>
        <w:t>├</w:t>
      </w:r>
      <w:r w:rsidRPr="00BF6279">
        <w:rPr>
          <w:rFonts w:ascii="Times New Roman" w:eastAsia="宋体" w:hAnsi="Times New Roman" w:cs="Calibri"/>
          <w:szCs w:val="21"/>
        </w:rPr>
        <w:t>─</w:t>
      </w:r>
      <w:r w:rsidRPr="00BF6279">
        <w:rPr>
          <w:rFonts w:ascii="Times New Roman" w:eastAsia="宋体" w:hAnsi="Times New Roman"/>
          <w:szCs w:val="21"/>
        </w:rPr>
        <w:t xml:space="preserve"> f</w:t>
      </w:r>
      <w:r w:rsidRPr="00BF6279">
        <w:rPr>
          <w:rFonts w:ascii="Times New Roman" w:eastAsia="宋体" w:hAnsi="Times New Roman" w:cs="Calibri"/>
          <w:szCs w:val="21"/>
        </w:rPr>
        <w:t>₂</w:t>
      </w:r>
      <w:r w:rsidRPr="00BF6279">
        <w:rPr>
          <w:rFonts w:ascii="Times New Roman" w:eastAsia="宋体" w:hAnsi="Times New Roman"/>
          <w:szCs w:val="21"/>
        </w:rPr>
        <w:t xml:space="preserve"> [B, 64, H/8,  W/8]</w:t>
      </w:r>
      <w:r w:rsidRPr="00BF6279">
        <w:rPr>
          <w:rFonts w:ascii="Times New Roman" w:eastAsia="宋体" w:hAnsi="Times New Roman"/>
          <w:szCs w:val="21"/>
        </w:rPr>
        <w:br/>
      </w:r>
      <w:r w:rsidRPr="00BF6279">
        <w:rPr>
          <w:rFonts w:ascii="Times New Roman" w:eastAsia="宋体" w:hAnsi="Times New Roman"/>
          <w:szCs w:val="21"/>
        </w:rPr>
        <w:t xml:space="preserve">    </w:t>
      </w:r>
      <w:r w:rsidRPr="00BF6279">
        <w:rPr>
          <w:rFonts w:ascii="Times New Roman" w:eastAsia="宋体" w:hAnsi="Times New Roman" w:cs="宋体" w:hint="eastAsia"/>
          <w:szCs w:val="21"/>
        </w:rPr>
        <w:t>├</w:t>
      </w:r>
      <w:r w:rsidRPr="00BF6279">
        <w:rPr>
          <w:rFonts w:ascii="Times New Roman" w:eastAsia="宋体" w:hAnsi="Times New Roman" w:cs="Calibri"/>
          <w:szCs w:val="21"/>
        </w:rPr>
        <w:t>─</w:t>
      </w:r>
      <w:r w:rsidRPr="00BF6279">
        <w:rPr>
          <w:rFonts w:ascii="Times New Roman" w:eastAsia="宋体" w:hAnsi="Times New Roman"/>
          <w:szCs w:val="21"/>
        </w:rPr>
        <w:t xml:space="preserve"> f</w:t>
      </w:r>
      <w:r w:rsidRPr="00BF6279">
        <w:rPr>
          <w:rFonts w:ascii="Times New Roman" w:eastAsia="宋体" w:hAnsi="Times New Roman" w:cs="Calibri"/>
          <w:szCs w:val="21"/>
        </w:rPr>
        <w:t>₃</w:t>
      </w:r>
      <w:r w:rsidRPr="00BF6279">
        <w:rPr>
          <w:rFonts w:ascii="Times New Roman" w:eastAsia="宋体" w:hAnsi="Times New Roman"/>
          <w:szCs w:val="21"/>
        </w:rPr>
        <w:t xml:space="preserve"> [B, 64,</w:t>
      </w:r>
      <w:r w:rsidRPr="00BF6279">
        <w:rPr>
          <w:rFonts w:ascii="Times New Roman" w:eastAsia="宋体" w:hAnsi="Times New Roman"/>
          <w:szCs w:val="21"/>
        </w:rPr>
        <w:t xml:space="preserve"> H/16, W/16]</w:t>
      </w:r>
      <w:r w:rsidRPr="00BF6279">
        <w:rPr>
          <w:rFonts w:ascii="Times New Roman" w:eastAsia="宋体" w:hAnsi="Times New Roman"/>
          <w:szCs w:val="21"/>
        </w:rPr>
        <w:br/>
      </w:r>
      <w:r w:rsidRPr="00BF6279">
        <w:rPr>
          <w:rFonts w:ascii="Times New Roman" w:eastAsia="宋体" w:hAnsi="Times New Roman"/>
          <w:szCs w:val="21"/>
        </w:rPr>
        <w:t xml:space="preserve">    └─ f₄ [B, 64, H/32, W/32]</w:t>
      </w:r>
      <w:r w:rsidRPr="00BF6279">
        <w:rPr>
          <w:rFonts w:ascii="Times New Roman" w:eastAsia="宋体" w:hAnsi="Times New Roman"/>
          <w:szCs w:val="21"/>
        </w:rPr>
        <w:br/>
      </w:r>
      <w:r w:rsidRPr="00BF6279">
        <w:rPr>
          <w:rFonts w:ascii="Times New Roman" w:eastAsia="宋体" w:hAnsi="Times New Roman"/>
          <w:szCs w:val="21"/>
        </w:rPr>
        <w:t xml:space="preserve">    ↓</w:t>
      </w:r>
      <w:r w:rsidRPr="00BF6279">
        <w:rPr>
          <w:rFonts w:ascii="Times New Roman" w:eastAsia="宋体" w:hAnsi="Times New Roman"/>
          <w:szCs w:val="21"/>
        </w:rPr>
        <w:br/>
      </w:r>
      <w:r w:rsidRPr="00BF6279">
        <w:rPr>
          <w:rFonts w:ascii="Times New Roman" w:eastAsia="宋体" w:hAnsi="Times New Roman" w:hint="eastAsia"/>
          <w:szCs w:val="21"/>
        </w:rPr>
        <w:t>三级</w:t>
      </w:r>
      <w:r w:rsidRPr="00BF6279">
        <w:rPr>
          <w:rFonts w:ascii="Times New Roman" w:eastAsia="宋体" w:hAnsi="Times New Roman"/>
          <w:szCs w:val="21"/>
        </w:rPr>
        <w:t xml:space="preserve"> U-Net </w:t>
      </w:r>
      <w:r w:rsidRPr="00BF6279">
        <w:rPr>
          <w:rFonts w:ascii="Times New Roman" w:eastAsia="宋体" w:hAnsi="Times New Roman" w:hint="eastAsia"/>
          <w:szCs w:val="21"/>
        </w:rPr>
        <w:t>解码器（上采样</w:t>
      </w:r>
      <w:r w:rsidRPr="00BF6279">
        <w:rPr>
          <w:rFonts w:ascii="Times New Roman" w:eastAsia="宋体" w:hAnsi="Times New Roman"/>
          <w:szCs w:val="21"/>
        </w:rPr>
        <w:t xml:space="preserve"> + </w:t>
      </w:r>
      <w:r w:rsidRPr="00BF6279">
        <w:rPr>
          <w:rFonts w:ascii="Times New Roman" w:eastAsia="宋体" w:hAnsi="Times New Roman" w:hint="eastAsia"/>
          <w:szCs w:val="21"/>
        </w:rPr>
        <w:t>跳跃连接</w:t>
      </w:r>
      <w:r w:rsidRPr="00BF6279">
        <w:rPr>
          <w:rFonts w:ascii="Times New Roman" w:eastAsia="宋体" w:hAnsi="Times New Roman"/>
          <w:szCs w:val="21"/>
        </w:rPr>
        <w:t xml:space="preserve"> + </w:t>
      </w:r>
      <w:r w:rsidRPr="00BF6279">
        <w:rPr>
          <w:rFonts w:ascii="Times New Roman" w:eastAsia="宋体" w:hAnsi="Times New Roman" w:hint="eastAsia"/>
          <w:szCs w:val="21"/>
        </w:rPr>
        <w:t>双卷积）</w:t>
      </w:r>
      <w:r w:rsidRPr="00BF6279">
        <w:rPr>
          <w:rFonts w:ascii="Times New Roman" w:eastAsia="宋体" w:hAnsi="Times New Roman"/>
          <w:szCs w:val="21"/>
        </w:rPr>
        <w:br/>
      </w:r>
      <w:r w:rsidRPr="00BF6279">
        <w:rPr>
          <w:rFonts w:ascii="Times New Roman" w:eastAsia="宋体" w:hAnsi="Times New Roman"/>
          <w:szCs w:val="21"/>
        </w:rPr>
        <w:t xml:space="preserve">    ↓</w:t>
      </w:r>
      <w:r w:rsidRPr="00BF6279">
        <w:rPr>
          <w:rFonts w:ascii="Times New Roman" w:eastAsia="宋体" w:hAnsi="Times New Roman"/>
          <w:szCs w:val="21"/>
        </w:rPr>
        <w:br/>
      </w:r>
      <w:r w:rsidRPr="00BF6279">
        <w:rPr>
          <w:rFonts w:ascii="Times New Roman" w:eastAsia="宋体" w:hAnsi="Times New Roman"/>
          <w:szCs w:val="21"/>
        </w:rPr>
        <w:t xml:space="preserve">out [B, 1, H, W]    ← </w:t>
      </w:r>
      <w:r w:rsidRPr="00BF6279">
        <w:rPr>
          <w:rFonts w:ascii="Times New Roman" w:eastAsia="宋体" w:hAnsi="Times New Roman" w:hint="eastAsia"/>
          <w:szCs w:val="21"/>
        </w:rPr>
        <w:t>主输出（全分辨率）</w:t>
      </w:r>
      <w:r w:rsidRPr="00BF6279">
        <w:rPr>
          <w:rFonts w:ascii="Times New Roman" w:eastAsia="宋体" w:hAnsi="Times New Roman"/>
          <w:szCs w:val="21"/>
        </w:rPr>
        <w:br/>
      </w:r>
      <w:r w:rsidRPr="00BF6279">
        <w:rPr>
          <w:rFonts w:ascii="Times New Roman" w:eastAsia="宋体" w:hAnsi="Times New Roman"/>
          <w:szCs w:val="21"/>
        </w:rPr>
        <w:t xml:space="preserve">out₁ [B, 1, H, W]   ← </w:t>
      </w:r>
      <w:r w:rsidRPr="00BF6279">
        <w:rPr>
          <w:rFonts w:ascii="Times New Roman" w:eastAsia="宋体" w:hAnsi="Times New Roman" w:hint="eastAsia"/>
          <w:szCs w:val="21"/>
        </w:rPr>
        <w:t>辅助输出</w:t>
      </w:r>
      <w:r w:rsidRPr="00BF6279">
        <w:rPr>
          <w:rFonts w:ascii="Times New Roman" w:eastAsia="宋体" w:hAnsi="Times New Roman"/>
          <w:szCs w:val="21"/>
        </w:rPr>
        <w:t xml:space="preserve"> </w:t>
      </w:r>
      <w:r w:rsidRPr="00BF6279">
        <w:rPr>
          <w:rFonts w:ascii="Times New Roman" w:eastAsia="宋体" w:hAnsi="Times New Roman" w:hint="eastAsia"/>
          <w:szCs w:val="21"/>
        </w:rPr>
        <w:t>1</w:t>
      </w:r>
      <w:r w:rsidRPr="00BF6279">
        <w:rPr>
          <w:rFonts w:ascii="Times New Roman" w:eastAsia="宋体" w:hAnsi="Times New Roman" w:hint="eastAsia"/>
          <w:szCs w:val="21"/>
        </w:rPr>
        <w:t>（深监督）</w:t>
      </w:r>
      <w:r w:rsidRPr="00BF6279">
        <w:rPr>
          <w:rFonts w:ascii="Times New Roman" w:eastAsia="宋体" w:hAnsi="Times New Roman"/>
          <w:szCs w:val="21"/>
        </w:rPr>
        <w:br/>
      </w:r>
      <w:r w:rsidRPr="00BF6279">
        <w:rPr>
          <w:rFonts w:ascii="Times New Roman" w:eastAsia="宋体" w:hAnsi="Times New Roman"/>
          <w:szCs w:val="21"/>
        </w:rPr>
        <w:t xml:space="preserve">out₂ [B, 1, H, W]   ← </w:t>
      </w:r>
      <w:r w:rsidRPr="00BF6279">
        <w:rPr>
          <w:rFonts w:ascii="Times New Roman" w:eastAsia="宋体" w:hAnsi="Times New Roman" w:hint="eastAsia"/>
          <w:szCs w:val="21"/>
        </w:rPr>
        <w:t>辅助输出</w:t>
      </w:r>
      <w:r w:rsidRPr="00BF6279">
        <w:rPr>
          <w:rFonts w:ascii="Times New Roman" w:eastAsia="宋体" w:hAnsi="Times New Roman"/>
          <w:szCs w:val="21"/>
        </w:rPr>
        <w:t xml:space="preserve"> </w:t>
      </w:r>
      <w:r w:rsidRPr="00BF6279">
        <w:rPr>
          <w:rFonts w:ascii="Times New Roman" w:eastAsia="宋体" w:hAnsi="Times New Roman" w:hint="eastAsia"/>
          <w:szCs w:val="21"/>
        </w:rPr>
        <w:t>2</w:t>
      </w:r>
      <w:r w:rsidRPr="00BF6279">
        <w:rPr>
          <w:rFonts w:ascii="Times New Roman" w:eastAsia="宋体" w:hAnsi="Times New Roman" w:hint="eastAsia"/>
          <w:szCs w:val="21"/>
        </w:rPr>
        <w:t>（深监督）</w:t>
      </w:r>
    </w:p>
    <w:p w14:paraId="529FF32D"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hint="eastAsia"/>
          <w:szCs w:val="21"/>
        </w:rPr>
        <w:lastRenderedPageBreak/>
        <w:t>图</w:t>
      </w:r>
      <w:r w:rsidRPr="00BF6279">
        <w:rPr>
          <w:rFonts w:ascii="Times New Roman" w:eastAsia="宋体" w:hAnsi="Times New Roman"/>
          <w:szCs w:val="21"/>
        </w:rPr>
        <w:t xml:space="preserve"> 1.</w:t>
      </w:r>
      <w:r w:rsidRPr="00BF6279">
        <w:rPr>
          <w:rFonts w:ascii="Times New Roman" w:eastAsia="宋体" w:hAnsi="Times New Roman"/>
          <w:szCs w:val="21"/>
        </w:rPr>
        <w:t xml:space="preserve"> SAM2UNetFusion </w:t>
      </w:r>
      <w:r w:rsidRPr="00BF6279">
        <w:rPr>
          <w:rFonts w:ascii="Times New Roman" w:eastAsia="宋体" w:hAnsi="Times New Roman" w:hint="eastAsia"/>
          <w:szCs w:val="21"/>
        </w:rPr>
        <w:t>整体架构。编码器输出四级多尺度特征，经</w:t>
      </w:r>
      <w:r w:rsidRPr="00BF6279">
        <w:rPr>
          <w:rFonts w:ascii="Times New Roman" w:eastAsia="宋体" w:hAnsi="Times New Roman"/>
          <w:szCs w:val="21"/>
        </w:rPr>
        <w:t xml:space="preserve"> FeatureBridge </w:t>
      </w:r>
      <w:r w:rsidRPr="00BF6279">
        <w:rPr>
          <w:rFonts w:ascii="Times New Roman" w:eastAsia="宋体" w:hAnsi="Times New Roman" w:hint="eastAsia"/>
          <w:szCs w:val="21"/>
        </w:rPr>
        <w:t>投影和增强后送入</w:t>
      </w:r>
      <w:r w:rsidRPr="00BF6279">
        <w:rPr>
          <w:rFonts w:ascii="Times New Roman" w:eastAsia="宋体" w:hAnsi="Times New Roman"/>
          <w:szCs w:val="21"/>
        </w:rPr>
        <w:t xml:space="preserve"> U-Net </w:t>
      </w:r>
      <w:r w:rsidRPr="00BF6279">
        <w:rPr>
          <w:rFonts w:ascii="Times New Roman" w:eastAsia="宋体" w:hAnsi="Times New Roman" w:hint="eastAsia"/>
          <w:szCs w:val="21"/>
        </w:rPr>
        <w:t>解码器。深浅层特征分别编码不同粒度的视觉信息。</w:t>
      </w:r>
    </w:p>
    <w:p w14:paraId="5D40D419" w14:textId="77777777" w:rsidR="00446DAF" w:rsidRPr="00BF6279" w:rsidRDefault="006567FD">
      <w:pPr>
        <w:pStyle w:val="3"/>
        <w:rPr>
          <w:rFonts w:ascii="Times New Roman" w:eastAsia="宋体" w:hAnsi="Times New Roman"/>
        </w:rPr>
      </w:pPr>
      <w:bookmarkStart w:id="15" w:name="parameternet-动态投影"/>
      <w:bookmarkEnd w:id="14"/>
      <w:r w:rsidRPr="00BF6279">
        <w:rPr>
          <w:rFonts w:ascii="Times New Roman" w:eastAsia="宋体" w:hAnsi="Times New Roman"/>
        </w:rPr>
        <w:t xml:space="preserve">3.2 ParameterNet </w:t>
      </w:r>
      <w:r w:rsidRPr="00BF6279">
        <w:rPr>
          <w:rFonts w:ascii="Times New Roman" w:eastAsia="宋体" w:hAnsi="Times New Roman" w:hint="eastAsia"/>
        </w:rPr>
        <w:t>动态投影</w:t>
      </w:r>
    </w:p>
    <w:p w14:paraId="1B159941" w14:textId="77777777" w:rsidR="00446DAF" w:rsidRPr="00BF6279" w:rsidRDefault="006567FD" w:rsidP="002B4AC7">
      <w:pPr>
        <w:pStyle w:val="FirstParagraph"/>
        <w:ind w:firstLine="420"/>
        <w:rPr>
          <w:rFonts w:ascii="Times New Roman" w:eastAsia="宋体" w:hAnsi="Times New Roman"/>
          <w:szCs w:val="21"/>
        </w:rPr>
      </w:pPr>
      <w:r w:rsidRPr="00BF6279">
        <w:rPr>
          <w:rFonts w:ascii="Times New Roman" w:eastAsia="宋体" w:hAnsi="Times New Roman"/>
          <w:szCs w:val="21"/>
        </w:rPr>
        <w:t xml:space="preserve">ParameterNet </w:t>
      </w:r>
      <w:r w:rsidRPr="00BF6279">
        <w:rPr>
          <w:rFonts w:ascii="Times New Roman" w:eastAsia="宋体" w:hAnsi="Times New Roman" w:hint="eastAsia"/>
          <w:szCs w:val="21"/>
        </w:rPr>
        <w:t>动态投影模块替换原始</w:t>
      </w:r>
      <w:r w:rsidRPr="00BF6279">
        <w:rPr>
          <w:rFonts w:ascii="Times New Roman" w:eastAsia="宋体" w:hAnsi="Times New Roman"/>
          <w:szCs w:val="21"/>
        </w:rPr>
        <w:t xml:space="preserve"> RFB </w:t>
      </w:r>
      <w:r w:rsidRPr="00BF6279">
        <w:rPr>
          <w:rFonts w:ascii="Times New Roman" w:eastAsia="宋体" w:hAnsi="Times New Roman" w:hint="eastAsia"/>
          <w:szCs w:val="21"/>
        </w:rPr>
        <w:t>的通道压缩功能，将不同通道数的编码特征（</w:t>
      </w:r>
      <w:r w:rsidRPr="00BF6279">
        <w:rPr>
          <w:rFonts w:ascii="Times New Roman" w:eastAsia="宋体" w:hAnsi="Times New Roman" w:hint="eastAsia"/>
          <w:szCs w:val="21"/>
        </w:rPr>
        <w:t>144/288/576/1152</w:t>
      </w:r>
      <w:r w:rsidRPr="00BF6279">
        <w:rPr>
          <w:rFonts w:ascii="Times New Roman" w:eastAsia="宋体" w:hAnsi="Times New Roman" w:hint="eastAsia"/>
          <w:szCs w:val="21"/>
        </w:rPr>
        <w:t>）统一投影到</w:t>
      </w:r>
      <w:r w:rsidRPr="00BF6279">
        <w:rPr>
          <w:rFonts w:ascii="Times New Roman" w:eastAsia="宋体" w:hAnsi="Times New Roman"/>
          <w:szCs w:val="21"/>
        </w:rPr>
        <w:t xml:space="preserve"> 64 </w:t>
      </w:r>
      <w:r w:rsidRPr="00BF6279">
        <w:rPr>
          <w:rFonts w:ascii="Times New Roman" w:eastAsia="宋体" w:hAnsi="Times New Roman" w:hint="eastAsia"/>
          <w:szCs w:val="21"/>
        </w:rPr>
        <w:t>通道。与使用固定</w:t>
      </w:r>
      <w:r w:rsidRPr="00BF6279">
        <w:rPr>
          <w:rFonts w:ascii="Times New Roman" w:eastAsia="宋体" w:hAnsi="Times New Roman"/>
          <w:szCs w:val="21"/>
        </w:rPr>
        <w:t xml:space="preserve"> 1×1 </w:t>
      </w:r>
      <w:r w:rsidRPr="00BF6279">
        <w:rPr>
          <w:rFonts w:ascii="Times New Roman" w:eastAsia="宋体" w:hAnsi="Times New Roman" w:hint="eastAsia"/>
          <w:szCs w:val="21"/>
        </w:rPr>
        <w:t>卷积的静态投影不同，该模块的核心思想是：根据输入特征的全局统计信息，动态地融合多个卷积专家的权重，使不同尺度和形态的特征能够获得自适应的通道投影策略。</w:t>
      </w:r>
    </w:p>
    <w:p w14:paraId="26A501BF" w14:textId="77777777" w:rsidR="00446DAF" w:rsidRPr="00BF6279" w:rsidRDefault="006567FD">
      <w:pPr>
        <w:pStyle w:val="4"/>
        <w:rPr>
          <w:rFonts w:ascii="Times New Roman" w:eastAsia="宋体" w:hAnsi="Times New Roman"/>
        </w:rPr>
      </w:pPr>
      <w:bookmarkStart w:id="16" w:name="设计动机"/>
      <w:r w:rsidRPr="00BF6279">
        <w:rPr>
          <w:rFonts w:ascii="Times New Roman" w:eastAsia="宋体" w:hAnsi="Times New Roman"/>
        </w:rPr>
        <w:t xml:space="preserve">3.2.1 </w:t>
      </w:r>
      <w:r w:rsidRPr="00BF6279">
        <w:rPr>
          <w:rFonts w:ascii="Times New Roman" w:eastAsia="宋体" w:hAnsi="Times New Roman" w:hint="eastAsia"/>
        </w:rPr>
        <w:t>设计动机</w:t>
      </w:r>
    </w:p>
    <w:p w14:paraId="2340B988"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原始</w:t>
      </w:r>
      <w:r w:rsidRPr="00BF6279">
        <w:rPr>
          <w:rFonts w:ascii="Times New Roman" w:eastAsia="宋体" w:hAnsi="Times New Roman"/>
        </w:rPr>
        <w:t xml:space="preserve"> SAM2-UNet </w:t>
      </w:r>
      <w:r w:rsidRPr="00BF6279">
        <w:rPr>
          <w:rFonts w:ascii="Times New Roman" w:eastAsia="宋体" w:hAnsi="Times New Roman" w:hint="eastAsia"/>
        </w:rPr>
        <w:t>的</w:t>
      </w:r>
      <w:r w:rsidRPr="00BF6279">
        <w:rPr>
          <w:rFonts w:ascii="Times New Roman" w:eastAsia="宋体" w:hAnsi="Times New Roman"/>
        </w:rPr>
        <w:t xml:space="preserve"> RFB </w:t>
      </w:r>
      <w:r w:rsidRPr="00BF6279">
        <w:rPr>
          <w:rFonts w:ascii="Times New Roman" w:eastAsia="宋体" w:hAnsi="Times New Roman" w:hint="eastAsia"/>
        </w:rPr>
        <w:t>使用四条并行分支（</w:t>
      </w:r>
      <w:r w:rsidRPr="00BF6279">
        <w:rPr>
          <w:rFonts w:ascii="Times New Roman" w:eastAsia="宋体" w:hAnsi="Times New Roman" w:hint="eastAsia"/>
        </w:rPr>
        <w:t>1</w:t>
      </w:r>
      <w:r w:rsidRPr="00BF6279">
        <w:rPr>
          <w:rFonts w:ascii="Times New Roman" w:eastAsia="宋体" w:hAnsi="Times New Roman" w:hint="eastAsia"/>
        </w:rPr>
        <w:t>×</w:t>
      </w:r>
      <w:r w:rsidRPr="00BF6279">
        <w:rPr>
          <w:rFonts w:ascii="Times New Roman" w:eastAsia="宋体" w:hAnsi="Times New Roman" w:hint="eastAsia"/>
        </w:rPr>
        <w:t>1</w:t>
      </w:r>
      <w:r w:rsidRPr="00BF6279">
        <w:rPr>
          <w:rFonts w:ascii="Times New Roman" w:eastAsia="宋体" w:hAnsi="Times New Roman"/>
        </w:rPr>
        <w:t xml:space="preserve"> </w:t>
      </w:r>
      <w:r w:rsidRPr="00BF6279">
        <w:rPr>
          <w:rFonts w:ascii="Times New Roman" w:eastAsia="宋体" w:hAnsi="Times New Roman" w:hint="eastAsia"/>
        </w:rPr>
        <w:t>卷积</w:t>
      </w:r>
      <w:r w:rsidRPr="00BF6279">
        <w:rPr>
          <w:rFonts w:ascii="Times New Roman" w:eastAsia="宋体" w:hAnsi="Times New Roman"/>
        </w:rPr>
        <w:t xml:space="preserve"> + </w:t>
      </w:r>
      <w:r w:rsidRPr="00BF6279">
        <w:rPr>
          <w:rFonts w:ascii="Times New Roman" w:eastAsia="宋体" w:hAnsi="Times New Roman" w:hint="eastAsia"/>
        </w:rPr>
        <w:t>三条不同膨胀率的卷积链）进行特征压缩，其卷积权重在训练完成后对所有输入保持固定。然而，</w:t>
      </w:r>
      <w:r w:rsidRPr="00BF6279">
        <w:rPr>
          <w:rFonts w:ascii="Times New Roman" w:eastAsia="宋体" w:hAnsi="Times New Roman" w:hint="eastAsia"/>
        </w:rPr>
        <w:t>Hiera</w:t>
      </w:r>
      <w:r w:rsidRPr="00BF6279">
        <w:rPr>
          <w:rFonts w:ascii="Times New Roman" w:eastAsia="宋体" w:hAnsi="Times New Roman"/>
        </w:rPr>
        <w:t xml:space="preserve"> </w:t>
      </w:r>
      <w:r w:rsidRPr="00BF6279">
        <w:rPr>
          <w:rFonts w:ascii="Times New Roman" w:eastAsia="宋体" w:hAnsi="Times New Roman" w:hint="eastAsia"/>
        </w:rPr>
        <w:t>编码器输出的四级特征具有不同的语义粒度：浅层（</w:t>
      </w:r>
      <w:r w:rsidRPr="00BF6279">
        <w:rPr>
          <w:rFonts w:ascii="Times New Roman" w:eastAsia="宋体" w:hAnsi="Times New Roman" w:hint="eastAsia"/>
        </w:rPr>
        <w:t>144</w:t>
      </w:r>
      <w:r w:rsidRPr="00BF6279">
        <w:rPr>
          <w:rFonts w:ascii="Times New Roman" w:eastAsia="宋体" w:hAnsi="Times New Roman"/>
        </w:rPr>
        <w:t xml:space="preserve"> </w:t>
      </w:r>
      <w:r w:rsidRPr="00BF6279">
        <w:rPr>
          <w:rFonts w:ascii="Times New Roman" w:eastAsia="宋体" w:hAnsi="Times New Roman" w:hint="eastAsia"/>
        </w:rPr>
        <w:t>通道）主要编码边缘和纹理信息，深层（</w:t>
      </w:r>
      <w:r w:rsidRPr="00BF6279">
        <w:rPr>
          <w:rFonts w:ascii="Times New Roman" w:eastAsia="宋体" w:hAnsi="Times New Roman" w:hint="eastAsia"/>
        </w:rPr>
        <w:t>1152</w:t>
      </w:r>
      <w:r w:rsidRPr="00BF6279">
        <w:rPr>
          <w:rFonts w:ascii="Times New Roman" w:eastAsia="宋体" w:hAnsi="Times New Roman"/>
        </w:rPr>
        <w:t xml:space="preserve"> </w:t>
      </w:r>
      <w:r w:rsidRPr="00BF6279">
        <w:rPr>
          <w:rFonts w:ascii="Times New Roman" w:eastAsia="宋体" w:hAnsi="Times New Roman" w:hint="eastAsia"/>
        </w:rPr>
        <w:t>通道）编码全局语义信息。不同层级的特征可能需要不同的投影策略。</w:t>
      </w:r>
      <w:r w:rsidRPr="00BF6279">
        <w:rPr>
          <w:rFonts w:ascii="Times New Roman" w:eastAsia="宋体" w:hAnsi="Times New Roman" w:hint="eastAsia"/>
        </w:rPr>
        <w:t>ParameterNet</w:t>
      </w:r>
      <w:r w:rsidRPr="00BF6279">
        <w:rPr>
          <w:rFonts w:ascii="Times New Roman" w:eastAsia="宋体" w:hAnsi="Times New Roman"/>
        </w:rPr>
        <w:t xml:space="preserve"> </w:t>
      </w:r>
      <w:r w:rsidRPr="00BF6279">
        <w:rPr>
          <w:rFonts w:ascii="Times New Roman" w:eastAsia="宋体" w:hAnsi="Times New Roman" w:hint="eastAsia"/>
        </w:rPr>
        <w:t>动态投影通过输入相关的权重融合，为每个样本自适应地选择最优的投影策略。</w:t>
      </w:r>
    </w:p>
    <w:p w14:paraId="051A5247" w14:textId="77777777" w:rsidR="00446DAF" w:rsidRPr="00BF6279" w:rsidRDefault="006567FD">
      <w:pPr>
        <w:pStyle w:val="4"/>
        <w:rPr>
          <w:rFonts w:ascii="Times New Roman" w:eastAsia="宋体" w:hAnsi="Times New Roman"/>
        </w:rPr>
      </w:pPr>
      <w:bookmarkStart w:id="17" w:name="路由器设计"/>
      <w:bookmarkEnd w:id="16"/>
      <w:r w:rsidRPr="00BF6279">
        <w:rPr>
          <w:rFonts w:ascii="Times New Roman" w:eastAsia="宋体" w:hAnsi="Times New Roman"/>
        </w:rPr>
        <w:t xml:space="preserve">3.2.2 </w:t>
      </w:r>
      <w:r w:rsidRPr="00BF6279">
        <w:rPr>
          <w:rFonts w:ascii="Times New Roman" w:eastAsia="宋体" w:hAnsi="Times New Roman" w:hint="eastAsia"/>
        </w:rPr>
        <w:t>路由器设计</w:t>
      </w:r>
    </w:p>
    <w:p w14:paraId="5DD3264A"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路由器的作用是根据输入特征生成专家权重的融合系数。给定输入特征</w:t>
      </w:r>
      <w:r w:rsidRPr="00BF6279">
        <w:rPr>
          <w:rFonts w:ascii="Times New Roman" w:eastAsia="宋体" w:hAnsi="Times New Roman"/>
        </w:rPr>
        <w:t xml:space="preserve"> </w:t>
      </w:r>
      <m:oMath>
        <m:r>
          <w:rPr>
            <w:rFonts w:ascii="Cambria Math" w:eastAsia="宋体" w:hAnsi="Cambria Math"/>
          </w:rPr>
          <m:t>X</m:t>
        </m:r>
        <m:r>
          <m:rPr>
            <m:sty m:val="p"/>
          </m:rPr>
          <w:rPr>
            <w:rFonts w:ascii="Cambria Math" w:eastAsia="宋体" w:hAnsi="Cambria Math"/>
          </w:rPr>
          <m:t>∈</m:t>
        </m:r>
        <m:sSup>
          <m:sSupPr>
            <m:ctrlPr>
              <w:rPr>
                <w:rFonts w:ascii="Cambria Math" w:eastAsia="宋体" w:hAnsi="Cambria Math"/>
              </w:rPr>
            </m:ctrlPr>
          </m:sSupPr>
          <m:e>
            <m:r>
              <m:rPr>
                <m:scr m:val="double-struck"/>
                <m:sty m:val="p"/>
              </m:rPr>
              <w:rPr>
                <w:rFonts w:ascii="Cambria Math" w:eastAsia="宋体" w:hAnsi="Cambria Math"/>
              </w:rPr>
              <m:t>R</m:t>
            </m:r>
          </m:e>
          <m:sup>
            <m:r>
              <w:rPr>
                <w:rFonts w:ascii="Cambria Math" w:eastAsia="宋体" w:hAnsi="Cambria Math"/>
              </w:rPr>
              <m:t>B</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in</m:t>
                </m:r>
              </m:sub>
            </m:sSub>
            <m:r>
              <m:rPr>
                <m:sty m:val="p"/>
              </m:rPr>
              <w:rPr>
                <w:rFonts w:ascii="Cambria Math" w:eastAsia="宋体" w:hAnsi="Cambria Math"/>
              </w:rPr>
              <m:t>×</m:t>
            </m:r>
            <m:r>
              <w:rPr>
                <w:rFonts w:ascii="Cambria Math" w:eastAsia="宋体" w:hAnsi="Cambria Math"/>
              </w:rPr>
              <m:t>H</m:t>
            </m:r>
            <m:r>
              <m:rPr>
                <m:sty m:val="p"/>
              </m:rPr>
              <w:rPr>
                <w:rFonts w:ascii="Cambria Math" w:eastAsia="宋体" w:hAnsi="Cambria Math"/>
              </w:rPr>
              <m:t>×</m:t>
            </m:r>
            <m:r>
              <w:rPr>
                <w:rFonts w:ascii="Cambria Math" w:eastAsia="宋体" w:hAnsi="Cambria Math"/>
              </w:rPr>
              <m:t>W</m:t>
            </m:r>
          </m:sup>
        </m:sSup>
      </m:oMath>
      <w:r w:rsidRPr="00BF6279">
        <w:rPr>
          <w:rFonts w:ascii="Times New Roman" w:eastAsia="宋体" w:hAnsi="Times New Roman" w:hint="eastAsia"/>
        </w:rPr>
        <w:t>，路由器的计</w:t>
      </w:r>
      <w:r w:rsidRPr="00BF6279">
        <w:rPr>
          <w:rFonts w:ascii="Times New Roman" w:eastAsia="宋体" w:hAnsi="Times New Roman" w:hint="eastAsia"/>
        </w:rPr>
        <w:t>算流程如下：</w:t>
      </w:r>
    </w:p>
    <w:p w14:paraId="0870BD14" w14:textId="77777777" w:rsidR="00446DAF" w:rsidRPr="00BF6279" w:rsidRDefault="006567FD">
      <w:pPr>
        <w:pStyle w:val="a0"/>
        <w:ind w:firstLine="420"/>
        <w:rPr>
          <w:rFonts w:ascii="Times New Roman" w:eastAsia="宋体" w:hAnsi="Times New Roman"/>
        </w:rPr>
      </w:pPr>
      <m:oMathPara>
        <m:oMathParaPr>
          <m:jc m:val="center"/>
        </m:oMathParaPr>
        <m:oMath>
          <m:r>
            <w:rPr>
              <w:rFonts w:ascii="Cambria Math" w:eastAsia="宋体" w:hAnsi="Cambria Math"/>
            </w:rPr>
            <m:t>α</m:t>
          </m:r>
          <m:r>
            <m:rPr>
              <m:sty m:val="p"/>
            </m:rPr>
            <w:rPr>
              <w:rFonts w:ascii="Cambria Math" w:eastAsia="宋体" w:hAnsi="Cambria Math"/>
            </w:rPr>
            <m:t>=</m:t>
          </m:r>
          <m:r>
            <m:rPr>
              <m:nor/>
            </m:rPr>
            <w:rPr>
              <w:rFonts w:ascii="Times New Roman" w:eastAsia="宋体" w:hAnsi="Times New Roman"/>
            </w:rPr>
            <m:t>Softmax</m:t>
          </m:r>
          <m:r>
            <m:rPr>
              <m:sty m:val="p"/>
            </m:rPr>
            <w:rPr>
              <w:rFonts w:ascii="Cambria Math" w:eastAsia="宋体" w:hAnsi="Cambria Math"/>
            </w:rPr>
            <m:t>(</m:t>
          </m:r>
          <m:r>
            <m:rPr>
              <m:nor/>
            </m:rPr>
            <w:rPr>
              <w:rFonts w:ascii="Times New Roman" w:eastAsia="宋体" w:hAnsi="Times New Roman"/>
            </w:rPr>
            <m:t>MLP</m:t>
          </m:r>
          <m:r>
            <m:rPr>
              <m:sty m:val="p"/>
            </m:rPr>
            <w:rPr>
              <w:rFonts w:ascii="Cambria Math" w:eastAsia="宋体" w:hAnsi="Cambria Math"/>
            </w:rPr>
            <m:t>(</m:t>
          </m:r>
          <m:r>
            <m:rPr>
              <m:nor/>
            </m:rPr>
            <w:rPr>
              <w:rFonts w:ascii="Times New Roman" w:eastAsia="宋体" w:hAnsi="Times New Roman"/>
            </w:rPr>
            <m:t>GAP</m:t>
          </m:r>
          <m:r>
            <m:rPr>
              <m:sty m:val="p"/>
            </m:rPr>
            <w:rPr>
              <w:rFonts w:ascii="Cambria Math" w:eastAsia="宋体" w:hAnsi="Cambria Math"/>
            </w:rPr>
            <m:t>(</m:t>
          </m:r>
          <m:r>
            <w:rPr>
              <w:rFonts w:ascii="Cambria Math" w:eastAsia="宋体" w:hAnsi="Cambria Math"/>
            </w:rPr>
            <m:t>X</m:t>
          </m:r>
          <m:r>
            <m:rPr>
              <m:sty m:val="p"/>
            </m:rPr>
            <w:rPr>
              <w:rFonts w:ascii="Cambria Math" w:eastAsia="宋体" w:hAnsi="Cambria Math"/>
            </w:rPr>
            <m:t>)))∈</m:t>
          </m:r>
          <m:sSup>
            <m:sSupPr>
              <m:ctrlPr>
                <w:rPr>
                  <w:rFonts w:ascii="Cambria Math" w:eastAsia="宋体" w:hAnsi="Cambria Math"/>
                </w:rPr>
              </m:ctrlPr>
            </m:sSupPr>
            <m:e>
              <m:r>
                <m:rPr>
                  <m:scr m:val="double-struck"/>
                  <m:sty m:val="p"/>
                </m:rPr>
                <w:rPr>
                  <w:rFonts w:ascii="Cambria Math" w:eastAsia="宋体" w:hAnsi="Cambria Math"/>
                </w:rPr>
                <m:t>R</m:t>
              </m:r>
            </m:e>
            <m:sup>
              <m:r>
                <w:rPr>
                  <w:rFonts w:ascii="Cambria Math" w:eastAsia="宋体" w:hAnsi="Cambria Math"/>
                </w:rPr>
                <m:t>B</m:t>
              </m:r>
              <m:r>
                <m:rPr>
                  <m:sty m:val="p"/>
                </m:rPr>
                <w:rPr>
                  <w:rFonts w:ascii="Cambria Math" w:eastAsia="宋体" w:hAnsi="Cambria Math"/>
                </w:rPr>
                <m:t>×</m:t>
              </m:r>
              <m:r>
                <w:rPr>
                  <w:rFonts w:ascii="Cambria Math" w:eastAsia="宋体" w:hAnsi="Cambria Math"/>
                </w:rPr>
                <m:t>M</m:t>
              </m:r>
            </m:sup>
          </m:sSup>
        </m:oMath>
      </m:oMathPara>
    </w:p>
    <w:p w14:paraId="681253B9"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其中</w:t>
      </w:r>
      <w:r w:rsidRPr="00BF6279">
        <w:rPr>
          <w:rFonts w:ascii="Times New Roman" w:eastAsia="宋体" w:hAnsi="Times New Roman"/>
        </w:rPr>
        <w:t xml:space="preserve"> </w:t>
      </w:r>
      <m:oMath>
        <m:r>
          <w:rPr>
            <w:rFonts w:ascii="Cambria Math" w:eastAsia="宋体" w:hAnsi="Cambria Math"/>
          </w:rPr>
          <m:t>M</m:t>
        </m:r>
      </m:oMath>
      <w:r w:rsidRPr="00BF6279">
        <w:rPr>
          <w:rFonts w:ascii="Times New Roman" w:eastAsia="宋体" w:hAnsi="Times New Roman"/>
        </w:rPr>
        <w:t xml:space="preserve"> </w:t>
      </w:r>
      <w:r w:rsidRPr="00BF6279">
        <w:rPr>
          <w:rFonts w:ascii="Times New Roman" w:eastAsia="宋体" w:hAnsi="Times New Roman" w:hint="eastAsia"/>
        </w:rPr>
        <w:t>为专家数量（默认</w:t>
      </w:r>
      <w:r w:rsidRPr="00BF6279">
        <w:rPr>
          <w:rFonts w:ascii="Times New Roman" w:eastAsia="宋体" w:hAnsi="Times New Roman"/>
        </w:rPr>
        <w:t xml:space="preserve"> </w:t>
      </w:r>
      <m:oMath>
        <m:r>
          <w:rPr>
            <w:rFonts w:ascii="Cambria Math" w:eastAsia="宋体" w:hAnsi="Cambria Math"/>
          </w:rPr>
          <m:t>M</m:t>
        </m:r>
        <m:r>
          <m:rPr>
            <m:sty m:val="p"/>
          </m:rPr>
          <w:rPr>
            <w:rFonts w:ascii="Cambria Math" w:eastAsia="宋体" w:hAnsi="Cambria Math"/>
          </w:rPr>
          <m:t>=</m:t>
        </m:r>
        <m:r>
          <w:rPr>
            <w:rFonts w:ascii="Cambria Math" w:eastAsia="宋体" w:hAnsi="Cambria Math"/>
          </w:rPr>
          <m:t>4</m:t>
        </m:r>
      </m:oMath>
      <w:r w:rsidRPr="00BF6279">
        <w:rPr>
          <w:rFonts w:ascii="Times New Roman" w:eastAsia="宋体" w:hAnsi="Times New Roman" w:hint="eastAsia"/>
        </w:rPr>
        <w:t>），</w:t>
      </w:r>
      <w:r w:rsidRPr="00BF6279">
        <w:rPr>
          <w:rFonts w:ascii="Times New Roman" w:eastAsia="宋体" w:hAnsi="Times New Roman" w:hint="eastAsia"/>
        </w:rPr>
        <w:t>GAP</w:t>
      </w:r>
      <w:r w:rsidRPr="00BF6279">
        <w:rPr>
          <w:rFonts w:ascii="Times New Roman" w:eastAsia="宋体" w:hAnsi="Times New Roman"/>
        </w:rPr>
        <w:t xml:space="preserve"> </w:t>
      </w:r>
      <w:r w:rsidRPr="00BF6279">
        <w:rPr>
          <w:rFonts w:ascii="Times New Roman" w:eastAsia="宋体" w:hAnsi="Times New Roman" w:hint="eastAsia"/>
        </w:rPr>
        <w:t>表示全局平均池化（将空间维度压缩为</w:t>
      </w:r>
      <w:r w:rsidRPr="00BF6279">
        <w:rPr>
          <w:rFonts w:ascii="Times New Roman" w:eastAsia="宋体" w:hAnsi="Times New Roman"/>
        </w:rPr>
        <w:t xml:space="preserve"> </w:t>
      </w:r>
      <w:r w:rsidRPr="00BF6279">
        <w:rPr>
          <w:rFonts w:ascii="Times New Roman" w:eastAsia="宋体" w:hAnsi="Times New Roman" w:hint="eastAsia"/>
        </w:rPr>
        <w:t>1</w:t>
      </w:r>
      <w:r w:rsidRPr="00BF6279">
        <w:rPr>
          <w:rFonts w:ascii="Times New Roman" w:eastAsia="宋体" w:hAnsi="Times New Roman" w:hint="eastAsia"/>
        </w:rPr>
        <w:t>），</w:t>
      </w:r>
      <w:r w:rsidRPr="00BF6279">
        <w:rPr>
          <w:rFonts w:ascii="Times New Roman" w:eastAsia="宋体" w:hAnsi="Times New Roman" w:hint="eastAsia"/>
        </w:rPr>
        <w:t>MLP</w:t>
      </w:r>
      <w:r w:rsidRPr="00BF6279">
        <w:rPr>
          <w:rFonts w:ascii="Times New Roman" w:eastAsia="宋体" w:hAnsi="Times New Roman"/>
        </w:rPr>
        <w:t xml:space="preserve"> </w:t>
      </w:r>
      <w:r w:rsidRPr="00BF6279">
        <w:rPr>
          <w:rFonts w:ascii="Times New Roman" w:eastAsia="宋体" w:hAnsi="Times New Roman" w:hint="eastAsia"/>
        </w:rPr>
        <w:t>的具体结构为：</w:t>
      </w:r>
    </w:p>
    <w:p w14:paraId="2222C789" w14:textId="77777777" w:rsidR="00446DAF" w:rsidRPr="00BF6279" w:rsidRDefault="006567FD">
      <w:pPr>
        <w:pStyle w:val="a0"/>
        <w:ind w:firstLine="420"/>
        <w:rPr>
          <w:rFonts w:ascii="Times New Roman" w:eastAsia="宋体" w:hAnsi="Times New Roman"/>
        </w:rPr>
      </w:pPr>
      <m:oMathPara>
        <m:oMathParaPr>
          <m:jc m:val="center"/>
        </m:oMathParaPr>
        <m:oMath>
          <m:r>
            <m:rPr>
              <m:nor/>
            </m:rPr>
            <w:rPr>
              <w:rFonts w:ascii="Times New Roman" w:eastAsia="宋体" w:hAnsi="Times New Roman"/>
            </w:rPr>
            <m:t>MLP</m:t>
          </m:r>
          <m:r>
            <m:rPr>
              <m:sty m:val="p"/>
            </m:rPr>
            <w:rPr>
              <w:rFonts w:ascii="Cambria Math" w:eastAsia="宋体" w:hAnsi="Cambria Math"/>
            </w:rPr>
            <m:t>:</m:t>
          </m:r>
          <m:sSup>
            <m:sSupPr>
              <m:ctrlPr>
                <w:rPr>
                  <w:rFonts w:ascii="Cambria Math" w:eastAsia="宋体" w:hAnsi="Cambria Math"/>
                </w:rPr>
              </m:ctrlPr>
            </m:sSupPr>
            <m:e>
              <m:r>
                <m:rPr>
                  <m:scr m:val="double-struck"/>
                  <m:sty m:val="p"/>
                </m:rPr>
                <w:rPr>
                  <w:rFonts w:ascii="Cambria Math" w:eastAsia="宋体" w:hAnsi="Cambria Math"/>
                </w:rPr>
                <m:t>R</m:t>
              </m:r>
            </m:e>
            <m:sup>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in</m:t>
                  </m:r>
                </m:sub>
              </m:sSub>
            </m:sup>
          </m:sSup>
          <m:limUpp>
            <m:limUppPr>
              <m:ctrlPr>
                <w:rPr>
                  <w:rFonts w:ascii="Cambria Math" w:eastAsia="宋体" w:hAnsi="Cambria Math"/>
                </w:rPr>
              </m:ctrlPr>
            </m:limUppPr>
            <m:e>
              <m:r>
                <m:rPr>
                  <m:sty m:val="p"/>
                </m:rPr>
                <w:rPr>
                  <w:rFonts w:ascii="Cambria Math" w:eastAsia="宋体" w:hAnsi="Cambria Math"/>
                </w:rPr>
                <m:t>→</m:t>
              </m:r>
            </m:e>
            <m:lim>
              <m:r>
                <m:rPr>
                  <m:nor/>
                </m:rPr>
                <w:rPr>
                  <w:rFonts w:ascii="Times New Roman" w:eastAsia="宋体" w:hAnsi="Times New Roman"/>
                </w:rPr>
                <m:t>Linear</m:t>
              </m:r>
            </m:lim>
          </m:limUpp>
          <m:sSup>
            <m:sSupPr>
              <m:ctrlPr>
                <w:rPr>
                  <w:rFonts w:ascii="Cambria Math" w:eastAsia="宋体" w:hAnsi="Cambria Math"/>
                </w:rPr>
              </m:ctrlPr>
            </m:sSupPr>
            <m:e>
              <m:r>
                <m:rPr>
                  <m:scr m:val="double-struck"/>
                  <m:sty m:val="p"/>
                </m:rPr>
                <w:rPr>
                  <w:rFonts w:ascii="Cambria Math" w:eastAsia="宋体" w:hAnsi="Cambria Math"/>
                </w:rPr>
                <m:t>R</m:t>
              </m:r>
            </m:e>
            <m:sup>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in</m:t>
                  </m:r>
                </m:sub>
              </m:sSub>
              <m:r>
                <m:rPr>
                  <m:sty m:val="p"/>
                </m:rPr>
                <w:rPr>
                  <w:rFonts w:ascii="Cambria Math" w:eastAsia="宋体" w:hAnsi="Cambria Math"/>
                </w:rPr>
                <m:t>/</m:t>
              </m:r>
              <m:r>
                <w:rPr>
                  <w:rFonts w:ascii="Cambria Math" w:eastAsia="宋体" w:hAnsi="Cambria Math"/>
                </w:rPr>
                <m:t>16</m:t>
              </m:r>
              <m:r>
                <m:rPr>
                  <m:sty m:val="p"/>
                </m:rPr>
                <w:rPr>
                  <w:rFonts w:ascii="Cambria Math" w:eastAsia="宋体" w:hAnsi="Cambria Math"/>
                </w:rPr>
                <m:t>⌋</m:t>
              </m:r>
            </m:sup>
          </m:sSup>
          <m:limUpp>
            <m:limUppPr>
              <m:ctrlPr>
                <w:rPr>
                  <w:rFonts w:ascii="Cambria Math" w:eastAsia="宋体" w:hAnsi="Cambria Math"/>
                </w:rPr>
              </m:ctrlPr>
            </m:limUppPr>
            <m:e>
              <m:r>
                <m:rPr>
                  <m:sty m:val="p"/>
                </m:rPr>
                <w:rPr>
                  <w:rFonts w:ascii="Cambria Math" w:eastAsia="宋体" w:hAnsi="Cambria Math"/>
                </w:rPr>
                <m:t>→</m:t>
              </m:r>
            </m:e>
            <m:lim>
              <m:r>
                <m:rPr>
                  <m:nor/>
                </m:rPr>
                <w:rPr>
                  <w:rFonts w:ascii="Times New Roman" w:eastAsia="宋体" w:hAnsi="Times New Roman"/>
                </w:rPr>
                <m:t>GELU</m:t>
              </m:r>
            </m:lim>
          </m:limUpp>
          <m:sSup>
            <m:sSupPr>
              <m:ctrlPr>
                <w:rPr>
                  <w:rFonts w:ascii="Cambria Math" w:eastAsia="宋体" w:hAnsi="Cambria Math"/>
                </w:rPr>
              </m:ctrlPr>
            </m:sSupPr>
            <m:e>
              <m:r>
                <m:rPr>
                  <m:scr m:val="double-struck"/>
                  <m:sty m:val="p"/>
                </m:rPr>
                <w:rPr>
                  <w:rFonts w:ascii="Cambria Math" w:eastAsia="宋体" w:hAnsi="Cambria Math"/>
                </w:rPr>
                <m:t>R</m:t>
              </m:r>
            </m:e>
            <m:sup>
              <m:r>
                <w:rPr>
                  <w:rFonts w:ascii="Cambria Math" w:eastAsia="宋体" w:hAnsi="Cambria Math"/>
                </w:rPr>
                <m:t>M</m:t>
              </m:r>
            </m:sup>
          </m:sSup>
        </m:oMath>
      </m:oMathPara>
    </w:p>
    <w:p w14:paraId="2B4D98C1"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路由器的缩减比（</w:t>
      </w:r>
      <m:oMath>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in</m:t>
            </m:r>
          </m:sub>
        </m:sSub>
        <m:r>
          <m:rPr>
            <m:sty m:val="p"/>
          </m:rPr>
          <w:rPr>
            <w:rFonts w:ascii="Cambria Math" w:eastAsia="宋体" w:hAnsi="Cambria Math"/>
          </w:rPr>
          <m:t>/</m:t>
        </m:r>
        <m:r>
          <w:rPr>
            <w:rFonts w:ascii="Cambria Math" w:eastAsia="宋体" w:hAnsi="Cambria Math"/>
          </w:rPr>
          <m:t>16</m:t>
        </m:r>
      </m:oMath>
      <w:r w:rsidRPr="00BF6279">
        <w:rPr>
          <w:rFonts w:ascii="Times New Roman" w:eastAsia="宋体" w:hAnsi="Times New Roman" w:hint="eastAsia"/>
        </w:rPr>
        <w:t>）用于控制路由器的参数量和计算量。对于</w:t>
      </w:r>
      <w:r w:rsidRPr="00BF6279">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in</m:t>
            </m:r>
          </m:sub>
        </m:sSub>
        <m:r>
          <m:rPr>
            <m:sty m:val="p"/>
          </m:rPr>
          <w:rPr>
            <w:rFonts w:ascii="Cambria Math" w:eastAsia="宋体" w:hAnsi="Cambria Math"/>
          </w:rPr>
          <m:t>=</m:t>
        </m:r>
        <m:r>
          <w:rPr>
            <w:rFonts w:ascii="Cambria Math" w:eastAsia="宋体" w:hAnsi="Cambria Math"/>
          </w:rPr>
          <m:t>1152</m:t>
        </m:r>
      </m:oMath>
      <w:r w:rsidRPr="00BF6279">
        <w:rPr>
          <w:rFonts w:ascii="Times New Roman" w:eastAsia="宋体" w:hAnsi="Times New Roman"/>
        </w:rPr>
        <w:t xml:space="preserve"> </w:t>
      </w:r>
      <w:r w:rsidRPr="00BF6279">
        <w:rPr>
          <w:rFonts w:ascii="Times New Roman" w:eastAsia="宋体" w:hAnsi="Times New Roman" w:hint="eastAsia"/>
        </w:rPr>
        <w:t>的最深层特征，路由器的隐藏维度为</w:t>
      </w:r>
      <w:r w:rsidRPr="00BF6279">
        <w:rPr>
          <w:rFonts w:ascii="Times New Roman" w:eastAsia="宋体" w:hAnsi="Times New Roman"/>
        </w:rPr>
        <w:t xml:space="preserve"> </w:t>
      </w:r>
      <w:r w:rsidRPr="00BF6279">
        <w:rPr>
          <w:rFonts w:ascii="Times New Roman" w:eastAsia="宋体" w:hAnsi="Times New Roman" w:hint="eastAsia"/>
        </w:rPr>
        <w:t>72</w:t>
      </w:r>
      <w:r w:rsidRPr="00BF6279">
        <w:rPr>
          <w:rFonts w:ascii="Times New Roman" w:eastAsia="宋体" w:hAnsi="Times New Roman" w:hint="eastAsia"/>
        </w:rPr>
        <w:t>；对于</w:t>
      </w:r>
      <w:r w:rsidRPr="00BF6279">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in</m:t>
            </m:r>
          </m:sub>
        </m:sSub>
        <m:r>
          <m:rPr>
            <m:sty m:val="p"/>
          </m:rPr>
          <w:rPr>
            <w:rFonts w:ascii="Cambria Math" w:eastAsia="宋体" w:hAnsi="Cambria Math"/>
          </w:rPr>
          <m:t>=</m:t>
        </m:r>
        <m:r>
          <w:rPr>
            <w:rFonts w:ascii="Cambria Math" w:eastAsia="宋体" w:hAnsi="Cambria Math"/>
          </w:rPr>
          <m:t>144</m:t>
        </m:r>
      </m:oMath>
      <w:r w:rsidRPr="00BF6279">
        <w:rPr>
          <w:rFonts w:ascii="Times New Roman" w:eastAsia="宋体" w:hAnsi="Times New Roman"/>
        </w:rPr>
        <w:t xml:space="preserve"> </w:t>
      </w:r>
      <w:r w:rsidRPr="00BF6279">
        <w:rPr>
          <w:rFonts w:ascii="Times New Roman" w:eastAsia="宋体" w:hAnsi="Times New Roman" w:hint="eastAsia"/>
        </w:rPr>
        <w:t>的浅层特征，隐藏维度为</w:t>
      </w:r>
      <w:r w:rsidRPr="00BF6279">
        <w:rPr>
          <w:rFonts w:ascii="Times New Roman" w:eastAsia="宋体" w:hAnsi="Times New Roman"/>
        </w:rPr>
        <w:t xml:space="preserve"> </w:t>
      </w:r>
      <w:r w:rsidRPr="00BF6279">
        <w:rPr>
          <w:rFonts w:ascii="Times New Roman" w:eastAsia="宋体" w:hAnsi="Times New Roman" w:hint="eastAsia"/>
        </w:rPr>
        <w:t>16</w:t>
      </w:r>
      <w:r w:rsidRPr="00BF6279">
        <w:rPr>
          <w:rFonts w:ascii="Times New Roman" w:eastAsia="宋体" w:hAnsi="Times New Roman" w:hint="eastAsia"/>
        </w:rPr>
        <w:t>（取下限值</w:t>
      </w:r>
      <w:r w:rsidRPr="00BF6279">
        <w:rPr>
          <w:rFonts w:ascii="Times New Roman" w:eastAsia="宋体" w:hAnsi="Times New Roman"/>
        </w:rPr>
        <w:t xml:space="preserve"> </w:t>
      </w:r>
      <w:r w:rsidRPr="00BF6279">
        <w:rPr>
          <w:rFonts w:ascii="Times New Roman" w:eastAsia="宋体" w:hAnsi="Times New Roman" w:hint="eastAsia"/>
        </w:rPr>
        <w:t>16</w:t>
      </w:r>
      <w:r w:rsidRPr="00BF6279">
        <w:rPr>
          <w:rFonts w:ascii="Times New Roman" w:eastAsia="宋体" w:hAnsi="Times New Roman" w:hint="eastAsia"/>
        </w:rPr>
        <w:t>）。</w:t>
      </w:r>
      <w:r w:rsidRPr="00BF6279">
        <w:rPr>
          <w:rFonts w:ascii="Times New Roman" w:eastAsia="宋体" w:hAnsi="Times New Roman" w:hint="eastAsia"/>
        </w:rPr>
        <w:t>Softmax</w:t>
      </w:r>
      <w:r w:rsidRPr="00BF6279">
        <w:rPr>
          <w:rFonts w:ascii="Times New Roman" w:eastAsia="宋体" w:hAnsi="Times New Roman"/>
        </w:rPr>
        <w:t xml:space="preserve"> </w:t>
      </w:r>
      <w:r w:rsidRPr="00BF6279">
        <w:rPr>
          <w:rFonts w:ascii="Times New Roman" w:eastAsia="宋体" w:hAnsi="Times New Roman" w:hint="eastAsia"/>
        </w:rPr>
        <w:t>函数确保路由权重满足</w:t>
      </w:r>
      <w:r w:rsidRPr="00BF6279">
        <w:rPr>
          <w:rFonts w:ascii="Times New Roman" w:eastAsia="宋体" w:hAnsi="Times New Roman"/>
        </w:rPr>
        <w:t xml:space="preserve"> </w:t>
      </w:r>
      <m:oMath>
        <m:nary>
          <m:naryPr>
            <m:chr m:val="∑"/>
            <m:limLoc m:val="undOvr"/>
            <m:ctrlPr>
              <w:rPr>
                <w:rFonts w:ascii="Cambria Math" w:eastAsia="宋体" w:hAnsi="Cambria Math"/>
              </w:rPr>
            </m:ctrlPr>
          </m:naryPr>
          <m:sub>
            <m:r>
              <w:rPr>
                <w:rFonts w:ascii="Cambria Math" w:eastAsia="宋体" w:hAnsi="Cambria Math"/>
              </w:rPr>
              <m:t>i</m:t>
            </m:r>
            <m:r>
              <m:rPr>
                <m:sty m:val="p"/>
              </m:rPr>
              <w:rPr>
                <w:rFonts w:ascii="Cambria Math" w:eastAsia="宋体" w:hAnsi="Cambria Math"/>
              </w:rPr>
              <m:t>=</m:t>
            </m:r>
            <m:r>
              <w:rPr>
                <w:rFonts w:ascii="Cambria Math" w:eastAsia="宋体" w:hAnsi="Cambria Math"/>
              </w:rPr>
              <m:t>1</m:t>
            </m:r>
          </m:sub>
          <m:sup>
            <m:r>
              <w:rPr>
                <w:rFonts w:ascii="Cambria Math" w:eastAsia="宋体" w:hAnsi="Cambria Math"/>
              </w:rPr>
              <m:t>M</m:t>
            </m:r>
          </m:sup>
          <m:e>
            <m:sSub>
              <m:sSubPr>
                <m:ctrlPr>
                  <w:rPr>
                    <w:rFonts w:ascii="Cambria Math" w:eastAsia="宋体" w:hAnsi="Cambria Math"/>
                  </w:rPr>
                </m:ctrlPr>
              </m:sSubPr>
              <m:e>
                <m:r>
                  <w:rPr>
                    <w:rFonts w:ascii="Cambria Math" w:eastAsia="宋体" w:hAnsi="Cambria Math"/>
                  </w:rPr>
                  <m:t>α</m:t>
                </m:r>
              </m:e>
              <m:sub>
                <m:r>
                  <w:rPr>
                    <w:rFonts w:ascii="Cambria Math" w:eastAsia="宋体" w:hAnsi="Cambria Math"/>
                  </w:rPr>
                  <m:t>i</m:t>
                </m:r>
              </m:sub>
            </m:sSub>
          </m:e>
        </m:nary>
        <m:r>
          <m:rPr>
            <m:sty m:val="p"/>
          </m:rPr>
          <w:rPr>
            <w:rFonts w:ascii="Cambria Math" w:eastAsia="宋体" w:hAnsi="Cambria Math"/>
          </w:rPr>
          <m:t>=</m:t>
        </m:r>
        <m:r>
          <w:rPr>
            <w:rFonts w:ascii="Cambria Math" w:eastAsia="宋体" w:hAnsi="Cambria Math"/>
          </w:rPr>
          <m:t>1</m:t>
        </m:r>
      </m:oMath>
      <w:r w:rsidRPr="00BF6279">
        <w:rPr>
          <w:rFonts w:ascii="Times New Roman" w:eastAsia="宋体" w:hAnsi="Times New Roman" w:hint="eastAsia"/>
        </w:rPr>
        <w:t>，且</w:t>
      </w:r>
      <w:r w:rsidRPr="00BF6279">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α</m:t>
            </m:r>
          </m:e>
          <m:sub>
            <m:r>
              <w:rPr>
                <w:rFonts w:ascii="Cambria Math" w:eastAsia="宋体" w:hAnsi="Cambria Math"/>
              </w:rPr>
              <m:t>i</m:t>
            </m:r>
          </m:sub>
        </m:sSub>
        <m:r>
          <m:rPr>
            <m:sty m:val="p"/>
          </m:rPr>
          <w:rPr>
            <w:rFonts w:ascii="Cambria Math" w:eastAsia="宋体" w:hAnsi="Cambria Math"/>
          </w:rPr>
          <m:t>≥</m:t>
        </m:r>
        <m:r>
          <w:rPr>
            <w:rFonts w:ascii="Cambria Math" w:eastAsia="宋体" w:hAnsi="Cambria Math"/>
          </w:rPr>
          <m:t>0</m:t>
        </m:r>
      </m:oMath>
      <w:r w:rsidRPr="00BF6279">
        <w:rPr>
          <w:rFonts w:ascii="Times New Roman" w:eastAsia="宋体" w:hAnsi="Times New Roman"/>
        </w:rPr>
        <w:t>。</w:t>
      </w:r>
    </w:p>
    <w:p w14:paraId="5AE9F09D" w14:textId="77777777" w:rsidR="00446DAF" w:rsidRPr="00BF6279" w:rsidRDefault="006567FD">
      <w:pPr>
        <w:pStyle w:val="4"/>
        <w:rPr>
          <w:rFonts w:ascii="Times New Roman" w:eastAsia="宋体" w:hAnsi="Times New Roman"/>
        </w:rPr>
      </w:pPr>
      <w:bookmarkStart w:id="18" w:name="动态权重融合"/>
      <w:bookmarkEnd w:id="17"/>
      <w:r w:rsidRPr="00BF6279">
        <w:rPr>
          <w:rFonts w:ascii="Times New Roman" w:eastAsia="宋体" w:hAnsi="Times New Roman"/>
        </w:rPr>
        <w:t xml:space="preserve">3.2.3 </w:t>
      </w:r>
      <w:r w:rsidRPr="00BF6279">
        <w:rPr>
          <w:rFonts w:ascii="Times New Roman" w:eastAsia="宋体" w:hAnsi="Times New Roman" w:hint="eastAsia"/>
        </w:rPr>
        <w:t>动态权重融合</w:t>
      </w:r>
    </w:p>
    <w:p w14:paraId="5BC0A255"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模块维护</w:t>
      </w:r>
      <w:r w:rsidRPr="00BF6279">
        <w:rPr>
          <w:rFonts w:ascii="Times New Roman" w:eastAsia="宋体" w:hAnsi="Times New Roman"/>
        </w:rPr>
        <w:t xml:space="preserve"> </w:t>
      </w:r>
      <m:oMath>
        <m:r>
          <w:rPr>
            <w:rFonts w:ascii="Cambria Math" w:eastAsia="宋体" w:hAnsi="Cambria Math"/>
          </w:rPr>
          <m:t>M</m:t>
        </m:r>
      </m:oMath>
      <w:r w:rsidRPr="00BF6279">
        <w:rPr>
          <w:rFonts w:ascii="Times New Roman" w:eastAsia="宋体" w:hAnsi="Times New Roman"/>
        </w:rPr>
        <w:t xml:space="preserve"> </w:t>
      </w:r>
      <w:r w:rsidRPr="00BF6279">
        <w:rPr>
          <w:rFonts w:ascii="Times New Roman" w:eastAsia="宋体" w:hAnsi="Times New Roman" w:hint="eastAsia"/>
        </w:rPr>
        <w:t>个</w:t>
      </w:r>
      <w:r w:rsidRPr="00BF6279">
        <w:rPr>
          <w:rFonts w:ascii="Times New Roman" w:eastAsia="宋体" w:hAnsi="Times New Roman"/>
        </w:rPr>
        <w:t xml:space="preserve"> 1×1 </w:t>
      </w:r>
      <w:r w:rsidRPr="00BF6279">
        <w:rPr>
          <w:rFonts w:ascii="Times New Roman" w:eastAsia="宋体" w:hAnsi="Times New Roman" w:hint="eastAsia"/>
        </w:rPr>
        <w:t>卷积专家</w:t>
      </w:r>
      <w:r w:rsidRPr="00BF6279">
        <w:rPr>
          <w:rFonts w:ascii="Times New Roman" w:eastAsia="宋体" w:hAnsi="Times New Roman"/>
        </w:rPr>
        <w:t xml:space="preserve"> </w:t>
      </w:r>
      <m:oMath>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2</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M</m:t>
            </m:r>
          </m:sub>
        </m:sSub>
        <m:r>
          <m:rPr>
            <m:sty m:val="p"/>
          </m:rPr>
          <w:rPr>
            <w:rFonts w:ascii="Cambria Math" w:eastAsia="宋体" w:hAnsi="Cambria Math"/>
          </w:rPr>
          <m:t>}</m:t>
        </m:r>
      </m:oMath>
      <w:r w:rsidRPr="00BF6279">
        <w:rPr>
          <w:rFonts w:ascii="Times New Roman" w:eastAsia="宋体" w:hAnsi="Times New Roman" w:hint="eastAsia"/>
        </w:rPr>
        <w:t>，每个专家的权重形状为</w:t>
      </w:r>
      <w:r w:rsidRPr="00BF6279">
        <w:rPr>
          <w:rFonts w:ascii="Times New Roman" w:eastAsia="宋体" w:hAnsi="Times New Roman"/>
        </w:rPr>
        <w:t xml:space="preserve"> </w:t>
      </w:r>
      <m:oMath>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out</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in</m:t>
            </m:r>
          </m:sub>
        </m:sSub>
        <m:r>
          <m:rPr>
            <m:sty m:val="p"/>
          </m:rPr>
          <w:rPr>
            <w:rFonts w:ascii="Cambria Math" w:eastAsia="宋体" w:hAnsi="Cambria Math"/>
          </w:rPr>
          <m:t>,</m:t>
        </m:r>
        <m:r>
          <w:rPr>
            <w:rFonts w:ascii="Cambria Math" w:eastAsia="宋体" w:hAnsi="Cambria Math"/>
          </w:rPr>
          <m:t>1</m:t>
        </m:r>
        <m:r>
          <m:rPr>
            <m:sty m:val="p"/>
          </m:rPr>
          <w:rPr>
            <w:rFonts w:ascii="Cambria Math" w:eastAsia="宋体" w:hAnsi="Cambria Math"/>
          </w:rPr>
          <m:t>,</m:t>
        </m:r>
        <m:r>
          <w:rPr>
            <w:rFonts w:ascii="Cambria Math" w:eastAsia="宋体" w:hAnsi="Cambria Math"/>
          </w:rPr>
          <m:t>1</m:t>
        </m:r>
        <m:r>
          <m:rPr>
            <m:sty m:val="p"/>
          </m:rPr>
          <w:rPr>
            <w:rFonts w:ascii="Cambria Math" w:eastAsia="宋体" w:hAnsi="Cambria Math"/>
          </w:rPr>
          <m:t>]</m:t>
        </m:r>
      </m:oMath>
      <w:r w:rsidRPr="00BF6279">
        <w:rPr>
          <w:rFonts w:ascii="Times New Roman" w:eastAsia="宋体" w:hAnsi="Times New Roman" w:hint="eastAsia"/>
        </w:rPr>
        <w:t>，偏置形状为</w:t>
      </w:r>
      <w:r w:rsidRPr="00BF6279">
        <w:rPr>
          <w:rFonts w:ascii="Times New Roman" w:eastAsia="宋体" w:hAnsi="Times New Roman"/>
        </w:rPr>
        <w:t xml:space="preserve"> </w:t>
      </w:r>
      <m:oMath>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out</m:t>
            </m:r>
          </m:sub>
        </m:sSub>
        <m:r>
          <m:rPr>
            <m:sty m:val="p"/>
          </m:rPr>
          <w:rPr>
            <w:rFonts w:ascii="Cambria Math" w:eastAsia="宋体" w:hAnsi="Cambria Math"/>
          </w:rPr>
          <m:t>]</m:t>
        </m:r>
      </m:oMath>
      <w:r w:rsidRPr="00BF6279">
        <w:rPr>
          <w:rFonts w:ascii="Times New Roman" w:eastAsia="宋体" w:hAnsi="Times New Roman" w:hint="eastAsia"/>
        </w:rPr>
        <w:t>。根据路由权重融合专家权重：</w:t>
      </w:r>
    </w:p>
    <w:p w14:paraId="082074EB" w14:textId="77777777" w:rsidR="00446DAF" w:rsidRPr="00BF6279" w:rsidRDefault="006567FD">
      <w:pPr>
        <w:pStyle w:val="a0"/>
        <w:ind w:firstLine="420"/>
        <w:rPr>
          <w:rFonts w:ascii="Times New Roman" w:eastAsia="宋体" w:hAnsi="Times New Roman"/>
        </w:rPr>
      </w:pPr>
      <m:oMathPara>
        <m:oMathParaPr>
          <m:jc m:val="center"/>
        </m:oMathParaPr>
        <m:oMath>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dynamic</m:t>
              </m:r>
            </m:sub>
          </m:sSub>
          <m:r>
            <m:rPr>
              <m:sty m:val="p"/>
            </m:rPr>
            <w:rPr>
              <w:rFonts w:ascii="Cambria Math" w:eastAsia="宋体" w:hAnsi="Cambria Math"/>
            </w:rPr>
            <m:t>=</m:t>
          </m:r>
          <m:nary>
            <m:naryPr>
              <m:chr m:val="∑"/>
              <m:limLoc m:val="undOvr"/>
              <m:ctrlPr>
                <w:rPr>
                  <w:rFonts w:ascii="Cambria Math" w:eastAsia="宋体" w:hAnsi="Cambria Math"/>
                </w:rPr>
              </m:ctrlPr>
            </m:naryPr>
            <m:sub>
              <m:r>
                <w:rPr>
                  <w:rFonts w:ascii="Cambria Math" w:eastAsia="宋体" w:hAnsi="Cambria Math"/>
                </w:rPr>
                <m:t>i</m:t>
              </m:r>
              <m:r>
                <m:rPr>
                  <m:sty m:val="p"/>
                </m:rPr>
                <w:rPr>
                  <w:rFonts w:ascii="Cambria Math" w:eastAsia="宋体" w:hAnsi="Cambria Math"/>
                </w:rPr>
                <m:t>=</m:t>
              </m:r>
              <m:r>
                <w:rPr>
                  <w:rFonts w:ascii="Cambria Math" w:eastAsia="宋体" w:hAnsi="Cambria Math"/>
                </w:rPr>
                <m:t>1</m:t>
              </m:r>
            </m:sub>
            <m:sup>
              <m:r>
                <w:rPr>
                  <w:rFonts w:ascii="Cambria Math" w:eastAsia="宋体" w:hAnsi="Cambria Math"/>
                </w:rPr>
                <m:t>M</m:t>
              </m:r>
            </m:sup>
            <m:e>
              <m:sSub>
                <m:sSubPr>
                  <m:ctrlPr>
                    <w:rPr>
                      <w:rFonts w:ascii="Cambria Math" w:eastAsia="宋体" w:hAnsi="Cambria Math"/>
                    </w:rPr>
                  </m:ctrlPr>
                </m:sSubPr>
                <m:e>
                  <m:r>
                    <w:rPr>
                      <w:rFonts w:ascii="Cambria Math" w:eastAsia="宋体" w:hAnsi="Cambria Math"/>
                    </w:rPr>
                    <m:t>α</m:t>
                  </m:r>
                </m:e>
                <m:sub>
                  <m:r>
                    <w:rPr>
                      <w:rFonts w:ascii="Cambria Math" w:eastAsia="宋体" w:hAnsi="Cambria Math"/>
                    </w:rPr>
                    <m:t>i</m:t>
                  </m:r>
                </m:sub>
              </m:sSub>
            </m:e>
          </m:nary>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i</m:t>
              </m:r>
            </m:sub>
          </m:sSub>
          <m:r>
            <m:rPr>
              <m:sty m:val="p"/>
            </m:rPr>
            <w:rPr>
              <w:rFonts w:ascii="Cambria Math" w:eastAsia="宋体" w:hAnsi="Cambria Math"/>
            </w:rPr>
            <m:t>∈</m:t>
          </m:r>
          <m:sSup>
            <m:sSupPr>
              <m:ctrlPr>
                <w:rPr>
                  <w:rFonts w:ascii="Cambria Math" w:eastAsia="宋体" w:hAnsi="Cambria Math"/>
                </w:rPr>
              </m:ctrlPr>
            </m:sSupPr>
            <m:e>
              <m:r>
                <m:rPr>
                  <m:scr m:val="double-struck"/>
                  <m:sty m:val="p"/>
                </m:rPr>
                <w:rPr>
                  <w:rFonts w:ascii="Cambria Math" w:eastAsia="宋体" w:hAnsi="Cambria Math"/>
                </w:rPr>
                <m:t>R</m:t>
              </m:r>
            </m:e>
            <m:sup>
              <m:r>
                <w:rPr>
                  <w:rFonts w:ascii="Cambria Math" w:eastAsia="宋体" w:hAnsi="Cambria Math"/>
                </w:rPr>
                <m:t>B</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out</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in</m:t>
                  </m:r>
                </m:sub>
              </m:sSub>
              <m:r>
                <m:rPr>
                  <m:sty m:val="p"/>
                </m:rPr>
                <w:rPr>
                  <w:rFonts w:ascii="Cambria Math" w:eastAsia="宋体" w:hAnsi="Cambria Math"/>
                </w:rPr>
                <m:t>×</m:t>
              </m:r>
              <m:r>
                <w:rPr>
                  <w:rFonts w:ascii="Cambria Math" w:eastAsia="宋体" w:hAnsi="Cambria Math"/>
                </w:rPr>
                <m:t>1</m:t>
              </m:r>
              <m:r>
                <m:rPr>
                  <m:sty m:val="p"/>
                </m:rPr>
                <w:rPr>
                  <w:rFonts w:ascii="Cambria Math" w:eastAsia="宋体" w:hAnsi="Cambria Math"/>
                </w:rPr>
                <m:t>×</m:t>
              </m:r>
              <m:r>
                <w:rPr>
                  <w:rFonts w:ascii="Cambria Math" w:eastAsia="宋体" w:hAnsi="Cambria Math"/>
                </w:rPr>
                <m:t>1</m:t>
              </m:r>
            </m:sup>
          </m:sSup>
        </m:oMath>
      </m:oMathPara>
    </w:p>
    <w:p w14:paraId="60320D46" w14:textId="77777777" w:rsidR="00446DAF" w:rsidRPr="00BF6279" w:rsidRDefault="006567FD">
      <w:pPr>
        <w:pStyle w:val="FirstParagraph"/>
        <w:ind w:firstLine="420"/>
        <w:rPr>
          <w:rFonts w:ascii="Times New Roman" w:eastAsia="宋体" w:hAnsi="Times New Roman"/>
        </w:rPr>
      </w:pPr>
      <m:oMathPara>
        <m:oMathParaPr>
          <m:jc m:val="center"/>
        </m:oMathParaPr>
        <m:oMath>
          <m:sSub>
            <m:sSubPr>
              <m:ctrlPr>
                <w:rPr>
                  <w:rFonts w:ascii="Cambria Math" w:eastAsia="宋体" w:hAnsi="Cambria Math"/>
                </w:rPr>
              </m:ctrlPr>
            </m:sSubPr>
            <m:e>
              <m:r>
                <w:rPr>
                  <w:rFonts w:ascii="Cambria Math" w:eastAsia="宋体" w:hAnsi="Cambria Math"/>
                </w:rPr>
                <m:t>b</m:t>
              </m:r>
            </m:e>
            <m:sub>
              <m:r>
                <w:rPr>
                  <w:rFonts w:ascii="Cambria Math" w:eastAsia="宋体" w:hAnsi="Cambria Math"/>
                </w:rPr>
                <m:t>dynamic</m:t>
              </m:r>
            </m:sub>
          </m:sSub>
          <m:r>
            <m:rPr>
              <m:sty m:val="p"/>
            </m:rPr>
            <w:rPr>
              <w:rFonts w:ascii="Cambria Math" w:eastAsia="宋体" w:hAnsi="Cambria Math"/>
            </w:rPr>
            <m:t>=</m:t>
          </m:r>
          <m:nary>
            <m:naryPr>
              <m:chr m:val="∑"/>
              <m:limLoc m:val="undOvr"/>
              <m:ctrlPr>
                <w:rPr>
                  <w:rFonts w:ascii="Cambria Math" w:eastAsia="宋体" w:hAnsi="Cambria Math"/>
                </w:rPr>
              </m:ctrlPr>
            </m:naryPr>
            <m:sub>
              <m:r>
                <w:rPr>
                  <w:rFonts w:ascii="Cambria Math" w:eastAsia="宋体" w:hAnsi="Cambria Math"/>
                </w:rPr>
                <m:t>i</m:t>
              </m:r>
              <m:r>
                <m:rPr>
                  <m:sty m:val="p"/>
                </m:rPr>
                <w:rPr>
                  <w:rFonts w:ascii="Cambria Math" w:eastAsia="宋体" w:hAnsi="Cambria Math"/>
                </w:rPr>
                <m:t>=</m:t>
              </m:r>
              <m:r>
                <w:rPr>
                  <w:rFonts w:ascii="Cambria Math" w:eastAsia="宋体" w:hAnsi="Cambria Math"/>
                </w:rPr>
                <m:t>1</m:t>
              </m:r>
            </m:sub>
            <m:sup>
              <m:r>
                <w:rPr>
                  <w:rFonts w:ascii="Cambria Math" w:eastAsia="宋体" w:hAnsi="Cambria Math"/>
                </w:rPr>
                <m:t>M</m:t>
              </m:r>
            </m:sup>
            <m:e>
              <m:sSub>
                <m:sSubPr>
                  <m:ctrlPr>
                    <w:rPr>
                      <w:rFonts w:ascii="Cambria Math" w:eastAsia="宋体" w:hAnsi="Cambria Math"/>
                    </w:rPr>
                  </m:ctrlPr>
                </m:sSubPr>
                <m:e>
                  <m:r>
                    <w:rPr>
                      <w:rFonts w:ascii="Cambria Math" w:eastAsia="宋体" w:hAnsi="Cambria Math"/>
                    </w:rPr>
                    <m:t>α</m:t>
                  </m:r>
                </m:e>
                <m:sub>
                  <m:r>
                    <w:rPr>
                      <w:rFonts w:ascii="Cambria Math" w:eastAsia="宋体" w:hAnsi="Cambria Math"/>
                    </w:rPr>
                    <m:t>i</m:t>
                  </m:r>
                </m:sub>
              </m:sSub>
            </m:e>
          </m:nary>
          <m:sSub>
            <m:sSubPr>
              <m:ctrlPr>
                <w:rPr>
                  <w:rFonts w:ascii="Cambria Math" w:eastAsia="宋体" w:hAnsi="Cambria Math"/>
                </w:rPr>
              </m:ctrlPr>
            </m:sSubPr>
            <m:e>
              <m:r>
                <w:rPr>
                  <w:rFonts w:ascii="Cambria Math" w:eastAsia="宋体" w:hAnsi="Cambria Math"/>
                </w:rPr>
                <m:t>b</m:t>
              </m:r>
            </m:e>
            <m:sub>
              <m:r>
                <w:rPr>
                  <w:rFonts w:ascii="Cambria Math" w:eastAsia="宋体" w:hAnsi="Cambria Math"/>
                </w:rPr>
                <m:t>i</m:t>
              </m:r>
            </m:sub>
          </m:sSub>
          <m:r>
            <m:rPr>
              <m:sty m:val="p"/>
            </m:rPr>
            <w:rPr>
              <w:rFonts w:ascii="Cambria Math" w:eastAsia="宋体" w:hAnsi="Cambria Math"/>
            </w:rPr>
            <m:t>∈</m:t>
          </m:r>
          <m:sSup>
            <m:sSupPr>
              <m:ctrlPr>
                <w:rPr>
                  <w:rFonts w:ascii="Cambria Math" w:eastAsia="宋体" w:hAnsi="Cambria Math"/>
                </w:rPr>
              </m:ctrlPr>
            </m:sSupPr>
            <m:e>
              <m:r>
                <m:rPr>
                  <m:scr m:val="double-struck"/>
                  <m:sty m:val="p"/>
                </m:rPr>
                <w:rPr>
                  <w:rFonts w:ascii="Cambria Math" w:eastAsia="宋体" w:hAnsi="Cambria Math"/>
                </w:rPr>
                <m:t>R</m:t>
              </m:r>
            </m:e>
            <m:sup>
              <m:r>
                <w:rPr>
                  <w:rFonts w:ascii="Cambria Math" w:eastAsia="宋体" w:hAnsi="Cambria Math"/>
                </w:rPr>
                <m:t>B</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out</m:t>
                  </m:r>
                </m:sub>
              </m:sSub>
            </m:sup>
          </m:sSup>
        </m:oMath>
      </m:oMathPara>
    </w:p>
    <w:p w14:paraId="7B340F37"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这里</w:t>
      </w:r>
      <w:r w:rsidRPr="00BF6279">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W</m:t>
            </m:r>
          </m:e>
          <m:sub>
            <m:r>
              <w:rPr>
                <w:rFonts w:ascii="Cambria Math" w:eastAsia="宋体" w:hAnsi="Cambria Math"/>
              </w:rPr>
              <m:t>dynamic</m:t>
            </m:r>
          </m:sub>
        </m:sSub>
      </m:oMath>
      <w:r w:rsidRPr="00BF6279">
        <w:rPr>
          <w:rFonts w:ascii="Times New Roman" w:eastAsia="宋体" w:hAnsi="Times New Roman"/>
        </w:rPr>
        <w:t xml:space="preserve"> </w:t>
      </w:r>
      <w:r w:rsidRPr="00BF6279">
        <w:rPr>
          <w:rFonts w:ascii="Times New Roman" w:eastAsia="宋体" w:hAnsi="Times New Roman" w:hint="eastAsia"/>
        </w:rPr>
        <w:t>和</w:t>
      </w:r>
      <w:r w:rsidRPr="00BF6279">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b</m:t>
            </m:r>
          </m:e>
          <m:sub>
            <m:r>
              <w:rPr>
                <w:rFonts w:ascii="Cambria Math" w:eastAsia="宋体" w:hAnsi="Cambria Math"/>
              </w:rPr>
              <m:t>dynamic</m:t>
            </m:r>
          </m:sub>
        </m:sSub>
      </m:oMath>
      <w:r w:rsidRPr="00BF6279">
        <w:rPr>
          <w:rFonts w:ascii="Times New Roman" w:eastAsia="宋体" w:hAnsi="Times New Roman"/>
        </w:rPr>
        <w:t xml:space="preserve"> </w:t>
      </w:r>
      <w:r w:rsidRPr="00BF6279">
        <w:rPr>
          <w:rFonts w:ascii="Times New Roman" w:eastAsia="宋体" w:hAnsi="Times New Roman" w:hint="eastAsia"/>
        </w:rPr>
        <w:t>是</w:t>
      </w:r>
      <w:r w:rsidRPr="00BF6279">
        <w:rPr>
          <w:rFonts w:ascii="Times New Roman" w:eastAsia="宋体" w:hAnsi="Times New Roman"/>
        </w:rPr>
        <w:t xml:space="preserve"> batch </w:t>
      </w:r>
      <w:r w:rsidRPr="00BF6279">
        <w:rPr>
          <w:rFonts w:ascii="Times New Roman" w:eastAsia="宋体" w:hAnsi="Times New Roman" w:hint="eastAsia"/>
        </w:rPr>
        <w:t>维度上的张量，意味着</w:t>
      </w:r>
      <w:r w:rsidRPr="00BF6279">
        <w:rPr>
          <w:rFonts w:ascii="Times New Roman" w:eastAsia="宋体" w:hAnsi="Times New Roman"/>
        </w:rPr>
        <w:t xml:space="preserve"> batch </w:t>
      </w:r>
      <w:r w:rsidRPr="00BF6279">
        <w:rPr>
          <w:rFonts w:ascii="Times New Roman" w:eastAsia="宋体" w:hAnsi="Times New Roman" w:hint="eastAsia"/>
        </w:rPr>
        <w:t>内的每个样本使用不同的动态卷积核。这与</w:t>
      </w:r>
      <w:r w:rsidRPr="00BF6279">
        <w:rPr>
          <w:rFonts w:ascii="Times New Roman" w:eastAsia="宋体" w:hAnsi="Times New Roman"/>
        </w:rPr>
        <w:t xml:space="preserve"> CondConv </w:t>
      </w:r>
      <w:r w:rsidRPr="00BF6279">
        <w:rPr>
          <w:rFonts w:ascii="Times New Roman" w:eastAsia="宋体" w:hAnsi="Times New Roman" w:hint="eastAsia"/>
        </w:rPr>
        <w:t>的设计一致，但</w:t>
      </w:r>
      <w:r w:rsidRPr="00BF6279">
        <w:rPr>
          <w:rFonts w:ascii="Times New Roman" w:eastAsia="宋体" w:hAnsi="Times New Roman"/>
        </w:rPr>
        <w:t xml:space="preserve"> ParameterNet </w:t>
      </w:r>
      <w:r w:rsidRPr="00BF6279">
        <w:rPr>
          <w:rFonts w:ascii="Times New Roman" w:eastAsia="宋体" w:hAnsi="Times New Roman" w:hint="eastAsia"/>
        </w:rPr>
        <w:t>的关键区别在于：只执行一次动态卷积操作，而非对每个专家分别卷积后再融合输出。</w:t>
      </w:r>
    </w:p>
    <w:p w14:paraId="1738BA8D" w14:textId="77777777" w:rsidR="00446DAF" w:rsidRPr="00BF6279" w:rsidRDefault="006567FD">
      <w:pPr>
        <w:pStyle w:val="4"/>
        <w:rPr>
          <w:rFonts w:ascii="Times New Roman" w:eastAsia="宋体" w:hAnsi="Times New Roman"/>
        </w:rPr>
      </w:pPr>
      <w:bookmarkStart w:id="19" w:name="高效实现batch-grouped-convolution"/>
      <w:bookmarkEnd w:id="18"/>
      <w:r w:rsidRPr="00BF6279">
        <w:rPr>
          <w:rFonts w:ascii="Times New Roman" w:eastAsia="宋体" w:hAnsi="Times New Roman"/>
        </w:rPr>
        <w:t xml:space="preserve">3.2.4 </w:t>
      </w:r>
      <w:r w:rsidRPr="00BF6279">
        <w:rPr>
          <w:rFonts w:ascii="Times New Roman" w:eastAsia="宋体" w:hAnsi="Times New Roman" w:hint="eastAsia"/>
        </w:rPr>
        <w:t>高效实现：</w:t>
      </w:r>
      <w:r w:rsidRPr="00BF6279">
        <w:rPr>
          <w:rFonts w:ascii="Times New Roman" w:eastAsia="宋体" w:hAnsi="Times New Roman" w:hint="eastAsia"/>
        </w:rPr>
        <w:t>Batch-Grouped</w:t>
      </w:r>
      <w:r w:rsidRPr="00BF6279">
        <w:rPr>
          <w:rFonts w:ascii="Times New Roman" w:eastAsia="宋体" w:hAnsi="Times New Roman"/>
        </w:rPr>
        <w:t xml:space="preserve"> Convolution</w:t>
      </w:r>
    </w:p>
    <w:p w14:paraId="76597994"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为避免对每个样本单独执行卷积（时间复杂度为</w:t>
      </w:r>
      <w:r w:rsidRPr="00BF6279">
        <w:rPr>
          <w:rFonts w:ascii="Times New Roman" w:eastAsia="宋体" w:hAnsi="Times New Roman"/>
        </w:rPr>
        <w:t xml:space="preserve"> </w:t>
      </w:r>
      <m:oMath>
        <m:r>
          <w:rPr>
            <w:rFonts w:ascii="Cambria Math" w:eastAsia="宋体" w:hAnsi="Cambria Math"/>
          </w:rPr>
          <m:t>O</m:t>
        </m:r>
        <m:r>
          <m:rPr>
            <m:sty m:val="p"/>
          </m:rPr>
          <w:rPr>
            <w:rFonts w:ascii="Cambria Math" w:eastAsia="宋体" w:hAnsi="Cambria Math"/>
          </w:rPr>
          <m:t>(</m:t>
        </m:r>
        <m:r>
          <w:rPr>
            <w:rFonts w:ascii="Cambria Math" w:eastAsia="宋体" w:hAnsi="Cambria Math"/>
          </w:rPr>
          <m:t>B</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in</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out</m:t>
            </m:r>
          </m:sub>
        </m:sSub>
        <m:r>
          <m:rPr>
            <m:sty m:val="p"/>
          </m:rPr>
          <w:rPr>
            <w:rFonts w:ascii="Cambria Math" w:eastAsia="宋体" w:hAnsi="Cambria Math"/>
          </w:rPr>
          <m:t>⋅</m:t>
        </m:r>
        <m:r>
          <w:rPr>
            <w:rFonts w:ascii="Cambria Math" w:eastAsia="宋体" w:hAnsi="Cambria Math"/>
          </w:rPr>
          <m:t>H</m:t>
        </m:r>
        <m:r>
          <m:rPr>
            <m:sty m:val="p"/>
          </m:rPr>
          <w:rPr>
            <w:rFonts w:ascii="Cambria Math" w:eastAsia="宋体" w:hAnsi="Cambria Math"/>
          </w:rPr>
          <m:t>⋅</m:t>
        </m:r>
        <m:r>
          <w:rPr>
            <w:rFonts w:ascii="Cambria Math" w:eastAsia="宋体" w:hAnsi="Cambria Math"/>
          </w:rPr>
          <m:t>W</m:t>
        </m:r>
        <m:r>
          <m:rPr>
            <m:sty m:val="p"/>
          </m:rPr>
          <w:rPr>
            <w:rFonts w:ascii="Cambria Math" w:eastAsia="宋体" w:hAnsi="Cambria Math"/>
          </w:rPr>
          <m:t>)</m:t>
        </m:r>
      </m:oMath>
      <w:r w:rsidRPr="00BF6279">
        <w:rPr>
          <w:rFonts w:ascii="Times New Roman" w:eastAsia="宋体" w:hAnsi="Times New Roman" w:hint="eastAsia"/>
        </w:rPr>
        <w:t>），我们使用</w:t>
      </w:r>
      <w:r w:rsidRPr="00BF6279">
        <w:rPr>
          <w:rFonts w:ascii="Times New Roman" w:eastAsia="宋体" w:hAnsi="Times New Roman"/>
        </w:rPr>
        <w:t xml:space="preserve"> ba</w:t>
      </w:r>
      <w:r w:rsidRPr="00BF6279">
        <w:rPr>
          <w:rFonts w:ascii="Times New Roman" w:eastAsia="宋体" w:hAnsi="Times New Roman"/>
        </w:rPr>
        <w:t xml:space="preserve">tch-grouped convolution </w:t>
      </w:r>
      <w:r w:rsidRPr="00BF6279">
        <w:rPr>
          <w:rFonts w:ascii="Times New Roman" w:eastAsia="宋体" w:hAnsi="Times New Roman" w:hint="eastAsia"/>
        </w:rPr>
        <w:t>实现高效的批量处理。具体步骤如下：</w:t>
      </w:r>
    </w:p>
    <w:p w14:paraId="619A121B" w14:textId="77777777" w:rsidR="00446DAF" w:rsidRPr="00BF6279" w:rsidRDefault="006567FD">
      <w:pPr>
        <w:pStyle w:val="Compact"/>
        <w:numPr>
          <w:ilvl w:val="0"/>
          <w:numId w:val="4"/>
        </w:numPr>
        <w:ind w:firstLine="420"/>
        <w:rPr>
          <w:rFonts w:ascii="Times New Roman" w:eastAsia="宋体" w:hAnsi="Times New Roman"/>
        </w:rPr>
      </w:pPr>
      <w:r w:rsidRPr="00BF6279">
        <w:rPr>
          <w:rFonts w:ascii="Times New Roman" w:eastAsia="宋体" w:hAnsi="Times New Roman" w:hint="eastAsia"/>
        </w:rPr>
        <w:t>将动态权重整理为</w:t>
      </w:r>
      <w:r w:rsidRPr="00BF6279">
        <w:rPr>
          <w:rFonts w:ascii="Times New Roman" w:eastAsia="宋体" w:hAnsi="Times New Roman"/>
        </w:rPr>
        <w:t xml:space="preserve"> </w:t>
      </w:r>
      <m:oMath>
        <m:r>
          <m:rPr>
            <m:sty m:val="p"/>
          </m:rPr>
          <w:rPr>
            <w:rFonts w:ascii="Cambria Math" w:eastAsia="宋体" w:hAnsi="Cambria Math"/>
          </w:rPr>
          <m:t>[</m:t>
        </m:r>
        <m:r>
          <w:rPr>
            <w:rFonts w:ascii="Cambria Math" w:eastAsia="宋体" w:hAnsi="Cambria Math"/>
          </w:rPr>
          <m:t>B</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out</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in</m:t>
            </m:r>
          </m:sub>
        </m:sSub>
        <m:r>
          <m:rPr>
            <m:sty m:val="p"/>
          </m:rPr>
          <w:rPr>
            <w:rFonts w:ascii="Cambria Math" w:eastAsia="宋体" w:hAnsi="Cambria Math"/>
          </w:rPr>
          <m:t>,</m:t>
        </m:r>
        <m:r>
          <w:rPr>
            <w:rFonts w:ascii="Cambria Math" w:eastAsia="宋体" w:hAnsi="Cambria Math"/>
          </w:rPr>
          <m:t>1</m:t>
        </m:r>
        <m:r>
          <m:rPr>
            <m:sty m:val="p"/>
          </m:rPr>
          <w:rPr>
            <w:rFonts w:ascii="Cambria Math" w:eastAsia="宋体" w:hAnsi="Cambria Math"/>
          </w:rPr>
          <m:t>,</m:t>
        </m:r>
        <m:r>
          <w:rPr>
            <w:rFonts w:ascii="Cambria Math" w:eastAsia="宋体" w:hAnsi="Cambria Math"/>
          </w:rPr>
          <m:t>1</m:t>
        </m:r>
        <m:r>
          <m:rPr>
            <m:sty m:val="p"/>
          </m:rPr>
          <w:rPr>
            <w:rFonts w:ascii="Cambria Math" w:eastAsia="宋体" w:hAnsi="Cambria Math"/>
          </w:rPr>
          <m:t>]</m:t>
        </m:r>
      </m:oMath>
    </w:p>
    <w:p w14:paraId="6EB59303" w14:textId="77777777" w:rsidR="00446DAF" w:rsidRPr="00BF6279" w:rsidRDefault="006567FD">
      <w:pPr>
        <w:pStyle w:val="Compact"/>
        <w:numPr>
          <w:ilvl w:val="0"/>
          <w:numId w:val="4"/>
        </w:numPr>
        <w:ind w:firstLine="420"/>
        <w:rPr>
          <w:rFonts w:ascii="Times New Roman" w:eastAsia="宋体" w:hAnsi="Times New Roman"/>
        </w:rPr>
      </w:pPr>
      <w:r w:rsidRPr="00BF6279">
        <w:rPr>
          <w:rFonts w:ascii="Times New Roman" w:eastAsia="宋体" w:hAnsi="Times New Roman" w:hint="eastAsia"/>
        </w:rPr>
        <w:t>将输入整理为</w:t>
      </w:r>
      <w:r w:rsidRPr="00BF6279">
        <w:rPr>
          <w:rFonts w:ascii="Times New Roman" w:eastAsia="宋体" w:hAnsi="Times New Roman"/>
        </w:rPr>
        <w:t xml:space="preserve"> </w:t>
      </w:r>
      <m:oMath>
        <m:r>
          <m:rPr>
            <m:sty m:val="p"/>
          </m:rPr>
          <w:rPr>
            <w:rFonts w:ascii="Cambria Math" w:eastAsia="宋体" w:hAnsi="Cambria Math"/>
          </w:rPr>
          <m:t>[</m:t>
        </m:r>
        <m:r>
          <w:rPr>
            <w:rFonts w:ascii="Cambria Math" w:eastAsia="宋体" w:hAnsi="Cambria Math"/>
          </w:rPr>
          <m:t>1</m:t>
        </m:r>
        <m:r>
          <m:rPr>
            <m:sty m:val="p"/>
          </m:rPr>
          <w:rPr>
            <w:rFonts w:ascii="Cambria Math" w:eastAsia="宋体" w:hAnsi="Cambria Math"/>
          </w:rPr>
          <m:t>,</m:t>
        </m:r>
        <m:r>
          <w:rPr>
            <w:rFonts w:ascii="Cambria Math" w:eastAsia="宋体" w:hAnsi="Cambria Math"/>
          </w:rPr>
          <m:t>B</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in</m:t>
            </m:r>
          </m:sub>
        </m:sSub>
        <m:r>
          <m:rPr>
            <m:sty m:val="p"/>
          </m:rPr>
          <w:rPr>
            <w:rFonts w:ascii="Cambria Math" w:eastAsia="宋体" w:hAnsi="Cambria Math"/>
          </w:rPr>
          <m:t>,</m:t>
        </m:r>
        <m:r>
          <w:rPr>
            <w:rFonts w:ascii="Cambria Math" w:eastAsia="宋体" w:hAnsi="Cambria Math"/>
          </w:rPr>
          <m:t>H</m:t>
        </m:r>
        <m:r>
          <m:rPr>
            <m:sty m:val="p"/>
          </m:rPr>
          <w:rPr>
            <w:rFonts w:ascii="Cambria Math" w:eastAsia="宋体" w:hAnsi="Cambria Math"/>
          </w:rPr>
          <m:t>,</m:t>
        </m:r>
        <m:r>
          <w:rPr>
            <w:rFonts w:ascii="Cambria Math" w:eastAsia="宋体" w:hAnsi="Cambria Math"/>
          </w:rPr>
          <m:t>W</m:t>
        </m:r>
        <m:r>
          <m:rPr>
            <m:sty m:val="p"/>
          </m:rPr>
          <w:rPr>
            <w:rFonts w:ascii="Cambria Math" w:eastAsia="宋体" w:hAnsi="Cambria Math"/>
          </w:rPr>
          <m:t>]</m:t>
        </m:r>
      </m:oMath>
    </w:p>
    <w:p w14:paraId="46D5C7EF" w14:textId="77777777" w:rsidR="00446DAF" w:rsidRPr="00BF6279" w:rsidRDefault="006567FD">
      <w:pPr>
        <w:pStyle w:val="Compact"/>
        <w:numPr>
          <w:ilvl w:val="0"/>
          <w:numId w:val="4"/>
        </w:numPr>
        <w:ind w:firstLine="420"/>
        <w:rPr>
          <w:rFonts w:ascii="Times New Roman" w:eastAsia="宋体" w:hAnsi="Times New Roman"/>
        </w:rPr>
      </w:pPr>
      <w:r w:rsidRPr="00BF6279">
        <w:rPr>
          <w:rFonts w:ascii="Times New Roman" w:eastAsia="宋体" w:hAnsi="Times New Roman" w:hint="eastAsia"/>
        </w:rPr>
        <w:t>调用</w:t>
      </w:r>
      <w:r w:rsidRPr="00BF6279">
        <w:rPr>
          <w:rFonts w:ascii="Times New Roman" w:eastAsia="宋体" w:hAnsi="Times New Roman"/>
        </w:rPr>
        <w:t xml:space="preserve"> </w:t>
      </w:r>
      <w:r w:rsidRPr="00BF6279">
        <w:rPr>
          <w:rStyle w:val="VerbatimChar"/>
          <w:rFonts w:ascii="Times New Roman" w:eastAsia="宋体" w:hAnsi="Times New Roman"/>
        </w:rPr>
        <w:t>F.conv2d</w:t>
      </w:r>
      <w:r w:rsidRPr="00BF6279">
        <w:rPr>
          <w:rFonts w:ascii="Times New Roman" w:eastAsia="宋体" w:hAnsi="Times New Roman"/>
        </w:rPr>
        <w:t xml:space="preserve"> </w:t>
      </w:r>
      <w:r w:rsidRPr="00BF6279">
        <w:rPr>
          <w:rFonts w:ascii="Times New Roman" w:eastAsia="宋体" w:hAnsi="Times New Roman" w:hint="eastAsia"/>
        </w:rPr>
        <w:t>并设置</w:t>
      </w:r>
      <w:r w:rsidRPr="00BF6279">
        <w:rPr>
          <w:rFonts w:ascii="Times New Roman" w:eastAsia="宋体" w:hAnsi="Times New Roman"/>
        </w:rPr>
        <w:t xml:space="preserve"> </w:t>
      </w:r>
      <w:r w:rsidRPr="00BF6279">
        <w:rPr>
          <w:rStyle w:val="VerbatimChar"/>
          <w:rFonts w:ascii="Times New Roman" w:eastAsia="宋体" w:hAnsi="Times New Roman"/>
        </w:rPr>
        <w:t>groups=B</w:t>
      </w:r>
    </w:p>
    <w:p w14:paraId="126400C1" w14:textId="77777777" w:rsidR="00446DAF" w:rsidRPr="00BF6279" w:rsidRDefault="006567FD">
      <w:pPr>
        <w:pStyle w:val="Compact"/>
        <w:numPr>
          <w:ilvl w:val="0"/>
          <w:numId w:val="4"/>
        </w:numPr>
        <w:ind w:firstLine="420"/>
        <w:rPr>
          <w:rFonts w:ascii="Times New Roman" w:eastAsia="宋体" w:hAnsi="Times New Roman"/>
        </w:rPr>
      </w:pPr>
      <w:r w:rsidRPr="00BF6279">
        <w:rPr>
          <w:rFonts w:ascii="Times New Roman" w:eastAsia="宋体" w:hAnsi="Times New Roman" w:hint="eastAsia"/>
        </w:rPr>
        <w:t>将结果恢复为</w:t>
      </w:r>
      <w:r w:rsidRPr="00BF6279">
        <w:rPr>
          <w:rFonts w:ascii="Times New Roman" w:eastAsia="宋体" w:hAnsi="Times New Roman"/>
        </w:rPr>
        <w:t xml:space="preserve"> </w:t>
      </w:r>
      <m:oMath>
        <m:r>
          <m:rPr>
            <m:sty m:val="p"/>
          </m:rPr>
          <w:rPr>
            <w:rFonts w:ascii="Cambria Math" w:eastAsia="宋体" w:hAnsi="Cambria Math"/>
          </w:rPr>
          <m:t>[</m:t>
        </m:r>
        <m:r>
          <w:rPr>
            <w:rFonts w:ascii="Cambria Math" w:eastAsia="宋体" w:hAnsi="Cambria Math"/>
          </w:rPr>
          <m:t>B</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out</m:t>
            </m:r>
          </m:sub>
        </m:sSub>
        <m:r>
          <m:rPr>
            <m:sty m:val="p"/>
          </m:rPr>
          <w:rPr>
            <w:rFonts w:ascii="Cambria Math" w:eastAsia="宋体" w:hAnsi="Cambria Math"/>
          </w:rPr>
          <m:t>,</m:t>
        </m:r>
        <m:r>
          <w:rPr>
            <w:rFonts w:ascii="Cambria Math" w:eastAsia="宋体" w:hAnsi="Cambria Math"/>
          </w:rPr>
          <m:t>H</m:t>
        </m:r>
        <m:r>
          <m:rPr>
            <m:sty m:val="p"/>
          </m:rPr>
          <w:rPr>
            <w:rFonts w:ascii="Cambria Math" w:eastAsia="宋体" w:hAnsi="Cambria Math"/>
          </w:rPr>
          <m:t>,</m:t>
        </m:r>
        <m:r>
          <w:rPr>
            <w:rFonts w:ascii="Cambria Math" w:eastAsia="宋体" w:hAnsi="Cambria Math"/>
          </w:rPr>
          <m:t>W</m:t>
        </m:r>
        <m:r>
          <m:rPr>
            <m:sty m:val="p"/>
          </m:rPr>
          <w:rPr>
            <w:rFonts w:ascii="Cambria Math" w:eastAsia="宋体" w:hAnsi="Cambria Math"/>
          </w:rPr>
          <m:t>]</m:t>
        </m:r>
      </m:oMath>
    </w:p>
    <w:p w14:paraId="217DB94B"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lastRenderedPageBreak/>
        <w:t>设</w:t>
      </w:r>
      <w:r w:rsidRPr="00BF6279">
        <w:rPr>
          <w:rFonts w:ascii="Times New Roman" w:eastAsia="宋体" w:hAnsi="Times New Roman"/>
        </w:rPr>
        <w:t xml:space="preserve"> </w:t>
      </w:r>
      <m:oMath>
        <m:r>
          <w:rPr>
            <w:rFonts w:ascii="Cambria Math" w:eastAsia="宋体" w:hAnsi="Cambria Math"/>
          </w:rPr>
          <m:t>B</m:t>
        </m:r>
      </m:oMath>
      <w:r w:rsidRPr="00BF6279">
        <w:rPr>
          <w:rFonts w:ascii="Times New Roman" w:eastAsia="宋体" w:hAnsi="Times New Roman"/>
        </w:rPr>
        <w:t xml:space="preserve"> </w:t>
      </w:r>
      <w:r w:rsidRPr="00BF6279">
        <w:rPr>
          <w:rFonts w:ascii="Times New Roman" w:eastAsia="宋体" w:hAnsi="Times New Roman" w:hint="eastAsia"/>
        </w:rPr>
        <w:t>为</w:t>
      </w:r>
      <w:r w:rsidRPr="00BF6279">
        <w:rPr>
          <w:rFonts w:ascii="Times New Roman" w:eastAsia="宋体" w:hAnsi="Times New Roman"/>
        </w:rPr>
        <w:t xml:space="preserve"> batch </w:t>
      </w:r>
      <w:r w:rsidRPr="00BF6279">
        <w:rPr>
          <w:rFonts w:ascii="Times New Roman" w:eastAsia="宋体" w:hAnsi="Times New Roman" w:hint="eastAsia"/>
        </w:rPr>
        <w:t>size</w:t>
      </w:r>
      <w:r w:rsidRPr="00BF6279">
        <w:rPr>
          <w:rFonts w:ascii="Times New Roman" w:eastAsia="宋体" w:hAnsi="Times New Roman" w:hint="eastAsia"/>
        </w:rPr>
        <w:t>，</w:t>
      </w:r>
      <m:oMath>
        <m:r>
          <w:rPr>
            <w:rFonts w:ascii="Cambria Math" w:eastAsia="宋体" w:hAnsi="Cambria Math"/>
          </w:rPr>
          <m:t>G</m:t>
        </m:r>
        <m:r>
          <m:rPr>
            <m:sty m:val="p"/>
          </m:rPr>
          <w:rPr>
            <w:rFonts w:ascii="Cambria Math" w:eastAsia="宋体" w:hAnsi="Cambria Math"/>
          </w:rPr>
          <m:t>=</m:t>
        </m:r>
        <m:r>
          <w:rPr>
            <w:rFonts w:ascii="Cambria Math" w:eastAsia="宋体" w:hAnsi="Cambria Math"/>
          </w:rPr>
          <m:t>B</m:t>
        </m:r>
      </m:oMath>
      <w:r w:rsidRPr="00BF6279">
        <w:rPr>
          <w:rFonts w:ascii="Times New Roman" w:eastAsia="宋体" w:hAnsi="Times New Roman"/>
        </w:rPr>
        <w:t xml:space="preserve"> </w:t>
      </w:r>
      <w:r w:rsidRPr="00BF6279">
        <w:rPr>
          <w:rFonts w:ascii="Times New Roman" w:eastAsia="宋体" w:hAnsi="Times New Roman" w:hint="eastAsia"/>
        </w:rPr>
        <w:t>为分组数。</w:t>
      </w:r>
      <w:r w:rsidRPr="00BF6279">
        <w:rPr>
          <w:rFonts w:ascii="Times New Roman" w:eastAsia="宋体" w:hAnsi="Times New Roman" w:hint="eastAsia"/>
        </w:rPr>
        <w:t>batch-grouped</w:t>
      </w:r>
      <w:r w:rsidRPr="00BF6279">
        <w:rPr>
          <w:rFonts w:ascii="Times New Roman" w:eastAsia="宋体" w:hAnsi="Times New Roman"/>
        </w:rPr>
        <w:t xml:space="preserve"> convolution </w:t>
      </w:r>
      <w:r w:rsidRPr="00BF6279">
        <w:rPr>
          <w:rFonts w:ascii="Times New Roman" w:eastAsia="宋体" w:hAnsi="Times New Roman" w:hint="eastAsia"/>
        </w:rPr>
        <w:t>将输入通道分为</w:t>
      </w:r>
      <w:r w:rsidRPr="00BF6279">
        <w:rPr>
          <w:rFonts w:ascii="Times New Roman" w:eastAsia="宋体" w:hAnsi="Times New Roman"/>
        </w:rPr>
        <w:t xml:space="preserve"> </w:t>
      </w:r>
      <m:oMath>
        <m:r>
          <w:rPr>
            <w:rFonts w:ascii="Cambria Math" w:eastAsia="宋体" w:hAnsi="Cambria Math"/>
          </w:rPr>
          <m:t>G</m:t>
        </m:r>
      </m:oMath>
      <w:r w:rsidRPr="00BF6279">
        <w:rPr>
          <w:rFonts w:ascii="Times New Roman" w:eastAsia="宋体" w:hAnsi="Times New Roman"/>
        </w:rPr>
        <w:t xml:space="preserve"> </w:t>
      </w:r>
      <w:r w:rsidRPr="00BF6279">
        <w:rPr>
          <w:rFonts w:ascii="Times New Roman" w:eastAsia="宋体" w:hAnsi="Times New Roman" w:hint="eastAsia"/>
        </w:rPr>
        <w:t>组，每组</w:t>
      </w:r>
      <w:r w:rsidRPr="00BF6279">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in</m:t>
            </m:r>
          </m:sub>
        </m:sSub>
      </m:oMath>
      <w:r w:rsidRPr="00BF6279">
        <w:rPr>
          <w:rFonts w:ascii="Times New Roman" w:eastAsia="宋体" w:hAnsi="Times New Roman"/>
        </w:rPr>
        <w:t xml:space="preserve"> </w:t>
      </w:r>
      <w:r w:rsidRPr="00BF6279">
        <w:rPr>
          <w:rFonts w:ascii="Times New Roman" w:eastAsia="宋体" w:hAnsi="Times New Roman" w:hint="eastAsia"/>
        </w:rPr>
        <w:t>个通道，分别与对应的权重进行卷积。这种实现的理论</w:t>
      </w:r>
      <w:r w:rsidRPr="00BF6279">
        <w:rPr>
          <w:rFonts w:ascii="Times New Roman" w:eastAsia="宋体" w:hAnsi="Times New Roman"/>
        </w:rPr>
        <w:t xml:space="preserve"> FLOPs </w:t>
      </w:r>
      <w:r w:rsidRPr="00BF6279">
        <w:rPr>
          <w:rFonts w:ascii="Times New Roman" w:eastAsia="宋体" w:hAnsi="Times New Roman" w:hint="eastAsia"/>
        </w:rPr>
        <w:t>为</w:t>
      </w:r>
      <w:r w:rsidRPr="00BF6279">
        <w:rPr>
          <w:rFonts w:ascii="Times New Roman" w:eastAsia="宋体" w:hAnsi="Times New Roman"/>
        </w:rPr>
        <w:t xml:space="preserve"> </w:t>
      </w:r>
      <m:oMath>
        <m:r>
          <w:rPr>
            <w:rFonts w:ascii="Cambria Math" w:eastAsia="宋体" w:hAnsi="Cambria Math"/>
          </w:rPr>
          <m:t>O</m:t>
        </m:r>
        <m:r>
          <m:rPr>
            <m:sty m:val="p"/>
          </m:rPr>
          <w:rPr>
            <w:rFonts w:ascii="Cambria Math" w:eastAsia="宋体" w:hAnsi="Cambria Math"/>
          </w:rPr>
          <m:t>(</m:t>
        </m:r>
        <m:r>
          <w:rPr>
            <w:rFonts w:ascii="Cambria Math" w:eastAsia="宋体" w:hAnsi="Cambria Math"/>
          </w:rPr>
          <m:t>B</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in</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C</m:t>
            </m:r>
          </m:e>
          <m:sub>
            <m:r>
              <w:rPr>
                <w:rFonts w:ascii="Cambria Math" w:eastAsia="宋体" w:hAnsi="Cambria Math"/>
              </w:rPr>
              <m:t>out</m:t>
            </m:r>
          </m:sub>
        </m:sSub>
        <m:r>
          <m:rPr>
            <m:sty m:val="p"/>
          </m:rPr>
          <w:rPr>
            <w:rFonts w:ascii="Cambria Math" w:eastAsia="宋体" w:hAnsi="Cambria Math"/>
          </w:rPr>
          <m:t>⋅</m:t>
        </m:r>
        <m:r>
          <w:rPr>
            <w:rFonts w:ascii="Cambria Math" w:eastAsia="宋体" w:hAnsi="Cambria Math"/>
          </w:rPr>
          <m:t>H</m:t>
        </m:r>
        <m:r>
          <m:rPr>
            <m:sty m:val="p"/>
          </m:rPr>
          <w:rPr>
            <w:rFonts w:ascii="Cambria Math" w:eastAsia="宋体" w:hAnsi="Cambria Math"/>
          </w:rPr>
          <m:t>⋅</m:t>
        </m:r>
        <m:r>
          <w:rPr>
            <w:rFonts w:ascii="Cambria Math" w:eastAsia="宋体" w:hAnsi="Cambria Math"/>
          </w:rPr>
          <m:t>W</m:t>
        </m:r>
        <m:r>
          <m:rPr>
            <m:sty m:val="p"/>
          </m:rPr>
          <w:rPr>
            <w:rFonts w:ascii="Cambria Math" w:eastAsia="宋体" w:hAnsi="Cambria Math"/>
          </w:rPr>
          <m:t>)</m:t>
        </m:r>
      </m:oMath>
      <w:r w:rsidRPr="00BF6279">
        <w:rPr>
          <w:rFonts w:ascii="Times New Roman" w:eastAsia="宋体" w:hAnsi="Times New Roman" w:hint="eastAsia"/>
        </w:rPr>
        <w:t>，与单样本</w:t>
      </w:r>
      <w:r w:rsidRPr="00BF6279">
        <w:rPr>
          <w:rFonts w:ascii="Times New Roman" w:eastAsia="宋体" w:hAnsi="Times New Roman"/>
        </w:rPr>
        <w:t xml:space="preserve"> 1×1 </w:t>
      </w:r>
      <w:r w:rsidRPr="00BF6279">
        <w:rPr>
          <w:rFonts w:ascii="Times New Roman" w:eastAsia="宋体" w:hAnsi="Times New Roman" w:hint="eastAsia"/>
        </w:rPr>
        <w:t>卷积相同，但支持每个样本使用不同的动态卷积核。</w:t>
      </w:r>
    </w:p>
    <w:p w14:paraId="6F3A292A" w14:textId="77777777" w:rsidR="00446DAF" w:rsidRPr="00BF6279" w:rsidRDefault="006567FD">
      <w:pPr>
        <w:pStyle w:val="a0"/>
        <w:ind w:firstLine="420"/>
        <w:rPr>
          <w:rFonts w:ascii="Times New Roman" w:eastAsia="宋体" w:hAnsi="Times New Roman"/>
        </w:rPr>
      </w:pPr>
      <w:r w:rsidRPr="00BF6279">
        <w:rPr>
          <w:rFonts w:ascii="Times New Roman" w:eastAsia="宋体" w:hAnsi="Times New Roman" w:hint="eastAsia"/>
        </w:rPr>
        <w:t>需要指出的是，</w:t>
      </w:r>
      <w:r w:rsidRPr="00BF6279">
        <w:rPr>
          <w:rFonts w:ascii="Times New Roman" w:eastAsia="宋体" w:hAnsi="Times New Roman" w:hint="eastAsia"/>
        </w:rPr>
        <w:t>batch-grouped</w:t>
      </w:r>
      <w:r w:rsidRPr="00BF6279">
        <w:rPr>
          <w:rFonts w:ascii="Times New Roman" w:eastAsia="宋体" w:hAnsi="Times New Roman"/>
        </w:rPr>
        <w:t xml:space="preserve"> convolution </w:t>
      </w:r>
      <w:r w:rsidRPr="00BF6279">
        <w:rPr>
          <w:rFonts w:ascii="Times New Roman" w:eastAsia="宋体" w:hAnsi="Times New Roman" w:hint="eastAsia"/>
        </w:rPr>
        <w:t>的实际</w:t>
      </w:r>
      <w:r w:rsidRPr="00BF6279">
        <w:rPr>
          <w:rFonts w:ascii="Times New Roman" w:eastAsia="宋体" w:hAnsi="Times New Roman"/>
        </w:rPr>
        <w:t xml:space="preserve"> GPU </w:t>
      </w:r>
      <w:r w:rsidRPr="00BF6279">
        <w:rPr>
          <w:rFonts w:ascii="Times New Roman" w:eastAsia="宋体" w:hAnsi="Times New Roman" w:hint="eastAsia"/>
        </w:rPr>
        <w:t>延迟可能高于理论</w:t>
      </w:r>
      <w:r w:rsidRPr="00BF6279">
        <w:rPr>
          <w:rFonts w:ascii="Times New Roman" w:eastAsia="宋体" w:hAnsi="Times New Roman"/>
        </w:rPr>
        <w:t xml:space="preserve"> FLOPs </w:t>
      </w:r>
      <w:r w:rsidRPr="00BF6279">
        <w:rPr>
          <w:rFonts w:ascii="Times New Roman" w:eastAsia="宋体" w:hAnsi="Times New Roman" w:hint="eastAsia"/>
        </w:rPr>
        <w:t>所暗示的水平，因为分组卷积在某些硬件上的并行效率不如标准卷积。因此，本文在评估中同时报告理论</w:t>
      </w:r>
      <w:r w:rsidRPr="00BF6279">
        <w:rPr>
          <w:rFonts w:ascii="Times New Roman" w:eastAsia="宋体" w:hAnsi="Times New Roman"/>
        </w:rPr>
        <w:t xml:space="preserve"> FLOPs </w:t>
      </w:r>
      <w:r w:rsidRPr="00BF6279">
        <w:rPr>
          <w:rFonts w:ascii="Times New Roman" w:eastAsia="宋体" w:hAnsi="Times New Roman" w:hint="eastAsia"/>
        </w:rPr>
        <w:t>和实际</w:t>
      </w:r>
      <w:r w:rsidRPr="00BF6279">
        <w:rPr>
          <w:rFonts w:ascii="Times New Roman" w:eastAsia="宋体" w:hAnsi="Times New Roman"/>
        </w:rPr>
        <w:t xml:space="preserve"> GPU </w:t>
      </w:r>
      <w:r w:rsidRPr="00BF6279">
        <w:rPr>
          <w:rFonts w:ascii="Times New Roman" w:eastAsia="宋体" w:hAnsi="Times New Roman" w:hint="eastAsia"/>
        </w:rPr>
        <w:t>延迟。</w:t>
      </w:r>
    </w:p>
    <w:p w14:paraId="254A35EF" w14:textId="77777777" w:rsidR="00446DAF" w:rsidRPr="00BF6279" w:rsidRDefault="006567FD">
      <w:pPr>
        <w:pStyle w:val="4"/>
        <w:rPr>
          <w:rFonts w:ascii="Times New Roman" w:eastAsia="宋体" w:hAnsi="Times New Roman"/>
        </w:rPr>
      </w:pPr>
      <w:bookmarkStart w:id="20" w:name="初始化策略"/>
      <w:bookmarkEnd w:id="19"/>
      <w:r w:rsidRPr="00BF6279">
        <w:rPr>
          <w:rFonts w:ascii="Times New Roman" w:eastAsia="宋体" w:hAnsi="Times New Roman"/>
        </w:rPr>
        <w:t xml:space="preserve">3.2.5 </w:t>
      </w:r>
      <w:r w:rsidRPr="00BF6279">
        <w:rPr>
          <w:rFonts w:ascii="Times New Roman" w:eastAsia="宋体" w:hAnsi="Times New Roman" w:hint="eastAsia"/>
        </w:rPr>
        <w:t>初始化策略</w:t>
      </w:r>
    </w:p>
    <w:p w14:paraId="2B03C71A"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动态卷积的初始化对训练稳定性至关重要。如果路由器在训练初</w:t>
      </w:r>
      <w:r w:rsidRPr="00BF6279">
        <w:rPr>
          <w:rFonts w:ascii="Times New Roman" w:eastAsia="宋体" w:hAnsi="Times New Roman" w:hint="eastAsia"/>
        </w:rPr>
        <w:t>期就产生高度不均匀的路由权重，可能导致部分专家得不到充分训练（“专家坍缩”）。为避免这一问题，我们采用以下初始化策略：</w:t>
      </w:r>
    </w:p>
    <w:p w14:paraId="4AF9E98A" w14:textId="77777777" w:rsidR="00446DAF" w:rsidRPr="00BF6279" w:rsidRDefault="006567FD">
      <w:pPr>
        <w:pStyle w:val="Compact"/>
        <w:numPr>
          <w:ilvl w:val="0"/>
          <w:numId w:val="5"/>
        </w:numPr>
        <w:ind w:firstLine="422"/>
        <w:rPr>
          <w:rFonts w:ascii="Times New Roman" w:eastAsia="宋体" w:hAnsi="Times New Roman"/>
        </w:rPr>
      </w:pPr>
      <w:r w:rsidRPr="00BF6279">
        <w:rPr>
          <w:rFonts w:ascii="Times New Roman" w:eastAsia="宋体" w:hAnsi="Times New Roman" w:hint="eastAsia"/>
          <w:b/>
          <w:bCs/>
        </w:rPr>
        <w:t>路由器零初始化</w:t>
      </w:r>
      <w:r w:rsidRPr="00BF6279">
        <w:rPr>
          <w:rFonts w:ascii="Times New Roman" w:eastAsia="宋体" w:hAnsi="Times New Roman" w:hint="eastAsia"/>
        </w:rPr>
        <w:t>：路由器最后一层的权重和偏置均初始化为零，使</w:t>
      </w:r>
      <w:r w:rsidRPr="00BF6279">
        <w:rPr>
          <w:rFonts w:ascii="Times New Roman" w:eastAsia="宋体" w:hAnsi="Times New Roman"/>
        </w:rPr>
        <w:t xml:space="preserve"> Softmax </w:t>
      </w:r>
      <w:r w:rsidRPr="00BF6279">
        <w:rPr>
          <w:rFonts w:ascii="Times New Roman" w:eastAsia="宋体" w:hAnsi="Times New Roman" w:hint="eastAsia"/>
        </w:rPr>
        <w:t>的初始输出接近均匀分配</w:t>
      </w:r>
      <w:r w:rsidRPr="00BF6279">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α</m:t>
            </m:r>
          </m:e>
          <m:sub>
            <m:r>
              <w:rPr>
                <w:rFonts w:ascii="Cambria Math" w:eastAsia="宋体" w:hAnsi="Cambria Math"/>
              </w:rPr>
              <m:t>i</m:t>
            </m:r>
          </m:sub>
        </m:sSub>
        <m:r>
          <m:rPr>
            <m:sty m:val="p"/>
          </m:rPr>
          <w:rPr>
            <w:rFonts w:ascii="Cambria Math" w:eastAsia="宋体" w:hAnsi="Cambria Math"/>
          </w:rPr>
          <m:t>≈</m:t>
        </m:r>
        <m:r>
          <w:rPr>
            <w:rFonts w:ascii="Cambria Math" w:eastAsia="宋体" w:hAnsi="Cambria Math"/>
          </w:rPr>
          <m:t>1</m:t>
        </m:r>
        <m:r>
          <m:rPr>
            <m:sty m:val="p"/>
          </m:rPr>
          <w:rPr>
            <w:rFonts w:ascii="Cambria Math" w:eastAsia="宋体" w:hAnsi="Cambria Math"/>
          </w:rPr>
          <m:t>/</m:t>
        </m:r>
        <m:r>
          <w:rPr>
            <w:rFonts w:ascii="Cambria Math" w:eastAsia="宋体" w:hAnsi="Cambria Math"/>
          </w:rPr>
          <m:t>M</m:t>
        </m:r>
      </m:oMath>
      <w:r w:rsidRPr="00BF6279">
        <w:rPr>
          <w:rFonts w:ascii="Times New Roman" w:eastAsia="宋体" w:hAnsi="Times New Roman" w:hint="eastAsia"/>
        </w:rPr>
        <w:t>。这确保了训练初期所有专家被平等地使用。</w:t>
      </w:r>
    </w:p>
    <w:p w14:paraId="70813CB4" w14:textId="77777777" w:rsidR="00446DAF" w:rsidRPr="00BF6279" w:rsidRDefault="006567FD">
      <w:pPr>
        <w:pStyle w:val="Compact"/>
        <w:numPr>
          <w:ilvl w:val="0"/>
          <w:numId w:val="5"/>
        </w:numPr>
        <w:ind w:firstLine="422"/>
        <w:rPr>
          <w:rFonts w:ascii="Times New Roman" w:eastAsia="宋体" w:hAnsi="Times New Roman"/>
        </w:rPr>
      </w:pPr>
      <w:r w:rsidRPr="00BF6279">
        <w:rPr>
          <w:rFonts w:ascii="Times New Roman" w:eastAsia="宋体" w:hAnsi="Times New Roman" w:hint="eastAsia"/>
          <w:b/>
          <w:bCs/>
        </w:rPr>
        <w:t>专家</w:t>
      </w:r>
      <w:r w:rsidRPr="00BF6279">
        <w:rPr>
          <w:rFonts w:ascii="Times New Roman" w:eastAsia="宋体" w:hAnsi="Times New Roman"/>
          <w:b/>
          <w:bCs/>
        </w:rPr>
        <w:t xml:space="preserve"> Kaiming </w:t>
      </w:r>
      <w:r w:rsidRPr="00BF6279">
        <w:rPr>
          <w:rFonts w:ascii="Times New Roman" w:eastAsia="宋体" w:hAnsi="Times New Roman" w:hint="eastAsia"/>
          <w:b/>
          <w:bCs/>
        </w:rPr>
        <w:t>初始化</w:t>
      </w:r>
      <w:r w:rsidRPr="00BF6279">
        <w:rPr>
          <w:rFonts w:ascii="Times New Roman" w:eastAsia="宋体" w:hAnsi="Times New Roman" w:hint="eastAsia"/>
        </w:rPr>
        <w:t>：第一个专家使用标准</w:t>
      </w:r>
      <w:r w:rsidRPr="00BF6279">
        <w:rPr>
          <w:rFonts w:ascii="Times New Roman" w:eastAsia="宋体" w:hAnsi="Times New Roman"/>
        </w:rPr>
        <w:t xml:space="preserve"> Kaiming </w:t>
      </w:r>
      <w:r w:rsidRPr="00BF6279">
        <w:rPr>
          <w:rFonts w:ascii="Times New Roman" w:eastAsia="宋体" w:hAnsi="Times New Roman" w:hint="eastAsia"/>
        </w:rPr>
        <w:t>均匀初始化，保证初始梯度的方差稳定。</w:t>
      </w:r>
    </w:p>
    <w:p w14:paraId="2902C2F9" w14:textId="77777777" w:rsidR="00446DAF" w:rsidRPr="00BF6279" w:rsidRDefault="006567FD">
      <w:pPr>
        <w:pStyle w:val="Compact"/>
        <w:numPr>
          <w:ilvl w:val="0"/>
          <w:numId w:val="5"/>
        </w:numPr>
        <w:ind w:firstLine="422"/>
        <w:rPr>
          <w:rFonts w:ascii="Times New Roman" w:eastAsia="宋体" w:hAnsi="Times New Roman"/>
        </w:rPr>
      </w:pPr>
      <w:r w:rsidRPr="00BF6279">
        <w:rPr>
          <w:rFonts w:ascii="Times New Roman" w:eastAsia="宋体" w:hAnsi="Times New Roman" w:hint="eastAsia"/>
          <w:b/>
          <w:bCs/>
        </w:rPr>
        <w:t>专家微扰初始化</w:t>
      </w:r>
      <w:r w:rsidRPr="00BF6279">
        <w:rPr>
          <w:rFonts w:ascii="Times New Roman" w:eastAsia="宋体" w:hAnsi="Times New Roman" w:hint="eastAsia"/>
        </w:rPr>
        <w:t>：其他专家从第一个专家复制，并加入标准差为</w:t>
      </w:r>
      <w:r w:rsidRPr="00BF6279">
        <w:rPr>
          <w:rFonts w:ascii="Times New Roman" w:eastAsia="宋体" w:hAnsi="Times New Roman"/>
        </w:rPr>
        <w:t xml:space="preserve"> </w:t>
      </w:r>
      <m:oMath>
        <m:sSup>
          <m:sSupPr>
            <m:ctrlPr>
              <w:rPr>
                <w:rFonts w:ascii="Cambria Math" w:eastAsia="宋体" w:hAnsi="Cambria Math"/>
              </w:rPr>
            </m:ctrlPr>
          </m:sSupPr>
          <m:e>
            <m:r>
              <w:rPr>
                <w:rFonts w:ascii="Cambria Math" w:eastAsia="宋体" w:hAnsi="Cambria Math"/>
              </w:rPr>
              <m:t>10</m:t>
            </m:r>
          </m:e>
          <m:sup>
            <m:r>
              <m:rPr>
                <m:sty m:val="p"/>
              </m:rPr>
              <w:rPr>
                <w:rFonts w:ascii="Cambria Math" w:eastAsia="宋体" w:hAnsi="Cambria Math"/>
              </w:rPr>
              <m:t>-</m:t>
            </m:r>
            <m:r>
              <w:rPr>
                <w:rFonts w:ascii="Cambria Math" w:eastAsia="宋体" w:hAnsi="Cambria Math"/>
              </w:rPr>
              <m:t>4</m:t>
            </m:r>
          </m:sup>
        </m:sSup>
      </m:oMath>
      <w:r w:rsidRPr="00BF6279">
        <w:rPr>
          <w:rFonts w:ascii="Times New Roman" w:eastAsia="宋体" w:hAnsi="Times New Roman"/>
        </w:rPr>
        <w:t xml:space="preserve"> </w:t>
      </w:r>
      <w:r w:rsidRPr="00BF6279">
        <w:rPr>
          <w:rFonts w:ascii="Times New Roman" w:eastAsia="宋体" w:hAnsi="Times New Roman" w:hint="eastAsia"/>
        </w:rPr>
        <w:t>的高斯随机扰动。这避免了专家长期完全对称（即所有专家学到相同的权重），同时保持了初始行为的近似一致性。</w:t>
      </w:r>
    </w:p>
    <w:p w14:paraId="69FE8E6A" w14:textId="77777777" w:rsidR="00446DAF" w:rsidRPr="00BF6279" w:rsidRDefault="006567FD">
      <w:pPr>
        <w:pStyle w:val="4"/>
        <w:rPr>
          <w:rFonts w:ascii="Times New Roman" w:eastAsia="宋体" w:hAnsi="Times New Roman"/>
        </w:rPr>
      </w:pPr>
      <w:bookmarkStart w:id="21" w:name="路由统计监控"/>
      <w:bookmarkEnd w:id="20"/>
      <w:r w:rsidRPr="00BF6279">
        <w:rPr>
          <w:rFonts w:ascii="Times New Roman" w:eastAsia="宋体" w:hAnsi="Times New Roman"/>
        </w:rPr>
        <w:t xml:space="preserve">3.2.6 </w:t>
      </w:r>
      <w:r w:rsidRPr="00BF6279">
        <w:rPr>
          <w:rFonts w:ascii="Times New Roman" w:eastAsia="宋体" w:hAnsi="Times New Roman" w:hint="eastAsia"/>
        </w:rPr>
        <w:t>路由统计监控</w:t>
      </w:r>
    </w:p>
    <w:p w14:paraId="65AA6F0B"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为分析动态投影的学习行为，我们在前向传播中可选地返回路由统计信息：</w:t>
      </w:r>
    </w:p>
    <w:p w14:paraId="5672E079" w14:textId="77777777" w:rsidR="00446DAF" w:rsidRPr="00BF6279" w:rsidRDefault="006567FD">
      <w:pPr>
        <w:pStyle w:val="Compact"/>
        <w:numPr>
          <w:ilvl w:val="0"/>
          <w:numId w:val="6"/>
        </w:numPr>
        <w:ind w:firstLine="422"/>
        <w:rPr>
          <w:rFonts w:ascii="Times New Roman" w:eastAsia="宋体" w:hAnsi="Times New Roman"/>
        </w:rPr>
      </w:pPr>
      <w:r w:rsidRPr="00BF6279">
        <w:rPr>
          <w:rFonts w:ascii="Times New Roman" w:eastAsia="宋体" w:hAnsi="Times New Roman" w:hint="eastAsia"/>
          <w:b/>
          <w:bCs/>
        </w:rPr>
        <w:t>路由权重</w:t>
      </w:r>
      <w:r w:rsidRPr="00BF6279">
        <w:rPr>
          <w:rFonts w:ascii="Times New Roman" w:eastAsia="宋体" w:hAnsi="Times New Roman"/>
        </w:rPr>
        <w:t xml:space="preserve"> </w:t>
      </w:r>
      <m:oMath>
        <m:r>
          <w:rPr>
            <w:rFonts w:ascii="Cambria Math" w:eastAsia="宋体" w:hAnsi="Cambria Math"/>
          </w:rPr>
          <m:t>α</m:t>
        </m:r>
        <m:r>
          <m:rPr>
            <m:sty m:val="p"/>
          </m:rPr>
          <w:rPr>
            <w:rFonts w:ascii="Cambria Math" w:eastAsia="宋体" w:hAnsi="Cambria Math"/>
          </w:rPr>
          <m:t>∈</m:t>
        </m:r>
        <m:sSup>
          <m:sSupPr>
            <m:ctrlPr>
              <w:rPr>
                <w:rFonts w:ascii="Cambria Math" w:eastAsia="宋体" w:hAnsi="Cambria Math"/>
              </w:rPr>
            </m:ctrlPr>
          </m:sSupPr>
          <m:e>
            <m:r>
              <m:rPr>
                <m:scr m:val="double-struck"/>
                <m:sty m:val="p"/>
              </m:rPr>
              <w:rPr>
                <w:rFonts w:ascii="Cambria Math" w:eastAsia="宋体" w:hAnsi="Cambria Math"/>
              </w:rPr>
              <m:t>R</m:t>
            </m:r>
          </m:e>
          <m:sup>
            <m:r>
              <w:rPr>
                <w:rFonts w:ascii="Cambria Math" w:eastAsia="宋体" w:hAnsi="Cambria Math"/>
              </w:rPr>
              <m:t>B</m:t>
            </m:r>
            <m:r>
              <m:rPr>
                <m:sty m:val="p"/>
              </m:rPr>
              <w:rPr>
                <w:rFonts w:ascii="Cambria Math" w:eastAsia="宋体" w:hAnsi="Cambria Math"/>
              </w:rPr>
              <m:t>×</m:t>
            </m:r>
            <m:r>
              <w:rPr>
                <w:rFonts w:ascii="Cambria Math" w:eastAsia="宋体" w:hAnsi="Cambria Math"/>
              </w:rPr>
              <m:t>M</m:t>
            </m:r>
          </m:sup>
        </m:sSup>
      </m:oMath>
      <w:r w:rsidRPr="00BF6279">
        <w:rPr>
          <w:rFonts w:ascii="Times New Roman" w:eastAsia="宋体" w:hAnsi="Times New Roman" w:hint="eastAsia"/>
        </w:rPr>
        <w:t>：每个样本的专家融合系数</w:t>
      </w:r>
    </w:p>
    <w:p w14:paraId="101A55E1" w14:textId="77777777" w:rsidR="00446DAF" w:rsidRPr="00BF6279" w:rsidRDefault="006567FD">
      <w:pPr>
        <w:pStyle w:val="Compact"/>
        <w:numPr>
          <w:ilvl w:val="0"/>
          <w:numId w:val="6"/>
        </w:numPr>
        <w:ind w:firstLine="422"/>
        <w:rPr>
          <w:rFonts w:ascii="Times New Roman" w:eastAsia="宋体" w:hAnsi="Times New Roman"/>
        </w:rPr>
      </w:pPr>
      <w:r w:rsidRPr="00BF6279">
        <w:rPr>
          <w:rFonts w:ascii="Times New Roman" w:eastAsia="宋体" w:hAnsi="Times New Roman" w:hint="eastAsia"/>
          <w:b/>
          <w:bCs/>
        </w:rPr>
        <w:t>专家平均使用率</w:t>
      </w:r>
      <w:r w:rsidRPr="00BF6279">
        <w:rPr>
          <w:rFonts w:ascii="Times New Roman" w:eastAsia="宋体" w:hAnsi="Times New Roman"/>
        </w:rPr>
        <w:t xml:space="preserve"> </w:t>
      </w:r>
      <m:oMath>
        <m:acc>
          <m:accPr>
            <m:chr m:val="‾"/>
            <m:ctrlPr>
              <w:rPr>
                <w:rFonts w:ascii="Cambria Math" w:eastAsia="宋体" w:hAnsi="Cambria Math"/>
              </w:rPr>
            </m:ctrlPr>
          </m:accPr>
          <m:e>
            <m:r>
              <w:rPr>
                <w:rFonts w:ascii="Cambria Math" w:eastAsia="宋体" w:hAnsi="Cambria Math"/>
              </w:rPr>
              <m:t>α</m:t>
            </m:r>
          </m:e>
        </m:acc>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1</m:t>
            </m:r>
          </m:num>
          <m:den>
            <m:r>
              <w:rPr>
                <w:rFonts w:ascii="Cambria Math" w:eastAsia="宋体" w:hAnsi="Cambria Math"/>
              </w:rPr>
              <m:t>B</m:t>
            </m:r>
          </m:den>
        </m:f>
        <m:nary>
          <m:naryPr>
            <m:chr m:val="∑"/>
            <m:limLoc m:val="undOvr"/>
            <m:ctrlPr>
              <w:rPr>
                <w:rFonts w:ascii="Cambria Math" w:eastAsia="宋体" w:hAnsi="Cambria Math"/>
              </w:rPr>
            </m:ctrlPr>
          </m:naryPr>
          <m:sub>
            <m:r>
              <w:rPr>
                <w:rFonts w:ascii="Cambria Math" w:eastAsia="宋体" w:hAnsi="Cambria Math"/>
              </w:rPr>
              <m:t>b</m:t>
            </m:r>
            <m:r>
              <m:rPr>
                <m:sty m:val="p"/>
              </m:rPr>
              <w:rPr>
                <w:rFonts w:ascii="Cambria Math" w:eastAsia="宋体" w:hAnsi="Cambria Math"/>
              </w:rPr>
              <m:t>=</m:t>
            </m:r>
            <m:r>
              <w:rPr>
                <w:rFonts w:ascii="Cambria Math" w:eastAsia="宋体" w:hAnsi="Cambria Math"/>
              </w:rPr>
              <m:t>1</m:t>
            </m:r>
          </m:sub>
          <m:sup>
            <m:r>
              <w:rPr>
                <w:rFonts w:ascii="Cambria Math" w:eastAsia="宋体" w:hAnsi="Cambria Math"/>
              </w:rPr>
              <m:t>B</m:t>
            </m:r>
          </m:sup>
          <m:e>
            <m:sSub>
              <m:sSubPr>
                <m:ctrlPr>
                  <w:rPr>
                    <w:rFonts w:ascii="Cambria Math" w:eastAsia="宋体" w:hAnsi="Cambria Math"/>
                  </w:rPr>
                </m:ctrlPr>
              </m:sSubPr>
              <m:e>
                <m:r>
                  <w:rPr>
                    <w:rFonts w:ascii="Cambria Math" w:eastAsia="宋体" w:hAnsi="Cambria Math"/>
                  </w:rPr>
                  <m:t>α</m:t>
                </m:r>
              </m:e>
              <m:sub>
                <m:r>
                  <w:rPr>
                    <w:rFonts w:ascii="Cambria Math" w:eastAsia="宋体" w:hAnsi="Cambria Math"/>
                  </w:rPr>
                  <m:t>b</m:t>
                </m:r>
              </m:sub>
            </m:sSub>
          </m:e>
        </m:nary>
        <m:r>
          <m:rPr>
            <m:sty m:val="p"/>
          </m:rPr>
          <w:rPr>
            <w:rFonts w:ascii="Cambria Math" w:eastAsia="宋体" w:hAnsi="Cambria Math"/>
          </w:rPr>
          <m:t>∈</m:t>
        </m:r>
        <m:sSup>
          <m:sSupPr>
            <m:ctrlPr>
              <w:rPr>
                <w:rFonts w:ascii="Cambria Math" w:eastAsia="宋体" w:hAnsi="Cambria Math"/>
              </w:rPr>
            </m:ctrlPr>
          </m:sSupPr>
          <m:e>
            <m:r>
              <m:rPr>
                <m:scr m:val="double-struck"/>
                <m:sty m:val="p"/>
              </m:rPr>
              <w:rPr>
                <w:rFonts w:ascii="Cambria Math" w:eastAsia="宋体" w:hAnsi="Cambria Math"/>
              </w:rPr>
              <m:t>R</m:t>
            </m:r>
          </m:e>
          <m:sup>
            <m:r>
              <w:rPr>
                <w:rFonts w:ascii="Cambria Math" w:eastAsia="宋体" w:hAnsi="Cambria Math"/>
              </w:rPr>
              <m:t>M</m:t>
            </m:r>
          </m:sup>
        </m:sSup>
      </m:oMath>
      <w:r w:rsidRPr="00BF6279">
        <w:rPr>
          <w:rFonts w:ascii="Times New Roman" w:eastAsia="宋体" w:hAnsi="Times New Roman" w:hint="eastAsia"/>
        </w:rPr>
        <w:t>：各专家在整个</w:t>
      </w:r>
      <w:r w:rsidRPr="00BF6279">
        <w:rPr>
          <w:rFonts w:ascii="Times New Roman" w:eastAsia="宋体" w:hAnsi="Times New Roman"/>
        </w:rPr>
        <w:t xml:space="preserve"> batch </w:t>
      </w:r>
      <w:r w:rsidRPr="00BF6279">
        <w:rPr>
          <w:rFonts w:ascii="Times New Roman" w:eastAsia="宋体" w:hAnsi="Times New Roman" w:hint="eastAsia"/>
        </w:rPr>
        <w:t>中的平均权重</w:t>
      </w:r>
    </w:p>
    <w:p w14:paraId="5D5D5CFF" w14:textId="77777777" w:rsidR="00446DAF" w:rsidRPr="00BF6279" w:rsidRDefault="006567FD">
      <w:pPr>
        <w:pStyle w:val="Compact"/>
        <w:numPr>
          <w:ilvl w:val="0"/>
          <w:numId w:val="6"/>
        </w:numPr>
        <w:ind w:firstLine="422"/>
        <w:rPr>
          <w:rFonts w:ascii="Times New Roman" w:eastAsia="宋体" w:hAnsi="Times New Roman"/>
        </w:rPr>
      </w:pPr>
      <w:r w:rsidRPr="00BF6279">
        <w:rPr>
          <w:rFonts w:ascii="Times New Roman" w:eastAsia="宋体" w:hAnsi="Times New Roman" w:hint="eastAsia"/>
          <w:b/>
          <w:bCs/>
        </w:rPr>
        <w:t>路由熵</w:t>
      </w:r>
      <w:r w:rsidRPr="00BF6279">
        <w:rPr>
          <w:rFonts w:ascii="Times New Roman" w:eastAsia="宋体" w:hAnsi="Times New Roman"/>
        </w:rPr>
        <w:t xml:space="preserve"> </w:t>
      </w:r>
      <m:oMath>
        <m:r>
          <w:rPr>
            <w:rFonts w:ascii="Cambria Math" w:eastAsia="宋体" w:hAnsi="Cambria Math"/>
          </w:rPr>
          <m:t>H</m:t>
        </m:r>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1</m:t>
            </m:r>
          </m:num>
          <m:den>
            <m:r>
              <w:rPr>
                <w:rFonts w:ascii="Cambria Math" w:eastAsia="宋体" w:hAnsi="Cambria Math"/>
              </w:rPr>
              <m:t>B</m:t>
            </m:r>
          </m:den>
        </m:f>
        <m:nary>
          <m:naryPr>
            <m:chr m:val="∑"/>
            <m:limLoc m:val="undOvr"/>
            <m:ctrlPr>
              <w:rPr>
                <w:rFonts w:ascii="Cambria Math" w:eastAsia="宋体" w:hAnsi="Cambria Math"/>
              </w:rPr>
            </m:ctrlPr>
          </m:naryPr>
          <m:sub>
            <m:r>
              <w:rPr>
                <w:rFonts w:ascii="Cambria Math" w:eastAsia="宋体" w:hAnsi="Cambria Math"/>
              </w:rPr>
              <m:t>b</m:t>
            </m:r>
            <m:r>
              <m:rPr>
                <m:sty m:val="p"/>
              </m:rPr>
              <w:rPr>
                <w:rFonts w:ascii="Cambria Math" w:eastAsia="宋体" w:hAnsi="Cambria Math"/>
              </w:rPr>
              <m:t>=</m:t>
            </m:r>
            <m:r>
              <w:rPr>
                <w:rFonts w:ascii="Cambria Math" w:eastAsia="宋体" w:hAnsi="Cambria Math"/>
              </w:rPr>
              <m:t>1</m:t>
            </m:r>
          </m:sub>
          <m:sup>
            <m:r>
              <w:rPr>
                <w:rFonts w:ascii="Cambria Math" w:eastAsia="宋体" w:hAnsi="Cambria Math"/>
              </w:rPr>
              <m:t>B</m:t>
            </m:r>
          </m:sup>
          <m:e>
            <m:nary>
              <m:naryPr>
                <m:chr m:val="∑"/>
                <m:limLoc m:val="undOvr"/>
                <m:ctrlPr>
                  <w:rPr>
                    <w:rFonts w:ascii="Cambria Math" w:eastAsia="宋体" w:hAnsi="Cambria Math"/>
                  </w:rPr>
                </m:ctrlPr>
              </m:naryPr>
              <m:sub>
                <m:r>
                  <w:rPr>
                    <w:rFonts w:ascii="Cambria Math" w:eastAsia="宋体" w:hAnsi="Cambria Math"/>
                  </w:rPr>
                  <m:t>i</m:t>
                </m:r>
                <m:r>
                  <m:rPr>
                    <m:sty m:val="p"/>
                  </m:rPr>
                  <w:rPr>
                    <w:rFonts w:ascii="Cambria Math" w:eastAsia="宋体" w:hAnsi="Cambria Math"/>
                  </w:rPr>
                  <m:t>=</m:t>
                </m:r>
                <m:r>
                  <w:rPr>
                    <w:rFonts w:ascii="Cambria Math" w:eastAsia="宋体" w:hAnsi="Cambria Math"/>
                  </w:rPr>
                  <m:t>1</m:t>
                </m:r>
              </m:sub>
              <m:sup>
                <m:r>
                  <w:rPr>
                    <w:rFonts w:ascii="Cambria Math" w:eastAsia="宋体" w:hAnsi="Cambria Math"/>
                  </w:rPr>
                  <m:t>M</m:t>
                </m:r>
              </m:sup>
              <m:e>
                <m:sSub>
                  <m:sSubPr>
                    <m:ctrlPr>
                      <w:rPr>
                        <w:rFonts w:ascii="Cambria Math" w:eastAsia="宋体" w:hAnsi="Cambria Math"/>
                      </w:rPr>
                    </m:ctrlPr>
                  </m:sSubPr>
                  <m:e>
                    <m:r>
                      <w:rPr>
                        <w:rFonts w:ascii="Cambria Math" w:eastAsia="宋体" w:hAnsi="Cambria Math"/>
                      </w:rPr>
                      <m:t>α</m:t>
                    </m:r>
                  </m:e>
                  <m:sub>
                    <m:r>
                      <w:rPr>
                        <w:rFonts w:ascii="Cambria Math" w:eastAsia="宋体" w:hAnsi="Cambria Math"/>
                      </w:rPr>
                      <m:t>b</m:t>
                    </m:r>
                    <m:r>
                      <m:rPr>
                        <m:sty m:val="p"/>
                      </m:rPr>
                      <w:rPr>
                        <w:rFonts w:ascii="Cambria Math" w:eastAsia="宋体" w:hAnsi="Cambria Math"/>
                      </w:rPr>
                      <m:t>,</m:t>
                    </m:r>
                    <m:r>
                      <w:rPr>
                        <w:rFonts w:ascii="Cambria Math" w:eastAsia="宋体" w:hAnsi="Cambria Math"/>
                      </w:rPr>
                      <m:t>i</m:t>
                    </m:r>
                  </m:sub>
                </m:sSub>
              </m:e>
            </m:nary>
          </m:e>
        </m:nary>
        <m:r>
          <m:rPr>
            <m:sty m:val="p"/>
          </m:rPr>
          <w:rPr>
            <w:rFonts w:ascii="Cambria Math" w:eastAsia="宋体" w:hAnsi="Cambria Math"/>
          </w:rPr>
          <m:t>log</m:t>
        </m:r>
        <m:sSub>
          <m:sSubPr>
            <m:ctrlPr>
              <w:rPr>
                <w:rFonts w:ascii="Cambria Math" w:eastAsia="宋体" w:hAnsi="Cambria Math"/>
              </w:rPr>
            </m:ctrlPr>
          </m:sSubPr>
          <m:e>
            <m:r>
              <w:rPr>
                <w:rFonts w:ascii="Cambria Math" w:eastAsia="宋体" w:hAnsi="Cambria Math"/>
              </w:rPr>
              <m:t>α</m:t>
            </m:r>
          </m:e>
          <m:sub>
            <m:r>
              <w:rPr>
                <w:rFonts w:ascii="Cambria Math" w:eastAsia="宋体" w:hAnsi="Cambria Math"/>
              </w:rPr>
              <m:t>b</m:t>
            </m:r>
            <m:r>
              <m:rPr>
                <m:sty m:val="p"/>
              </m:rPr>
              <w:rPr>
                <w:rFonts w:ascii="Cambria Math" w:eastAsia="宋体" w:hAnsi="Cambria Math"/>
              </w:rPr>
              <m:t>,</m:t>
            </m:r>
            <m:r>
              <w:rPr>
                <w:rFonts w:ascii="Cambria Math" w:eastAsia="宋体" w:hAnsi="Cambria Math"/>
              </w:rPr>
              <m:t>i</m:t>
            </m:r>
          </m:sub>
        </m:sSub>
      </m:oMath>
      <w:r w:rsidRPr="00BF6279">
        <w:rPr>
          <w:rFonts w:ascii="Times New Roman" w:eastAsia="宋体" w:hAnsi="Times New Roman" w:hint="eastAsia"/>
        </w:rPr>
        <w:t>：衡量路由权重的均匀程度，高熵表示均匀使用，低熵表示坍缩到少数专家</w:t>
      </w:r>
    </w:p>
    <w:p w14:paraId="61C58EAE"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这些统计信息可</w:t>
      </w:r>
      <w:r w:rsidRPr="00BF6279">
        <w:rPr>
          <w:rFonts w:ascii="Times New Roman" w:eastAsia="宋体" w:hAnsi="Times New Roman" w:hint="eastAsia"/>
        </w:rPr>
        <w:t>用于诊断训练过程中的路由坍缩问题，并在消融实验中分析不同尺度特征的专家选择偏好。</w:t>
      </w:r>
    </w:p>
    <w:p w14:paraId="72FFA690" w14:textId="77777777" w:rsidR="00446DAF" w:rsidRPr="00BF6279" w:rsidRDefault="006567FD">
      <w:pPr>
        <w:pStyle w:val="3"/>
        <w:rPr>
          <w:rFonts w:ascii="Times New Roman" w:eastAsia="宋体" w:hAnsi="Times New Roman"/>
        </w:rPr>
      </w:pPr>
      <w:bookmarkStart w:id="22" w:name="darkir-特征增强"/>
      <w:bookmarkEnd w:id="15"/>
      <w:bookmarkEnd w:id="21"/>
      <w:r w:rsidRPr="00BF6279">
        <w:rPr>
          <w:rFonts w:ascii="Times New Roman" w:eastAsia="宋体" w:hAnsi="Times New Roman"/>
        </w:rPr>
        <w:t xml:space="preserve">3.3 DarkIR </w:t>
      </w:r>
      <w:r w:rsidRPr="00BF6279">
        <w:rPr>
          <w:rFonts w:ascii="Times New Roman" w:eastAsia="宋体" w:hAnsi="Times New Roman" w:hint="eastAsia"/>
        </w:rPr>
        <w:t>特征增强</w:t>
      </w:r>
    </w:p>
    <w:p w14:paraId="54A5DE18"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rPr>
        <w:t xml:space="preserve">DarkIR </w:t>
      </w:r>
      <w:r w:rsidRPr="00BF6279">
        <w:rPr>
          <w:rFonts w:ascii="Times New Roman" w:eastAsia="宋体" w:hAnsi="Times New Roman" w:hint="eastAsia"/>
        </w:rPr>
        <w:t>特征增强模块在</w:t>
      </w:r>
      <w:r w:rsidRPr="00BF6279">
        <w:rPr>
          <w:rFonts w:ascii="Times New Roman" w:eastAsia="宋体" w:hAnsi="Times New Roman"/>
        </w:rPr>
        <w:t xml:space="preserve"> ParameterNet </w:t>
      </w:r>
      <w:r w:rsidRPr="00BF6279">
        <w:rPr>
          <w:rFonts w:ascii="Times New Roman" w:eastAsia="宋体" w:hAnsi="Times New Roman" w:hint="eastAsia"/>
        </w:rPr>
        <w:t>通道投影后对特征进行空间和频域增强，包含两个可独立消融的分支。其设计灵感来自</w:t>
      </w:r>
      <w:r w:rsidRPr="00BF6279">
        <w:rPr>
          <w:rFonts w:ascii="Times New Roman" w:eastAsia="宋体" w:hAnsi="Times New Roman"/>
        </w:rPr>
        <w:t xml:space="preserve"> DarkIR [12] </w:t>
      </w:r>
      <w:r w:rsidRPr="00BF6279">
        <w:rPr>
          <w:rFonts w:ascii="Times New Roman" w:eastAsia="宋体" w:hAnsi="Times New Roman" w:hint="eastAsia"/>
        </w:rPr>
        <w:t>在低光照图像恢复中的成功经验，但适配方式与原方法有本质区别：</w:t>
      </w:r>
      <w:r w:rsidRPr="00BF6279">
        <w:rPr>
          <w:rFonts w:ascii="Times New Roman" w:eastAsia="宋体" w:hAnsi="Times New Roman" w:hint="eastAsia"/>
        </w:rPr>
        <w:t>DarkIR</w:t>
      </w:r>
      <w:r w:rsidRPr="00BF6279">
        <w:rPr>
          <w:rFonts w:ascii="Times New Roman" w:eastAsia="宋体" w:hAnsi="Times New Roman"/>
        </w:rPr>
        <w:t xml:space="preserve"> </w:t>
      </w:r>
      <w:r w:rsidRPr="00BF6279">
        <w:rPr>
          <w:rFonts w:ascii="Times New Roman" w:eastAsia="宋体" w:hAnsi="Times New Roman" w:hint="eastAsia"/>
        </w:rPr>
        <w:t>处理的是</w:t>
      </w:r>
      <w:r w:rsidRPr="00BF6279">
        <w:rPr>
          <w:rFonts w:ascii="Times New Roman" w:eastAsia="宋体" w:hAnsi="Times New Roman"/>
        </w:rPr>
        <w:t xml:space="preserve"> RGB </w:t>
      </w:r>
      <w:r w:rsidRPr="00BF6279">
        <w:rPr>
          <w:rFonts w:ascii="Times New Roman" w:eastAsia="宋体" w:hAnsi="Times New Roman" w:hint="eastAsia"/>
        </w:rPr>
        <w:t>图像的恢复，而本模块处理的是分割特征的增强；</w:t>
      </w:r>
      <w:r w:rsidRPr="00BF6279">
        <w:rPr>
          <w:rFonts w:ascii="Times New Roman" w:eastAsia="宋体" w:hAnsi="Times New Roman" w:hint="eastAsia"/>
        </w:rPr>
        <w:t>DarkIR</w:t>
      </w:r>
      <w:r w:rsidRPr="00BF6279">
        <w:rPr>
          <w:rFonts w:ascii="Times New Roman" w:eastAsia="宋体" w:hAnsi="Times New Roman"/>
        </w:rPr>
        <w:t xml:space="preserve"> </w:t>
      </w:r>
      <w:r w:rsidRPr="00BF6279">
        <w:rPr>
          <w:rFonts w:ascii="Times New Roman" w:eastAsia="宋体" w:hAnsi="Times New Roman" w:hint="eastAsia"/>
        </w:rPr>
        <w:t>使用恢复损失（</w:t>
      </w:r>
      <w:r w:rsidRPr="00BF6279">
        <w:rPr>
          <w:rFonts w:ascii="Times New Roman" w:eastAsia="宋体" w:hAnsi="Times New Roman" w:hint="eastAsia"/>
        </w:rPr>
        <w:t>L1</w:t>
      </w:r>
      <w:r w:rsidRPr="00BF6279">
        <w:rPr>
          <w:rFonts w:ascii="Times New Roman" w:eastAsia="宋体" w:hAnsi="Times New Roman" w:hint="eastAsia"/>
        </w:rPr>
        <w:t>、</w:t>
      </w:r>
      <w:r w:rsidRPr="00BF6279">
        <w:rPr>
          <w:rFonts w:ascii="Times New Roman" w:eastAsia="宋体" w:hAnsi="Times New Roman" w:hint="eastAsia"/>
        </w:rPr>
        <w:t>LPIPS</w:t>
      </w:r>
      <w:r w:rsidRPr="00BF6279">
        <w:rPr>
          <w:rFonts w:ascii="Times New Roman" w:eastAsia="宋体" w:hAnsi="Times New Roman" w:hint="eastAsia"/>
        </w:rPr>
        <w:t>、</w:t>
      </w:r>
      <w:r w:rsidRPr="00BF6279">
        <w:rPr>
          <w:rFonts w:ascii="Times New Roman" w:eastAsia="宋体" w:hAnsi="Times New Roman" w:hint="eastAsia"/>
        </w:rPr>
        <w:t>edge</w:t>
      </w:r>
      <w:r w:rsidRPr="00BF6279">
        <w:rPr>
          <w:rFonts w:ascii="Times New Roman" w:eastAsia="宋体" w:hAnsi="Times New Roman"/>
        </w:rPr>
        <w:t xml:space="preserve"> </w:t>
      </w:r>
      <w:r w:rsidRPr="00BF6279">
        <w:rPr>
          <w:rFonts w:ascii="Times New Roman" w:eastAsia="宋体" w:hAnsi="Times New Roman" w:hint="eastAsia"/>
        </w:rPr>
        <w:t>loss</w:t>
      </w:r>
      <w:r w:rsidRPr="00BF6279">
        <w:rPr>
          <w:rFonts w:ascii="Times New Roman" w:eastAsia="宋体" w:hAnsi="Times New Roman" w:hint="eastAsia"/>
        </w:rPr>
        <w:t>），而本模块仅使用分割损失。</w:t>
      </w:r>
    </w:p>
    <w:p w14:paraId="7A461B41" w14:textId="77777777" w:rsidR="00446DAF" w:rsidRPr="00BF6279" w:rsidRDefault="006567FD">
      <w:pPr>
        <w:pStyle w:val="4"/>
        <w:rPr>
          <w:rFonts w:ascii="Times New Roman" w:eastAsia="宋体" w:hAnsi="Times New Roman"/>
        </w:rPr>
      </w:pPr>
      <w:bookmarkStart w:id="23" w:name="设计动机-1"/>
      <w:r w:rsidRPr="00BF6279">
        <w:rPr>
          <w:rFonts w:ascii="Times New Roman" w:eastAsia="宋体" w:hAnsi="Times New Roman"/>
        </w:rPr>
        <w:t xml:space="preserve">3.3.1 </w:t>
      </w:r>
      <w:r w:rsidRPr="00BF6279">
        <w:rPr>
          <w:rFonts w:ascii="Times New Roman" w:eastAsia="宋体" w:hAnsi="Times New Roman" w:hint="eastAsia"/>
        </w:rPr>
        <w:t>设计动机</w:t>
      </w:r>
    </w:p>
    <w:p w14:paraId="6E9072F6"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息肉在结肠镜图像中呈现出高度的形态多样性，这对特征提取提出了两个挑战：（</w:t>
      </w:r>
      <w:r w:rsidRPr="00BF6279">
        <w:rPr>
          <w:rFonts w:ascii="Times New Roman" w:eastAsia="宋体" w:hAnsi="Times New Roman" w:hint="eastAsia"/>
        </w:rPr>
        <w:t>1</w:t>
      </w:r>
      <w:r w:rsidRPr="00BF6279">
        <w:rPr>
          <w:rFonts w:ascii="Times New Roman" w:eastAsia="宋体" w:hAnsi="Times New Roman" w:hint="eastAsia"/>
        </w:rPr>
        <w:t>）</w:t>
      </w:r>
      <w:r w:rsidRPr="00BF6279">
        <w:rPr>
          <w:rFonts w:ascii="Times New Roman" w:eastAsia="宋体" w:hAnsi="Times New Roman" w:hint="eastAsia"/>
          <w:b/>
          <w:bCs/>
        </w:rPr>
        <w:t>空间感受野的适应性</w:t>
      </w:r>
      <w:r w:rsidRPr="00BF6279">
        <w:rPr>
          <w:rFonts w:ascii="Times New Roman" w:eastAsia="宋体" w:hAnsi="Times New Roman" w:hint="eastAsia"/>
        </w:rPr>
        <w:t>——不同大小的息肉需要不同尺度的感受野来捕获其完整结构，小息肉可能仅占图像的几个百分点，而大息肉可能覆盖图像的显著区域；（</w:t>
      </w:r>
      <w:r w:rsidRPr="00BF6279">
        <w:rPr>
          <w:rFonts w:ascii="Times New Roman" w:eastAsia="宋体" w:hAnsi="Times New Roman" w:hint="eastAsia"/>
        </w:rPr>
        <w:t>2</w:t>
      </w:r>
      <w:r w:rsidRPr="00BF6279">
        <w:rPr>
          <w:rFonts w:ascii="Times New Roman" w:eastAsia="宋体" w:hAnsi="Times New Roman" w:hint="eastAsia"/>
        </w:rPr>
        <w:t>）</w:t>
      </w:r>
      <w:r w:rsidRPr="00BF6279">
        <w:rPr>
          <w:rFonts w:ascii="Times New Roman" w:eastAsia="宋体" w:hAnsi="Times New Roman" w:hint="eastAsia"/>
          <w:b/>
          <w:bCs/>
        </w:rPr>
        <w:t>全局特征的对比度</w:t>
      </w:r>
      <w:r w:rsidRPr="00BF6279">
        <w:rPr>
          <w:rFonts w:ascii="Times New Roman" w:eastAsia="宋体" w:hAnsi="Times New Roman" w:hint="eastAsia"/>
        </w:rPr>
        <w:t>——息肉与正常黏膜之间的对比度往往较低，需要全局上下文信息来增强判别性特征。</w:t>
      </w:r>
      <w:r w:rsidRPr="00BF6279">
        <w:rPr>
          <w:rFonts w:ascii="Times New Roman" w:eastAsia="宋体" w:hAnsi="Times New Roman" w:hint="eastAsia"/>
        </w:rPr>
        <w:t>DarkIR</w:t>
      </w:r>
      <w:r w:rsidRPr="00BF6279">
        <w:rPr>
          <w:rFonts w:ascii="Times New Roman" w:eastAsia="宋体" w:hAnsi="Times New Roman"/>
        </w:rPr>
        <w:t xml:space="preserve"> </w:t>
      </w:r>
      <w:r w:rsidRPr="00BF6279">
        <w:rPr>
          <w:rFonts w:ascii="Times New Roman" w:eastAsia="宋体" w:hAnsi="Times New Roman" w:hint="eastAsia"/>
        </w:rPr>
        <w:t>的空间分支（多膨胀率卷积扩大感受野）和频域分支（</w:t>
      </w:r>
      <w:r w:rsidRPr="00BF6279">
        <w:rPr>
          <w:rFonts w:ascii="Times New Roman" w:eastAsia="宋体" w:hAnsi="Times New Roman" w:hint="eastAsia"/>
        </w:rPr>
        <w:t>FFT</w:t>
      </w:r>
      <w:r w:rsidRPr="00BF6279">
        <w:rPr>
          <w:rFonts w:ascii="Times New Roman" w:eastAsia="宋体" w:hAnsi="Times New Roman"/>
        </w:rPr>
        <w:t xml:space="preserve"> </w:t>
      </w:r>
      <w:r w:rsidRPr="00BF6279">
        <w:rPr>
          <w:rFonts w:ascii="Times New Roman" w:eastAsia="宋体" w:hAnsi="Times New Roman" w:hint="eastAsia"/>
        </w:rPr>
        <w:t>幅度增强提升对比度）恰好分别应对这两个挑战。</w:t>
      </w:r>
    </w:p>
    <w:p w14:paraId="36974C5E" w14:textId="77777777" w:rsidR="00446DAF" w:rsidRPr="00BF6279" w:rsidRDefault="006567FD">
      <w:pPr>
        <w:pStyle w:val="4"/>
        <w:rPr>
          <w:rFonts w:ascii="Times New Roman" w:eastAsia="宋体" w:hAnsi="Times New Roman"/>
        </w:rPr>
      </w:pPr>
      <w:bookmarkStart w:id="24" w:name="空间大感受野分支"/>
      <w:bookmarkEnd w:id="23"/>
      <w:r w:rsidRPr="00BF6279">
        <w:rPr>
          <w:rFonts w:ascii="Times New Roman" w:eastAsia="宋体" w:hAnsi="Times New Roman"/>
        </w:rPr>
        <w:t xml:space="preserve">3.3.2 </w:t>
      </w:r>
      <w:r w:rsidRPr="00BF6279">
        <w:rPr>
          <w:rFonts w:ascii="Times New Roman" w:eastAsia="宋体" w:hAnsi="Times New Roman" w:hint="eastAsia"/>
        </w:rPr>
        <w:t>空间大感受野分支</w:t>
      </w:r>
    </w:p>
    <w:p w14:paraId="65597582"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空间分支借鉴</w:t>
      </w:r>
      <w:r w:rsidRPr="00BF6279">
        <w:rPr>
          <w:rFonts w:ascii="Times New Roman" w:eastAsia="宋体" w:hAnsi="Times New Roman"/>
        </w:rPr>
        <w:t xml:space="preserve"> DarkIR </w:t>
      </w:r>
      <w:r w:rsidRPr="00BF6279">
        <w:rPr>
          <w:rFonts w:ascii="Times New Roman" w:eastAsia="宋体" w:hAnsi="Times New Roman" w:hint="eastAsia"/>
        </w:rPr>
        <w:t>的</w:t>
      </w:r>
      <w:r w:rsidRPr="00BF6279">
        <w:rPr>
          <w:rFonts w:ascii="Times New Roman" w:eastAsia="宋体" w:hAnsi="Times New Roman"/>
        </w:rPr>
        <w:t xml:space="preserve"> </w:t>
      </w:r>
      <w:r w:rsidRPr="00BF6279">
        <w:rPr>
          <w:rFonts w:ascii="Times New Roman" w:eastAsia="宋体" w:hAnsi="Times New Roman" w:hint="eastAsia"/>
        </w:rPr>
        <w:t>Di-SpAM</w:t>
      </w:r>
      <w:r w:rsidRPr="00BF6279">
        <w:rPr>
          <w:rFonts w:ascii="Times New Roman" w:eastAsia="宋体" w:hAnsi="Times New Roman" w:hint="eastAsia"/>
        </w:rPr>
        <w:t>（</w:t>
      </w:r>
      <w:r w:rsidRPr="00BF6279">
        <w:rPr>
          <w:rFonts w:ascii="Times New Roman" w:eastAsia="宋体" w:hAnsi="Times New Roman" w:hint="eastAsia"/>
        </w:rPr>
        <w:t>Dilated</w:t>
      </w:r>
      <w:r w:rsidRPr="00BF6279">
        <w:rPr>
          <w:rFonts w:ascii="Times New Roman" w:eastAsia="宋体" w:hAnsi="Times New Roman"/>
        </w:rPr>
        <w:t xml:space="preserve"> Spatial Attention </w:t>
      </w:r>
      <w:r w:rsidRPr="00BF6279">
        <w:rPr>
          <w:rFonts w:ascii="Times New Roman" w:eastAsia="宋体" w:hAnsi="Times New Roman" w:hint="eastAsia"/>
        </w:rPr>
        <w:t>Module</w:t>
      </w:r>
      <w:r w:rsidRPr="00BF6279">
        <w:rPr>
          <w:rFonts w:ascii="Times New Roman" w:eastAsia="宋体" w:hAnsi="Times New Roman" w:hint="eastAsia"/>
        </w:rPr>
        <w:t>）设计，通过三个并行的深度可分离</w:t>
      </w:r>
      <w:r w:rsidRPr="00BF6279">
        <w:rPr>
          <w:rFonts w:ascii="Times New Roman" w:eastAsia="宋体" w:hAnsi="Times New Roman"/>
        </w:rPr>
        <w:t xml:space="preserve"> 3×3 </w:t>
      </w:r>
      <w:r w:rsidRPr="00BF6279">
        <w:rPr>
          <w:rFonts w:ascii="Times New Roman" w:eastAsia="宋体" w:hAnsi="Times New Roman" w:hint="eastAsia"/>
        </w:rPr>
        <w:t>卷积扩大感受野。其计算流程如下：</w:t>
      </w:r>
    </w:p>
    <w:p w14:paraId="33FDE161" w14:textId="77777777" w:rsidR="00446DAF" w:rsidRPr="00BF6279" w:rsidRDefault="006567FD">
      <w:pPr>
        <w:pStyle w:val="a0"/>
        <w:ind w:firstLine="420"/>
        <w:rPr>
          <w:rFonts w:ascii="Times New Roman" w:eastAsia="宋体" w:hAnsi="Times New Roman"/>
        </w:rPr>
      </w:pPr>
      <m:oMathPara>
        <m:oMathParaPr>
          <m:jc m:val="center"/>
        </m:oMathParaPr>
        <m:oMath>
          <m:r>
            <w:rPr>
              <w:rFonts w:ascii="Cambria Math" w:eastAsia="宋体" w:hAnsi="Cambria Math"/>
            </w:rPr>
            <m:t>E</m:t>
          </m:r>
          <m:r>
            <m:rPr>
              <m:sty m:val="p"/>
            </m:rPr>
            <w:rPr>
              <w:rFonts w:ascii="Cambria Math" w:eastAsia="宋体" w:hAnsi="Cambria Math"/>
            </w:rPr>
            <m:t>=</m:t>
          </m:r>
          <m:sSub>
            <m:sSubPr>
              <m:ctrlPr>
                <w:rPr>
                  <w:rFonts w:ascii="Cambria Math" w:eastAsia="宋体" w:hAnsi="Cambria Math"/>
                </w:rPr>
              </m:ctrlPr>
            </m:sSubPr>
            <m:e>
              <m:r>
                <m:rPr>
                  <m:nor/>
                </m:rPr>
                <w:rPr>
                  <w:rFonts w:ascii="Times New Roman" w:eastAsia="宋体" w:hAnsi="Times New Roman"/>
                </w:rPr>
                <m:t>Conv</m:t>
              </m:r>
            </m:e>
            <m:sub>
              <m:r>
                <w:rPr>
                  <w:rFonts w:ascii="Cambria Math" w:eastAsia="宋体" w:hAnsi="Cambria Math"/>
                </w:rPr>
                <m:t>1</m:t>
              </m:r>
              <m:r>
                <m:rPr>
                  <m:sty m:val="p"/>
                </m:rPr>
                <w:rPr>
                  <w:rFonts w:ascii="Cambria Math" w:eastAsia="宋体" w:hAnsi="Cambria Math"/>
                </w:rPr>
                <m:t>×</m:t>
              </m:r>
              <m:r>
                <w:rPr>
                  <w:rFonts w:ascii="Cambria Math" w:eastAsia="宋体" w:hAnsi="Cambria Math"/>
                </w:rPr>
                <m:t>1</m:t>
              </m:r>
            </m:sub>
          </m:sSub>
          <m:r>
            <m:rPr>
              <m:sty m:val="p"/>
            </m:rPr>
            <w:rPr>
              <w:rFonts w:ascii="Cambria Math" w:eastAsia="宋体" w:hAnsi="Cambria Math"/>
            </w:rPr>
            <m:t>(</m:t>
          </m:r>
          <m:r>
            <m:rPr>
              <m:nor/>
            </m:rPr>
            <w:rPr>
              <w:rFonts w:ascii="Times New Roman" w:eastAsia="宋体" w:hAnsi="Times New Roman"/>
            </w:rPr>
            <m:t>LN</m:t>
          </m:r>
          <m:r>
            <m:rPr>
              <m:sty m:val="p"/>
            </m:rPr>
            <w:rPr>
              <w:rFonts w:ascii="Cambria Math" w:eastAsia="宋体" w:hAnsi="Cambria Math"/>
            </w:rPr>
            <m:t>(</m:t>
          </m:r>
          <m:r>
            <w:rPr>
              <w:rFonts w:ascii="Cambria Math" w:eastAsia="宋体" w:hAnsi="Cambria Math"/>
            </w:rPr>
            <m:t>X</m:t>
          </m:r>
          <m:r>
            <m:rPr>
              <m:sty m:val="p"/>
            </m:rPr>
            <w:rPr>
              <w:rFonts w:ascii="Cambria Math" w:eastAsia="宋体" w:hAnsi="Cambria Math"/>
            </w:rPr>
            <m:t>))</m:t>
          </m:r>
        </m:oMath>
      </m:oMathPara>
    </w:p>
    <w:p w14:paraId="2DBC2852" w14:textId="77777777" w:rsidR="00446DAF" w:rsidRPr="00BF6279" w:rsidRDefault="006567FD">
      <w:pPr>
        <w:pStyle w:val="FirstParagraph"/>
        <w:ind w:firstLine="420"/>
        <w:rPr>
          <w:rFonts w:ascii="Times New Roman" w:eastAsia="宋体" w:hAnsi="Times New Roman"/>
        </w:rPr>
      </w:pPr>
      <m:oMathPara>
        <m:oMathParaPr>
          <m:jc m:val="center"/>
        </m:oMathParaPr>
        <m:oMath>
          <m:sSub>
            <m:sSubPr>
              <m:ctrlPr>
                <w:rPr>
                  <w:rFonts w:ascii="Cambria Math" w:eastAsia="宋体" w:hAnsi="Cambria Math"/>
                </w:rPr>
              </m:ctrlPr>
            </m:sSubPr>
            <m:e>
              <m:r>
                <w:rPr>
                  <w:rFonts w:ascii="Cambria Math" w:eastAsia="宋体" w:hAnsi="Cambria Math"/>
                </w:rPr>
                <m:t>F</m:t>
              </m:r>
            </m:e>
            <m:sub>
              <m:r>
                <w:rPr>
                  <w:rFonts w:ascii="Cambria Math" w:eastAsia="宋体" w:hAnsi="Cambria Math"/>
                </w:rPr>
                <m:t>spatial</m:t>
              </m:r>
            </m:sub>
          </m:sSub>
          <m:r>
            <m:rPr>
              <m:sty m:val="p"/>
            </m:rPr>
            <w:rPr>
              <w:rFonts w:ascii="Cambria Math" w:eastAsia="宋体" w:hAnsi="Cambria Math"/>
            </w:rPr>
            <m:t>=</m:t>
          </m:r>
          <m:sSub>
            <m:sSubPr>
              <m:ctrlPr>
                <w:rPr>
                  <w:rFonts w:ascii="Cambria Math" w:eastAsia="宋体" w:hAnsi="Cambria Math"/>
                </w:rPr>
              </m:ctrlPr>
            </m:sSubPr>
            <m:e>
              <m:r>
                <m:rPr>
                  <m:nor/>
                </m:rPr>
                <w:rPr>
                  <w:rFonts w:ascii="Times New Roman" w:eastAsia="宋体" w:hAnsi="Times New Roman"/>
                </w:rPr>
                <m:t>Conv</m:t>
              </m:r>
            </m:e>
            <m:sub>
              <m:r>
                <w:rPr>
                  <w:rFonts w:ascii="Cambria Math" w:eastAsia="宋体" w:hAnsi="Cambria Math"/>
                </w:rPr>
                <m:t>1</m:t>
              </m:r>
              <m:r>
                <m:rPr>
                  <m:sty m:val="p"/>
                </m:rPr>
                <w:rPr>
                  <w:rFonts w:ascii="Cambria Math" w:eastAsia="宋体" w:hAnsi="Cambria Math"/>
                </w:rPr>
                <m:t>×</m:t>
              </m:r>
              <m:r>
                <w:rPr>
                  <w:rFonts w:ascii="Cambria Math" w:eastAsia="宋体" w:hAnsi="Cambria Math"/>
                </w:rPr>
                <m:t>1</m:t>
              </m:r>
            </m:sub>
          </m:sSub>
          <m:r>
            <m:rPr>
              <m:sty m:val="p"/>
            </m:rPr>
            <w:rPr>
              <w:rFonts w:ascii="Cambria Math" w:eastAsia="宋体" w:hAnsi="Cambria Math"/>
            </w:rPr>
            <m:t>(</m:t>
          </m:r>
          <m:r>
            <m:rPr>
              <m:nor/>
            </m:rPr>
            <w:rPr>
              <w:rFonts w:ascii="Times New Roman" w:eastAsia="宋体" w:hAnsi="Times New Roman"/>
            </w:rPr>
            <m:t>SCA</m:t>
          </m:r>
          <m:r>
            <m:rPr>
              <m:sty m:val="p"/>
            </m:rPr>
            <w:rPr>
              <w:rFonts w:ascii="Cambria Math" w:eastAsia="宋体" w:hAnsi="Cambria Math"/>
            </w:rPr>
            <m:t>(</m:t>
          </m:r>
          <m:r>
            <m:rPr>
              <m:nor/>
            </m:rPr>
            <w:rPr>
              <w:rFonts w:ascii="Times New Roman" w:eastAsia="宋体" w:hAnsi="Times New Roman"/>
            </w:rPr>
            <m:t>SG</m:t>
          </m:r>
          <m:r>
            <m:rPr>
              <m:sty m:val="p"/>
            </m:rPr>
            <w:rPr>
              <w:rFonts w:ascii="Cambria Math" w:eastAsia="宋体" w:hAnsi="Cambria Math"/>
            </w:rPr>
            <m:t>(</m:t>
          </m:r>
          <m:sSub>
            <m:sSubPr>
              <m:ctrlPr>
                <w:rPr>
                  <w:rFonts w:ascii="Cambria Math" w:eastAsia="宋体" w:hAnsi="Cambria Math"/>
                </w:rPr>
              </m:ctrlPr>
            </m:sSubPr>
            <m:e>
              <m:r>
                <m:rPr>
                  <m:nor/>
                </m:rPr>
                <w:rPr>
                  <w:rFonts w:ascii="Times New Roman" w:eastAsia="宋体" w:hAnsi="Times New Roman"/>
                </w:rPr>
                <m:t>DWConv</m:t>
              </m:r>
            </m:e>
            <m:sub>
              <m:r>
                <w:rPr>
                  <w:rFonts w:ascii="Cambria Math" w:eastAsia="宋体" w:hAnsi="Cambria Math"/>
                </w:rPr>
                <m:t>d</m:t>
              </m:r>
              <m:r>
                <m:rPr>
                  <m:sty m:val="p"/>
                </m:rPr>
                <w:rPr>
                  <w:rFonts w:ascii="Cambria Math" w:eastAsia="宋体" w:hAnsi="Cambria Math"/>
                </w:rPr>
                <m:t>=</m:t>
              </m:r>
              <m:r>
                <w:rPr>
                  <w:rFonts w:ascii="Cambria Math" w:eastAsia="宋体" w:hAnsi="Cambria Math"/>
                </w:rPr>
                <m:t>1</m:t>
              </m:r>
            </m:sub>
          </m:sSub>
          <m:r>
            <m:rPr>
              <m:sty m:val="p"/>
            </m:rPr>
            <w:rPr>
              <w:rFonts w:ascii="Cambria Math" w:eastAsia="宋体" w:hAnsi="Cambria Math"/>
            </w:rPr>
            <m:t>(</m:t>
          </m:r>
          <m:r>
            <w:rPr>
              <w:rFonts w:ascii="Cambria Math" w:eastAsia="宋体" w:hAnsi="Cambria Math"/>
            </w:rPr>
            <m:t>E</m:t>
          </m:r>
          <m:r>
            <m:rPr>
              <m:sty m:val="p"/>
            </m:rPr>
            <w:rPr>
              <w:rFonts w:ascii="Cambria Math" w:eastAsia="宋体" w:hAnsi="Cambria Math"/>
            </w:rPr>
            <m:t>)+</m:t>
          </m:r>
          <m:sSub>
            <m:sSubPr>
              <m:ctrlPr>
                <w:rPr>
                  <w:rFonts w:ascii="Cambria Math" w:eastAsia="宋体" w:hAnsi="Cambria Math"/>
                </w:rPr>
              </m:ctrlPr>
            </m:sSubPr>
            <m:e>
              <m:r>
                <m:rPr>
                  <m:nor/>
                </m:rPr>
                <w:rPr>
                  <w:rFonts w:ascii="Times New Roman" w:eastAsia="宋体" w:hAnsi="Times New Roman"/>
                </w:rPr>
                <m:t>DWConv</m:t>
              </m:r>
            </m:e>
            <m:sub>
              <m:r>
                <w:rPr>
                  <w:rFonts w:ascii="Cambria Math" w:eastAsia="宋体" w:hAnsi="Cambria Math"/>
                </w:rPr>
                <m:t>d</m:t>
              </m:r>
              <m:r>
                <m:rPr>
                  <m:sty m:val="p"/>
                </m:rPr>
                <w:rPr>
                  <w:rFonts w:ascii="Cambria Math" w:eastAsia="宋体" w:hAnsi="Cambria Math"/>
                </w:rPr>
                <m:t>=</m:t>
              </m:r>
              <m:r>
                <w:rPr>
                  <w:rFonts w:ascii="Cambria Math" w:eastAsia="宋体" w:hAnsi="Cambria Math"/>
                </w:rPr>
                <m:t>4</m:t>
              </m:r>
            </m:sub>
          </m:sSub>
          <m:r>
            <m:rPr>
              <m:sty m:val="p"/>
            </m:rPr>
            <w:rPr>
              <w:rFonts w:ascii="Cambria Math" w:eastAsia="宋体" w:hAnsi="Cambria Math"/>
            </w:rPr>
            <m:t>(</m:t>
          </m:r>
          <m:r>
            <w:rPr>
              <w:rFonts w:ascii="Cambria Math" w:eastAsia="宋体" w:hAnsi="Cambria Math"/>
            </w:rPr>
            <m:t>E</m:t>
          </m:r>
          <m:r>
            <m:rPr>
              <m:sty m:val="p"/>
            </m:rPr>
            <w:rPr>
              <w:rFonts w:ascii="Cambria Math" w:eastAsia="宋体" w:hAnsi="Cambria Math"/>
            </w:rPr>
            <m:t>)+</m:t>
          </m:r>
          <m:sSub>
            <m:sSubPr>
              <m:ctrlPr>
                <w:rPr>
                  <w:rFonts w:ascii="Cambria Math" w:eastAsia="宋体" w:hAnsi="Cambria Math"/>
                </w:rPr>
              </m:ctrlPr>
            </m:sSubPr>
            <m:e>
              <m:r>
                <m:rPr>
                  <m:nor/>
                </m:rPr>
                <w:rPr>
                  <w:rFonts w:ascii="Times New Roman" w:eastAsia="宋体" w:hAnsi="Times New Roman"/>
                </w:rPr>
                <m:t>DWConv</m:t>
              </m:r>
            </m:e>
            <m:sub>
              <m:r>
                <w:rPr>
                  <w:rFonts w:ascii="Cambria Math" w:eastAsia="宋体" w:hAnsi="Cambria Math"/>
                </w:rPr>
                <m:t>d</m:t>
              </m:r>
              <m:r>
                <m:rPr>
                  <m:sty m:val="p"/>
                </m:rPr>
                <w:rPr>
                  <w:rFonts w:ascii="Cambria Math" w:eastAsia="宋体" w:hAnsi="Cambria Math"/>
                </w:rPr>
                <m:t>=</m:t>
              </m:r>
              <m:r>
                <w:rPr>
                  <w:rFonts w:ascii="Cambria Math" w:eastAsia="宋体" w:hAnsi="Cambria Math"/>
                </w:rPr>
                <m:t>9</m:t>
              </m:r>
            </m:sub>
          </m:sSub>
          <m:r>
            <m:rPr>
              <m:sty m:val="p"/>
            </m:rPr>
            <w:rPr>
              <w:rFonts w:ascii="Cambria Math" w:eastAsia="宋体" w:hAnsi="Cambria Math"/>
            </w:rPr>
            <m:t>(</m:t>
          </m:r>
          <m:r>
            <w:rPr>
              <w:rFonts w:ascii="Cambria Math" w:eastAsia="宋体" w:hAnsi="Cambria Math"/>
            </w:rPr>
            <m:t>E</m:t>
          </m:r>
          <m:r>
            <m:rPr>
              <m:sty m:val="p"/>
            </m:rPr>
            <w:rPr>
              <w:rFonts w:ascii="Cambria Math" w:eastAsia="宋体" w:hAnsi="Cambria Math"/>
            </w:rPr>
            <m:t>))))</m:t>
          </m:r>
        </m:oMath>
      </m:oMathPara>
    </w:p>
    <w:p w14:paraId="2663A2B7"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lastRenderedPageBreak/>
        <w:t>各组件的作用如下：</w:t>
      </w:r>
    </w:p>
    <w:p w14:paraId="5766008C" w14:textId="77777777" w:rsidR="00446DAF" w:rsidRPr="00BF6279" w:rsidRDefault="006567FD">
      <w:pPr>
        <w:pStyle w:val="Compact"/>
        <w:numPr>
          <w:ilvl w:val="0"/>
          <w:numId w:val="7"/>
        </w:numPr>
        <w:ind w:firstLine="422"/>
        <w:rPr>
          <w:rFonts w:ascii="Times New Roman" w:eastAsia="宋体" w:hAnsi="Times New Roman"/>
        </w:rPr>
      </w:pPr>
      <w:r w:rsidRPr="00BF6279">
        <w:rPr>
          <w:rFonts w:ascii="Times New Roman" w:eastAsia="宋体" w:hAnsi="Times New Roman"/>
          <w:b/>
          <w:bCs/>
        </w:rPr>
        <w:t>LayerNorm2d</w:t>
      </w:r>
      <w:r w:rsidRPr="00BF6279">
        <w:rPr>
          <w:rFonts w:ascii="Times New Roman" w:eastAsia="宋体" w:hAnsi="Times New Roman" w:hint="eastAsia"/>
        </w:rPr>
        <w:t>：对输入特征进行通道级归一化，稳定后续计算。使用可学习的缩放参数</w:t>
      </w:r>
      <w:r w:rsidRPr="00BF6279">
        <w:rPr>
          <w:rFonts w:ascii="Times New Roman" w:eastAsia="宋体" w:hAnsi="Times New Roman"/>
        </w:rPr>
        <w:t xml:space="preserve"> </w:t>
      </w:r>
      <m:oMath>
        <m:r>
          <w:rPr>
            <w:rFonts w:ascii="Cambria Math" w:eastAsia="宋体" w:hAnsi="Cambria Math"/>
          </w:rPr>
          <m:t>γ</m:t>
        </m:r>
      </m:oMath>
      <w:r w:rsidRPr="00BF6279">
        <w:rPr>
          <w:rFonts w:ascii="Times New Roman" w:eastAsia="宋体" w:hAnsi="Times New Roman"/>
        </w:rPr>
        <w:t xml:space="preserve"> </w:t>
      </w:r>
      <w:r w:rsidRPr="00BF6279">
        <w:rPr>
          <w:rFonts w:ascii="Times New Roman" w:eastAsia="宋体" w:hAnsi="Times New Roman" w:hint="eastAsia"/>
        </w:rPr>
        <w:t>和偏移参数</w:t>
      </w:r>
      <w:r w:rsidRPr="00BF6279">
        <w:rPr>
          <w:rFonts w:ascii="Times New Roman" w:eastAsia="宋体" w:hAnsi="Times New Roman"/>
        </w:rPr>
        <w:t xml:space="preserve"> </w:t>
      </w:r>
      <m:oMath>
        <m:r>
          <w:rPr>
            <w:rFonts w:ascii="Cambria Math" w:eastAsia="宋体" w:hAnsi="Cambria Math"/>
          </w:rPr>
          <m:t>β</m:t>
        </m:r>
      </m:oMath>
      <w:r w:rsidRPr="00BF6279">
        <w:rPr>
          <w:rFonts w:ascii="Times New Roman" w:eastAsia="宋体" w:hAnsi="Times New Roman"/>
        </w:rPr>
        <w:t>。</w:t>
      </w:r>
    </w:p>
    <w:p w14:paraId="7F2FF24B" w14:textId="77777777" w:rsidR="00446DAF" w:rsidRPr="00BF6279" w:rsidRDefault="006567FD">
      <w:pPr>
        <w:pStyle w:val="Compact"/>
        <w:numPr>
          <w:ilvl w:val="0"/>
          <w:numId w:val="7"/>
        </w:numPr>
        <w:ind w:firstLine="422"/>
        <w:rPr>
          <w:rFonts w:ascii="Times New Roman" w:eastAsia="宋体" w:hAnsi="Times New Roman"/>
        </w:rPr>
      </w:pPr>
      <w:r w:rsidRPr="00BF6279">
        <w:rPr>
          <w:rFonts w:ascii="Times New Roman" w:eastAsia="宋体" w:hAnsi="Times New Roman"/>
          <w:b/>
          <w:bCs/>
        </w:rPr>
        <w:t>1×</w:t>
      </w:r>
      <w:r w:rsidRPr="00BF6279">
        <w:rPr>
          <w:rFonts w:ascii="Times New Roman" w:eastAsia="宋体" w:hAnsi="Times New Roman"/>
          <w:b/>
          <w:bCs/>
        </w:rPr>
        <w:t xml:space="preserve">1 </w:t>
      </w:r>
      <w:r w:rsidRPr="00BF6279">
        <w:rPr>
          <w:rFonts w:ascii="Times New Roman" w:eastAsia="宋体" w:hAnsi="Times New Roman" w:hint="eastAsia"/>
          <w:b/>
          <w:bCs/>
        </w:rPr>
        <w:t>卷积扩展</w:t>
      </w:r>
      <w:r w:rsidRPr="00BF6279">
        <w:rPr>
          <w:rFonts w:ascii="Times New Roman" w:eastAsia="宋体" w:hAnsi="Times New Roman" w:hint="eastAsia"/>
        </w:rPr>
        <w:t>：将通道数从</w:t>
      </w:r>
      <w:r w:rsidRPr="00BF6279">
        <w:rPr>
          <w:rFonts w:ascii="Times New Roman" w:eastAsia="宋体" w:hAnsi="Times New Roman"/>
        </w:rPr>
        <w:t xml:space="preserve"> </w:t>
      </w:r>
      <m:oMath>
        <m:r>
          <w:rPr>
            <w:rFonts w:ascii="Cambria Math" w:eastAsia="宋体" w:hAnsi="Cambria Math"/>
          </w:rPr>
          <m:t>C</m:t>
        </m:r>
      </m:oMath>
      <w:r w:rsidRPr="00BF6279">
        <w:rPr>
          <w:rFonts w:ascii="Times New Roman" w:eastAsia="宋体" w:hAnsi="Times New Roman"/>
        </w:rPr>
        <w:t xml:space="preserve"> </w:t>
      </w:r>
      <w:r w:rsidRPr="00BF6279">
        <w:rPr>
          <w:rFonts w:ascii="Times New Roman" w:eastAsia="宋体" w:hAnsi="Times New Roman" w:hint="eastAsia"/>
        </w:rPr>
        <w:t>扩展为</w:t>
      </w:r>
      <w:r w:rsidRPr="00BF6279">
        <w:rPr>
          <w:rFonts w:ascii="Times New Roman" w:eastAsia="宋体" w:hAnsi="Times New Roman"/>
        </w:rPr>
        <w:t xml:space="preserve"> </w:t>
      </w:r>
      <m:oMath>
        <m:r>
          <w:rPr>
            <w:rFonts w:ascii="Cambria Math" w:eastAsia="宋体" w:hAnsi="Cambria Math"/>
          </w:rPr>
          <m:t>2</m:t>
        </m:r>
        <m:r>
          <w:rPr>
            <w:rFonts w:ascii="Cambria Math" w:eastAsia="宋体" w:hAnsi="Cambria Math"/>
          </w:rPr>
          <m:t>C</m:t>
        </m:r>
      </m:oMath>
      <w:r w:rsidRPr="00BF6279">
        <w:rPr>
          <w:rFonts w:ascii="Times New Roman" w:eastAsia="宋体" w:hAnsi="Times New Roman" w:hint="eastAsia"/>
        </w:rPr>
        <w:t>，为</w:t>
      </w:r>
      <w:r w:rsidRPr="00BF6279">
        <w:rPr>
          <w:rFonts w:ascii="Times New Roman" w:eastAsia="宋体" w:hAnsi="Times New Roman"/>
        </w:rPr>
        <w:t xml:space="preserve"> SimpleGate </w:t>
      </w:r>
      <w:r w:rsidRPr="00BF6279">
        <w:rPr>
          <w:rFonts w:ascii="Times New Roman" w:eastAsia="宋体" w:hAnsi="Times New Roman" w:hint="eastAsia"/>
        </w:rPr>
        <w:t>提供足够的通道进行分组。</w:t>
      </w:r>
    </w:p>
    <w:p w14:paraId="6D6F159D" w14:textId="77777777" w:rsidR="00446DAF" w:rsidRPr="00BF6279" w:rsidRDefault="006567FD">
      <w:pPr>
        <w:pStyle w:val="Compact"/>
        <w:numPr>
          <w:ilvl w:val="0"/>
          <w:numId w:val="7"/>
        </w:numPr>
        <w:ind w:firstLine="422"/>
        <w:rPr>
          <w:rFonts w:ascii="Times New Roman" w:eastAsia="宋体" w:hAnsi="Times New Roman"/>
        </w:rPr>
      </w:pPr>
      <w:r w:rsidRPr="00BF6279">
        <w:rPr>
          <w:rFonts w:ascii="Times New Roman" w:eastAsia="宋体" w:hAnsi="Times New Roman" w:hint="eastAsia"/>
          <w:b/>
          <w:bCs/>
        </w:rPr>
        <w:t>并行深度可分离卷积</w:t>
      </w:r>
      <w:r w:rsidRPr="00BF6279">
        <w:rPr>
          <w:rFonts w:ascii="Times New Roman" w:eastAsia="宋体" w:hAnsi="Times New Roman" w:hint="eastAsia"/>
        </w:rPr>
        <w:t>：三条分支分别使用膨胀率</w:t>
      </w:r>
      <w:r w:rsidRPr="00BF6279">
        <w:rPr>
          <w:rFonts w:ascii="Times New Roman" w:eastAsia="宋体" w:hAnsi="Times New Roman"/>
        </w:rPr>
        <w:t xml:space="preserve"> </w:t>
      </w:r>
      <m:oMath>
        <m:r>
          <w:rPr>
            <w:rFonts w:ascii="Cambria Math" w:eastAsia="宋体" w:hAnsi="Cambria Math"/>
          </w:rPr>
          <m:t>d</m:t>
        </m:r>
        <m:r>
          <m:rPr>
            <m:sty m:val="p"/>
          </m:rPr>
          <w:rPr>
            <w:rFonts w:ascii="Cambria Math" w:eastAsia="宋体" w:hAnsi="Cambria Math"/>
          </w:rPr>
          <m:t>∈{</m:t>
        </m:r>
        <m:r>
          <w:rPr>
            <w:rFonts w:ascii="Cambria Math" w:eastAsia="宋体" w:hAnsi="Cambria Math"/>
          </w:rPr>
          <m:t>1</m:t>
        </m:r>
        <m:r>
          <m:rPr>
            <m:sty m:val="p"/>
          </m:rPr>
          <w:rPr>
            <w:rFonts w:ascii="Cambria Math" w:eastAsia="宋体" w:hAnsi="Cambria Math"/>
          </w:rPr>
          <m:t>,</m:t>
        </m:r>
        <m:r>
          <w:rPr>
            <w:rFonts w:ascii="Cambria Math" w:eastAsia="宋体" w:hAnsi="Cambria Math"/>
          </w:rPr>
          <m:t>4</m:t>
        </m:r>
        <m:r>
          <m:rPr>
            <m:sty m:val="p"/>
          </m:rPr>
          <w:rPr>
            <w:rFonts w:ascii="Cambria Math" w:eastAsia="宋体" w:hAnsi="Cambria Math"/>
          </w:rPr>
          <m:t>,</m:t>
        </m:r>
        <m:r>
          <w:rPr>
            <w:rFonts w:ascii="Cambria Math" w:eastAsia="宋体" w:hAnsi="Cambria Math"/>
          </w:rPr>
          <m:t>9</m:t>
        </m:r>
        <m:r>
          <m:rPr>
            <m:sty m:val="p"/>
          </m:rPr>
          <w:rPr>
            <w:rFonts w:ascii="Cambria Math" w:eastAsia="宋体" w:hAnsi="Cambria Math"/>
          </w:rPr>
          <m:t>}</m:t>
        </m:r>
      </m:oMath>
      <w:r w:rsidRPr="00BF6279">
        <w:rPr>
          <w:rFonts w:ascii="Times New Roman" w:eastAsia="宋体" w:hAnsi="Times New Roman"/>
        </w:rPr>
        <w:t xml:space="preserve"> </w:t>
      </w:r>
      <w:r w:rsidRPr="00BF6279">
        <w:rPr>
          <w:rFonts w:ascii="Times New Roman" w:eastAsia="宋体" w:hAnsi="Times New Roman" w:hint="eastAsia"/>
        </w:rPr>
        <w:t>的</w:t>
      </w:r>
      <w:r w:rsidRPr="00BF6279">
        <w:rPr>
          <w:rFonts w:ascii="Times New Roman" w:eastAsia="宋体" w:hAnsi="Times New Roman"/>
        </w:rPr>
        <w:t xml:space="preserve"> 3×3 </w:t>
      </w:r>
      <w:r w:rsidRPr="00BF6279">
        <w:rPr>
          <w:rFonts w:ascii="Times New Roman" w:eastAsia="宋体" w:hAnsi="Times New Roman" w:hint="eastAsia"/>
        </w:rPr>
        <w:t>深度可分离卷积。膨胀率为</w:t>
      </w:r>
      <w:r w:rsidRPr="00BF6279">
        <w:rPr>
          <w:rFonts w:ascii="Times New Roman" w:eastAsia="宋体" w:hAnsi="Times New Roman"/>
        </w:rPr>
        <w:t xml:space="preserve"> 1 </w:t>
      </w:r>
      <w:r w:rsidRPr="00BF6279">
        <w:rPr>
          <w:rFonts w:ascii="Times New Roman" w:eastAsia="宋体" w:hAnsi="Times New Roman" w:hint="eastAsia"/>
        </w:rPr>
        <w:t>的卷积捕获局部细节（感受野</w:t>
      </w:r>
      <w:r w:rsidRPr="00BF6279">
        <w:rPr>
          <w:rFonts w:ascii="Times New Roman" w:eastAsia="宋体" w:hAnsi="Times New Roman"/>
        </w:rPr>
        <w:t xml:space="preserve"> </w:t>
      </w:r>
      <w:r w:rsidRPr="00BF6279">
        <w:rPr>
          <w:rFonts w:ascii="Times New Roman" w:eastAsia="宋体" w:hAnsi="Times New Roman" w:hint="eastAsia"/>
        </w:rPr>
        <w:t>3</w:t>
      </w:r>
      <w:r w:rsidRPr="00BF6279">
        <w:rPr>
          <w:rFonts w:ascii="Times New Roman" w:eastAsia="宋体" w:hAnsi="Times New Roman" w:hint="eastAsia"/>
        </w:rPr>
        <w:t>×</w:t>
      </w:r>
      <w:r w:rsidRPr="00BF6279">
        <w:rPr>
          <w:rFonts w:ascii="Times New Roman" w:eastAsia="宋体" w:hAnsi="Times New Roman" w:hint="eastAsia"/>
        </w:rPr>
        <w:t>3</w:t>
      </w:r>
      <w:r w:rsidRPr="00BF6279">
        <w:rPr>
          <w:rFonts w:ascii="Times New Roman" w:eastAsia="宋体" w:hAnsi="Times New Roman" w:hint="eastAsia"/>
        </w:rPr>
        <w:t>），膨胀率为</w:t>
      </w:r>
      <w:r w:rsidRPr="00BF6279">
        <w:rPr>
          <w:rFonts w:ascii="Times New Roman" w:eastAsia="宋体" w:hAnsi="Times New Roman"/>
        </w:rPr>
        <w:t xml:space="preserve"> 4 </w:t>
      </w:r>
      <w:r w:rsidRPr="00BF6279">
        <w:rPr>
          <w:rFonts w:ascii="Times New Roman" w:eastAsia="宋体" w:hAnsi="Times New Roman" w:hint="eastAsia"/>
        </w:rPr>
        <w:t>的卷积捕获中等尺度结构（感受野</w:t>
      </w:r>
      <w:r w:rsidRPr="00BF6279">
        <w:rPr>
          <w:rFonts w:ascii="Times New Roman" w:eastAsia="宋体" w:hAnsi="Times New Roman"/>
        </w:rPr>
        <w:t xml:space="preserve"> </w:t>
      </w:r>
      <w:r w:rsidRPr="00BF6279">
        <w:rPr>
          <w:rFonts w:ascii="Times New Roman" w:eastAsia="宋体" w:hAnsi="Times New Roman" w:hint="eastAsia"/>
        </w:rPr>
        <w:t>11</w:t>
      </w:r>
      <w:r w:rsidRPr="00BF6279">
        <w:rPr>
          <w:rFonts w:ascii="Times New Roman" w:eastAsia="宋体" w:hAnsi="Times New Roman" w:hint="eastAsia"/>
        </w:rPr>
        <w:t>×</w:t>
      </w:r>
      <w:r w:rsidRPr="00BF6279">
        <w:rPr>
          <w:rFonts w:ascii="Times New Roman" w:eastAsia="宋体" w:hAnsi="Times New Roman" w:hint="eastAsia"/>
        </w:rPr>
        <w:t>11</w:t>
      </w:r>
      <w:r w:rsidRPr="00BF6279">
        <w:rPr>
          <w:rFonts w:ascii="Times New Roman" w:eastAsia="宋体" w:hAnsi="Times New Roman" w:hint="eastAsia"/>
        </w:rPr>
        <w:t>），膨胀率为</w:t>
      </w:r>
      <w:r w:rsidRPr="00BF6279">
        <w:rPr>
          <w:rFonts w:ascii="Times New Roman" w:eastAsia="宋体" w:hAnsi="Times New Roman"/>
        </w:rPr>
        <w:t xml:space="preserve"> 9 </w:t>
      </w:r>
      <w:r w:rsidRPr="00BF6279">
        <w:rPr>
          <w:rFonts w:ascii="Times New Roman" w:eastAsia="宋体" w:hAnsi="Times New Roman" w:hint="eastAsia"/>
        </w:rPr>
        <w:t>的卷积捕获大尺度上下文（感受野</w:t>
      </w:r>
      <w:r w:rsidRPr="00BF6279">
        <w:rPr>
          <w:rFonts w:ascii="Times New Roman" w:eastAsia="宋体" w:hAnsi="Times New Roman"/>
        </w:rPr>
        <w:t xml:space="preserve"> </w:t>
      </w:r>
      <w:r w:rsidRPr="00BF6279">
        <w:rPr>
          <w:rFonts w:ascii="Times New Roman" w:eastAsia="宋体" w:hAnsi="Times New Roman" w:hint="eastAsia"/>
        </w:rPr>
        <w:t>25</w:t>
      </w:r>
      <w:r w:rsidRPr="00BF6279">
        <w:rPr>
          <w:rFonts w:ascii="Times New Roman" w:eastAsia="宋体" w:hAnsi="Times New Roman" w:hint="eastAsia"/>
        </w:rPr>
        <w:t>×</w:t>
      </w:r>
      <w:r w:rsidRPr="00BF6279">
        <w:rPr>
          <w:rFonts w:ascii="Times New Roman" w:eastAsia="宋体" w:hAnsi="Times New Roman" w:hint="eastAsia"/>
        </w:rPr>
        <w:t>25</w:t>
      </w:r>
      <w:r w:rsidRPr="00BF6279">
        <w:rPr>
          <w:rFonts w:ascii="Times New Roman" w:eastAsia="宋体" w:hAnsi="Times New Roman" w:hint="eastAsia"/>
        </w:rPr>
        <w:t>）。三条分支的输出通过逐元素求和融合。</w:t>
      </w:r>
    </w:p>
    <w:p w14:paraId="599D174D" w14:textId="77777777" w:rsidR="00446DAF" w:rsidRPr="00BF6279" w:rsidRDefault="006567FD">
      <w:pPr>
        <w:pStyle w:val="Compact"/>
        <w:numPr>
          <w:ilvl w:val="0"/>
          <w:numId w:val="7"/>
        </w:numPr>
        <w:ind w:firstLine="422"/>
        <w:rPr>
          <w:rFonts w:ascii="Times New Roman" w:eastAsia="宋体" w:hAnsi="Times New Roman"/>
        </w:rPr>
      </w:pPr>
      <w:r w:rsidRPr="00BF6279">
        <w:rPr>
          <w:rFonts w:ascii="Times New Roman" w:eastAsia="宋体" w:hAnsi="Times New Roman"/>
          <w:b/>
          <w:bCs/>
        </w:rPr>
        <w:t>SimpleGate</w:t>
      </w:r>
      <w:r w:rsidRPr="00BF6279">
        <w:rPr>
          <w:rFonts w:ascii="Times New Roman" w:eastAsia="宋体" w:hAnsi="Times New Roman" w:hint="eastAsia"/>
        </w:rPr>
        <w:t>：将扩展后的特征沿通道维度分为两半，逐元素相乘。这种门控机制比</w:t>
      </w:r>
      <w:r w:rsidRPr="00BF6279">
        <w:rPr>
          <w:rFonts w:ascii="Times New Roman" w:eastAsia="宋体" w:hAnsi="Times New Roman"/>
        </w:rPr>
        <w:t xml:space="preserve"> ReLU </w:t>
      </w:r>
      <w:r w:rsidRPr="00BF6279">
        <w:rPr>
          <w:rFonts w:ascii="Times New Roman" w:eastAsia="宋体" w:hAnsi="Times New Roman" w:hint="eastAsia"/>
        </w:rPr>
        <w:t>等激活函数更有效地抑制噪声特征，同时保留有用信息。</w:t>
      </w:r>
    </w:p>
    <w:p w14:paraId="7A93DB22" w14:textId="77777777" w:rsidR="00446DAF" w:rsidRPr="00BF6279" w:rsidRDefault="006567FD">
      <w:pPr>
        <w:pStyle w:val="Compact"/>
        <w:numPr>
          <w:ilvl w:val="0"/>
          <w:numId w:val="7"/>
        </w:numPr>
        <w:ind w:firstLine="422"/>
        <w:rPr>
          <w:rFonts w:ascii="Times New Roman" w:eastAsia="宋体" w:hAnsi="Times New Roman"/>
        </w:rPr>
      </w:pPr>
      <w:r w:rsidRPr="00BF6279">
        <w:rPr>
          <w:rFonts w:ascii="Times New Roman" w:eastAsia="宋体" w:hAnsi="Times New Roman" w:hint="eastAsia"/>
          <w:b/>
          <w:bCs/>
        </w:rPr>
        <w:t>简化通道注意力（</w:t>
      </w:r>
      <w:r w:rsidRPr="00BF6279">
        <w:rPr>
          <w:rFonts w:ascii="Times New Roman" w:eastAsia="宋体" w:hAnsi="Times New Roman" w:hint="eastAsia"/>
          <w:b/>
          <w:bCs/>
        </w:rPr>
        <w:t>SCA</w:t>
      </w:r>
      <w:r w:rsidRPr="00BF6279">
        <w:rPr>
          <w:rFonts w:ascii="Times New Roman" w:eastAsia="宋体" w:hAnsi="Times New Roman" w:hint="eastAsia"/>
          <w:b/>
          <w:bCs/>
        </w:rPr>
        <w:t>）</w:t>
      </w:r>
      <w:r w:rsidRPr="00BF6279">
        <w:rPr>
          <w:rFonts w:ascii="Times New Roman" w:eastAsia="宋体" w:hAnsi="Times New Roman" w:hint="eastAsia"/>
        </w:rPr>
        <w:t>：通过全局平均池化和</w:t>
      </w:r>
      <w:r w:rsidRPr="00BF6279">
        <w:rPr>
          <w:rFonts w:ascii="Times New Roman" w:eastAsia="宋体" w:hAnsi="Times New Roman"/>
        </w:rPr>
        <w:t xml:space="preserve"> 1×1 </w:t>
      </w:r>
      <w:r w:rsidRPr="00BF6279">
        <w:rPr>
          <w:rFonts w:ascii="Times New Roman" w:eastAsia="宋体" w:hAnsi="Times New Roman" w:hint="eastAsia"/>
        </w:rPr>
        <w:t>卷积生成通道级权重，对特征进行通道重标定。</w:t>
      </w:r>
      <w:r w:rsidRPr="00BF6279">
        <w:rPr>
          <w:rFonts w:ascii="Times New Roman" w:eastAsia="宋体" w:hAnsi="Times New Roman" w:hint="eastAsia"/>
        </w:rPr>
        <w:t>SCA</w:t>
      </w:r>
      <w:r w:rsidRPr="00BF6279">
        <w:rPr>
          <w:rFonts w:ascii="Times New Roman" w:eastAsia="宋体" w:hAnsi="Times New Roman"/>
        </w:rPr>
        <w:t xml:space="preserve"> </w:t>
      </w:r>
      <w:r w:rsidRPr="00BF6279">
        <w:rPr>
          <w:rFonts w:ascii="Times New Roman" w:eastAsia="宋体" w:hAnsi="Times New Roman" w:hint="eastAsia"/>
        </w:rPr>
        <w:t>比</w:t>
      </w:r>
      <w:r w:rsidRPr="00BF6279">
        <w:rPr>
          <w:rFonts w:ascii="Times New Roman" w:eastAsia="宋体" w:hAnsi="Times New Roman"/>
        </w:rPr>
        <w:t xml:space="preserve"> SE </w:t>
      </w:r>
      <w:r w:rsidRPr="00BF6279">
        <w:rPr>
          <w:rFonts w:ascii="Times New Roman" w:eastAsia="宋体" w:hAnsi="Times New Roman" w:hint="eastAsia"/>
        </w:rPr>
        <w:t>注意力更轻量（去除了全连接层中的降维操作）。</w:t>
      </w:r>
    </w:p>
    <w:p w14:paraId="154A925A" w14:textId="77777777" w:rsidR="00446DAF" w:rsidRPr="00BF6279" w:rsidRDefault="006567FD">
      <w:pPr>
        <w:pStyle w:val="Compact"/>
        <w:numPr>
          <w:ilvl w:val="0"/>
          <w:numId w:val="7"/>
        </w:numPr>
        <w:ind w:firstLine="422"/>
        <w:rPr>
          <w:rFonts w:ascii="Times New Roman" w:eastAsia="宋体" w:hAnsi="Times New Roman"/>
        </w:rPr>
      </w:pPr>
      <w:r w:rsidRPr="00BF6279">
        <w:rPr>
          <w:rFonts w:ascii="Times New Roman" w:eastAsia="宋体" w:hAnsi="Times New Roman"/>
          <w:b/>
          <w:bCs/>
        </w:rPr>
        <w:t xml:space="preserve">1×1 </w:t>
      </w:r>
      <w:r w:rsidRPr="00BF6279">
        <w:rPr>
          <w:rFonts w:ascii="Times New Roman" w:eastAsia="宋体" w:hAnsi="Times New Roman" w:hint="eastAsia"/>
          <w:b/>
          <w:bCs/>
        </w:rPr>
        <w:t>卷积恢复</w:t>
      </w:r>
      <w:r w:rsidRPr="00BF6279">
        <w:rPr>
          <w:rFonts w:ascii="Times New Roman" w:eastAsia="宋体" w:hAnsi="Times New Roman" w:hint="eastAsia"/>
        </w:rPr>
        <w:t>：将通道数从</w:t>
      </w:r>
      <w:r w:rsidRPr="00BF6279">
        <w:rPr>
          <w:rFonts w:ascii="Times New Roman" w:eastAsia="宋体" w:hAnsi="Times New Roman"/>
        </w:rPr>
        <w:t xml:space="preserve"> </w:t>
      </w:r>
      <m:oMath>
        <m:r>
          <w:rPr>
            <w:rFonts w:ascii="Cambria Math" w:eastAsia="宋体" w:hAnsi="Cambria Math"/>
          </w:rPr>
          <m:t>C</m:t>
        </m:r>
      </m:oMath>
      <w:r w:rsidRPr="00BF6279">
        <w:rPr>
          <w:rFonts w:ascii="Times New Roman" w:eastAsia="宋体" w:hAnsi="Times New Roman"/>
        </w:rPr>
        <w:t xml:space="preserve"> </w:t>
      </w:r>
      <w:r w:rsidRPr="00BF6279">
        <w:rPr>
          <w:rFonts w:ascii="Times New Roman" w:eastAsia="宋体" w:hAnsi="Times New Roman" w:hint="eastAsia"/>
        </w:rPr>
        <w:t>恢复为原始维度。</w:t>
      </w:r>
    </w:p>
    <w:p w14:paraId="68DD48DB"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空间分支的输出通过零初始化的残差缩放参数</w:t>
      </w:r>
      <w:r w:rsidRPr="00BF6279">
        <w:rPr>
          <w:rFonts w:ascii="Times New Roman" w:eastAsia="宋体" w:hAnsi="Times New Roman"/>
        </w:rPr>
        <w:t xml:space="preserve"> </w:t>
      </w:r>
      <m:oMath>
        <m:r>
          <w:rPr>
            <w:rFonts w:ascii="Cambria Math" w:eastAsia="宋体" w:hAnsi="Cambria Math"/>
          </w:rPr>
          <m:t>β</m:t>
        </m:r>
      </m:oMath>
      <w:r w:rsidRPr="00BF6279">
        <w:rPr>
          <w:rFonts w:ascii="Times New Roman" w:eastAsia="宋体" w:hAnsi="Times New Roman"/>
        </w:rPr>
        <w:t xml:space="preserve"> </w:t>
      </w:r>
      <w:r w:rsidRPr="00BF6279">
        <w:rPr>
          <w:rFonts w:ascii="Times New Roman" w:eastAsia="宋体" w:hAnsi="Times New Roman" w:hint="eastAsia"/>
        </w:rPr>
        <w:t>进行融合：</w:t>
      </w:r>
    </w:p>
    <w:p w14:paraId="0C40E250" w14:textId="77777777" w:rsidR="00446DAF" w:rsidRPr="00BF6279" w:rsidRDefault="006567FD">
      <w:pPr>
        <w:pStyle w:val="a0"/>
        <w:ind w:firstLine="420"/>
        <w:rPr>
          <w:rFonts w:ascii="Times New Roman" w:eastAsia="宋体" w:hAnsi="Times New Roman"/>
        </w:rPr>
      </w:pPr>
      <m:oMathPara>
        <m:oMathParaPr>
          <m:jc m:val="center"/>
        </m:oMathParaPr>
        <m:oMath>
          <m:r>
            <w:rPr>
              <w:rFonts w:ascii="Cambria Math" w:eastAsia="宋体" w:hAnsi="Cambria Math"/>
            </w:rPr>
            <m:t>Y</m:t>
          </m:r>
          <m:r>
            <m:rPr>
              <m:sty m:val="p"/>
            </m:rPr>
            <w:rPr>
              <w:rFonts w:ascii="Cambria Math" w:eastAsia="宋体" w:hAnsi="Cambria Math"/>
            </w:rPr>
            <m:t>=</m:t>
          </m:r>
          <m:r>
            <w:rPr>
              <w:rFonts w:ascii="Cambria Math" w:eastAsia="宋体" w:hAnsi="Cambria Math"/>
            </w:rPr>
            <m:t>X</m:t>
          </m:r>
          <m:r>
            <m:rPr>
              <m:sty m:val="p"/>
            </m:rPr>
            <w:rPr>
              <w:rFonts w:ascii="Cambria Math" w:eastAsia="宋体" w:hAnsi="Cambria Math"/>
            </w:rPr>
            <m:t>+</m:t>
          </m:r>
          <m:r>
            <w:rPr>
              <w:rFonts w:ascii="Cambria Math" w:eastAsia="宋体" w:hAnsi="Cambria Math"/>
            </w:rPr>
            <m:t>β</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F</m:t>
              </m:r>
            </m:e>
            <m:sub>
              <m:r>
                <w:rPr>
                  <w:rFonts w:ascii="Cambria Math" w:eastAsia="宋体" w:hAnsi="Cambria Math"/>
                </w:rPr>
                <m:t>spatial</m:t>
              </m:r>
            </m:sub>
          </m:sSub>
          <m:r>
            <m:rPr>
              <m:sty m:val="p"/>
            </m:rPr>
            <w:rPr>
              <w:rFonts w:ascii="Cambria Math" w:eastAsia="宋体" w:hAnsi="Cambria Math"/>
            </w:rPr>
            <m:t>(</m:t>
          </m:r>
          <m:r>
            <w:rPr>
              <w:rFonts w:ascii="Cambria Math" w:eastAsia="宋体" w:hAnsi="Cambria Math"/>
            </w:rPr>
            <m:t>X</m:t>
          </m:r>
          <m:r>
            <m:rPr>
              <m:sty m:val="p"/>
            </m:rPr>
            <w:rPr>
              <w:rFonts w:ascii="Cambria Math" w:eastAsia="宋体" w:hAnsi="Cambria Math"/>
            </w:rPr>
            <m:t>)</m:t>
          </m:r>
        </m:oMath>
      </m:oMathPara>
    </w:p>
    <w:p w14:paraId="3036C7FE"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其中</w:t>
      </w:r>
      <w:r w:rsidRPr="00BF6279">
        <w:rPr>
          <w:rFonts w:ascii="Times New Roman" w:eastAsia="宋体" w:hAnsi="Times New Roman"/>
        </w:rPr>
        <w:t xml:space="preserve"> </w:t>
      </w:r>
      <m:oMath>
        <m:r>
          <w:rPr>
            <w:rFonts w:ascii="Cambria Math" w:eastAsia="宋体" w:hAnsi="Cambria Math"/>
          </w:rPr>
          <m:t>β</m:t>
        </m:r>
      </m:oMath>
      <w:r w:rsidRPr="00BF6279">
        <w:rPr>
          <w:rFonts w:ascii="Times New Roman" w:eastAsia="宋体" w:hAnsi="Times New Roman"/>
        </w:rPr>
        <w:t xml:space="preserve"> </w:t>
      </w:r>
      <w:r w:rsidRPr="00BF6279">
        <w:rPr>
          <w:rFonts w:ascii="Times New Roman" w:eastAsia="宋体" w:hAnsi="Times New Roman" w:hint="eastAsia"/>
        </w:rPr>
        <w:t>初始化为</w:t>
      </w:r>
      <w:r w:rsidRPr="00BF6279">
        <w:rPr>
          <w:rFonts w:ascii="Times New Roman" w:eastAsia="宋体" w:hAnsi="Times New Roman"/>
        </w:rPr>
        <w:t xml:space="preserve"> </w:t>
      </w:r>
      <w:r w:rsidRPr="00BF6279">
        <w:rPr>
          <w:rFonts w:ascii="Times New Roman" w:eastAsia="宋体" w:hAnsi="Times New Roman" w:hint="eastAsia"/>
        </w:rPr>
        <w:t>0</w:t>
      </w:r>
      <w:r w:rsidRPr="00BF6279">
        <w:rPr>
          <w:rFonts w:ascii="Times New Roman" w:eastAsia="宋体" w:hAnsi="Times New Roman" w:hint="eastAsia"/>
        </w:rPr>
        <w:t>，使模块初始行为接近恒等映射</w:t>
      </w:r>
      <w:r w:rsidRPr="00BF6279">
        <w:rPr>
          <w:rFonts w:ascii="Times New Roman" w:eastAsia="宋体" w:hAnsi="Times New Roman" w:hint="eastAsia"/>
        </w:rPr>
        <w:t>（</w:t>
      </w:r>
      <m:oMath>
        <m:r>
          <w:rPr>
            <w:rFonts w:ascii="Cambria Math" w:eastAsia="宋体" w:hAnsi="Cambria Math"/>
          </w:rPr>
          <m:t>Y</m:t>
        </m:r>
        <m:r>
          <m:rPr>
            <m:sty m:val="p"/>
          </m:rPr>
          <w:rPr>
            <w:rFonts w:ascii="Cambria Math" w:eastAsia="宋体" w:hAnsi="Cambria Math"/>
          </w:rPr>
          <m:t>≈</m:t>
        </m:r>
        <m:r>
          <w:rPr>
            <w:rFonts w:ascii="Cambria Math" w:eastAsia="宋体" w:hAnsi="Cambria Math"/>
          </w:rPr>
          <m:t>X</m:t>
        </m:r>
      </m:oMath>
      <w:r w:rsidRPr="00BF6279">
        <w:rPr>
          <w:rFonts w:ascii="Times New Roman" w:eastAsia="宋体" w:hAnsi="Times New Roman" w:hint="eastAsia"/>
        </w:rPr>
        <w:t>），确保训练初期的稳定性。随着训练的进行，</w:t>
      </w:r>
      <m:oMath>
        <m:r>
          <w:rPr>
            <w:rFonts w:ascii="Cambria Math" w:eastAsia="宋体" w:hAnsi="Cambria Math"/>
          </w:rPr>
          <m:t>β</m:t>
        </m:r>
      </m:oMath>
      <w:r w:rsidRPr="00BF6279">
        <w:rPr>
          <w:rFonts w:ascii="Times New Roman" w:eastAsia="宋体" w:hAnsi="Times New Roman"/>
        </w:rPr>
        <w:t xml:space="preserve"> </w:t>
      </w:r>
      <w:r w:rsidRPr="00BF6279">
        <w:rPr>
          <w:rFonts w:ascii="Times New Roman" w:eastAsia="宋体" w:hAnsi="Times New Roman" w:hint="eastAsia"/>
        </w:rPr>
        <w:t>逐渐学习到合适的缩放因子。</w:t>
      </w:r>
    </w:p>
    <w:p w14:paraId="40A32634" w14:textId="77777777" w:rsidR="00446DAF" w:rsidRPr="00BF6279" w:rsidRDefault="006567FD">
      <w:pPr>
        <w:pStyle w:val="4"/>
        <w:rPr>
          <w:rFonts w:ascii="Times New Roman" w:eastAsia="宋体" w:hAnsi="Times New Roman"/>
        </w:rPr>
      </w:pPr>
      <w:bookmarkStart w:id="25" w:name="频域幅度增强分支"/>
      <w:bookmarkEnd w:id="24"/>
      <w:r w:rsidRPr="00BF6279">
        <w:rPr>
          <w:rFonts w:ascii="Times New Roman" w:eastAsia="宋体" w:hAnsi="Times New Roman"/>
        </w:rPr>
        <w:t xml:space="preserve">3.3.3 </w:t>
      </w:r>
      <w:r w:rsidRPr="00BF6279">
        <w:rPr>
          <w:rFonts w:ascii="Times New Roman" w:eastAsia="宋体" w:hAnsi="Times New Roman" w:hint="eastAsia"/>
        </w:rPr>
        <w:t>频域幅度增强分支</w:t>
      </w:r>
    </w:p>
    <w:p w14:paraId="4DFD64F1"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频域分支借鉴</w:t>
      </w:r>
      <w:r w:rsidRPr="00BF6279">
        <w:rPr>
          <w:rFonts w:ascii="Times New Roman" w:eastAsia="宋体" w:hAnsi="Times New Roman"/>
        </w:rPr>
        <w:t xml:space="preserve"> DarkIR </w:t>
      </w:r>
      <w:r w:rsidRPr="00BF6279">
        <w:rPr>
          <w:rFonts w:ascii="Times New Roman" w:eastAsia="宋体" w:hAnsi="Times New Roman" w:hint="eastAsia"/>
        </w:rPr>
        <w:t>的</w:t>
      </w:r>
      <w:r w:rsidRPr="00BF6279">
        <w:rPr>
          <w:rFonts w:ascii="Times New Roman" w:eastAsia="宋体" w:hAnsi="Times New Roman"/>
        </w:rPr>
        <w:t xml:space="preserve"> </w:t>
      </w:r>
      <w:r w:rsidRPr="00BF6279">
        <w:rPr>
          <w:rFonts w:ascii="Times New Roman" w:eastAsia="宋体" w:hAnsi="Times New Roman" w:hint="eastAsia"/>
        </w:rPr>
        <w:t>FreMLP</w:t>
      </w:r>
      <w:r w:rsidRPr="00BF6279">
        <w:rPr>
          <w:rFonts w:ascii="Times New Roman" w:eastAsia="宋体" w:hAnsi="Times New Roman" w:hint="eastAsia"/>
        </w:rPr>
        <w:t>（</w:t>
      </w:r>
      <w:r w:rsidRPr="00BF6279">
        <w:rPr>
          <w:rFonts w:ascii="Times New Roman" w:eastAsia="宋体" w:hAnsi="Times New Roman" w:hint="eastAsia"/>
        </w:rPr>
        <w:t>Frequency</w:t>
      </w:r>
      <w:r w:rsidRPr="00BF6279">
        <w:rPr>
          <w:rFonts w:ascii="Times New Roman" w:eastAsia="宋体" w:hAnsi="Times New Roman"/>
        </w:rPr>
        <w:t xml:space="preserve"> </w:t>
      </w:r>
      <w:r w:rsidRPr="00BF6279">
        <w:rPr>
          <w:rFonts w:ascii="Times New Roman" w:eastAsia="宋体" w:hAnsi="Times New Roman" w:hint="eastAsia"/>
        </w:rPr>
        <w:t>MLP</w:t>
      </w:r>
      <w:r w:rsidRPr="00BF6279">
        <w:rPr>
          <w:rFonts w:ascii="Times New Roman" w:eastAsia="宋体" w:hAnsi="Times New Roman" w:hint="eastAsia"/>
        </w:rPr>
        <w:t>）设计，通过修改</w:t>
      </w:r>
      <w:r w:rsidRPr="00BF6279">
        <w:rPr>
          <w:rFonts w:ascii="Times New Roman" w:eastAsia="宋体" w:hAnsi="Times New Roman"/>
        </w:rPr>
        <w:t xml:space="preserve"> FFT </w:t>
      </w:r>
      <w:r w:rsidRPr="00BF6279">
        <w:rPr>
          <w:rFonts w:ascii="Times New Roman" w:eastAsia="宋体" w:hAnsi="Times New Roman" w:hint="eastAsia"/>
        </w:rPr>
        <w:t>幅度来增强特征。其核心思想来自信号处理中的一个经典结论：图像的幅度谱编码了全局的强度分布信息，而相位谱编码了结构和边缘信息。因此，修改幅度谱可以增强全局对比度，而保留相位谱可以保持结构完整性。</w:t>
      </w:r>
    </w:p>
    <w:p w14:paraId="0D165968" w14:textId="77777777" w:rsidR="00446DAF" w:rsidRPr="00BF6279" w:rsidRDefault="006567FD">
      <w:pPr>
        <w:pStyle w:val="a0"/>
        <w:ind w:firstLine="420"/>
        <w:rPr>
          <w:rFonts w:ascii="Times New Roman" w:eastAsia="宋体" w:hAnsi="Times New Roman"/>
        </w:rPr>
      </w:pPr>
      <w:r w:rsidRPr="00BF6279">
        <w:rPr>
          <w:rFonts w:ascii="Times New Roman" w:eastAsia="宋体" w:hAnsi="Times New Roman" w:hint="eastAsia"/>
        </w:rPr>
        <w:t>频域分支的计算流程如下：</w:t>
      </w:r>
    </w:p>
    <w:p w14:paraId="2D7094D1" w14:textId="77777777" w:rsidR="00446DAF" w:rsidRPr="00BF6279" w:rsidRDefault="006567FD">
      <w:pPr>
        <w:pStyle w:val="a0"/>
        <w:ind w:firstLine="420"/>
        <w:rPr>
          <w:rFonts w:ascii="Times New Roman" w:eastAsia="宋体" w:hAnsi="Times New Roman"/>
        </w:rPr>
      </w:pPr>
      <m:oMathPara>
        <m:oMathParaPr>
          <m:jc m:val="center"/>
        </m:oMathParaPr>
        <m:oMath>
          <m:acc>
            <m:accPr>
              <m:ctrlPr>
                <w:rPr>
                  <w:rFonts w:ascii="Cambria Math" w:eastAsia="宋体" w:hAnsi="Cambria Math"/>
                </w:rPr>
              </m:ctrlPr>
            </m:accPr>
            <m:e>
              <m:r>
                <w:rPr>
                  <w:rFonts w:ascii="Cambria Math" w:eastAsia="宋体" w:hAnsi="Cambria Math"/>
                </w:rPr>
                <m:t>X</m:t>
              </m:r>
            </m:e>
          </m:acc>
          <m:r>
            <m:rPr>
              <m:sty m:val="p"/>
            </m:rPr>
            <w:rPr>
              <w:rFonts w:ascii="Cambria Math" w:eastAsia="宋体" w:hAnsi="Cambria Math"/>
            </w:rPr>
            <m:t>=</m:t>
          </m:r>
          <m:r>
            <m:rPr>
              <m:nor/>
            </m:rPr>
            <w:rPr>
              <w:rFonts w:ascii="Times New Roman" w:eastAsia="宋体" w:hAnsi="Times New Roman"/>
            </w:rPr>
            <m:t>LN</m:t>
          </m:r>
          <m:r>
            <m:rPr>
              <m:sty m:val="p"/>
            </m:rPr>
            <w:rPr>
              <w:rFonts w:ascii="Cambria Math" w:eastAsia="宋体" w:hAnsi="Cambria Math"/>
            </w:rPr>
            <m:t>(</m:t>
          </m:r>
          <m:r>
            <w:rPr>
              <w:rFonts w:ascii="Cambria Math" w:eastAsia="宋体" w:hAnsi="Cambria Math"/>
            </w:rPr>
            <m:t>X</m:t>
          </m:r>
          <m:r>
            <m:rPr>
              <m:sty m:val="p"/>
            </m:rPr>
            <w:rPr>
              <w:rFonts w:ascii="Cambria Math" w:eastAsia="宋体" w:hAnsi="Cambria Math"/>
            </w:rPr>
            <m:t>)</m:t>
          </m:r>
        </m:oMath>
      </m:oMathPara>
    </w:p>
    <w:p w14:paraId="5309EBF1" w14:textId="77777777" w:rsidR="00446DAF" w:rsidRPr="00BF6279" w:rsidRDefault="006567FD">
      <w:pPr>
        <w:pStyle w:val="FirstParagraph"/>
        <w:ind w:firstLine="420"/>
        <w:rPr>
          <w:rFonts w:ascii="Times New Roman" w:eastAsia="宋体" w:hAnsi="Times New Roman"/>
        </w:rPr>
      </w:pPr>
      <m:oMathPara>
        <m:oMathParaPr>
          <m:jc m:val="center"/>
        </m:oMathParaPr>
        <m:oMath>
          <m:r>
            <w:rPr>
              <w:rFonts w:ascii="Cambria Math" w:eastAsia="宋体" w:hAnsi="Cambria Math"/>
            </w:rPr>
            <m:t>S</m:t>
          </m:r>
          <m:r>
            <m:rPr>
              <m:sty m:val="p"/>
            </m:rPr>
            <w:rPr>
              <w:rFonts w:ascii="Cambria Math" w:eastAsia="宋体" w:hAnsi="Cambria Math"/>
            </w:rPr>
            <m:t>=</m:t>
          </m:r>
          <m:sSub>
            <m:sSubPr>
              <m:ctrlPr>
                <w:rPr>
                  <w:rFonts w:ascii="Cambria Math" w:eastAsia="宋体" w:hAnsi="Cambria Math"/>
                </w:rPr>
              </m:ctrlPr>
            </m:sSubPr>
            <m:e>
              <m:r>
                <m:rPr>
                  <m:nor/>
                </m:rPr>
                <w:rPr>
                  <w:rFonts w:ascii="Times New Roman" w:eastAsia="宋体" w:hAnsi="Times New Roman"/>
                </w:rPr>
                <m:t>FFT</m:t>
              </m:r>
            </m:e>
            <m:sub>
              <m:r>
                <w:rPr>
                  <w:rFonts w:ascii="Cambria Math" w:eastAsia="宋体" w:hAnsi="Cambria Math"/>
                </w:rPr>
                <m:t>2</m:t>
              </m:r>
              <m:r>
                <w:rPr>
                  <w:rFonts w:ascii="Cambria Math" w:eastAsia="宋体" w:hAnsi="Cambria Math"/>
                </w:rPr>
                <m:t>D</m:t>
              </m:r>
            </m:sub>
          </m:sSub>
          <m:r>
            <m:rPr>
              <m:sty m:val="p"/>
            </m:rPr>
            <w:rPr>
              <w:rFonts w:ascii="Cambria Math" w:eastAsia="宋体" w:hAnsi="Cambria Math"/>
            </w:rPr>
            <m:t>(</m:t>
          </m:r>
          <m:acc>
            <m:accPr>
              <m:ctrlPr>
                <w:rPr>
                  <w:rFonts w:ascii="Cambria Math" w:eastAsia="宋体" w:hAnsi="Cambria Math"/>
                </w:rPr>
              </m:ctrlPr>
            </m:accPr>
            <m:e>
              <m:r>
                <w:rPr>
                  <w:rFonts w:ascii="Cambria Math" w:eastAsia="宋体" w:hAnsi="Cambria Math"/>
                </w:rPr>
                <m:t>X</m:t>
              </m:r>
            </m:e>
          </m:acc>
          <m:r>
            <m:rPr>
              <m:sty m:val="p"/>
            </m:rPr>
            <w:rPr>
              <w:rFonts w:ascii="Cambria Math" w:eastAsia="宋体" w:hAnsi="Cambria Math"/>
            </w:rPr>
            <m:t>),</m:t>
          </m:r>
          <m:r>
            <w:rPr>
              <w:rFonts w:ascii="Cambria Math" w:eastAsia="宋体" w:hAnsi="Cambria Math"/>
            </w:rPr>
            <m:t> </m:t>
          </m:r>
          <m:r>
            <w:rPr>
              <w:rFonts w:ascii="Cambria Math" w:eastAsia="宋体" w:hAnsi="Cambria Math"/>
            </w:rPr>
            <m:t>A</m:t>
          </m:r>
          <m:r>
            <m:rPr>
              <m:sty m:val="p"/>
            </m:rPr>
            <w:rPr>
              <w:rFonts w:ascii="Cambria Math" w:eastAsia="宋体" w:hAnsi="Cambria Math"/>
            </w:rPr>
            <m:t>=|</m:t>
          </m:r>
          <m:r>
            <w:rPr>
              <w:rFonts w:ascii="Cambria Math" w:eastAsia="宋体" w:hAnsi="Cambria Math"/>
            </w:rPr>
            <m:t>S</m:t>
          </m:r>
          <m:r>
            <m:rPr>
              <m:sty m:val="p"/>
            </m:rPr>
            <w:rPr>
              <w:rFonts w:ascii="Cambria Math" w:eastAsia="宋体" w:hAnsi="Cambria Math"/>
            </w:rPr>
            <m:t>|,</m:t>
          </m:r>
          <m:r>
            <w:rPr>
              <w:rFonts w:ascii="Cambria Math" w:eastAsia="宋体" w:hAnsi="Cambria Math"/>
            </w:rPr>
            <m:t> </m:t>
          </m:r>
          <m:r>
            <w:rPr>
              <w:rFonts w:ascii="Cambria Math" w:eastAsia="宋体" w:hAnsi="Cambria Math"/>
            </w:rPr>
            <m:t>ϕ</m:t>
          </m:r>
          <m:r>
            <m:rPr>
              <m:sty m:val="p"/>
            </m:rPr>
            <w:rPr>
              <w:rFonts w:ascii="Cambria Math" w:eastAsia="宋体" w:hAnsi="Cambria Math"/>
            </w:rPr>
            <m:t>=∠</m:t>
          </m:r>
          <m:r>
            <w:rPr>
              <w:rFonts w:ascii="Cambria Math" w:eastAsia="宋体" w:hAnsi="Cambria Math"/>
            </w:rPr>
            <m:t>S</m:t>
          </m:r>
        </m:oMath>
      </m:oMathPara>
    </w:p>
    <w:p w14:paraId="3EAD6A79" w14:textId="77777777" w:rsidR="00446DAF" w:rsidRPr="00BF6279" w:rsidRDefault="006567FD">
      <w:pPr>
        <w:pStyle w:val="FirstParagraph"/>
        <w:ind w:firstLine="420"/>
        <w:rPr>
          <w:rFonts w:ascii="Times New Roman" w:eastAsia="宋体" w:hAnsi="Times New Roman"/>
        </w:rPr>
      </w:pPr>
      <m:oMathPara>
        <m:oMathParaPr>
          <m:jc m:val="center"/>
        </m:oMathParaPr>
        <m:oMath>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m:t>
              </m:r>
            </m:sup>
          </m:sSup>
          <m:r>
            <m:rPr>
              <m:sty m:val="p"/>
            </m:rPr>
            <w:rPr>
              <w:rFonts w:ascii="Cambria Math" w:eastAsia="宋体" w:hAnsi="Cambria Math"/>
            </w:rPr>
            <m:t>=</m:t>
          </m:r>
          <m:r>
            <m:rPr>
              <m:nor/>
            </m:rPr>
            <w:rPr>
              <w:rFonts w:ascii="Times New Roman" w:eastAsia="宋体" w:hAnsi="Times New Roman"/>
            </w:rPr>
            <m:t>MLP</m:t>
          </m:r>
          <m:r>
            <m:rPr>
              <m:sty m:val="p"/>
            </m:rPr>
            <w:rPr>
              <w:rFonts w:ascii="Cambria Math" w:eastAsia="宋体" w:hAnsi="Cambria Math"/>
            </w:rPr>
            <m:t>(</m:t>
          </m:r>
          <m:r>
            <w:rPr>
              <w:rFonts w:ascii="Cambria Math" w:eastAsia="宋体" w:hAnsi="Cambria Math"/>
            </w:rPr>
            <m:t>A</m:t>
          </m:r>
          <m:r>
            <m:rPr>
              <m:sty m:val="p"/>
            </m:rPr>
            <w:rPr>
              <w:rFonts w:ascii="Cambria Math" w:eastAsia="宋体" w:hAnsi="Cambria Math"/>
            </w:rPr>
            <m:t>),</m:t>
          </m:r>
          <m:r>
            <w:rPr>
              <w:rFonts w:ascii="Cambria Math" w:eastAsia="宋体" w:hAnsi="Cambria Math"/>
            </w:rPr>
            <m:t> </m:t>
          </m:r>
          <m:sSup>
            <m:sSupPr>
              <m:ctrlPr>
                <w:rPr>
                  <w:rFonts w:ascii="Cambria Math" w:eastAsia="宋体" w:hAnsi="Cambria Math"/>
                </w:rPr>
              </m:ctrlPr>
            </m:sSupPr>
            <m:e>
              <m:r>
                <w:rPr>
                  <w:rFonts w:ascii="Cambria Math" w:eastAsia="宋体" w:hAnsi="Cambria Math"/>
                </w:rPr>
                <m:t>S</m:t>
              </m:r>
            </m:e>
            <m:sup>
              <m:r>
                <m:rPr>
                  <m:sty m:val="p"/>
                </m:rPr>
                <w:rPr>
                  <w:rFonts w:ascii="Cambria Math" w:eastAsia="宋体" w:hAnsi="Cambria Math"/>
                </w:rPr>
                <m:t>'</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e</m:t>
              </m:r>
            </m:e>
            <m:sup>
              <m:r>
                <w:rPr>
                  <w:rFonts w:ascii="Cambria Math" w:eastAsia="宋体" w:hAnsi="Cambria Math"/>
                </w:rPr>
                <m:t>jϕ</m:t>
              </m:r>
            </m:sup>
          </m:sSup>
        </m:oMath>
      </m:oMathPara>
    </w:p>
    <w:p w14:paraId="1DDA6958" w14:textId="77777777" w:rsidR="00446DAF" w:rsidRPr="00BF6279" w:rsidRDefault="006567FD">
      <w:pPr>
        <w:pStyle w:val="FirstParagraph"/>
        <w:ind w:firstLine="420"/>
        <w:rPr>
          <w:rFonts w:ascii="Times New Roman" w:eastAsia="宋体" w:hAnsi="Times New Roman"/>
        </w:rPr>
      </w:pPr>
      <m:oMathPara>
        <m:oMathParaPr>
          <m:jc m:val="center"/>
        </m:oMathParaPr>
        <m:oMath>
          <m:sSub>
            <m:sSubPr>
              <m:ctrlPr>
                <w:rPr>
                  <w:rFonts w:ascii="Cambria Math" w:eastAsia="宋体" w:hAnsi="Cambria Math"/>
                </w:rPr>
              </m:ctrlPr>
            </m:sSubPr>
            <m:e>
              <m:r>
                <w:rPr>
                  <w:rFonts w:ascii="Cambria Math" w:eastAsia="宋体" w:hAnsi="Cambria Math"/>
                </w:rPr>
                <m:t>F</m:t>
              </m:r>
            </m:e>
            <m:sub>
              <m:r>
                <w:rPr>
                  <w:rFonts w:ascii="Cambria Math" w:eastAsia="宋体" w:hAnsi="Cambria Math"/>
                </w:rPr>
                <m:t>freq</m:t>
              </m:r>
            </m:sub>
          </m:sSub>
          <m:r>
            <m:rPr>
              <m:sty m:val="p"/>
            </m:rPr>
            <w:rPr>
              <w:rFonts w:ascii="Cambria Math" w:eastAsia="宋体" w:hAnsi="Cambria Math"/>
            </w:rPr>
            <m:t>=</m:t>
          </m:r>
          <m:sSub>
            <m:sSubPr>
              <m:ctrlPr>
                <w:rPr>
                  <w:rFonts w:ascii="Cambria Math" w:eastAsia="宋体" w:hAnsi="Cambria Math"/>
                </w:rPr>
              </m:ctrlPr>
            </m:sSubPr>
            <m:e>
              <m:r>
                <m:rPr>
                  <m:nor/>
                </m:rPr>
                <w:rPr>
                  <w:rFonts w:ascii="Times New Roman" w:eastAsia="宋体" w:hAnsi="Times New Roman"/>
                </w:rPr>
                <m:t>IFFT</m:t>
              </m:r>
            </m:e>
            <m:sub>
              <m:r>
                <w:rPr>
                  <w:rFonts w:ascii="Cambria Math" w:eastAsia="宋体" w:hAnsi="Cambria Math"/>
                </w:rPr>
                <m:t>2</m:t>
              </m:r>
              <m:r>
                <w:rPr>
                  <w:rFonts w:ascii="Cambria Math" w:eastAsia="宋体" w:hAnsi="Cambria Math"/>
                </w:rPr>
                <m:t>D</m:t>
              </m:r>
            </m:sub>
          </m:sSub>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S</m:t>
              </m:r>
            </m:e>
            <m:sup>
              <m:r>
                <m:rPr>
                  <m:sty m:val="p"/>
                </m:rPr>
                <w:rPr>
                  <w:rFonts w:ascii="Cambria Math" w:eastAsia="宋体" w:hAnsi="Cambria Math"/>
                </w:rPr>
                <m:t>'</m:t>
              </m:r>
            </m:sup>
          </m:sSup>
          <m:r>
            <m:rPr>
              <m:sty m:val="p"/>
            </m:rPr>
            <w:rPr>
              <w:rFonts w:ascii="Cambria Math" w:eastAsia="宋体" w:hAnsi="Cambria Math"/>
            </w:rPr>
            <m:t>)</m:t>
          </m:r>
        </m:oMath>
      </m:oMathPara>
    </w:p>
    <w:p w14:paraId="5F081016"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各步骤的详细说明：</w:t>
      </w:r>
    </w:p>
    <w:p w14:paraId="535E01E5" w14:textId="77777777" w:rsidR="00446DAF" w:rsidRPr="00BF6279" w:rsidRDefault="006567FD">
      <w:pPr>
        <w:pStyle w:val="Compact"/>
        <w:numPr>
          <w:ilvl w:val="0"/>
          <w:numId w:val="8"/>
        </w:numPr>
        <w:ind w:firstLine="422"/>
        <w:rPr>
          <w:rFonts w:ascii="Times New Roman" w:eastAsia="宋体" w:hAnsi="Times New Roman"/>
        </w:rPr>
      </w:pPr>
      <w:r w:rsidRPr="00BF6279">
        <w:rPr>
          <w:rFonts w:ascii="Times New Roman" w:eastAsia="宋体" w:hAnsi="Times New Roman"/>
          <w:b/>
          <w:bCs/>
        </w:rPr>
        <w:t>LayerNorm2d</w:t>
      </w:r>
      <w:r w:rsidRPr="00BF6279">
        <w:rPr>
          <w:rFonts w:ascii="Times New Roman" w:eastAsia="宋体" w:hAnsi="Times New Roman" w:hint="eastAsia"/>
        </w:rPr>
        <w:t>：对输入特征进行通道级归一化。</w:t>
      </w:r>
    </w:p>
    <w:p w14:paraId="587B893A" w14:textId="77777777" w:rsidR="00446DAF" w:rsidRPr="00BF6279" w:rsidRDefault="006567FD">
      <w:pPr>
        <w:pStyle w:val="Compact"/>
        <w:numPr>
          <w:ilvl w:val="0"/>
          <w:numId w:val="8"/>
        </w:numPr>
        <w:ind w:firstLine="422"/>
        <w:rPr>
          <w:rFonts w:ascii="Times New Roman" w:eastAsia="宋体" w:hAnsi="Times New Roman"/>
        </w:rPr>
      </w:pPr>
      <w:r w:rsidRPr="00BF6279">
        <w:rPr>
          <w:rFonts w:ascii="Times New Roman" w:eastAsia="宋体" w:hAnsi="Times New Roman" w:hint="eastAsia"/>
          <w:b/>
          <w:bCs/>
        </w:rPr>
        <w:t>二维</w:t>
      </w:r>
      <w:r w:rsidRPr="00BF6279">
        <w:rPr>
          <w:rFonts w:ascii="Times New Roman" w:eastAsia="宋体" w:hAnsi="Times New Roman"/>
          <w:b/>
          <w:bCs/>
        </w:rPr>
        <w:t xml:space="preserve"> FFT</w:t>
      </w:r>
      <w:r w:rsidRPr="00BF6279">
        <w:rPr>
          <w:rFonts w:ascii="Times New Roman" w:eastAsia="宋体" w:hAnsi="Times New Roman" w:hint="eastAsia"/>
        </w:rPr>
        <w:t>：对每个通道独立执行</w:t>
      </w:r>
      <w:r w:rsidRPr="00BF6279">
        <w:rPr>
          <w:rFonts w:ascii="Times New Roman" w:eastAsia="宋体" w:hAnsi="Times New Roman" w:hint="eastAsia"/>
        </w:rPr>
        <w:t>二维快速傅里叶变换，将特征从空间域转换到频率域。输出为复数张量</w:t>
      </w:r>
      <w:r w:rsidRPr="00BF6279">
        <w:rPr>
          <w:rFonts w:ascii="Times New Roman" w:eastAsia="宋体" w:hAnsi="Times New Roman"/>
        </w:rPr>
        <w:t xml:space="preserve"> </w:t>
      </w:r>
      <m:oMath>
        <m:r>
          <w:rPr>
            <w:rFonts w:ascii="Cambria Math" w:eastAsia="宋体" w:hAnsi="Cambria Math"/>
          </w:rPr>
          <m:t>S</m:t>
        </m:r>
        <m:r>
          <m:rPr>
            <m:sty m:val="p"/>
          </m:rPr>
          <w:rPr>
            <w:rFonts w:ascii="Cambria Math" w:eastAsia="宋体" w:hAnsi="Cambria Math"/>
          </w:rPr>
          <m:t>∈</m:t>
        </m:r>
        <m:sSup>
          <m:sSupPr>
            <m:ctrlPr>
              <w:rPr>
                <w:rFonts w:ascii="Cambria Math" w:eastAsia="宋体" w:hAnsi="Cambria Math"/>
              </w:rPr>
            </m:ctrlPr>
          </m:sSupPr>
          <m:e>
            <m:r>
              <m:rPr>
                <m:scr m:val="double-struck"/>
                <m:sty m:val="p"/>
              </m:rPr>
              <w:rPr>
                <w:rFonts w:ascii="Cambria Math" w:eastAsia="宋体" w:hAnsi="Cambria Math"/>
              </w:rPr>
              <m:t>C</m:t>
            </m:r>
          </m:e>
          <m:sup>
            <m:r>
              <w:rPr>
                <w:rFonts w:ascii="Cambria Math" w:eastAsia="宋体" w:hAnsi="Cambria Math"/>
              </w:rPr>
              <m:t>B</m:t>
            </m:r>
            <m:r>
              <m:rPr>
                <m:sty m:val="p"/>
              </m:rPr>
              <w:rPr>
                <w:rFonts w:ascii="Cambria Math" w:eastAsia="宋体" w:hAnsi="Cambria Math"/>
              </w:rPr>
              <m:t>×</m:t>
            </m:r>
            <m:r>
              <w:rPr>
                <w:rFonts w:ascii="Cambria Math" w:eastAsia="宋体" w:hAnsi="Cambria Math"/>
              </w:rPr>
              <m:t>C</m:t>
            </m:r>
            <m:r>
              <m:rPr>
                <m:sty m:val="p"/>
              </m:rPr>
              <w:rPr>
                <w:rFonts w:ascii="Cambria Math" w:eastAsia="宋体" w:hAnsi="Cambria Math"/>
              </w:rPr>
              <m:t>×</m:t>
            </m:r>
            <m:r>
              <w:rPr>
                <w:rFonts w:ascii="Cambria Math" w:eastAsia="宋体" w:hAnsi="Cambria Math"/>
              </w:rPr>
              <m:t>H</m:t>
            </m:r>
            <m:r>
              <m:rPr>
                <m:sty m:val="p"/>
              </m:rPr>
              <w:rPr>
                <w:rFonts w:ascii="Cambria Math" w:eastAsia="宋体" w:hAnsi="Cambria Math"/>
              </w:rPr>
              <m:t>×</m:t>
            </m:r>
            <m:r>
              <w:rPr>
                <w:rFonts w:ascii="Cambria Math" w:eastAsia="宋体" w:hAnsi="Cambria Math"/>
              </w:rPr>
              <m:t>W</m:t>
            </m:r>
            <m:r>
              <m:rPr>
                <m:sty m:val="p"/>
              </m:rPr>
              <w:rPr>
                <w:rFonts w:ascii="Cambria Math" w:eastAsia="宋体" w:hAnsi="Cambria Math"/>
              </w:rPr>
              <m:t>/</m:t>
            </m:r>
            <m:r>
              <w:rPr>
                <w:rFonts w:ascii="Cambria Math" w:eastAsia="宋体" w:hAnsi="Cambria Math"/>
              </w:rPr>
              <m:t>2</m:t>
            </m:r>
            <m:r>
              <m:rPr>
                <m:sty m:val="p"/>
              </m:rPr>
              <w:rPr>
                <w:rFonts w:ascii="Cambria Math" w:eastAsia="宋体" w:hAnsi="Cambria Math"/>
              </w:rPr>
              <m:t>+</m:t>
            </m:r>
            <m:r>
              <w:rPr>
                <w:rFonts w:ascii="Cambria Math" w:eastAsia="宋体" w:hAnsi="Cambria Math"/>
              </w:rPr>
              <m:t>1</m:t>
            </m:r>
          </m:sup>
        </m:sSup>
      </m:oMath>
      <w:r w:rsidRPr="00BF6279">
        <w:rPr>
          <w:rFonts w:ascii="Times New Roman" w:eastAsia="宋体" w:hAnsi="Times New Roman" w:hint="eastAsia"/>
        </w:rPr>
        <w:t>（使用</w:t>
      </w:r>
      <w:r w:rsidRPr="00BF6279">
        <w:rPr>
          <w:rFonts w:ascii="Times New Roman" w:eastAsia="宋体" w:hAnsi="Times New Roman"/>
        </w:rPr>
        <w:t xml:space="preserve"> </w:t>
      </w:r>
      <w:r w:rsidRPr="00BF6279">
        <w:rPr>
          <w:rStyle w:val="VerbatimChar"/>
          <w:rFonts w:ascii="Times New Roman" w:eastAsia="宋体" w:hAnsi="Times New Roman"/>
        </w:rPr>
        <w:t>rfft2</w:t>
      </w:r>
      <w:r w:rsidRPr="00BF6279">
        <w:rPr>
          <w:rFonts w:ascii="Times New Roman" w:eastAsia="宋体" w:hAnsi="Times New Roman"/>
        </w:rPr>
        <w:t xml:space="preserve"> </w:t>
      </w:r>
      <w:r w:rsidRPr="00BF6279">
        <w:rPr>
          <w:rFonts w:ascii="Times New Roman" w:eastAsia="宋体" w:hAnsi="Times New Roman" w:hint="eastAsia"/>
        </w:rPr>
        <w:t>仅保留一半频谱，利用实数信号的共轭对称性）。</w:t>
      </w:r>
    </w:p>
    <w:p w14:paraId="164C6A83" w14:textId="77777777" w:rsidR="00446DAF" w:rsidRPr="00BF6279" w:rsidRDefault="006567FD">
      <w:pPr>
        <w:pStyle w:val="Compact"/>
        <w:numPr>
          <w:ilvl w:val="0"/>
          <w:numId w:val="8"/>
        </w:numPr>
        <w:ind w:firstLine="422"/>
        <w:rPr>
          <w:rFonts w:ascii="Times New Roman" w:eastAsia="宋体" w:hAnsi="Times New Roman"/>
        </w:rPr>
      </w:pPr>
      <w:r w:rsidRPr="00BF6279">
        <w:rPr>
          <w:rFonts w:ascii="Times New Roman" w:eastAsia="宋体" w:hAnsi="Times New Roman" w:hint="eastAsia"/>
          <w:b/>
          <w:bCs/>
        </w:rPr>
        <w:t>幅度—相位分离</w:t>
      </w:r>
      <w:r w:rsidRPr="00BF6279">
        <w:rPr>
          <w:rFonts w:ascii="Times New Roman" w:eastAsia="宋体" w:hAnsi="Times New Roman" w:hint="eastAsia"/>
        </w:rPr>
        <w:t>：将复数频谱分离为幅度谱</w:t>
      </w:r>
      <w:r w:rsidRPr="00BF6279">
        <w:rPr>
          <w:rFonts w:ascii="Times New Roman" w:eastAsia="宋体" w:hAnsi="Times New Roman"/>
        </w:rPr>
        <w:t xml:space="preserve"> </w:t>
      </w:r>
      <m:oMath>
        <m:r>
          <w:rPr>
            <w:rFonts w:ascii="Cambria Math" w:eastAsia="宋体" w:hAnsi="Cambria Math"/>
          </w:rPr>
          <m:t>A</m:t>
        </m:r>
        <m:r>
          <m:rPr>
            <m:sty m:val="p"/>
          </m:rPr>
          <w:rPr>
            <w:rFonts w:ascii="Cambria Math" w:eastAsia="宋体" w:hAnsi="Cambria Math"/>
          </w:rPr>
          <m:t>=|</m:t>
        </m:r>
        <m:r>
          <w:rPr>
            <w:rFonts w:ascii="Cambria Math" w:eastAsia="宋体" w:hAnsi="Cambria Math"/>
          </w:rPr>
          <m:t>S</m:t>
        </m:r>
        <m:r>
          <m:rPr>
            <m:sty m:val="p"/>
          </m:rPr>
          <w:rPr>
            <w:rFonts w:ascii="Cambria Math" w:eastAsia="宋体" w:hAnsi="Cambria Math"/>
          </w:rPr>
          <m:t>|</m:t>
        </m:r>
      </m:oMath>
      <w:r w:rsidRPr="00BF6279">
        <w:rPr>
          <w:rFonts w:ascii="Times New Roman" w:eastAsia="宋体" w:hAnsi="Times New Roman"/>
        </w:rPr>
        <w:t xml:space="preserve"> </w:t>
      </w:r>
      <w:r w:rsidRPr="00BF6279">
        <w:rPr>
          <w:rFonts w:ascii="Times New Roman" w:eastAsia="宋体" w:hAnsi="Times New Roman" w:hint="eastAsia"/>
        </w:rPr>
        <w:t>和相位谱</w:t>
      </w:r>
      <w:r w:rsidRPr="00BF6279">
        <w:rPr>
          <w:rFonts w:ascii="Times New Roman" w:eastAsia="宋体" w:hAnsi="Times New Roman"/>
        </w:rPr>
        <w:t xml:space="preserve"> </w:t>
      </w:r>
      <m:oMath>
        <m:r>
          <w:rPr>
            <w:rFonts w:ascii="Cambria Math" w:eastAsia="宋体" w:hAnsi="Cambria Math"/>
          </w:rPr>
          <m:t>ϕ</m:t>
        </m:r>
        <m:r>
          <m:rPr>
            <m:sty m:val="p"/>
          </m:rPr>
          <w:rPr>
            <w:rFonts w:ascii="Cambria Math" w:eastAsia="宋体" w:hAnsi="Cambria Math"/>
          </w:rPr>
          <m:t>=∠</m:t>
        </m:r>
        <m:r>
          <w:rPr>
            <w:rFonts w:ascii="Cambria Math" w:eastAsia="宋体" w:hAnsi="Cambria Math"/>
          </w:rPr>
          <m:t>S</m:t>
        </m:r>
      </m:oMath>
      <w:r w:rsidRPr="00BF6279">
        <w:rPr>
          <w:rFonts w:ascii="Times New Roman" w:eastAsia="宋体" w:hAnsi="Times New Roman" w:hint="eastAsia"/>
        </w:rPr>
        <w:t>。幅度编码了各频率分量的强度，相位编码了空间结构。</w:t>
      </w:r>
    </w:p>
    <w:p w14:paraId="0C9EE169" w14:textId="77777777" w:rsidR="00446DAF" w:rsidRPr="00BF6279" w:rsidRDefault="006567FD">
      <w:pPr>
        <w:pStyle w:val="Compact"/>
        <w:numPr>
          <w:ilvl w:val="0"/>
          <w:numId w:val="8"/>
        </w:numPr>
        <w:ind w:firstLine="422"/>
        <w:rPr>
          <w:rFonts w:ascii="Times New Roman" w:eastAsia="宋体" w:hAnsi="Times New Roman"/>
        </w:rPr>
      </w:pPr>
      <w:r w:rsidRPr="00BF6279">
        <w:rPr>
          <w:rFonts w:ascii="Times New Roman" w:eastAsia="宋体" w:hAnsi="Times New Roman" w:hint="eastAsia"/>
          <w:b/>
          <w:bCs/>
        </w:rPr>
        <w:t>幅度</w:t>
      </w:r>
      <w:r w:rsidRPr="00BF6279">
        <w:rPr>
          <w:rFonts w:ascii="Times New Roman" w:eastAsia="宋体" w:hAnsi="Times New Roman"/>
          <w:b/>
          <w:bCs/>
        </w:rPr>
        <w:t xml:space="preserve"> MLP</w:t>
      </w:r>
      <w:r w:rsidRPr="00BF6279">
        <w:rPr>
          <w:rFonts w:ascii="Times New Roman" w:eastAsia="宋体" w:hAnsi="Times New Roman" w:hint="eastAsia"/>
        </w:rPr>
        <w:t>：使用</w:t>
      </w:r>
      <w:r w:rsidRPr="00BF6279">
        <w:rPr>
          <w:rFonts w:ascii="Times New Roman" w:eastAsia="宋体" w:hAnsi="Times New Roman"/>
        </w:rPr>
        <w:t xml:space="preserve"> 1×1 </w:t>
      </w:r>
      <w:r w:rsidRPr="00BF6279">
        <w:rPr>
          <w:rFonts w:ascii="Times New Roman" w:eastAsia="宋体" w:hAnsi="Times New Roman" w:hint="eastAsia"/>
        </w:rPr>
        <w:t>卷积</w:t>
      </w:r>
      <w:r w:rsidRPr="00BF6279">
        <w:rPr>
          <w:rFonts w:ascii="Times New Roman" w:eastAsia="宋体" w:hAnsi="Times New Roman"/>
        </w:rPr>
        <w:t xml:space="preserve"> </w:t>
      </w:r>
      <w:r w:rsidRPr="00BF6279">
        <w:rPr>
          <w:rFonts w:ascii="Times New Roman" w:eastAsia="宋体" w:hAnsi="Times New Roman" w:hint="eastAsia"/>
        </w:rPr>
        <w:t>MLP</w:t>
      </w:r>
      <w:r w:rsidRPr="00BF6279">
        <w:rPr>
          <w:rFonts w:ascii="Times New Roman" w:eastAsia="宋体" w:hAnsi="Times New Roman" w:hint="eastAsia"/>
        </w:rPr>
        <w:t>（</w:t>
      </w:r>
      <w:r w:rsidRPr="00BF6279">
        <w:rPr>
          <w:rFonts w:ascii="Times New Roman" w:eastAsia="宋体" w:hAnsi="Times New Roman" w:hint="eastAsia"/>
        </w:rPr>
        <w:t>Conv</w:t>
      </w:r>
      <w:r w:rsidRPr="00BF6279">
        <w:rPr>
          <w:rFonts w:ascii="Times New Roman" w:eastAsia="宋体" w:hAnsi="Times New Roman"/>
        </w:rPr>
        <w:t xml:space="preserve"> → GELU → </w:t>
      </w:r>
      <w:r w:rsidRPr="00BF6279">
        <w:rPr>
          <w:rFonts w:ascii="Times New Roman" w:eastAsia="宋体" w:hAnsi="Times New Roman" w:hint="eastAsia"/>
        </w:rPr>
        <w:t>Conv</w:t>
      </w:r>
      <w:r w:rsidRPr="00BF6279">
        <w:rPr>
          <w:rFonts w:ascii="Times New Roman" w:eastAsia="宋体" w:hAnsi="Times New Roman" w:hint="eastAsia"/>
        </w:rPr>
        <w:t>）处理幅度谱，增强或抑制特定频率分量。</w:t>
      </w:r>
      <w:r w:rsidRPr="00BF6279">
        <w:rPr>
          <w:rFonts w:ascii="Times New Roman" w:eastAsia="宋体" w:hAnsi="Times New Roman" w:hint="eastAsia"/>
        </w:rPr>
        <w:t>MLP</w:t>
      </w:r>
      <w:r w:rsidRPr="00BF6279">
        <w:rPr>
          <w:rFonts w:ascii="Times New Roman" w:eastAsia="宋体" w:hAnsi="Times New Roman"/>
        </w:rPr>
        <w:t xml:space="preserve"> </w:t>
      </w:r>
      <w:r w:rsidRPr="00BF6279">
        <w:rPr>
          <w:rFonts w:ascii="Times New Roman" w:eastAsia="宋体" w:hAnsi="Times New Roman" w:hint="eastAsia"/>
        </w:rPr>
        <w:t>的输入输出维度均为</w:t>
      </w:r>
      <w:r w:rsidRPr="00BF6279">
        <w:rPr>
          <w:rFonts w:ascii="Times New Roman" w:eastAsia="宋体" w:hAnsi="Times New Roman"/>
        </w:rPr>
        <w:t xml:space="preserve"> </w:t>
      </w:r>
      <m:oMath>
        <m:r>
          <w:rPr>
            <w:rFonts w:ascii="Cambria Math" w:eastAsia="宋体" w:hAnsi="Cambria Math"/>
          </w:rPr>
          <m:t>C</m:t>
        </m:r>
      </m:oMath>
      <w:r w:rsidRPr="00BF6279">
        <w:rPr>
          <w:rFonts w:ascii="Times New Roman" w:eastAsia="宋体" w:hAnsi="Times New Roman" w:hint="eastAsia"/>
        </w:rPr>
        <w:t>，中间维度为</w:t>
      </w:r>
      <w:r w:rsidRPr="00BF6279">
        <w:rPr>
          <w:rFonts w:ascii="Times New Roman" w:eastAsia="宋体" w:hAnsi="Times New Roman"/>
        </w:rPr>
        <w:t xml:space="preserve"> </w:t>
      </w:r>
      <m:oMath>
        <m:r>
          <w:rPr>
            <w:rFonts w:ascii="Cambria Math" w:eastAsia="宋体" w:hAnsi="Cambria Math"/>
          </w:rPr>
          <m:t>C</m:t>
        </m:r>
        <m:r>
          <m:rPr>
            <m:sty m:val="p"/>
          </m:rPr>
          <w:rPr>
            <w:rFonts w:ascii="Cambria Math" w:eastAsia="宋体" w:hAnsi="Cambria Math"/>
          </w:rPr>
          <m:t>×</m:t>
        </m:r>
        <m:r>
          <w:rPr>
            <w:rFonts w:ascii="Cambria Math" w:eastAsia="宋体" w:hAnsi="Cambria Math"/>
          </w:rPr>
          <m:t>ffn</m:t>
        </m:r>
        <m:r>
          <m:rPr>
            <m:sty m:val="p"/>
          </m:rPr>
          <w:rPr>
            <w:rFonts w:ascii="Cambria Math" w:eastAsia="宋体" w:hAnsi="Cambria Math"/>
          </w:rPr>
          <m:t>_</m:t>
        </m:r>
        <m:r>
          <w:rPr>
            <w:rFonts w:ascii="Cambria Math" w:eastAsia="宋体" w:hAnsi="Cambria Math"/>
          </w:rPr>
          <m:t>expand</m:t>
        </m:r>
      </m:oMath>
      <w:r w:rsidRPr="00BF6279">
        <w:rPr>
          <w:rFonts w:ascii="Times New Roman" w:eastAsia="宋体" w:hAnsi="Times New Roman" w:hint="eastAsia"/>
        </w:rPr>
        <w:t>（默认</w:t>
      </w:r>
      <w:r w:rsidRPr="00BF6279">
        <w:rPr>
          <w:rFonts w:ascii="Times New Roman" w:eastAsia="宋体" w:hAnsi="Times New Roman"/>
        </w:rPr>
        <w:t xml:space="preserve"> </w:t>
      </w:r>
      <m:oMath>
        <m:r>
          <w:rPr>
            <w:rFonts w:ascii="Cambria Math" w:eastAsia="宋体" w:hAnsi="Cambria Math"/>
          </w:rPr>
          <m:t>ffn</m:t>
        </m:r>
        <m:r>
          <m:rPr>
            <m:sty m:val="p"/>
          </m:rPr>
          <w:rPr>
            <w:rFonts w:ascii="Cambria Math" w:eastAsia="宋体" w:hAnsi="Cambria Math"/>
          </w:rPr>
          <m:t>_</m:t>
        </m:r>
        <m:r>
          <w:rPr>
            <w:rFonts w:ascii="Cambria Math" w:eastAsia="宋体" w:hAnsi="Cambria Math"/>
          </w:rPr>
          <m:t>expand</m:t>
        </m:r>
        <m:r>
          <m:rPr>
            <m:sty m:val="p"/>
          </m:rPr>
          <w:rPr>
            <w:rFonts w:ascii="Cambria Math" w:eastAsia="宋体" w:hAnsi="Cambria Math"/>
          </w:rPr>
          <m:t>=</m:t>
        </m:r>
        <m:r>
          <w:rPr>
            <w:rFonts w:ascii="Cambria Math" w:eastAsia="宋体" w:hAnsi="Cambria Math"/>
          </w:rPr>
          <m:t>2</m:t>
        </m:r>
      </m:oMath>
      <w:r w:rsidRPr="00BF6279">
        <w:rPr>
          <w:rFonts w:ascii="Times New Roman" w:eastAsia="宋体" w:hAnsi="Times New Roman" w:hint="eastAsia"/>
        </w:rPr>
        <w:t>）。</w:t>
      </w:r>
    </w:p>
    <w:p w14:paraId="463A2700" w14:textId="77777777" w:rsidR="00446DAF" w:rsidRPr="00BF6279" w:rsidRDefault="006567FD">
      <w:pPr>
        <w:pStyle w:val="Compact"/>
        <w:numPr>
          <w:ilvl w:val="0"/>
          <w:numId w:val="8"/>
        </w:numPr>
        <w:ind w:firstLine="422"/>
        <w:rPr>
          <w:rFonts w:ascii="Times New Roman" w:eastAsia="宋体" w:hAnsi="Times New Roman"/>
        </w:rPr>
      </w:pPr>
      <w:r w:rsidRPr="00BF6279">
        <w:rPr>
          <w:rFonts w:ascii="Times New Roman" w:eastAsia="宋体" w:hAnsi="Times New Roman" w:hint="eastAsia"/>
          <w:b/>
          <w:bCs/>
        </w:rPr>
        <w:t>频谱重建</w:t>
      </w:r>
      <w:r w:rsidRPr="00BF6279">
        <w:rPr>
          <w:rFonts w:ascii="Times New Roman" w:eastAsia="宋体" w:hAnsi="Times New Roman" w:hint="eastAsia"/>
        </w:rPr>
        <w:t>：用处理后的幅度</w:t>
      </w:r>
      <w:r w:rsidRPr="00BF6279">
        <w:rPr>
          <w:rFonts w:ascii="Times New Roman" w:eastAsia="宋体" w:hAnsi="Times New Roman"/>
        </w:rPr>
        <w:t xml:space="preserve"> </w:t>
      </w:r>
      <m:oMath>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m:t>
            </m:r>
          </m:sup>
        </m:sSup>
      </m:oMath>
      <w:r w:rsidRPr="00BF6279">
        <w:rPr>
          <w:rFonts w:ascii="Times New Roman" w:eastAsia="宋体" w:hAnsi="Times New Roman"/>
        </w:rPr>
        <w:t xml:space="preserve"> </w:t>
      </w:r>
      <w:r w:rsidRPr="00BF6279">
        <w:rPr>
          <w:rFonts w:ascii="Times New Roman" w:eastAsia="宋体" w:hAnsi="Times New Roman" w:hint="eastAsia"/>
        </w:rPr>
        <w:t>和原始相位</w:t>
      </w:r>
      <w:r w:rsidRPr="00BF6279">
        <w:rPr>
          <w:rFonts w:ascii="Times New Roman" w:eastAsia="宋体" w:hAnsi="Times New Roman"/>
        </w:rPr>
        <w:t xml:space="preserve"> </w:t>
      </w:r>
      <m:oMath>
        <m:r>
          <w:rPr>
            <w:rFonts w:ascii="Cambria Math" w:eastAsia="宋体" w:hAnsi="Cambria Math"/>
          </w:rPr>
          <m:t>ϕ</m:t>
        </m:r>
      </m:oMath>
      <w:r w:rsidRPr="00BF6279">
        <w:rPr>
          <w:rFonts w:ascii="Times New Roman" w:eastAsia="宋体" w:hAnsi="Times New Roman"/>
        </w:rPr>
        <w:t xml:space="preserve"> </w:t>
      </w:r>
      <w:r w:rsidRPr="00BF6279">
        <w:rPr>
          <w:rFonts w:ascii="Times New Roman" w:eastAsia="宋体" w:hAnsi="Times New Roman" w:hint="eastAsia"/>
        </w:rPr>
        <w:t>重建复数频谱</w:t>
      </w:r>
      <w:r w:rsidRPr="00BF6279">
        <w:rPr>
          <w:rFonts w:ascii="Times New Roman" w:eastAsia="宋体" w:hAnsi="Times New Roman"/>
        </w:rPr>
        <w:t xml:space="preserve"> </w:t>
      </w:r>
      <m:oMath>
        <m:sSup>
          <m:sSupPr>
            <m:ctrlPr>
              <w:rPr>
                <w:rFonts w:ascii="Cambria Math" w:eastAsia="宋体" w:hAnsi="Cambria Math"/>
              </w:rPr>
            </m:ctrlPr>
          </m:sSupPr>
          <m:e>
            <m:r>
              <w:rPr>
                <w:rFonts w:ascii="Cambria Math" w:eastAsia="宋体" w:hAnsi="Cambria Math"/>
              </w:rPr>
              <m:t>S</m:t>
            </m:r>
          </m:e>
          <m:sup>
            <m:r>
              <m:rPr>
                <m:sty m:val="p"/>
              </m:rPr>
              <w:rPr>
                <w:rFonts w:ascii="Cambria Math" w:eastAsia="宋体" w:hAnsi="Cambria Math"/>
              </w:rPr>
              <m:t>'</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m:t>
            </m:r>
          </m:sup>
        </m:sSup>
        <m:r>
          <m:rPr>
            <m:sty m:val="p"/>
          </m:rPr>
          <w:rPr>
            <w:rFonts w:ascii="Cambria Math" w:eastAsia="宋体" w:hAnsi="Cambria Math"/>
          </w:rPr>
          <m:t>⋅</m:t>
        </m:r>
        <m:sSup>
          <m:sSupPr>
            <m:ctrlPr>
              <w:rPr>
                <w:rFonts w:ascii="Cambria Math" w:eastAsia="宋体" w:hAnsi="Cambria Math"/>
              </w:rPr>
            </m:ctrlPr>
          </m:sSupPr>
          <m:e>
            <m:r>
              <w:rPr>
                <w:rFonts w:ascii="Cambria Math" w:eastAsia="宋体" w:hAnsi="Cambria Math"/>
              </w:rPr>
              <m:t>e</m:t>
            </m:r>
          </m:e>
          <m:sup>
            <m:r>
              <w:rPr>
                <w:rFonts w:ascii="Cambria Math" w:eastAsia="宋体" w:hAnsi="Cambria Math"/>
              </w:rPr>
              <m:t>jϕ</m:t>
            </m:r>
          </m:sup>
        </m:sSup>
      </m:oMath>
      <w:r w:rsidRPr="00BF6279">
        <w:rPr>
          <w:rFonts w:ascii="Times New Roman" w:eastAsia="宋体" w:hAnsi="Times New Roman"/>
        </w:rPr>
        <w:t>。</w:t>
      </w:r>
    </w:p>
    <w:p w14:paraId="3FF70B22" w14:textId="77777777" w:rsidR="00446DAF" w:rsidRPr="00BF6279" w:rsidRDefault="006567FD">
      <w:pPr>
        <w:pStyle w:val="Compact"/>
        <w:numPr>
          <w:ilvl w:val="0"/>
          <w:numId w:val="8"/>
        </w:numPr>
        <w:ind w:firstLine="422"/>
        <w:rPr>
          <w:rFonts w:ascii="Times New Roman" w:eastAsia="宋体" w:hAnsi="Times New Roman"/>
        </w:rPr>
      </w:pPr>
      <w:r w:rsidRPr="00BF6279">
        <w:rPr>
          <w:rFonts w:ascii="Times New Roman" w:eastAsia="宋体" w:hAnsi="Times New Roman" w:hint="eastAsia"/>
          <w:b/>
          <w:bCs/>
        </w:rPr>
        <w:t>逆</w:t>
      </w:r>
      <w:r w:rsidRPr="00BF6279">
        <w:rPr>
          <w:rFonts w:ascii="Times New Roman" w:eastAsia="宋体" w:hAnsi="Times New Roman"/>
          <w:b/>
          <w:bCs/>
        </w:rPr>
        <w:t xml:space="preserve"> FFT</w:t>
      </w:r>
      <w:r w:rsidRPr="00BF6279">
        <w:rPr>
          <w:rFonts w:ascii="Times New Roman" w:eastAsia="宋体" w:hAnsi="Times New Roman" w:hint="eastAsia"/>
        </w:rPr>
        <w:t>：对重建后的频谱执行逆</w:t>
      </w:r>
      <w:r w:rsidRPr="00BF6279">
        <w:rPr>
          <w:rFonts w:ascii="Times New Roman" w:eastAsia="宋体" w:hAnsi="Times New Roman"/>
        </w:rPr>
        <w:t xml:space="preserve"> </w:t>
      </w:r>
      <w:r w:rsidRPr="00BF6279">
        <w:rPr>
          <w:rFonts w:ascii="Times New Roman" w:eastAsia="宋体" w:hAnsi="Times New Roman" w:hint="eastAsia"/>
        </w:rPr>
        <w:t>FFT</w:t>
      </w:r>
      <w:r w:rsidRPr="00BF6279">
        <w:rPr>
          <w:rFonts w:ascii="Times New Roman" w:eastAsia="宋体" w:hAnsi="Times New Roman" w:hint="eastAsia"/>
        </w:rPr>
        <w:t>，恢复到空间域。</w:t>
      </w:r>
    </w:p>
    <w:p w14:paraId="0372F2EB"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频域分支的输出通过零初始化的残差缩放参数</w:t>
      </w:r>
      <w:r w:rsidRPr="00BF6279">
        <w:rPr>
          <w:rFonts w:ascii="Times New Roman" w:eastAsia="宋体" w:hAnsi="Times New Roman"/>
        </w:rPr>
        <w:t xml:space="preserve"> </w:t>
      </w:r>
      <m:oMath>
        <m:r>
          <w:rPr>
            <w:rFonts w:ascii="Cambria Math" w:eastAsia="宋体" w:hAnsi="Cambria Math"/>
          </w:rPr>
          <m:t>γ</m:t>
        </m:r>
      </m:oMath>
      <w:r w:rsidRPr="00BF6279">
        <w:rPr>
          <w:rFonts w:ascii="Times New Roman" w:eastAsia="宋体" w:hAnsi="Times New Roman"/>
        </w:rPr>
        <w:t xml:space="preserve"> </w:t>
      </w:r>
      <w:r w:rsidRPr="00BF6279">
        <w:rPr>
          <w:rFonts w:ascii="Times New Roman" w:eastAsia="宋体" w:hAnsi="Times New Roman" w:hint="eastAsia"/>
        </w:rPr>
        <w:t>进行融合：</w:t>
      </w:r>
    </w:p>
    <w:p w14:paraId="6BDDD37F" w14:textId="77777777" w:rsidR="00446DAF" w:rsidRPr="00BF6279" w:rsidRDefault="006567FD">
      <w:pPr>
        <w:pStyle w:val="a0"/>
        <w:ind w:firstLine="420"/>
        <w:rPr>
          <w:rFonts w:ascii="Times New Roman" w:eastAsia="宋体" w:hAnsi="Times New Roman"/>
        </w:rPr>
      </w:pPr>
      <m:oMathPara>
        <m:oMathParaPr>
          <m:jc m:val="center"/>
        </m:oMathParaPr>
        <m:oMath>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m:t>
              </m:r>
            </m:sup>
          </m:sSup>
          <m:r>
            <m:rPr>
              <m:sty m:val="p"/>
            </m:rPr>
            <w:rPr>
              <w:rFonts w:ascii="Cambria Math" w:eastAsia="宋体" w:hAnsi="Cambria Math"/>
            </w:rPr>
            <m:t>=</m:t>
          </m:r>
          <m:r>
            <w:rPr>
              <w:rFonts w:ascii="Cambria Math" w:eastAsia="宋体" w:hAnsi="Cambria Math"/>
            </w:rPr>
            <m:t>Y</m:t>
          </m:r>
          <m:r>
            <m:rPr>
              <m:sty m:val="p"/>
            </m:rPr>
            <w:rPr>
              <w:rFonts w:ascii="Cambria Math" w:eastAsia="宋体" w:hAnsi="Cambria Math"/>
            </w:rPr>
            <m:t>+</m:t>
          </m:r>
          <m:r>
            <w:rPr>
              <w:rFonts w:ascii="Cambria Math" w:eastAsia="宋体" w:hAnsi="Cambria Math"/>
            </w:rPr>
            <m:t>γ</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F</m:t>
              </m:r>
            </m:e>
            <m:sub>
              <m:r>
                <w:rPr>
                  <w:rFonts w:ascii="Cambria Math" w:eastAsia="宋体" w:hAnsi="Cambria Math"/>
                </w:rPr>
                <m:t>freq</m:t>
              </m:r>
            </m:sub>
          </m:sSub>
          <m:r>
            <m:rPr>
              <m:sty m:val="p"/>
            </m:rPr>
            <w:rPr>
              <w:rFonts w:ascii="Cambria Math" w:eastAsia="宋体" w:hAnsi="Cambria Math"/>
            </w:rPr>
            <m:t>(</m:t>
          </m:r>
          <m:r>
            <w:rPr>
              <w:rFonts w:ascii="Cambria Math" w:eastAsia="宋体" w:hAnsi="Cambria Math"/>
            </w:rPr>
            <m:t>Y</m:t>
          </m:r>
          <m:r>
            <m:rPr>
              <m:sty m:val="p"/>
            </m:rPr>
            <w:rPr>
              <w:rFonts w:ascii="Cambria Math" w:eastAsia="宋体" w:hAnsi="Cambria Math"/>
            </w:rPr>
            <m:t>)</m:t>
          </m:r>
        </m:oMath>
      </m:oMathPara>
    </w:p>
    <w:p w14:paraId="38079CD5"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与空间分支类似，</w:t>
      </w:r>
      <m:oMath>
        <m:r>
          <w:rPr>
            <w:rFonts w:ascii="Cambria Math" w:eastAsia="宋体" w:hAnsi="Cambria Math"/>
          </w:rPr>
          <m:t>γ</m:t>
        </m:r>
      </m:oMath>
      <w:r w:rsidRPr="00BF6279">
        <w:rPr>
          <w:rFonts w:ascii="Times New Roman" w:eastAsia="宋体" w:hAnsi="Times New Roman"/>
        </w:rPr>
        <w:t xml:space="preserve"> </w:t>
      </w:r>
      <w:r w:rsidRPr="00BF6279">
        <w:rPr>
          <w:rFonts w:ascii="Times New Roman" w:eastAsia="宋体" w:hAnsi="Times New Roman" w:hint="eastAsia"/>
        </w:rPr>
        <w:t>初始化为</w:t>
      </w:r>
      <w:r w:rsidRPr="00BF6279">
        <w:rPr>
          <w:rFonts w:ascii="Times New Roman" w:eastAsia="宋体" w:hAnsi="Times New Roman"/>
        </w:rPr>
        <w:t xml:space="preserve"> </w:t>
      </w:r>
      <w:r w:rsidRPr="00BF6279">
        <w:rPr>
          <w:rFonts w:ascii="Times New Roman" w:eastAsia="宋体" w:hAnsi="Times New Roman" w:hint="eastAsia"/>
        </w:rPr>
        <w:t>0</w:t>
      </w:r>
      <w:r w:rsidRPr="00BF6279">
        <w:rPr>
          <w:rFonts w:ascii="Times New Roman" w:eastAsia="宋体" w:hAnsi="Times New Roman" w:hint="eastAsia"/>
        </w:rPr>
        <w:t>，使频域分支在训练初期不起作用，随训练逐渐学习到合适的增强强度。</w:t>
      </w:r>
    </w:p>
    <w:p w14:paraId="17186E39" w14:textId="77777777" w:rsidR="00446DAF" w:rsidRPr="00BF6279" w:rsidRDefault="006567FD">
      <w:pPr>
        <w:pStyle w:val="4"/>
        <w:rPr>
          <w:rFonts w:ascii="Times New Roman" w:eastAsia="宋体" w:hAnsi="Times New Roman"/>
        </w:rPr>
      </w:pPr>
      <w:bookmarkStart w:id="26" w:name="与原始-darkir-的重要区别"/>
      <w:bookmarkEnd w:id="25"/>
      <w:r w:rsidRPr="00BF6279">
        <w:rPr>
          <w:rFonts w:ascii="Times New Roman" w:eastAsia="宋体" w:hAnsi="Times New Roman"/>
        </w:rPr>
        <w:lastRenderedPageBreak/>
        <w:t xml:space="preserve">3.3.4 </w:t>
      </w:r>
      <w:r w:rsidRPr="00BF6279">
        <w:rPr>
          <w:rFonts w:ascii="Times New Roman" w:eastAsia="宋体" w:hAnsi="Times New Roman" w:hint="eastAsia"/>
        </w:rPr>
        <w:t>与原始</w:t>
      </w:r>
      <w:r w:rsidRPr="00BF6279">
        <w:rPr>
          <w:rFonts w:ascii="Times New Roman" w:eastAsia="宋体" w:hAnsi="Times New Roman"/>
        </w:rPr>
        <w:t xml:space="preserve"> DarkIR </w:t>
      </w:r>
      <w:r w:rsidRPr="00BF6279">
        <w:rPr>
          <w:rFonts w:ascii="Times New Roman" w:eastAsia="宋体" w:hAnsi="Times New Roman" w:hint="eastAsia"/>
        </w:rPr>
        <w:t>的重要区别</w:t>
      </w:r>
    </w:p>
    <w:p w14:paraId="1F494831"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本文的</w:t>
      </w:r>
      <w:r w:rsidRPr="00BF6279">
        <w:rPr>
          <w:rFonts w:ascii="Times New Roman" w:eastAsia="宋体" w:hAnsi="Times New Roman"/>
        </w:rPr>
        <w:t xml:space="preserve"> DarkIR </w:t>
      </w:r>
      <w:r w:rsidRPr="00BF6279">
        <w:rPr>
          <w:rFonts w:ascii="Times New Roman" w:eastAsia="宋体" w:hAnsi="Times New Roman" w:hint="eastAsia"/>
        </w:rPr>
        <w:t>特征增强与原始</w:t>
      </w:r>
      <w:r w:rsidRPr="00BF6279">
        <w:rPr>
          <w:rFonts w:ascii="Times New Roman" w:eastAsia="宋体" w:hAnsi="Times New Roman"/>
        </w:rPr>
        <w:t xml:space="preserve"> DarkIR </w:t>
      </w:r>
      <w:r w:rsidRPr="00BF6279">
        <w:rPr>
          <w:rFonts w:ascii="Times New Roman" w:eastAsia="宋体" w:hAnsi="Times New Roman" w:hint="eastAsia"/>
        </w:rPr>
        <w:t>方法存在以下本质区别：</w:t>
      </w:r>
    </w:p>
    <w:tbl>
      <w:tblPr>
        <w:tblStyle w:val="Table"/>
        <w:tblW w:w="5000" w:type="pct"/>
        <w:tblLayout w:type="fixed"/>
        <w:tblLook w:val="0020" w:firstRow="1" w:lastRow="0" w:firstColumn="0" w:lastColumn="0" w:noHBand="0" w:noVBand="0"/>
      </w:tblPr>
      <w:tblGrid>
        <w:gridCol w:w="2043"/>
        <w:gridCol w:w="3747"/>
        <w:gridCol w:w="3066"/>
      </w:tblGrid>
      <w:tr w:rsidR="00446DAF" w:rsidRPr="00BF6279" w14:paraId="0E377198" w14:textId="77777777" w:rsidTr="00446DAF">
        <w:trPr>
          <w:cnfStyle w:val="100000000000" w:firstRow="1" w:lastRow="0" w:firstColumn="0" w:lastColumn="0" w:oddVBand="0" w:evenVBand="0" w:oddHBand="0" w:evenHBand="0" w:firstRowFirstColumn="0" w:firstRowLastColumn="0" w:lastRowFirstColumn="0" w:lastRowLastColumn="0"/>
          <w:tblHeader/>
        </w:trPr>
        <w:tc>
          <w:tcPr>
            <w:tcW w:w="1827" w:type="dxa"/>
          </w:tcPr>
          <w:p w14:paraId="59633E37"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方面</w:t>
            </w:r>
          </w:p>
        </w:tc>
        <w:tc>
          <w:tcPr>
            <w:tcW w:w="3350" w:type="dxa"/>
          </w:tcPr>
          <w:p w14:paraId="4F56A995"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原始</w:t>
            </w:r>
            <w:r w:rsidRPr="00BF6279">
              <w:rPr>
                <w:rFonts w:ascii="Times New Roman" w:eastAsia="宋体" w:hAnsi="Times New Roman"/>
              </w:rPr>
              <w:t xml:space="preserve"> DarkIR</w:t>
            </w:r>
          </w:p>
        </w:tc>
        <w:tc>
          <w:tcPr>
            <w:tcW w:w="2741" w:type="dxa"/>
          </w:tcPr>
          <w:p w14:paraId="4AB49EA8"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本文适配</w:t>
            </w:r>
          </w:p>
        </w:tc>
      </w:tr>
      <w:tr w:rsidR="00446DAF" w:rsidRPr="00BF6279" w14:paraId="1D56F7A4" w14:textId="77777777">
        <w:tc>
          <w:tcPr>
            <w:tcW w:w="1827" w:type="dxa"/>
          </w:tcPr>
          <w:p w14:paraId="000D908A"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任务</w:t>
            </w:r>
          </w:p>
        </w:tc>
        <w:tc>
          <w:tcPr>
            <w:tcW w:w="3350" w:type="dxa"/>
          </w:tcPr>
          <w:p w14:paraId="236EBA14"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低光照图像恢复</w:t>
            </w:r>
          </w:p>
        </w:tc>
        <w:tc>
          <w:tcPr>
            <w:tcW w:w="2741" w:type="dxa"/>
          </w:tcPr>
          <w:p w14:paraId="69E550BB"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分割特征增强</w:t>
            </w:r>
          </w:p>
        </w:tc>
      </w:tr>
      <w:tr w:rsidR="00446DAF" w:rsidRPr="00BF6279" w14:paraId="327F0F18" w14:textId="77777777">
        <w:tc>
          <w:tcPr>
            <w:tcW w:w="1827" w:type="dxa"/>
          </w:tcPr>
          <w:p w14:paraId="2C672306"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输入</w:t>
            </w:r>
          </w:p>
        </w:tc>
        <w:tc>
          <w:tcPr>
            <w:tcW w:w="3350" w:type="dxa"/>
          </w:tcPr>
          <w:p w14:paraId="0BB76BDC"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 xml:space="preserve">RGB </w:t>
            </w:r>
            <w:r w:rsidRPr="00BF6279">
              <w:rPr>
                <w:rFonts w:ascii="Times New Roman" w:eastAsia="宋体" w:hAnsi="Times New Roman" w:hint="eastAsia"/>
              </w:rPr>
              <w:t>图像</w:t>
            </w:r>
          </w:p>
        </w:tc>
        <w:tc>
          <w:tcPr>
            <w:tcW w:w="2741" w:type="dxa"/>
          </w:tcPr>
          <w:p w14:paraId="16B17FC3"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 xml:space="preserve">64 </w:t>
            </w:r>
            <w:r w:rsidRPr="00BF6279">
              <w:rPr>
                <w:rFonts w:ascii="Times New Roman" w:eastAsia="宋体" w:hAnsi="Times New Roman" w:hint="eastAsia"/>
              </w:rPr>
              <w:t>通道特征图</w:t>
            </w:r>
          </w:p>
        </w:tc>
      </w:tr>
      <w:tr w:rsidR="00446DAF" w:rsidRPr="00BF6279" w14:paraId="0FF6E0B9" w14:textId="77777777">
        <w:tc>
          <w:tcPr>
            <w:tcW w:w="1827" w:type="dxa"/>
          </w:tcPr>
          <w:p w14:paraId="4F72C87C"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输出</w:t>
            </w:r>
          </w:p>
        </w:tc>
        <w:tc>
          <w:tcPr>
            <w:tcW w:w="3350" w:type="dxa"/>
          </w:tcPr>
          <w:p w14:paraId="018222CE"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恢复后的</w:t>
            </w:r>
            <w:r w:rsidRPr="00BF6279">
              <w:rPr>
                <w:rFonts w:ascii="Times New Roman" w:eastAsia="宋体" w:hAnsi="Times New Roman"/>
              </w:rPr>
              <w:t xml:space="preserve"> RGB </w:t>
            </w:r>
            <w:r w:rsidRPr="00BF6279">
              <w:rPr>
                <w:rFonts w:ascii="Times New Roman" w:eastAsia="宋体" w:hAnsi="Times New Roman" w:hint="eastAsia"/>
              </w:rPr>
              <w:t>图像</w:t>
            </w:r>
          </w:p>
        </w:tc>
        <w:tc>
          <w:tcPr>
            <w:tcW w:w="2741" w:type="dxa"/>
          </w:tcPr>
          <w:p w14:paraId="787DDF92"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增强后的特征图</w:t>
            </w:r>
          </w:p>
        </w:tc>
      </w:tr>
      <w:tr w:rsidR="00446DAF" w:rsidRPr="00BF6279" w14:paraId="39DA4C33" w14:textId="77777777">
        <w:tc>
          <w:tcPr>
            <w:tcW w:w="1827" w:type="dxa"/>
          </w:tcPr>
          <w:p w14:paraId="0D17E1D1"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损失</w:t>
            </w:r>
          </w:p>
        </w:tc>
        <w:tc>
          <w:tcPr>
            <w:tcW w:w="3350" w:type="dxa"/>
          </w:tcPr>
          <w:p w14:paraId="683EC2C6"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L1 + LPIPS + edge loss</w:t>
            </w:r>
          </w:p>
        </w:tc>
        <w:tc>
          <w:tcPr>
            <w:tcW w:w="2741" w:type="dxa"/>
          </w:tcPr>
          <w:p w14:paraId="4AC31A71"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分割损失（</w:t>
            </w:r>
            <w:r w:rsidRPr="00BF6279">
              <w:rPr>
                <w:rFonts w:ascii="Times New Roman" w:eastAsia="宋体" w:hAnsi="Times New Roman" w:hint="eastAsia"/>
              </w:rPr>
              <w:t>BCE</w:t>
            </w:r>
            <w:r w:rsidRPr="00BF6279">
              <w:rPr>
                <w:rFonts w:ascii="Times New Roman" w:eastAsia="宋体" w:hAnsi="Times New Roman"/>
              </w:rPr>
              <w:t xml:space="preserve"> + </w:t>
            </w:r>
            <w:r w:rsidRPr="00BF6279">
              <w:rPr>
                <w:rFonts w:ascii="Times New Roman" w:eastAsia="宋体" w:hAnsi="Times New Roman" w:hint="eastAsia"/>
              </w:rPr>
              <w:t>IoU</w:t>
            </w:r>
            <w:r w:rsidRPr="00BF6279">
              <w:rPr>
                <w:rFonts w:ascii="Times New Roman" w:eastAsia="宋体" w:hAnsi="Times New Roman" w:hint="eastAsia"/>
              </w:rPr>
              <w:t>）</w:t>
            </w:r>
          </w:p>
        </w:tc>
      </w:tr>
      <w:tr w:rsidR="00446DAF" w:rsidRPr="00BF6279" w14:paraId="52D27513" w14:textId="77777777">
        <w:tc>
          <w:tcPr>
            <w:tcW w:w="1827" w:type="dxa"/>
          </w:tcPr>
          <w:p w14:paraId="06AA10A1"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频域残差</w:t>
            </w:r>
          </w:p>
        </w:tc>
        <w:tc>
          <w:tcPr>
            <w:tcW w:w="3350" w:type="dxa"/>
          </w:tcPr>
          <w:p w14:paraId="454CAAA2" w14:textId="77777777" w:rsidR="00446DAF" w:rsidRPr="00BF6279" w:rsidRDefault="006567FD">
            <w:pPr>
              <w:pStyle w:val="Compact"/>
              <w:ind w:firstLine="420"/>
              <w:rPr>
                <w:rFonts w:ascii="Times New Roman" w:eastAsia="宋体" w:hAnsi="Times New Roman"/>
              </w:rPr>
            </w:pPr>
            <m:oMath>
              <m:r>
                <w:rPr>
                  <w:rFonts w:ascii="Cambria Math" w:eastAsia="宋体" w:hAnsi="Cambria Math"/>
                </w:rPr>
                <m:t>y</m:t>
              </m:r>
              <m:r>
                <m:rPr>
                  <m:sty m:val="p"/>
                </m:rPr>
                <w:rPr>
                  <w:rFonts w:ascii="Cambria Math" w:eastAsia="宋体" w:hAnsi="Cambria Math"/>
                </w:rPr>
                <m:t>+</m:t>
              </m:r>
              <m:r>
                <w:rPr>
                  <w:rFonts w:ascii="Cambria Math" w:eastAsia="宋体" w:hAnsi="Cambria Math"/>
                </w:rPr>
                <m:t>γ</m:t>
              </m:r>
              <m:r>
                <m:rPr>
                  <m:sty m:val="p"/>
                </m:rPr>
                <w:rPr>
                  <w:rFonts w:ascii="Cambria Math" w:eastAsia="宋体" w:hAnsi="Cambria Math"/>
                </w:rPr>
                <m:t>⋅</m:t>
              </m:r>
              <m:r>
                <m:rPr>
                  <m:sty m:val="p"/>
                </m:rPr>
                <w:rPr>
                  <w:rFonts w:ascii="Cambria Math" w:eastAsia="宋体" w:hAnsi="Cambria Math"/>
                </w:rPr>
                <m:t>(</m:t>
              </m:r>
              <m:r>
                <w:rPr>
                  <w:rFonts w:ascii="Cambria Math" w:eastAsia="宋体" w:hAnsi="Cambria Math"/>
                </w:rPr>
                <m:t>y</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F</m:t>
                  </m:r>
                </m:e>
                <m:sub>
                  <m:r>
                    <w:rPr>
                      <w:rFonts w:ascii="Cambria Math" w:eastAsia="宋体" w:hAnsi="Cambria Math"/>
                    </w:rPr>
                    <m:t>freq</m:t>
                  </m:r>
                </m:sub>
              </m:sSub>
              <m:r>
                <m:rPr>
                  <m:sty m:val="p"/>
                </m:rPr>
                <w:rPr>
                  <w:rFonts w:ascii="Cambria Math" w:eastAsia="宋体" w:hAnsi="Cambria Math"/>
                </w:rPr>
                <m:t>(</m:t>
              </m:r>
              <m:r>
                <w:rPr>
                  <w:rFonts w:ascii="Cambria Math" w:eastAsia="宋体" w:hAnsi="Cambria Math"/>
                </w:rPr>
                <m:t>y</m:t>
              </m:r>
              <m:r>
                <m:rPr>
                  <m:sty m:val="p"/>
                </m:rPr>
                <w:rPr>
                  <w:rFonts w:ascii="Cambria Math" w:eastAsia="宋体" w:hAnsi="Cambria Math"/>
                </w:rPr>
                <m:t>))</m:t>
              </m:r>
            </m:oMath>
            <w:r w:rsidRPr="00BF6279">
              <w:rPr>
                <w:rFonts w:ascii="Times New Roman" w:eastAsia="宋体" w:hAnsi="Times New Roman" w:hint="eastAsia"/>
              </w:rPr>
              <w:t>（乘性）</w:t>
            </w:r>
          </w:p>
        </w:tc>
        <w:tc>
          <w:tcPr>
            <w:tcW w:w="2741" w:type="dxa"/>
          </w:tcPr>
          <w:p w14:paraId="293AE0E5" w14:textId="77777777" w:rsidR="00446DAF" w:rsidRPr="00BF6279" w:rsidRDefault="006567FD">
            <w:pPr>
              <w:pStyle w:val="Compact"/>
              <w:ind w:firstLine="420"/>
              <w:rPr>
                <w:rFonts w:ascii="Times New Roman" w:eastAsia="宋体" w:hAnsi="Times New Roman"/>
              </w:rPr>
            </w:pPr>
            <m:oMath>
              <m:r>
                <w:rPr>
                  <w:rFonts w:ascii="Cambria Math" w:eastAsia="宋体" w:hAnsi="Cambria Math"/>
                </w:rPr>
                <m:t>y</m:t>
              </m:r>
              <m:r>
                <m:rPr>
                  <m:sty m:val="p"/>
                </m:rPr>
                <w:rPr>
                  <w:rFonts w:ascii="Cambria Math" w:eastAsia="宋体" w:hAnsi="Cambria Math"/>
                </w:rPr>
                <m:t>+</m:t>
              </m:r>
              <m:r>
                <w:rPr>
                  <w:rFonts w:ascii="Cambria Math" w:eastAsia="宋体" w:hAnsi="Cambria Math"/>
                </w:rPr>
                <m:t>γ</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F</m:t>
                  </m:r>
                </m:e>
                <m:sub>
                  <m:r>
                    <w:rPr>
                      <w:rFonts w:ascii="Cambria Math" w:eastAsia="宋体" w:hAnsi="Cambria Math"/>
                    </w:rPr>
                    <m:t>freq</m:t>
                  </m:r>
                </m:sub>
              </m:sSub>
              <m:r>
                <m:rPr>
                  <m:sty m:val="p"/>
                </m:rPr>
                <w:rPr>
                  <w:rFonts w:ascii="Cambria Math" w:eastAsia="宋体" w:hAnsi="Cambria Math"/>
                </w:rPr>
                <m:t>(</m:t>
              </m:r>
              <m:r>
                <w:rPr>
                  <w:rFonts w:ascii="Cambria Math" w:eastAsia="宋体" w:hAnsi="Cambria Math"/>
                </w:rPr>
                <m:t>y</m:t>
              </m:r>
              <m:r>
                <m:rPr>
                  <m:sty m:val="p"/>
                </m:rPr>
                <w:rPr>
                  <w:rFonts w:ascii="Cambria Math" w:eastAsia="宋体" w:hAnsi="Cambria Math"/>
                </w:rPr>
                <m:t>)</m:t>
              </m:r>
            </m:oMath>
            <w:r w:rsidRPr="00BF6279">
              <w:rPr>
                <w:rFonts w:ascii="Times New Roman" w:eastAsia="宋体" w:hAnsi="Times New Roman" w:hint="eastAsia"/>
              </w:rPr>
              <w:t>（加性）</w:t>
            </w:r>
          </w:p>
        </w:tc>
      </w:tr>
      <w:tr w:rsidR="00446DAF" w:rsidRPr="00BF6279" w14:paraId="03118931" w14:textId="77777777">
        <w:tc>
          <w:tcPr>
            <w:tcW w:w="1827" w:type="dxa"/>
          </w:tcPr>
          <w:p w14:paraId="6EE24978"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模块位置</w:t>
            </w:r>
          </w:p>
        </w:tc>
        <w:tc>
          <w:tcPr>
            <w:tcW w:w="3350" w:type="dxa"/>
          </w:tcPr>
          <w:p w14:paraId="7A296C30"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编码器</w:t>
            </w:r>
            <w:r w:rsidRPr="00BF6279">
              <w:rPr>
                <w:rFonts w:ascii="Times New Roman" w:eastAsia="宋体" w:hAnsi="Times New Roman" w:hint="eastAsia"/>
              </w:rPr>
              <w:t>/</w:t>
            </w:r>
            <w:r w:rsidRPr="00BF6279">
              <w:rPr>
                <w:rFonts w:ascii="Times New Roman" w:eastAsia="宋体" w:hAnsi="Times New Roman" w:hint="eastAsia"/>
              </w:rPr>
              <w:t>解码器内部</w:t>
            </w:r>
          </w:p>
        </w:tc>
        <w:tc>
          <w:tcPr>
            <w:tcW w:w="2741" w:type="dxa"/>
          </w:tcPr>
          <w:p w14:paraId="22286759"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特征桥接层</w:t>
            </w:r>
          </w:p>
        </w:tc>
      </w:tr>
    </w:tbl>
    <w:p w14:paraId="52C8D7B2" w14:textId="77777777" w:rsidR="00446DAF" w:rsidRPr="00BF6279" w:rsidRDefault="006567FD">
      <w:pPr>
        <w:pStyle w:val="a0"/>
        <w:ind w:firstLine="420"/>
        <w:rPr>
          <w:rFonts w:ascii="Times New Roman" w:eastAsia="宋体" w:hAnsi="Times New Roman"/>
        </w:rPr>
      </w:pPr>
      <w:r w:rsidRPr="00BF6279">
        <w:rPr>
          <w:rFonts w:ascii="Times New Roman" w:eastAsia="宋体" w:hAnsi="Times New Roman" w:hint="eastAsia"/>
        </w:rPr>
        <w:t>加性残差的设计选择基于以下考虑：乘性残差</w:t>
      </w:r>
      <w:r w:rsidRPr="00BF6279">
        <w:rPr>
          <w:rFonts w:ascii="Times New Roman" w:eastAsia="宋体" w:hAnsi="Times New Roman"/>
        </w:rPr>
        <w:t xml:space="preserve"> </w:t>
      </w:r>
      <m:oMath>
        <m:r>
          <w:rPr>
            <w:rFonts w:ascii="Cambria Math" w:eastAsia="宋体" w:hAnsi="Cambria Math"/>
          </w:rPr>
          <m:t>y</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F</m:t>
            </m:r>
          </m:e>
          <m:sub>
            <m:r>
              <w:rPr>
                <w:rFonts w:ascii="Cambria Math" w:eastAsia="宋体" w:hAnsi="Cambria Math"/>
              </w:rPr>
              <m:t>freq</m:t>
            </m:r>
          </m:sub>
        </m:sSub>
        <m:r>
          <m:rPr>
            <m:sty m:val="p"/>
          </m:rPr>
          <w:rPr>
            <w:rFonts w:ascii="Cambria Math" w:eastAsia="宋体" w:hAnsi="Cambria Math"/>
          </w:rPr>
          <m:t>(</m:t>
        </m:r>
        <m:r>
          <w:rPr>
            <w:rFonts w:ascii="Cambria Math" w:eastAsia="宋体" w:hAnsi="Cambria Math"/>
          </w:rPr>
          <m:t>y</m:t>
        </m:r>
        <m:r>
          <m:rPr>
            <m:sty m:val="p"/>
          </m:rPr>
          <w:rPr>
            <w:rFonts w:ascii="Cambria Math" w:eastAsia="宋体" w:hAnsi="Cambria Math"/>
          </w:rPr>
          <m:t>)</m:t>
        </m:r>
      </m:oMath>
      <w:r w:rsidRPr="00BF6279">
        <w:rPr>
          <w:rFonts w:ascii="Times New Roman" w:eastAsia="宋体" w:hAnsi="Times New Roman"/>
        </w:rPr>
        <w:t xml:space="preserve"> </w:t>
      </w:r>
      <w:r w:rsidRPr="00BF6279">
        <w:rPr>
          <w:rFonts w:ascii="Times New Roman" w:eastAsia="宋体" w:hAnsi="Times New Roman" w:hint="eastAsia"/>
        </w:rPr>
        <w:t>可能在特征幅值较大时导致数值不稳定，而加性残差更直接地将频域增强信息叠加到原始特征上，数值行为更可控。</w:t>
      </w:r>
    </w:p>
    <w:p w14:paraId="7E0798A9" w14:textId="77777777" w:rsidR="00446DAF" w:rsidRPr="00BF6279" w:rsidRDefault="006567FD">
      <w:pPr>
        <w:pStyle w:val="4"/>
        <w:rPr>
          <w:rFonts w:ascii="Times New Roman" w:eastAsia="宋体" w:hAnsi="Times New Roman"/>
        </w:rPr>
      </w:pPr>
      <w:bookmarkStart w:id="27" w:name="数值稳定性"/>
      <w:bookmarkEnd w:id="26"/>
      <w:r w:rsidRPr="00BF6279">
        <w:rPr>
          <w:rFonts w:ascii="Times New Roman" w:eastAsia="宋体" w:hAnsi="Times New Roman"/>
        </w:rPr>
        <w:t xml:space="preserve">3.3.5 </w:t>
      </w:r>
      <w:r w:rsidRPr="00BF6279">
        <w:rPr>
          <w:rFonts w:ascii="Times New Roman" w:eastAsia="宋体" w:hAnsi="Times New Roman" w:hint="eastAsia"/>
        </w:rPr>
        <w:t>数值稳定性</w:t>
      </w:r>
    </w:p>
    <w:p w14:paraId="047889CD"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频域计算涉及复数运算和</w:t>
      </w:r>
      <w:r w:rsidRPr="00BF6279">
        <w:rPr>
          <w:rFonts w:ascii="Times New Roman" w:eastAsia="宋体" w:hAnsi="Times New Roman"/>
        </w:rPr>
        <w:t xml:space="preserve"> </w:t>
      </w:r>
      <w:r w:rsidRPr="00BF6279">
        <w:rPr>
          <w:rFonts w:ascii="Times New Roman" w:eastAsia="宋体" w:hAnsi="Times New Roman" w:hint="eastAsia"/>
        </w:rPr>
        <w:t>FFT</w:t>
      </w:r>
      <w:r w:rsidRPr="00BF6279">
        <w:rPr>
          <w:rFonts w:ascii="Times New Roman" w:eastAsia="宋体" w:hAnsi="Times New Roman" w:hint="eastAsia"/>
        </w:rPr>
        <w:t>，在混合精度训练中可能产生数值异常。为确保稳定性，我们采取以下措施：</w:t>
      </w:r>
    </w:p>
    <w:p w14:paraId="1F4B416F" w14:textId="77777777" w:rsidR="00446DAF" w:rsidRPr="00BF6279" w:rsidRDefault="006567FD">
      <w:pPr>
        <w:pStyle w:val="Compact"/>
        <w:numPr>
          <w:ilvl w:val="0"/>
          <w:numId w:val="9"/>
        </w:numPr>
        <w:ind w:firstLine="422"/>
        <w:rPr>
          <w:rFonts w:ascii="Times New Roman" w:eastAsia="宋体" w:hAnsi="Times New Roman"/>
        </w:rPr>
      </w:pPr>
      <w:r w:rsidRPr="00BF6279">
        <w:rPr>
          <w:rFonts w:ascii="Times New Roman" w:eastAsia="宋体" w:hAnsi="Times New Roman"/>
          <w:b/>
          <w:bCs/>
        </w:rPr>
        <w:t xml:space="preserve">FFT </w:t>
      </w:r>
      <w:r w:rsidRPr="00BF6279">
        <w:rPr>
          <w:rFonts w:ascii="Times New Roman" w:eastAsia="宋体" w:hAnsi="Times New Roman" w:hint="eastAsia"/>
          <w:b/>
          <w:bCs/>
        </w:rPr>
        <w:t>精度</w:t>
      </w:r>
      <w:r w:rsidRPr="00BF6279">
        <w:rPr>
          <w:rFonts w:ascii="Times New Roman" w:eastAsia="宋体" w:hAnsi="Times New Roman" w:hint="eastAsia"/>
        </w:rPr>
        <w:t>：</w:t>
      </w:r>
      <w:r w:rsidRPr="00BF6279">
        <w:rPr>
          <w:rFonts w:ascii="Times New Roman" w:eastAsia="宋体" w:hAnsi="Times New Roman" w:hint="eastAsia"/>
        </w:rPr>
        <w:t>FFT</w:t>
      </w:r>
      <w:r w:rsidRPr="00BF6279">
        <w:rPr>
          <w:rFonts w:ascii="Times New Roman" w:eastAsia="宋体" w:hAnsi="Times New Roman"/>
        </w:rPr>
        <w:t xml:space="preserve"> </w:t>
      </w:r>
      <w:r w:rsidRPr="00BF6279">
        <w:rPr>
          <w:rFonts w:ascii="Times New Roman" w:eastAsia="宋体" w:hAnsi="Times New Roman" w:hint="eastAsia"/>
        </w:rPr>
        <w:t>计算在</w:t>
      </w:r>
      <w:r w:rsidRPr="00BF6279">
        <w:rPr>
          <w:rFonts w:ascii="Times New Roman" w:eastAsia="宋体" w:hAnsi="Times New Roman"/>
        </w:rPr>
        <w:t xml:space="preserve"> float32 </w:t>
      </w:r>
      <w:r w:rsidRPr="00BF6279">
        <w:rPr>
          <w:rFonts w:ascii="Times New Roman" w:eastAsia="宋体" w:hAnsi="Times New Roman" w:hint="eastAsia"/>
        </w:rPr>
        <w:t>精度下执行，即使模型的其他部分使用</w:t>
      </w:r>
      <w:r w:rsidRPr="00BF6279">
        <w:rPr>
          <w:rFonts w:ascii="Times New Roman" w:eastAsia="宋体" w:hAnsi="Times New Roman"/>
        </w:rPr>
        <w:t xml:space="preserve"> float16 </w:t>
      </w:r>
      <w:r w:rsidRPr="00BF6279">
        <w:rPr>
          <w:rFonts w:ascii="Times New Roman" w:eastAsia="宋体" w:hAnsi="Times New Roman" w:hint="eastAsia"/>
        </w:rPr>
        <w:t>混合精度。这是因为</w:t>
      </w:r>
      <w:r w:rsidRPr="00BF6279">
        <w:rPr>
          <w:rFonts w:ascii="Times New Roman" w:eastAsia="宋体" w:hAnsi="Times New Roman"/>
        </w:rPr>
        <w:t xml:space="preserve"> FFT </w:t>
      </w:r>
      <w:r w:rsidRPr="00BF6279">
        <w:rPr>
          <w:rFonts w:ascii="Times New Roman" w:eastAsia="宋体" w:hAnsi="Times New Roman" w:hint="eastAsia"/>
        </w:rPr>
        <w:t>的蝶形运算对数值精度敏感，低精度可能导致严重的舍入误差。</w:t>
      </w:r>
    </w:p>
    <w:p w14:paraId="251A0F80" w14:textId="77777777" w:rsidR="00446DAF" w:rsidRPr="00BF6279" w:rsidRDefault="006567FD">
      <w:pPr>
        <w:pStyle w:val="Compact"/>
        <w:numPr>
          <w:ilvl w:val="0"/>
          <w:numId w:val="9"/>
        </w:numPr>
        <w:ind w:firstLine="422"/>
        <w:rPr>
          <w:rFonts w:ascii="Times New Roman" w:eastAsia="宋体" w:hAnsi="Times New Roman"/>
        </w:rPr>
      </w:pPr>
      <w:r w:rsidRPr="00BF6279">
        <w:rPr>
          <w:rFonts w:ascii="Times New Roman" w:eastAsia="宋体" w:hAnsi="Times New Roman" w:hint="eastAsia"/>
          <w:b/>
          <w:bCs/>
        </w:rPr>
        <w:t>幅度计算</w:t>
      </w:r>
      <w:r w:rsidRPr="00BF6279">
        <w:rPr>
          <w:rFonts w:ascii="Times New Roman" w:eastAsia="宋体" w:hAnsi="Times New Roman" w:hint="eastAsia"/>
        </w:rPr>
        <w:t>：幅度</w:t>
      </w:r>
      <w:r w:rsidRPr="00BF6279">
        <w:rPr>
          <w:rFonts w:ascii="Times New Roman" w:eastAsia="宋体" w:hAnsi="Times New Roman"/>
        </w:rPr>
        <w:t xml:space="preserve"> </w:t>
      </w:r>
      <m:oMath>
        <m:r>
          <m:rPr>
            <m:sty m:val="p"/>
          </m:rPr>
          <w:rPr>
            <w:rFonts w:ascii="Cambria Math" w:eastAsia="宋体" w:hAnsi="Cambria Math"/>
          </w:rPr>
          <m:t>|</m:t>
        </m:r>
        <m:r>
          <w:rPr>
            <w:rFonts w:ascii="Cambria Math" w:eastAsia="宋体" w:hAnsi="Cambria Math"/>
          </w:rPr>
          <m:t>S</m:t>
        </m:r>
        <m:r>
          <m:rPr>
            <m:sty m:val="p"/>
          </m:rPr>
          <w:rPr>
            <w:rFonts w:ascii="Cambria Math" w:eastAsia="宋体" w:hAnsi="Cambria Math"/>
          </w:rPr>
          <m:t>|=</m:t>
        </m:r>
        <m:rad>
          <m:radPr>
            <m:degHide m:val="1"/>
            <m:ctrlPr>
              <w:rPr>
                <w:rFonts w:ascii="Cambria Math" w:eastAsia="宋体" w:hAnsi="Cambria Math"/>
              </w:rPr>
            </m:ctrlPr>
          </m:radPr>
          <m:deg/>
          <m:e>
            <m:r>
              <m:rPr>
                <m:nor/>
              </m:rPr>
              <w:rPr>
                <w:rFonts w:ascii="Times New Roman" w:eastAsia="宋体" w:hAnsi="Times New Roman"/>
              </w:rPr>
              <m:t>Re</m:t>
            </m:r>
            <m:r>
              <m:rPr>
                <m:sty m:val="p"/>
              </m:rPr>
              <w:rPr>
                <w:rFonts w:ascii="Cambria Math" w:eastAsia="宋体" w:hAnsi="Cambria Math"/>
              </w:rPr>
              <m:t>(</m:t>
            </m:r>
            <m:r>
              <w:rPr>
                <w:rFonts w:ascii="Cambria Math" w:eastAsia="宋体" w:hAnsi="Cambria Math"/>
              </w:rPr>
              <m:t>S</m:t>
            </m:r>
            <m:sSup>
              <m:sSupPr>
                <m:ctrlPr>
                  <w:rPr>
                    <w:rFonts w:ascii="Cambria Math" w:eastAsia="宋体" w:hAnsi="Cambria Math"/>
                  </w:rPr>
                </m:ctrlPr>
              </m:sSupPr>
              <m:e>
                <m:r>
                  <m:rPr>
                    <m:sty m:val="p"/>
                  </m:rPr>
                  <w:rPr>
                    <w:rFonts w:ascii="Cambria Math" w:eastAsia="宋体" w:hAnsi="Cambria Math"/>
                  </w:rPr>
                  <m:t>)</m:t>
                </m:r>
              </m:e>
              <m:sup>
                <m:r>
                  <w:rPr>
                    <w:rFonts w:ascii="Cambria Math" w:eastAsia="宋体" w:hAnsi="Cambria Math"/>
                  </w:rPr>
                  <m:t>2</m:t>
                </m:r>
              </m:sup>
            </m:sSup>
            <m:r>
              <m:rPr>
                <m:sty m:val="p"/>
              </m:rPr>
              <w:rPr>
                <w:rFonts w:ascii="Cambria Math" w:eastAsia="宋体" w:hAnsi="Cambria Math"/>
              </w:rPr>
              <m:t>+</m:t>
            </m:r>
            <m:r>
              <m:rPr>
                <m:nor/>
              </m:rPr>
              <w:rPr>
                <w:rFonts w:ascii="Times New Roman" w:eastAsia="宋体" w:hAnsi="Times New Roman"/>
              </w:rPr>
              <m:t>Im</m:t>
            </m:r>
            <m:r>
              <m:rPr>
                <m:sty m:val="p"/>
              </m:rPr>
              <w:rPr>
                <w:rFonts w:ascii="Cambria Math" w:eastAsia="宋体" w:hAnsi="Cambria Math"/>
              </w:rPr>
              <m:t>(</m:t>
            </m:r>
            <m:r>
              <w:rPr>
                <w:rFonts w:ascii="Cambria Math" w:eastAsia="宋体" w:hAnsi="Cambria Math"/>
              </w:rPr>
              <m:t>S</m:t>
            </m:r>
            <m:sSup>
              <m:sSupPr>
                <m:ctrlPr>
                  <w:rPr>
                    <w:rFonts w:ascii="Cambria Math" w:eastAsia="宋体" w:hAnsi="Cambria Math"/>
                  </w:rPr>
                </m:ctrlPr>
              </m:sSupPr>
              <m:e>
                <m:r>
                  <m:rPr>
                    <m:sty m:val="p"/>
                  </m:rPr>
                  <w:rPr>
                    <w:rFonts w:ascii="Cambria Math" w:eastAsia="宋体" w:hAnsi="Cambria Math"/>
                  </w:rPr>
                  <m:t>)</m:t>
                </m:r>
              </m:e>
              <m:sup>
                <m:r>
                  <w:rPr>
                    <w:rFonts w:ascii="Cambria Math" w:eastAsia="宋体" w:hAnsi="Cambria Math"/>
                  </w:rPr>
                  <m:t>2</m:t>
                </m:r>
              </m:sup>
            </m:sSup>
          </m:e>
        </m:rad>
      </m:oMath>
      <w:r w:rsidRPr="00BF6279">
        <w:rPr>
          <w:rFonts w:ascii="Times New Roman" w:eastAsia="宋体" w:hAnsi="Times New Roman"/>
        </w:rPr>
        <w:t xml:space="preserve"> </w:t>
      </w:r>
      <w:r w:rsidRPr="00BF6279">
        <w:rPr>
          <w:rFonts w:ascii="Times New Roman" w:eastAsia="宋体" w:hAnsi="Times New Roman" w:hint="eastAsia"/>
        </w:rPr>
        <w:t>使用小常数</w:t>
      </w:r>
      <w:r w:rsidRPr="00BF6279">
        <w:rPr>
          <w:rFonts w:ascii="Times New Roman" w:eastAsia="宋体" w:hAnsi="Times New Roman"/>
        </w:rPr>
        <w:t xml:space="preserve"> </w:t>
      </w:r>
      <w:r w:rsidRPr="00BF6279">
        <w:rPr>
          <w:rStyle w:val="VerbatimChar"/>
          <w:rFonts w:ascii="Times New Roman" w:eastAsia="宋体" w:hAnsi="Times New Roman"/>
        </w:rPr>
        <w:t>clamp_min(1e-8)</w:t>
      </w:r>
      <w:r w:rsidRPr="00BF6279">
        <w:rPr>
          <w:rFonts w:ascii="Times New Roman" w:eastAsia="宋体" w:hAnsi="Times New Roman"/>
        </w:rPr>
        <w:t xml:space="preserve"> </w:t>
      </w:r>
      <w:r w:rsidRPr="00BF6279">
        <w:rPr>
          <w:rFonts w:ascii="Times New Roman" w:eastAsia="宋体" w:hAnsi="Times New Roman" w:hint="eastAsia"/>
        </w:rPr>
        <w:t>避免零值导致的梯度异常。</w:t>
      </w:r>
    </w:p>
    <w:p w14:paraId="73D1629C" w14:textId="77777777" w:rsidR="00446DAF" w:rsidRPr="00BF6279" w:rsidRDefault="006567FD">
      <w:pPr>
        <w:pStyle w:val="Compact"/>
        <w:numPr>
          <w:ilvl w:val="0"/>
          <w:numId w:val="9"/>
        </w:numPr>
        <w:ind w:firstLine="422"/>
        <w:rPr>
          <w:rFonts w:ascii="Times New Roman" w:eastAsia="宋体" w:hAnsi="Times New Roman"/>
        </w:rPr>
      </w:pPr>
      <w:r w:rsidRPr="00BF6279">
        <w:rPr>
          <w:rFonts w:ascii="Times New Roman" w:eastAsia="宋体" w:hAnsi="Times New Roman" w:hint="eastAsia"/>
          <w:b/>
          <w:bCs/>
        </w:rPr>
        <w:t>相位保留</w:t>
      </w:r>
      <w:r w:rsidRPr="00BF6279">
        <w:rPr>
          <w:rFonts w:ascii="Times New Roman" w:eastAsia="宋体" w:hAnsi="Times New Roman" w:hint="eastAsia"/>
        </w:rPr>
        <w:t>：原始相位</w:t>
      </w:r>
      <w:r w:rsidRPr="00BF6279">
        <w:rPr>
          <w:rFonts w:ascii="Times New Roman" w:eastAsia="宋体" w:hAnsi="Times New Roman"/>
        </w:rPr>
        <w:t xml:space="preserve"> </w:t>
      </w:r>
      <m:oMath>
        <m:r>
          <w:rPr>
            <w:rFonts w:ascii="Cambria Math" w:eastAsia="宋体" w:hAnsi="Cambria Math"/>
          </w:rPr>
          <m:t>ϕ</m:t>
        </m:r>
        <m:r>
          <m:rPr>
            <m:sty m:val="p"/>
          </m:rPr>
          <w:rPr>
            <w:rFonts w:ascii="Cambria Math" w:eastAsia="宋体" w:hAnsi="Cambria Math"/>
          </w:rPr>
          <m:t>=∠</m:t>
        </m:r>
        <m:r>
          <w:rPr>
            <w:rFonts w:ascii="Cambria Math" w:eastAsia="宋体" w:hAnsi="Cambria Math"/>
          </w:rPr>
          <m:t>S</m:t>
        </m:r>
      </m:oMath>
      <w:r w:rsidRPr="00BF6279">
        <w:rPr>
          <w:rFonts w:ascii="Times New Roman" w:eastAsia="宋体" w:hAnsi="Times New Roman"/>
        </w:rPr>
        <w:t xml:space="preserve"> </w:t>
      </w:r>
      <w:r w:rsidRPr="00BF6279">
        <w:rPr>
          <w:rFonts w:ascii="Times New Roman" w:eastAsia="宋体" w:hAnsi="Times New Roman" w:hint="eastAsia"/>
        </w:rPr>
        <w:t>不经过任何可学习的变换，避免相位失真导致结构信息丢失。</w:t>
      </w:r>
    </w:p>
    <w:p w14:paraId="42C0F4F4" w14:textId="77777777" w:rsidR="00446DAF" w:rsidRPr="00BF6279" w:rsidRDefault="006567FD">
      <w:pPr>
        <w:pStyle w:val="Compact"/>
        <w:numPr>
          <w:ilvl w:val="0"/>
          <w:numId w:val="9"/>
        </w:numPr>
        <w:ind w:firstLine="422"/>
        <w:rPr>
          <w:rFonts w:ascii="Times New Roman" w:eastAsia="宋体" w:hAnsi="Times New Roman"/>
        </w:rPr>
      </w:pPr>
      <w:r w:rsidRPr="00BF6279">
        <w:rPr>
          <w:rFonts w:ascii="Times New Roman" w:eastAsia="宋体" w:hAnsi="Times New Roman"/>
          <w:b/>
          <w:bCs/>
        </w:rPr>
        <w:t xml:space="preserve">NaN/Inf </w:t>
      </w:r>
      <w:r w:rsidRPr="00BF6279">
        <w:rPr>
          <w:rFonts w:ascii="Times New Roman" w:eastAsia="宋体" w:hAnsi="Times New Roman" w:hint="eastAsia"/>
          <w:b/>
          <w:bCs/>
        </w:rPr>
        <w:t>检测</w:t>
      </w:r>
      <w:r w:rsidRPr="00BF6279">
        <w:rPr>
          <w:rFonts w:ascii="Times New Roman" w:eastAsia="宋体" w:hAnsi="Times New Roman" w:hint="eastAsia"/>
        </w:rPr>
        <w:t>：单元测试验证</w:t>
      </w:r>
      <w:r w:rsidRPr="00BF6279">
        <w:rPr>
          <w:rFonts w:ascii="Times New Roman" w:eastAsia="宋体" w:hAnsi="Times New Roman"/>
        </w:rPr>
        <w:t xml:space="preserve"> FFT/IFFT </w:t>
      </w:r>
      <w:r w:rsidRPr="00BF6279">
        <w:rPr>
          <w:rFonts w:ascii="Times New Roman" w:eastAsia="宋体" w:hAnsi="Times New Roman" w:hint="eastAsia"/>
        </w:rPr>
        <w:t>后的输出不存在</w:t>
      </w:r>
      <w:r w:rsidRPr="00BF6279">
        <w:rPr>
          <w:rFonts w:ascii="Times New Roman" w:eastAsia="宋体" w:hAnsi="Times New Roman"/>
        </w:rPr>
        <w:t xml:space="preserve"> NaN </w:t>
      </w:r>
      <w:r w:rsidRPr="00BF6279">
        <w:rPr>
          <w:rFonts w:ascii="Times New Roman" w:eastAsia="宋体" w:hAnsi="Times New Roman" w:hint="eastAsia"/>
        </w:rPr>
        <w:t>或</w:t>
      </w:r>
      <w:r w:rsidRPr="00BF6279">
        <w:rPr>
          <w:rFonts w:ascii="Times New Roman" w:eastAsia="宋体" w:hAnsi="Times New Roman"/>
        </w:rPr>
        <w:t xml:space="preserve"> Inf </w:t>
      </w:r>
      <w:r w:rsidRPr="00BF6279">
        <w:rPr>
          <w:rFonts w:ascii="Times New Roman" w:eastAsia="宋体" w:hAnsi="Times New Roman" w:hint="eastAsia"/>
        </w:rPr>
        <w:t>值。</w:t>
      </w:r>
    </w:p>
    <w:p w14:paraId="7F821F43" w14:textId="77777777" w:rsidR="00446DAF" w:rsidRPr="00BF6279" w:rsidRDefault="006567FD">
      <w:pPr>
        <w:pStyle w:val="3"/>
        <w:rPr>
          <w:rFonts w:ascii="Times New Roman" w:eastAsia="宋体" w:hAnsi="Times New Roman"/>
        </w:rPr>
      </w:pPr>
      <w:bookmarkStart w:id="28" w:name="featurebridge-与消融模式"/>
      <w:bookmarkEnd w:id="22"/>
      <w:bookmarkEnd w:id="27"/>
      <w:r w:rsidRPr="00BF6279">
        <w:rPr>
          <w:rFonts w:ascii="Times New Roman" w:eastAsia="宋体" w:hAnsi="Times New Roman"/>
        </w:rPr>
        <w:t xml:space="preserve">3.4 FeatureBridge </w:t>
      </w:r>
      <w:r w:rsidRPr="00BF6279">
        <w:rPr>
          <w:rFonts w:ascii="Times New Roman" w:eastAsia="宋体" w:hAnsi="Times New Roman" w:hint="eastAsia"/>
        </w:rPr>
        <w:t>与消融模式</w:t>
      </w:r>
    </w:p>
    <w:p w14:paraId="3DF63963"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rPr>
        <w:t xml:space="preserve">FeatureBridge </w:t>
      </w:r>
      <w:r w:rsidRPr="00BF6279">
        <w:rPr>
          <w:rFonts w:ascii="Times New Roman" w:eastAsia="宋体" w:hAnsi="Times New Roman" w:hint="eastAsia"/>
        </w:rPr>
        <w:t>是连接</w:t>
      </w:r>
      <w:r w:rsidRPr="00BF6279">
        <w:rPr>
          <w:rFonts w:ascii="Times New Roman" w:eastAsia="宋体" w:hAnsi="Times New Roman"/>
        </w:rPr>
        <w:t xml:space="preserve"> Hiera </w:t>
      </w:r>
      <w:r w:rsidRPr="00BF6279">
        <w:rPr>
          <w:rFonts w:ascii="Times New Roman" w:eastAsia="宋体" w:hAnsi="Times New Roman" w:hint="eastAsia"/>
        </w:rPr>
        <w:t>编码器与</w:t>
      </w:r>
      <w:r w:rsidRPr="00BF6279">
        <w:rPr>
          <w:rFonts w:ascii="Times New Roman" w:eastAsia="宋体" w:hAnsi="Times New Roman"/>
        </w:rPr>
        <w:t xml:space="preserve"> U-Net </w:t>
      </w:r>
      <w:r w:rsidRPr="00BF6279">
        <w:rPr>
          <w:rFonts w:ascii="Times New Roman" w:eastAsia="宋体" w:hAnsi="Times New Roman" w:hint="eastAsia"/>
        </w:rPr>
        <w:t>解码器的统一接口，将</w:t>
      </w:r>
      <w:r w:rsidRPr="00BF6279">
        <w:rPr>
          <w:rFonts w:ascii="Times New Roman" w:eastAsia="宋体" w:hAnsi="Times New Roman"/>
        </w:rPr>
        <w:t xml:space="preserve"> ParameterNet </w:t>
      </w:r>
      <w:r w:rsidRPr="00BF6279">
        <w:rPr>
          <w:rFonts w:ascii="Times New Roman" w:eastAsia="宋体" w:hAnsi="Times New Roman" w:hint="eastAsia"/>
        </w:rPr>
        <w:t>动态投影和</w:t>
      </w:r>
      <w:r w:rsidRPr="00BF6279">
        <w:rPr>
          <w:rFonts w:ascii="Times New Roman" w:eastAsia="宋体" w:hAnsi="Times New Roman"/>
        </w:rPr>
        <w:t xml:space="preserve"> DarkIR </w:t>
      </w:r>
      <w:r w:rsidRPr="00BF6279">
        <w:rPr>
          <w:rFonts w:ascii="Times New Roman" w:eastAsia="宋体" w:hAnsi="Times New Roman" w:hint="eastAsia"/>
        </w:rPr>
        <w:t>特征增强封装在单一模块中。其接口设计为：</w:t>
      </w:r>
    </w:p>
    <w:p w14:paraId="2A04621C" w14:textId="77777777" w:rsidR="00446DAF" w:rsidRPr="00BF6279" w:rsidRDefault="006567FD">
      <w:pPr>
        <w:pStyle w:val="SourceCode"/>
        <w:rPr>
          <w:rFonts w:ascii="Times New Roman" w:eastAsia="宋体" w:hAnsi="Times New Roman"/>
        </w:rPr>
      </w:pPr>
      <w:r w:rsidRPr="00BF6279">
        <w:rPr>
          <w:rStyle w:val="KeywordTok"/>
          <w:rFonts w:ascii="Times New Roman" w:eastAsia="宋体" w:hAnsi="Times New Roman"/>
        </w:rPr>
        <w:t>class</w:t>
      </w:r>
      <w:r w:rsidRPr="00BF6279">
        <w:rPr>
          <w:rStyle w:val="NormalTok"/>
          <w:rFonts w:ascii="Times New Roman" w:eastAsia="宋体" w:hAnsi="Times New Roman"/>
        </w:rPr>
        <w:t xml:space="preserve"> FeatureBridge(nn.Module):</w:t>
      </w:r>
      <w:r w:rsidRPr="00BF6279">
        <w:rPr>
          <w:rFonts w:ascii="Times New Roman" w:eastAsia="宋体" w:hAnsi="Times New Roman"/>
        </w:rPr>
        <w:br/>
      </w:r>
      <w:r w:rsidRPr="00BF6279">
        <w:rPr>
          <w:rStyle w:val="NormalTok"/>
          <w:rFonts w:ascii="Times New Roman" w:eastAsia="宋体" w:hAnsi="Times New Roman"/>
        </w:rPr>
        <w:t xml:space="preserve">    </w:t>
      </w:r>
      <w:r w:rsidRPr="00BF6279">
        <w:rPr>
          <w:rStyle w:val="KeywordTok"/>
          <w:rFonts w:ascii="Times New Roman" w:eastAsia="宋体" w:hAnsi="Times New Roman"/>
        </w:rPr>
        <w:t>def</w:t>
      </w:r>
      <w:r w:rsidRPr="00BF6279">
        <w:rPr>
          <w:rStyle w:val="NormalTok"/>
          <w:rFonts w:ascii="Times New Roman" w:eastAsia="宋体" w:hAnsi="Times New Roman"/>
        </w:rPr>
        <w:t xml:space="preserve"> </w:t>
      </w:r>
      <w:r w:rsidRPr="00BF6279">
        <w:rPr>
          <w:rStyle w:val="FunctionTok"/>
          <w:rFonts w:ascii="Times New Roman" w:eastAsia="宋体" w:hAnsi="Times New Roman"/>
        </w:rPr>
        <w:t>__init__</w:t>
      </w:r>
      <w:r w:rsidRPr="00BF6279">
        <w:rPr>
          <w:rStyle w:val="NormalTok"/>
          <w:rFonts w:ascii="Times New Roman" w:eastAsia="宋体" w:hAnsi="Times New Roman"/>
        </w:rPr>
        <w:t>(</w:t>
      </w:r>
      <w:r w:rsidRPr="00BF6279">
        <w:rPr>
          <w:rStyle w:val="VariableTok"/>
          <w:rFonts w:ascii="Times New Roman" w:eastAsia="宋体" w:hAnsi="Times New Roman"/>
        </w:rPr>
        <w:t>self</w:t>
      </w:r>
      <w:r w:rsidRPr="00BF6279">
        <w:rPr>
          <w:rStyle w:val="NormalTok"/>
          <w:rFonts w:ascii="Times New Roman" w:eastAsia="宋体" w:hAnsi="Times New Roman"/>
        </w:rPr>
        <w:t>, in_channels, out_channels</w:t>
      </w:r>
      <w:r w:rsidRPr="00BF6279">
        <w:rPr>
          <w:rStyle w:val="OperatorTok"/>
          <w:rFonts w:ascii="Times New Roman" w:eastAsia="宋体" w:hAnsi="Times New Roman"/>
        </w:rPr>
        <w:t>=</w:t>
      </w:r>
      <w:r w:rsidRPr="00BF6279">
        <w:rPr>
          <w:rStyle w:val="DecValTok"/>
          <w:rFonts w:ascii="Times New Roman" w:eastAsia="宋体" w:hAnsi="Times New Roman"/>
        </w:rPr>
        <w:t>64</w:t>
      </w:r>
      <w:r w:rsidRPr="00BF6279">
        <w:rPr>
          <w:rStyle w:val="NormalTok"/>
          <w:rFonts w:ascii="Times New Roman" w:eastAsia="宋体" w:hAnsi="Times New Roman"/>
        </w:rPr>
        <w:t>,</w:t>
      </w:r>
      <w:r w:rsidRPr="00BF6279">
        <w:rPr>
          <w:rFonts w:ascii="Times New Roman" w:eastAsia="宋体" w:hAnsi="Times New Roman"/>
        </w:rPr>
        <w:br/>
      </w:r>
      <w:r w:rsidRPr="00BF6279">
        <w:rPr>
          <w:rStyle w:val="NormalTok"/>
          <w:rFonts w:ascii="Times New Roman" w:eastAsia="宋体" w:hAnsi="Times New Roman"/>
        </w:rPr>
        <w:t xml:space="preserve">                 bridge_mode</w:t>
      </w:r>
      <w:r w:rsidRPr="00BF6279">
        <w:rPr>
          <w:rStyle w:val="OperatorTok"/>
          <w:rFonts w:ascii="Times New Roman" w:eastAsia="宋体" w:hAnsi="Times New Roman"/>
        </w:rPr>
        <w:t>=</w:t>
      </w:r>
      <w:r w:rsidRPr="00BF6279">
        <w:rPr>
          <w:rStyle w:val="StringTok"/>
          <w:rFonts w:ascii="Times New Roman" w:eastAsia="宋体" w:hAnsi="Times New Roman"/>
        </w:rPr>
        <w:t>"full"</w:t>
      </w:r>
      <w:r w:rsidRPr="00BF6279">
        <w:rPr>
          <w:rStyle w:val="NormalTok"/>
          <w:rFonts w:ascii="Times New Roman" w:eastAsia="宋体" w:hAnsi="Times New Roman"/>
        </w:rPr>
        <w:t>, num_experts</w:t>
      </w:r>
      <w:r w:rsidRPr="00BF6279">
        <w:rPr>
          <w:rStyle w:val="OperatorTok"/>
          <w:rFonts w:ascii="Times New Roman" w:eastAsia="宋体" w:hAnsi="Times New Roman"/>
        </w:rPr>
        <w:t>=</w:t>
      </w:r>
      <w:r w:rsidRPr="00BF6279">
        <w:rPr>
          <w:rStyle w:val="DecValTok"/>
          <w:rFonts w:ascii="Times New Roman" w:eastAsia="宋体" w:hAnsi="Times New Roman"/>
        </w:rPr>
        <w:t>4</w:t>
      </w:r>
      <w:r w:rsidRPr="00BF6279">
        <w:rPr>
          <w:rStyle w:val="NormalTok"/>
          <w:rFonts w:ascii="Times New Roman" w:eastAsia="宋体" w:hAnsi="Times New Roman"/>
        </w:rPr>
        <w:t>, ...):</w:t>
      </w:r>
      <w:r w:rsidRPr="00BF6279">
        <w:rPr>
          <w:rFonts w:ascii="Times New Roman" w:eastAsia="宋体" w:hAnsi="Times New Roman"/>
        </w:rPr>
        <w:br/>
      </w:r>
      <w:r w:rsidRPr="00BF6279">
        <w:rPr>
          <w:rStyle w:val="NormalTok"/>
          <w:rFonts w:ascii="Times New Roman" w:eastAsia="宋体" w:hAnsi="Times New Roman"/>
        </w:rPr>
        <w:t xml:space="preserve">        </w:t>
      </w:r>
      <w:r w:rsidRPr="00BF6279">
        <w:rPr>
          <w:rStyle w:val="CommentTok"/>
          <w:rFonts w:ascii="Times New Roman" w:eastAsia="宋体" w:hAnsi="Times New Roman"/>
        </w:rPr>
        <w:t xml:space="preserve"># bridge_mode </w:t>
      </w:r>
      <w:r w:rsidRPr="00BF6279">
        <w:rPr>
          <w:rStyle w:val="CommentTok"/>
          <w:rFonts w:ascii="Times New Roman" w:eastAsia="宋体" w:hAnsi="Times New Roman"/>
        </w:rPr>
        <w:t>决定投影和增强的组合方式</w:t>
      </w:r>
    </w:p>
    <w:p w14:paraId="0534892B"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通过</w:t>
      </w:r>
      <w:r w:rsidRPr="00BF6279">
        <w:rPr>
          <w:rFonts w:ascii="Times New Roman" w:eastAsia="宋体" w:hAnsi="Times New Roman"/>
        </w:rPr>
        <w:t xml:space="preserve"> </w:t>
      </w:r>
      <w:r w:rsidRPr="00BF6279">
        <w:rPr>
          <w:rStyle w:val="VerbatimChar"/>
          <w:rFonts w:ascii="Times New Roman" w:eastAsia="宋体" w:hAnsi="Times New Roman"/>
        </w:rPr>
        <w:t>bridge_mode</w:t>
      </w:r>
      <w:r w:rsidRPr="00BF6279">
        <w:rPr>
          <w:rFonts w:ascii="Times New Roman" w:eastAsia="宋体" w:hAnsi="Times New Roman"/>
        </w:rPr>
        <w:t xml:space="preserve"> </w:t>
      </w:r>
      <w:r w:rsidRPr="00BF6279">
        <w:rPr>
          <w:rFonts w:ascii="Times New Roman" w:eastAsia="宋体" w:hAnsi="Times New Roman" w:hint="eastAsia"/>
        </w:rPr>
        <w:t>参数控制模块行为，支持五种消融模式。</w:t>
      </w:r>
      <w:r w:rsidRPr="00BF6279">
        <w:rPr>
          <w:rFonts w:ascii="Times New Roman" w:eastAsia="宋体" w:hAnsi="Times New Roman" w:hint="eastAsia"/>
        </w:rPr>
        <w:t>FeatureBridge</w:t>
      </w:r>
      <w:r w:rsidRPr="00BF6279">
        <w:rPr>
          <w:rFonts w:ascii="Times New Roman" w:eastAsia="宋体" w:hAnsi="Times New Roman"/>
        </w:rPr>
        <w:t xml:space="preserve"> </w:t>
      </w:r>
      <w:r w:rsidRPr="00BF6279">
        <w:rPr>
          <w:rFonts w:ascii="Times New Roman" w:eastAsia="宋体" w:hAnsi="Times New Roman" w:hint="eastAsia"/>
        </w:rPr>
        <w:t>内部包含两个子模块：投影模块（</w:t>
      </w:r>
      <w:r w:rsidRPr="00BF6279">
        <w:rPr>
          <w:rStyle w:val="VerbatimChar"/>
          <w:rFonts w:ascii="Times New Roman" w:eastAsia="宋体" w:hAnsi="Times New Roman"/>
        </w:rPr>
        <w:t>projection</w:t>
      </w:r>
      <w:r w:rsidRPr="00BF6279">
        <w:rPr>
          <w:rFonts w:ascii="Times New Roman" w:eastAsia="宋体" w:hAnsi="Times New Roman" w:hint="eastAsia"/>
        </w:rPr>
        <w:t>）和增强模块（</w:t>
      </w:r>
      <w:r w:rsidRPr="00BF6279">
        <w:rPr>
          <w:rStyle w:val="VerbatimChar"/>
          <w:rFonts w:ascii="Times New Roman" w:eastAsia="宋体" w:hAnsi="Times New Roman"/>
        </w:rPr>
        <w:t>enhancer</w:t>
      </w:r>
      <w:r w:rsidRPr="00BF6279">
        <w:rPr>
          <w:rFonts w:ascii="Times New Roman" w:eastAsia="宋体" w:hAnsi="Times New Roman" w:hint="eastAsia"/>
        </w:rPr>
        <w:t>），二者通过</w:t>
      </w:r>
      <w:r w:rsidRPr="00BF6279">
        <w:rPr>
          <w:rFonts w:ascii="Times New Roman" w:eastAsia="宋体" w:hAnsi="Times New Roman"/>
        </w:rPr>
        <w:t xml:space="preserve"> </w:t>
      </w:r>
      <w:r w:rsidRPr="00BF6279">
        <w:rPr>
          <w:rStyle w:val="VerbatimChar"/>
          <w:rFonts w:ascii="Times New Roman" w:eastAsia="宋体" w:hAnsi="Times New Roman"/>
        </w:rPr>
        <w:t>bridge_mode</w:t>
      </w:r>
      <w:r w:rsidRPr="00BF6279">
        <w:rPr>
          <w:rFonts w:ascii="Times New Roman" w:eastAsia="宋体" w:hAnsi="Times New Roman"/>
        </w:rPr>
        <w:t xml:space="preserve"> </w:t>
      </w:r>
      <w:r w:rsidRPr="00BF6279">
        <w:rPr>
          <w:rFonts w:ascii="Times New Roman" w:eastAsia="宋体" w:hAnsi="Times New Roman" w:hint="eastAsia"/>
        </w:rPr>
        <w:t>参数独立配置：</w:t>
      </w:r>
    </w:p>
    <w:tbl>
      <w:tblPr>
        <w:tblStyle w:val="Table"/>
        <w:tblW w:w="5000" w:type="pct"/>
        <w:tblLayout w:type="fixed"/>
        <w:tblLook w:val="0020" w:firstRow="1" w:lastRow="0" w:firstColumn="0" w:lastColumn="0" w:noHBand="0" w:noVBand="0"/>
      </w:tblPr>
      <w:tblGrid>
        <w:gridCol w:w="932"/>
        <w:gridCol w:w="3729"/>
        <w:gridCol w:w="3263"/>
        <w:gridCol w:w="932"/>
      </w:tblGrid>
      <w:tr w:rsidR="00446DAF" w:rsidRPr="00BF6279" w14:paraId="10433ACE" w14:textId="77777777" w:rsidTr="00446DAF">
        <w:trPr>
          <w:cnfStyle w:val="100000000000" w:firstRow="1" w:lastRow="0" w:firstColumn="0" w:lastColumn="0" w:oddVBand="0" w:evenVBand="0" w:oddHBand="0" w:evenHBand="0" w:firstRowFirstColumn="0" w:firstRowLastColumn="0" w:lastRowFirstColumn="0" w:lastRowLastColumn="0"/>
          <w:tblHeader/>
        </w:trPr>
        <w:tc>
          <w:tcPr>
            <w:tcW w:w="833" w:type="dxa"/>
          </w:tcPr>
          <w:p w14:paraId="4B7EE48D"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模式</w:t>
            </w:r>
          </w:p>
        </w:tc>
        <w:tc>
          <w:tcPr>
            <w:tcW w:w="3334" w:type="dxa"/>
          </w:tcPr>
          <w:p w14:paraId="5E12DC53"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投影模块</w:t>
            </w:r>
            <w:r w:rsidRPr="00BF6279">
              <w:rPr>
                <w:rFonts w:ascii="Times New Roman" w:eastAsia="宋体" w:hAnsi="Times New Roman"/>
              </w:rPr>
              <w:t xml:space="preserve"> (</w:t>
            </w:r>
            <w:r w:rsidRPr="00BF6279">
              <w:rPr>
                <w:rStyle w:val="VerbatimChar"/>
                <w:rFonts w:ascii="Times New Roman" w:eastAsia="宋体" w:hAnsi="Times New Roman"/>
              </w:rPr>
              <w:t>projection</w:t>
            </w:r>
            <w:r w:rsidRPr="00BF6279">
              <w:rPr>
                <w:rFonts w:ascii="Times New Roman" w:eastAsia="宋体" w:hAnsi="Times New Roman"/>
              </w:rPr>
              <w:t>)</w:t>
            </w:r>
          </w:p>
        </w:tc>
        <w:tc>
          <w:tcPr>
            <w:tcW w:w="2917" w:type="dxa"/>
          </w:tcPr>
          <w:p w14:paraId="149B3399"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增强模块</w:t>
            </w:r>
            <w:r w:rsidRPr="00BF6279">
              <w:rPr>
                <w:rFonts w:ascii="Times New Roman" w:eastAsia="宋体" w:hAnsi="Times New Roman"/>
              </w:rPr>
              <w:t xml:space="preserve"> (</w:t>
            </w:r>
            <w:r w:rsidRPr="00BF6279">
              <w:rPr>
                <w:rStyle w:val="VerbatimChar"/>
                <w:rFonts w:ascii="Times New Roman" w:eastAsia="宋体" w:hAnsi="Times New Roman"/>
              </w:rPr>
              <w:t>enhancer</w:t>
            </w:r>
            <w:r w:rsidRPr="00BF6279">
              <w:rPr>
                <w:rFonts w:ascii="Times New Roman" w:eastAsia="宋体" w:hAnsi="Times New Roman"/>
              </w:rPr>
              <w:t>)</w:t>
            </w:r>
          </w:p>
        </w:tc>
        <w:tc>
          <w:tcPr>
            <w:tcW w:w="833" w:type="dxa"/>
          </w:tcPr>
          <w:p w14:paraId="21172716"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目的</w:t>
            </w:r>
          </w:p>
        </w:tc>
      </w:tr>
      <w:tr w:rsidR="00446DAF" w:rsidRPr="00BF6279" w14:paraId="29A5C998" w14:textId="77777777">
        <w:tc>
          <w:tcPr>
            <w:tcW w:w="833" w:type="dxa"/>
          </w:tcPr>
          <w:p w14:paraId="7E33B312" w14:textId="77777777" w:rsidR="00446DAF" w:rsidRPr="00BF6279" w:rsidRDefault="006567FD">
            <w:pPr>
              <w:pStyle w:val="Compact"/>
              <w:ind w:firstLine="440"/>
              <w:rPr>
                <w:rFonts w:ascii="Times New Roman" w:eastAsia="宋体" w:hAnsi="Times New Roman"/>
              </w:rPr>
            </w:pPr>
            <w:r w:rsidRPr="00BF6279">
              <w:rPr>
                <w:rStyle w:val="VerbatimChar"/>
                <w:rFonts w:ascii="Times New Roman" w:eastAsia="宋体" w:hAnsi="Times New Roman"/>
              </w:rPr>
              <w:t>rfb</w:t>
            </w:r>
          </w:p>
        </w:tc>
        <w:tc>
          <w:tcPr>
            <w:tcW w:w="3334" w:type="dxa"/>
          </w:tcPr>
          <w:p w14:paraId="2069A942" w14:textId="77777777" w:rsidR="00446DAF" w:rsidRPr="00BF6279" w:rsidRDefault="006567FD">
            <w:pPr>
              <w:pStyle w:val="Compact"/>
              <w:ind w:firstLine="440"/>
              <w:rPr>
                <w:rFonts w:ascii="Times New Roman" w:eastAsia="宋体" w:hAnsi="Times New Roman"/>
              </w:rPr>
            </w:pPr>
            <w:r w:rsidRPr="00BF6279">
              <w:rPr>
                <w:rStyle w:val="VerbatimChar"/>
                <w:rFonts w:ascii="Times New Roman" w:eastAsia="宋体" w:hAnsi="Times New Roman"/>
              </w:rPr>
              <w:t>RFBModified</w:t>
            </w:r>
            <w:r w:rsidRPr="00BF6279">
              <w:rPr>
                <w:rFonts w:ascii="Times New Roman" w:eastAsia="宋体" w:hAnsi="Times New Roman" w:hint="eastAsia"/>
              </w:rPr>
              <w:t>（原始多分支卷积）</w:t>
            </w:r>
          </w:p>
        </w:tc>
        <w:tc>
          <w:tcPr>
            <w:tcW w:w="2917" w:type="dxa"/>
          </w:tcPr>
          <w:p w14:paraId="108F1C3A" w14:textId="77777777" w:rsidR="00446DAF" w:rsidRPr="00BF6279" w:rsidRDefault="006567FD">
            <w:pPr>
              <w:pStyle w:val="Compact"/>
              <w:ind w:firstLine="440"/>
              <w:rPr>
                <w:rFonts w:ascii="Times New Roman" w:eastAsia="宋体" w:hAnsi="Times New Roman"/>
              </w:rPr>
            </w:pPr>
            <w:r w:rsidRPr="00BF6279">
              <w:rPr>
                <w:rStyle w:val="VerbatimChar"/>
                <w:rFonts w:ascii="Times New Roman" w:eastAsia="宋体" w:hAnsi="Times New Roman"/>
              </w:rPr>
              <w:t>nn.Identity</w:t>
            </w:r>
            <w:r w:rsidRPr="00BF6279">
              <w:rPr>
                <w:rFonts w:ascii="Times New Roman" w:eastAsia="宋体" w:hAnsi="Times New Roman" w:hint="eastAsia"/>
              </w:rPr>
              <w:t>（无操作）</w:t>
            </w:r>
          </w:p>
        </w:tc>
        <w:tc>
          <w:tcPr>
            <w:tcW w:w="833" w:type="dxa"/>
          </w:tcPr>
          <w:p w14:paraId="5D3A88FA"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 xml:space="preserve">SAM2-UNet </w:t>
            </w:r>
            <w:r w:rsidRPr="00BF6279">
              <w:rPr>
                <w:rFonts w:ascii="Times New Roman" w:eastAsia="宋体" w:hAnsi="Times New Roman" w:hint="eastAsia"/>
              </w:rPr>
              <w:t>原始基线</w:t>
            </w:r>
          </w:p>
        </w:tc>
      </w:tr>
      <w:tr w:rsidR="00446DAF" w:rsidRPr="00BF6279" w14:paraId="75891650" w14:textId="77777777">
        <w:tc>
          <w:tcPr>
            <w:tcW w:w="833" w:type="dxa"/>
          </w:tcPr>
          <w:p w14:paraId="58339FD6" w14:textId="77777777" w:rsidR="00446DAF" w:rsidRPr="00BF6279" w:rsidRDefault="006567FD">
            <w:pPr>
              <w:pStyle w:val="Compact"/>
              <w:ind w:firstLine="440"/>
              <w:rPr>
                <w:rFonts w:ascii="Times New Roman" w:eastAsia="宋体" w:hAnsi="Times New Roman"/>
              </w:rPr>
            </w:pPr>
            <w:r w:rsidRPr="00BF6279">
              <w:rPr>
                <w:rStyle w:val="VerbatimChar"/>
                <w:rFonts w:ascii="Times New Roman" w:eastAsia="宋体" w:hAnsi="Times New Roman"/>
              </w:rPr>
              <w:t>static</w:t>
            </w:r>
          </w:p>
        </w:tc>
        <w:tc>
          <w:tcPr>
            <w:tcW w:w="3334" w:type="dxa"/>
          </w:tcPr>
          <w:p w14:paraId="4F87C9DB" w14:textId="77777777" w:rsidR="00446DAF" w:rsidRPr="00BF6279" w:rsidRDefault="006567FD">
            <w:pPr>
              <w:pStyle w:val="Compact"/>
              <w:ind w:firstLine="440"/>
              <w:rPr>
                <w:rFonts w:ascii="Times New Roman" w:eastAsia="宋体" w:hAnsi="Times New Roman"/>
              </w:rPr>
            </w:pPr>
            <w:r w:rsidRPr="00BF6279">
              <w:rPr>
                <w:rStyle w:val="VerbatimChar"/>
                <w:rFonts w:ascii="Times New Roman" w:eastAsia="宋体" w:hAnsi="Times New Roman"/>
              </w:rPr>
              <w:t>nn.Conv2d</w:t>
            </w:r>
            <w:r w:rsidRPr="00BF6279">
              <w:rPr>
                <w:rFonts w:ascii="Times New Roman" w:eastAsia="宋体" w:hAnsi="Times New Roman" w:hint="eastAsia"/>
              </w:rPr>
              <w:t>（普通</w:t>
            </w:r>
            <w:r w:rsidRPr="00BF6279">
              <w:rPr>
                <w:rFonts w:ascii="Times New Roman" w:eastAsia="宋体" w:hAnsi="Times New Roman"/>
              </w:rPr>
              <w:t xml:space="preserve"> 1×1 </w:t>
            </w:r>
            <w:r w:rsidRPr="00BF6279">
              <w:rPr>
                <w:rFonts w:ascii="Times New Roman" w:eastAsia="宋体" w:hAnsi="Times New Roman" w:hint="eastAsia"/>
              </w:rPr>
              <w:t>卷积）</w:t>
            </w:r>
          </w:p>
        </w:tc>
        <w:tc>
          <w:tcPr>
            <w:tcW w:w="2917" w:type="dxa"/>
          </w:tcPr>
          <w:p w14:paraId="2757ACBA" w14:textId="77777777" w:rsidR="00446DAF" w:rsidRPr="00BF6279" w:rsidRDefault="006567FD">
            <w:pPr>
              <w:pStyle w:val="Compact"/>
              <w:ind w:firstLine="440"/>
              <w:rPr>
                <w:rFonts w:ascii="Times New Roman" w:eastAsia="宋体" w:hAnsi="Times New Roman"/>
              </w:rPr>
            </w:pPr>
            <w:r w:rsidRPr="00BF6279">
              <w:rPr>
                <w:rStyle w:val="VerbatimChar"/>
                <w:rFonts w:ascii="Times New Roman" w:eastAsia="宋体" w:hAnsi="Times New Roman"/>
              </w:rPr>
              <w:t>nn.Identity</w:t>
            </w:r>
            <w:r w:rsidRPr="00BF6279">
              <w:rPr>
                <w:rFonts w:ascii="Times New Roman" w:eastAsia="宋体" w:hAnsi="Times New Roman" w:hint="eastAsia"/>
              </w:rPr>
              <w:t>（无操作）</w:t>
            </w:r>
          </w:p>
        </w:tc>
        <w:tc>
          <w:tcPr>
            <w:tcW w:w="833" w:type="dxa"/>
          </w:tcPr>
          <w:p w14:paraId="698A3110"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最小通道投影控</w:t>
            </w:r>
            <w:r w:rsidRPr="00BF6279">
              <w:rPr>
                <w:rFonts w:ascii="Times New Roman" w:eastAsia="宋体" w:hAnsi="Times New Roman" w:hint="eastAsia"/>
              </w:rPr>
              <w:lastRenderedPageBreak/>
              <w:t>制组</w:t>
            </w:r>
          </w:p>
        </w:tc>
      </w:tr>
      <w:tr w:rsidR="00446DAF" w:rsidRPr="00BF6279" w14:paraId="51DD56BE" w14:textId="77777777">
        <w:tc>
          <w:tcPr>
            <w:tcW w:w="833" w:type="dxa"/>
          </w:tcPr>
          <w:p w14:paraId="272A03A9" w14:textId="77777777" w:rsidR="00446DAF" w:rsidRPr="00BF6279" w:rsidRDefault="006567FD">
            <w:pPr>
              <w:pStyle w:val="Compact"/>
              <w:ind w:firstLine="440"/>
              <w:rPr>
                <w:rFonts w:ascii="Times New Roman" w:eastAsia="宋体" w:hAnsi="Times New Roman"/>
              </w:rPr>
            </w:pPr>
            <w:r w:rsidRPr="00BF6279">
              <w:rPr>
                <w:rStyle w:val="VerbatimChar"/>
                <w:rFonts w:ascii="Times New Roman" w:eastAsia="宋体" w:hAnsi="Times New Roman"/>
              </w:rPr>
              <w:lastRenderedPageBreak/>
              <w:t>parameternet</w:t>
            </w:r>
          </w:p>
        </w:tc>
        <w:tc>
          <w:tcPr>
            <w:tcW w:w="3334" w:type="dxa"/>
          </w:tcPr>
          <w:p w14:paraId="11DB22F8" w14:textId="77777777" w:rsidR="00446DAF" w:rsidRPr="00BF6279" w:rsidRDefault="006567FD">
            <w:pPr>
              <w:pStyle w:val="Compact"/>
              <w:ind w:firstLine="440"/>
              <w:rPr>
                <w:rFonts w:ascii="Times New Roman" w:eastAsia="宋体" w:hAnsi="Times New Roman"/>
              </w:rPr>
            </w:pPr>
            <w:r w:rsidRPr="00BF6279">
              <w:rPr>
                <w:rStyle w:val="VerbatimChar"/>
                <w:rFonts w:ascii="Times New Roman" w:eastAsia="宋体" w:hAnsi="Times New Roman"/>
              </w:rPr>
              <w:t>ParameterNetDynamicProjection</w:t>
            </w:r>
          </w:p>
        </w:tc>
        <w:tc>
          <w:tcPr>
            <w:tcW w:w="2917" w:type="dxa"/>
          </w:tcPr>
          <w:p w14:paraId="1ED93CE4" w14:textId="77777777" w:rsidR="00446DAF" w:rsidRPr="00BF6279" w:rsidRDefault="006567FD">
            <w:pPr>
              <w:pStyle w:val="Compact"/>
              <w:ind w:firstLine="440"/>
              <w:rPr>
                <w:rFonts w:ascii="Times New Roman" w:eastAsia="宋体" w:hAnsi="Times New Roman"/>
              </w:rPr>
            </w:pPr>
            <w:r w:rsidRPr="00BF6279">
              <w:rPr>
                <w:rStyle w:val="VerbatimChar"/>
                <w:rFonts w:ascii="Times New Roman" w:eastAsia="宋体" w:hAnsi="Times New Roman"/>
              </w:rPr>
              <w:t>nn.Identity</w:t>
            </w:r>
            <w:r w:rsidRPr="00BF6279">
              <w:rPr>
                <w:rFonts w:ascii="Times New Roman" w:eastAsia="宋体" w:hAnsi="Times New Roman" w:hint="eastAsia"/>
              </w:rPr>
              <w:t>（无操作）</w:t>
            </w:r>
          </w:p>
        </w:tc>
        <w:tc>
          <w:tcPr>
            <w:tcW w:w="833" w:type="dxa"/>
          </w:tcPr>
          <w:p w14:paraId="0F01C488"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验证</w:t>
            </w:r>
            <w:r w:rsidRPr="00BF6279">
              <w:rPr>
                <w:rFonts w:ascii="Times New Roman" w:eastAsia="宋体" w:hAnsi="Times New Roman"/>
              </w:rPr>
              <w:t xml:space="preserve"> ParameterNet </w:t>
            </w:r>
            <w:r w:rsidRPr="00BF6279">
              <w:rPr>
                <w:rFonts w:ascii="Times New Roman" w:eastAsia="宋体" w:hAnsi="Times New Roman" w:hint="eastAsia"/>
              </w:rPr>
              <w:t>独立贡献</w:t>
            </w:r>
          </w:p>
        </w:tc>
      </w:tr>
      <w:tr w:rsidR="00446DAF" w:rsidRPr="00BF6279" w14:paraId="66439FCB" w14:textId="77777777">
        <w:tc>
          <w:tcPr>
            <w:tcW w:w="833" w:type="dxa"/>
          </w:tcPr>
          <w:p w14:paraId="33559FD9" w14:textId="77777777" w:rsidR="00446DAF" w:rsidRPr="00BF6279" w:rsidRDefault="006567FD">
            <w:pPr>
              <w:pStyle w:val="Compact"/>
              <w:ind w:firstLine="440"/>
              <w:rPr>
                <w:rFonts w:ascii="Times New Roman" w:eastAsia="宋体" w:hAnsi="Times New Roman"/>
              </w:rPr>
            </w:pPr>
            <w:r w:rsidRPr="00BF6279">
              <w:rPr>
                <w:rStyle w:val="VerbatimChar"/>
                <w:rFonts w:ascii="Times New Roman" w:eastAsia="宋体" w:hAnsi="Times New Roman"/>
              </w:rPr>
              <w:t>darkir</w:t>
            </w:r>
          </w:p>
        </w:tc>
        <w:tc>
          <w:tcPr>
            <w:tcW w:w="3334" w:type="dxa"/>
          </w:tcPr>
          <w:p w14:paraId="76E22617" w14:textId="77777777" w:rsidR="00446DAF" w:rsidRPr="00BF6279" w:rsidRDefault="006567FD">
            <w:pPr>
              <w:pStyle w:val="Compact"/>
              <w:ind w:firstLine="440"/>
              <w:rPr>
                <w:rFonts w:ascii="Times New Roman" w:eastAsia="宋体" w:hAnsi="Times New Roman"/>
              </w:rPr>
            </w:pPr>
            <w:r w:rsidRPr="00BF6279">
              <w:rPr>
                <w:rStyle w:val="VerbatimChar"/>
                <w:rFonts w:ascii="Times New Roman" w:eastAsia="宋体" w:hAnsi="Times New Roman"/>
              </w:rPr>
              <w:t>nn.Conv2d</w:t>
            </w:r>
            <w:r w:rsidRPr="00BF6279">
              <w:rPr>
                <w:rFonts w:ascii="Times New Roman" w:eastAsia="宋体" w:hAnsi="Times New Roman" w:hint="eastAsia"/>
              </w:rPr>
              <w:t>（普通</w:t>
            </w:r>
            <w:r w:rsidRPr="00BF6279">
              <w:rPr>
                <w:rFonts w:ascii="Times New Roman" w:eastAsia="宋体" w:hAnsi="Times New Roman"/>
              </w:rPr>
              <w:t xml:space="preserve"> 1×1 </w:t>
            </w:r>
            <w:r w:rsidRPr="00BF6279">
              <w:rPr>
                <w:rFonts w:ascii="Times New Roman" w:eastAsia="宋体" w:hAnsi="Times New Roman" w:hint="eastAsia"/>
              </w:rPr>
              <w:t>卷积）</w:t>
            </w:r>
          </w:p>
        </w:tc>
        <w:tc>
          <w:tcPr>
            <w:tcW w:w="2917" w:type="dxa"/>
          </w:tcPr>
          <w:p w14:paraId="5CDC2D86" w14:textId="77777777" w:rsidR="00446DAF" w:rsidRPr="00BF6279" w:rsidRDefault="006567FD">
            <w:pPr>
              <w:pStyle w:val="Compact"/>
              <w:ind w:firstLine="440"/>
              <w:rPr>
                <w:rFonts w:ascii="Times New Roman" w:eastAsia="宋体" w:hAnsi="Times New Roman"/>
              </w:rPr>
            </w:pPr>
            <w:r w:rsidRPr="00BF6279">
              <w:rPr>
                <w:rStyle w:val="VerbatimChar"/>
                <w:rFonts w:ascii="Times New Roman" w:eastAsia="宋体" w:hAnsi="Times New Roman"/>
              </w:rPr>
              <w:t>DarkIRFeatureEnhancer</w:t>
            </w:r>
          </w:p>
        </w:tc>
        <w:tc>
          <w:tcPr>
            <w:tcW w:w="833" w:type="dxa"/>
          </w:tcPr>
          <w:p w14:paraId="05CB608C"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验证</w:t>
            </w:r>
            <w:r w:rsidRPr="00BF6279">
              <w:rPr>
                <w:rFonts w:ascii="Times New Roman" w:eastAsia="宋体" w:hAnsi="Times New Roman"/>
              </w:rPr>
              <w:t xml:space="preserve"> DarkIR </w:t>
            </w:r>
            <w:r w:rsidRPr="00BF6279">
              <w:rPr>
                <w:rFonts w:ascii="Times New Roman" w:eastAsia="宋体" w:hAnsi="Times New Roman" w:hint="eastAsia"/>
              </w:rPr>
              <w:t>独立贡献</w:t>
            </w:r>
          </w:p>
        </w:tc>
      </w:tr>
      <w:tr w:rsidR="00446DAF" w:rsidRPr="00BF6279" w14:paraId="1FF4C7D3" w14:textId="77777777">
        <w:tc>
          <w:tcPr>
            <w:tcW w:w="833" w:type="dxa"/>
          </w:tcPr>
          <w:p w14:paraId="4B560CC8" w14:textId="77777777" w:rsidR="00446DAF" w:rsidRPr="00BF6279" w:rsidRDefault="006567FD">
            <w:pPr>
              <w:pStyle w:val="Compact"/>
              <w:ind w:firstLine="440"/>
              <w:rPr>
                <w:rFonts w:ascii="Times New Roman" w:eastAsia="宋体" w:hAnsi="Times New Roman"/>
              </w:rPr>
            </w:pPr>
            <w:r w:rsidRPr="00BF6279">
              <w:rPr>
                <w:rStyle w:val="VerbatimChar"/>
                <w:rFonts w:ascii="Times New Roman" w:eastAsia="宋体" w:hAnsi="Times New Roman"/>
              </w:rPr>
              <w:t>full</w:t>
            </w:r>
          </w:p>
        </w:tc>
        <w:tc>
          <w:tcPr>
            <w:tcW w:w="3334" w:type="dxa"/>
          </w:tcPr>
          <w:p w14:paraId="3F352CEC" w14:textId="77777777" w:rsidR="00446DAF" w:rsidRPr="00BF6279" w:rsidRDefault="006567FD">
            <w:pPr>
              <w:pStyle w:val="Compact"/>
              <w:ind w:firstLine="440"/>
              <w:rPr>
                <w:rFonts w:ascii="Times New Roman" w:eastAsia="宋体" w:hAnsi="Times New Roman"/>
              </w:rPr>
            </w:pPr>
            <w:r w:rsidRPr="00BF6279">
              <w:rPr>
                <w:rStyle w:val="VerbatimChar"/>
                <w:rFonts w:ascii="Times New Roman" w:eastAsia="宋体" w:hAnsi="Times New Roman"/>
              </w:rPr>
              <w:t>ParameterNetDynamicProjection</w:t>
            </w:r>
          </w:p>
        </w:tc>
        <w:tc>
          <w:tcPr>
            <w:tcW w:w="2917" w:type="dxa"/>
          </w:tcPr>
          <w:p w14:paraId="76093285" w14:textId="77777777" w:rsidR="00446DAF" w:rsidRPr="00BF6279" w:rsidRDefault="006567FD">
            <w:pPr>
              <w:pStyle w:val="Compact"/>
              <w:ind w:firstLine="440"/>
              <w:rPr>
                <w:rFonts w:ascii="Times New Roman" w:eastAsia="宋体" w:hAnsi="Times New Roman"/>
              </w:rPr>
            </w:pPr>
            <w:r w:rsidRPr="00BF6279">
              <w:rPr>
                <w:rStyle w:val="VerbatimChar"/>
                <w:rFonts w:ascii="Times New Roman" w:eastAsia="宋体" w:hAnsi="Times New Roman"/>
              </w:rPr>
              <w:t>DarkIRFeatureEnhancer</w:t>
            </w:r>
          </w:p>
        </w:tc>
        <w:tc>
          <w:tcPr>
            <w:tcW w:w="833" w:type="dxa"/>
          </w:tcPr>
          <w:p w14:paraId="59E421E2"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完整融合模型</w:t>
            </w:r>
          </w:p>
        </w:tc>
      </w:tr>
    </w:tbl>
    <w:p w14:paraId="0CA2B2A3" w14:textId="77777777" w:rsidR="00446DAF" w:rsidRPr="00BF6279" w:rsidRDefault="006567FD">
      <w:pPr>
        <w:pStyle w:val="a0"/>
        <w:ind w:firstLine="422"/>
        <w:rPr>
          <w:rFonts w:ascii="Times New Roman" w:eastAsia="宋体" w:hAnsi="Times New Roman"/>
        </w:rPr>
      </w:pPr>
      <w:r w:rsidRPr="00BF6279">
        <w:rPr>
          <w:rFonts w:ascii="Times New Roman" w:eastAsia="宋体" w:hAnsi="Times New Roman" w:hint="eastAsia"/>
          <w:b/>
          <w:bCs/>
        </w:rPr>
        <w:t>表</w:t>
      </w:r>
      <w:r w:rsidRPr="00BF6279">
        <w:rPr>
          <w:rFonts w:ascii="Times New Roman" w:eastAsia="宋体" w:hAnsi="Times New Roman"/>
          <w:b/>
          <w:bCs/>
        </w:rPr>
        <w:t xml:space="preserve"> 1.</w:t>
      </w:r>
      <w:r w:rsidRPr="00BF6279">
        <w:rPr>
          <w:rFonts w:ascii="Times New Roman" w:eastAsia="宋体" w:hAnsi="Times New Roman"/>
        </w:rPr>
        <w:t xml:space="preserve"> </w:t>
      </w:r>
      <w:r w:rsidRPr="00BF6279">
        <w:rPr>
          <w:rFonts w:ascii="Times New Roman" w:eastAsia="宋体" w:hAnsi="Times New Roman" w:hint="eastAsia"/>
        </w:rPr>
        <w:t>五种消融模式的设计。投影模块和增强模块的正交组合使得每个组件的贡献可以被独立验证。</w:t>
      </w:r>
    </w:p>
    <w:p w14:paraId="58ABC78B" w14:textId="77777777" w:rsidR="00446DAF" w:rsidRPr="00BF6279" w:rsidRDefault="006567FD">
      <w:pPr>
        <w:pStyle w:val="a0"/>
        <w:ind w:firstLine="442"/>
        <w:rPr>
          <w:rFonts w:ascii="Times New Roman" w:eastAsia="宋体" w:hAnsi="Times New Roman"/>
        </w:rPr>
      </w:pPr>
      <w:r w:rsidRPr="00BF6279">
        <w:rPr>
          <w:rStyle w:val="VerbatimChar"/>
          <w:rFonts w:ascii="Times New Roman" w:eastAsia="宋体" w:hAnsi="Times New Roman"/>
          <w:b/>
          <w:bCs/>
        </w:rPr>
        <w:t>static</w:t>
      </w:r>
      <w:r w:rsidRPr="00BF6279">
        <w:rPr>
          <w:rFonts w:ascii="Times New Roman" w:eastAsia="宋体" w:hAnsi="Times New Roman"/>
          <w:b/>
          <w:bCs/>
        </w:rPr>
        <w:t xml:space="preserve"> </w:t>
      </w:r>
      <w:r w:rsidRPr="00BF6279">
        <w:rPr>
          <w:rFonts w:ascii="Times New Roman" w:eastAsia="宋体" w:hAnsi="Times New Roman" w:hint="eastAsia"/>
          <w:b/>
          <w:bCs/>
        </w:rPr>
        <w:t>控制组的必要性。</w:t>
      </w:r>
      <w:r w:rsidRPr="00BF6279">
        <w:rPr>
          <w:rFonts w:ascii="Times New Roman" w:eastAsia="宋体" w:hAnsi="Times New Roman"/>
        </w:rPr>
        <w:t xml:space="preserve"> </w:t>
      </w:r>
      <w:r w:rsidRPr="00BF6279">
        <w:rPr>
          <w:rStyle w:val="VerbatimChar"/>
          <w:rFonts w:ascii="Times New Roman" w:eastAsia="宋体" w:hAnsi="Times New Roman"/>
        </w:rPr>
        <w:t>static</w:t>
      </w:r>
      <w:r w:rsidRPr="00BF6279">
        <w:rPr>
          <w:rFonts w:ascii="Times New Roman" w:eastAsia="宋体" w:hAnsi="Times New Roman"/>
        </w:rPr>
        <w:t xml:space="preserve"> </w:t>
      </w:r>
      <w:r w:rsidRPr="00BF6279">
        <w:rPr>
          <w:rFonts w:ascii="Times New Roman" w:eastAsia="宋体" w:hAnsi="Times New Roman" w:hint="eastAsia"/>
        </w:rPr>
        <w:t>控制组（普通</w:t>
      </w:r>
      <w:r w:rsidRPr="00BF6279">
        <w:rPr>
          <w:rFonts w:ascii="Times New Roman" w:eastAsia="宋体" w:hAnsi="Times New Roman"/>
        </w:rPr>
        <w:t xml:space="preserve"> 1×1 </w:t>
      </w:r>
      <w:r w:rsidRPr="00BF6279">
        <w:rPr>
          <w:rFonts w:ascii="Times New Roman" w:eastAsia="宋体" w:hAnsi="Times New Roman" w:hint="eastAsia"/>
        </w:rPr>
        <w:t>卷积，无</w:t>
      </w:r>
      <w:r w:rsidRPr="00BF6279">
        <w:rPr>
          <w:rFonts w:ascii="Times New Roman" w:eastAsia="宋体" w:hAnsi="Times New Roman"/>
        </w:rPr>
        <w:t xml:space="preserve"> DarkIR </w:t>
      </w:r>
      <w:r w:rsidRPr="00BF6279">
        <w:rPr>
          <w:rFonts w:ascii="Times New Roman" w:eastAsia="宋体" w:hAnsi="Times New Roman" w:hint="eastAsia"/>
        </w:rPr>
        <w:t>增强）的设置是消融实验的关键。没有它，无法区分以下三种可能的改进来源：（</w:t>
      </w:r>
      <w:r w:rsidRPr="00BF6279">
        <w:rPr>
          <w:rFonts w:ascii="Times New Roman" w:eastAsia="宋体" w:hAnsi="Times New Roman" w:hint="eastAsia"/>
        </w:rPr>
        <w:t>1</w:t>
      </w:r>
      <w:r w:rsidRPr="00BF6279">
        <w:rPr>
          <w:rFonts w:ascii="Times New Roman" w:eastAsia="宋体" w:hAnsi="Times New Roman" w:hint="eastAsia"/>
        </w:rPr>
        <w:t>）来自动态路由的自适应投影能力；（</w:t>
      </w:r>
      <w:r w:rsidRPr="00BF6279">
        <w:rPr>
          <w:rFonts w:ascii="Times New Roman" w:eastAsia="宋体" w:hAnsi="Times New Roman" w:hint="eastAsia"/>
        </w:rPr>
        <w:t>2</w:t>
      </w:r>
      <w:r w:rsidRPr="00BF6279">
        <w:rPr>
          <w:rFonts w:ascii="Times New Roman" w:eastAsia="宋体" w:hAnsi="Times New Roman" w:hint="eastAsia"/>
        </w:rPr>
        <w:t>）来自</w:t>
      </w:r>
      <w:r w:rsidRPr="00BF6279">
        <w:rPr>
          <w:rFonts w:ascii="Times New Roman" w:eastAsia="宋体" w:hAnsi="Times New Roman"/>
        </w:rPr>
        <w:t xml:space="preserve"> DarkIR </w:t>
      </w:r>
      <w:r w:rsidRPr="00BF6279">
        <w:rPr>
          <w:rFonts w:ascii="Times New Roman" w:eastAsia="宋体" w:hAnsi="Times New Roman" w:hint="eastAsia"/>
        </w:rPr>
        <w:t>的空间—频域增强；（</w:t>
      </w:r>
      <w:r w:rsidRPr="00BF6279">
        <w:rPr>
          <w:rFonts w:ascii="Times New Roman" w:eastAsia="宋体" w:hAnsi="Times New Roman" w:hint="eastAsia"/>
        </w:rPr>
        <w:t>3</w:t>
      </w:r>
      <w:r w:rsidRPr="00BF6279">
        <w:rPr>
          <w:rFonts w:ascii="Times New Roman" w:eastAsia="宋体" w:hAnsi="Times New Roman" w:hint="eastAsia"/>
        </w:rPr>
        <w:t>）仅仅来自用更简单的</w:t>
      </w:r>
      <w:r w:rsidRPr="00BF6279">
        <w:rPr>
          <w:rFonts w:ascii="Times New Roman" w:eastAsia="宋体" w:hAnsi="Times New Roman"/>
        </w:rPr>
        <w:t xml:space="preserve"> 1×1 </w:t>
      </w:r>
      <w:r w:rsidRPr="00BF6279">
        <w:rPr>
          <w:rFonts w:ascii="Times New Roman" w:eastAsia="宋体" w:hAnsi="Times New Roman" w:hint="eastAsia"/>
        </w:rPr>
        <w:t>卷积替换复杂的</w:t>
      </w:r>
      <w:r w:rsidRPr="00BF6279">
        <w:rPr>
          <w:rFonts w:ascii="Times New Roman" w:eastAsia="宋体" w:hAnsi="Times New Roman"/>
        </w:rPr>
        <w:t xml:space="preserve"> </w:t>
      </w:r>
      <w:r w:rsidRPr="00BF6279">
        <w:rPr>
          <w:rFonts w:ascii="Times New Roman" w:eastAsia="宋体" w:hAnsi="Times New Roman" w:hint="eastAsia"/>
        </w:rPr>
        <w:t>RFB</w:t>
      </w:r>
      <w:r w:rsidRPr="00BF6279">
        <w:rPr>
          <w:rFonts w:ascii="Times New Roman" w:eastAsia="宋体" w:hAnsi="Times New Roman" w:hint="eastAsia"/>
        </w:rPr>
        <w:t>。通过比较</w:t>
      </w:r>
      <w:r w:rsidRPr="00BF6279">
        <w:rPr>
          <w:rFonts w:ascii="Times New Roman" w:eastAsia="宋体" w:hAnsi="Times New Roman"/>
        </w:rPr>
        <w:t xml:space="preserve"> </w:t>
      </w:r>
      <w:r w:rsidRPr="00BF6279">
        <w:rPr>
          <w:rStyle w:val="VerbatimChar"/>
          <w:rFonts w:ascii="Times New Roman" w:eastAsia="宋体" w:hAnsi="Times New Roman"/>
        </w:rPr>
        <w:t>static</w:t>
      </w:r>
      <w:r w:rsidRPr="00BF6279">
        <w:rPr>
          <w:rFonts w:ascii="Times New Roman" w:eastAsia="宋体" w:hAnsi="Times New Roman"/>
        </w:rPr>
        <w:t xml:space="preserve"> </w:t>
      </w:r>
      <w:r w:rsidRPr="00BF6279">
        <w:rPr>
          <w:rFonts w:ascii="Times New Roman" w:eastAsia="宋体" w:hAnsi="Times New Roman" w:hint="eastAsia"/>
        </w:rPr>
        <w:t>与</w:t>
      </w:r>
      <w:r w:rsidRPr="00BF6279">
        <w:rPr>
          <w:rFonts w:ascii="Times New Roman" w:eastAsia="宋体" w:hAnsi="Times New Roman"/>
        </w:rPr>
        <w:t xml:space="preserve"> </w:t>
      </w:r>
      <w:r w:rsidRPr="00BF6279">
        <w:rPr>
          <w:rStyle w:val="VerbatimChar"/>
          <w:rFonts w:ascii="Times New Roman" w:eastAsia="宋体" w:hAnsi="Times New Roman"/>
        </w:rPr>
        <w:t>rfb</w:t>
      </w:r>
      <w:r w:rsidRPr="00BF6279">
        <w:rPr>
          <w:rFonts w:ascii="Times New Roman" w:eastAsia="宋体" w:hAnsi="Times New Roman" w:hint="eastAsia"/>
        </w:rPr>
        <w:t>，可以量化简化投影的影响</w:t>
      </w:r>
      <w:r w:rsidRPr="00BF6279">
        <w:rPr>
          <w:rFonts w:ascii="Times New Roman" w:eastAsia="宋体" w:hAnsi="Times New Roman" w:hint="eastAsia"/>
        </w:rPr>
        <w:t>；通过比较</w:t>
      </w:r>
      <w:r w:rsidRPr="00BF6279">
        <w:rPr>
          <w:rFonts w:ascii="Times New Roman" w:eastAsia="宋体" w:hAnsi="Times New Roman"/>
        </w:rPr>
        <w:t xml:space="preserve"> </w:t>
      </w:r>
      <w:r w:rsidRPr="00BF6279">
        <w:rPr>
          <w:rStyle w:val="VerbatimChar"/>
          <w:rFonts w:ascii="Times New Roman" w:eastAsia="宋体" w:hAnsi="Times New Roman"/>
        </w:rPr>
        <w:t>parameternet</w:t>
      </w:r>
      <w:r w:rsidRPr="00BF6279">
        <w:rPr>
          <w:rFonts w:ascii="Times New Roman" w:eastAsia="宋体" w:hAnsi="Times New Roman"/>
        </w:rPr>
        <w:t xml:space="preserve"> </w:t>
      </w:r>
      <w:r w:rsidRPr="00BF6279">
        <w:rPr>
          <w:rFonts w:ascii="Times New Roman" w:eastAsia="宋体" w:hAnsi="Times New Roman" w:hint="eastAsia"/>
        </w:rPr>
        <w:t>与</w:t>
      </w:r>
      <w:r w:rsidRPr="00BF6279">
        <w:rPr>
          <w:rFonts w:ascii="Times New Roman" w:eastAsia="宋体" w:hAnsi="Times New Roman"/>
        </w:rPr>
        <w:t xml:space="preserve"> </w:t>
      </w:r>
      <w:r w:rsidRPr="00BF6279">
        <w:rPr>
          <w:rStyle w:val="VerbatimChar"/>
          <w:rFonts w:ascii="Times New Roman" w:eastAsia="宋体" w:hAnsi="Times New Roman"/>
        </w:rPr>
        <w:t>static</w:t>
      </w:r>
      <w:r w:rsidRPr="00BF6279">
        <w:rPr>
          <w:rFonts w:ascii="Times New Roman" w:eastAsia="宋体" w:hAnsi="Times New Roman" w:hint="eastAsia"/>
        </w:rPr>
        <w:t>，可以量化动态投影的独立贡献；通过比较</w:t>
      </w:r>
      <w:r w:rsidRPr="00BF6279">
        <w:rPr>
          <w:rFonts w:ascii="Times New Roman" w:eastAsia="宋体" w:hAnsi="Times New Roman"/>
        </w:rPr>
        <w:t xml:space="preserve"> </w:t>
      </w:r>
      <w:r w:rsidRPr="00BF6279">
        <w:rPr>
          <w:rStyle w:val="VerbatimChar"/>
          <w:rFonts w:ascii="Times New Roman" w:eastAsia="宋体" w:hAnsi="Times New Roman"/>
        </w:rPr>
        <w:t>darkir</w:t>
      </w:r>
      <w:r w:rsidRPr="00BF6279">
        <w:rPr>
          <w:rFonts w:ascii="Times New Roman" w:eastAsia="宋体" w:hAnsi="Times New Roman"/>
        </w:rPr>
        <w:t xml:space="preserve"> </w:t>
      </w:r>
      <w:r w:rsidRPr="00BF6279">
        <w:rPr>
          <w:rFonts w:ascii="Times New Roman" w:eastAsia="宋体" w:hAnsi="Times New Roman" w:hint="eastAsia"/>
        </w:rPr>
        <w:t>与</w:t>
      </w:r>
      <w:r w:rsidRPr="00BF6279">
        <w:rPr>
          <w:rFonts w:ascii="Times New Roman" w:eastAsia="宋体" w:hAnsi="Times New Roman"/>
        </w:rPr>
        <w:t xml:space="preserve"> </w:t>
      </w:r>
      <w:r w:rsidRPr="00BF6279">
        <w:rPr>
          <w:rStyle w:val="VerbatimChar"/>
          <w:rFonts w:ascii="Times New Roman" w:eastAsia="宋体" w:hAnsi="Times New Roman"/>
        </w:rPr>
        <w:t>static</w:t>
      </w:r>
      <w:r w:rsidRPr="00BF6279">
        <w:rPr>
          <w:rFonts w:ascii="Times New Roman" w:eastAsia="宋体" w:hAnsi="Times New Roman" w:hint="eastAsia"/>
        </w:rPr>
        <w:t>，可以量化特征增强的独立贡献。</w:t>
      </w:r>
    </w:p>
    <w:p w14:paraId="5112FF67" w14:textId="77777777" w:rsidR="00446DAF" w:rsidRPr="00BF6279" w:rsidRDefault="006567FD">
      <w:pPr>
        <w:pStyle w:val="a0"/>
        <w:ind w:firstLine="422"/>
        <w:rPr>
          <w:rFonts w:ascii="Times New Roman" w:eastAsia="宋体" w:hAnsi="Times New Roman"/>
        </w:rPr>
      </w:pPr>
      <w:r w:rsidRPr="00BF6279">
        <w:rPr>
          <w:rFonts w:ascii="Times New Roman" w:eastAsia="宋体" w:hAnsi="Times New Roman" w:hint="eastAsia"/>
          <w:b/>
          <w:bCs/>
        </w:rPr>
        <w:t>消融实验的逻辑链。</w:t>
      </w:r>
      <w:r w:rsidRPr="00BF6279">
        <w:rPr>
          <w:rFonts w:ascii="Times New Roman" w:eastAsia="宋体" w:hAnsi="Times New Roman"/>
        </w:rPr>
        <w:t xml:space="preserve"> </w:t>
      </w:r>
      <w:r w:rsidRPr="00BF6279">
        <w:rPr>
          <w:rFonts w:ascii="Times New Roman" w:eastAsia="宋体" w:hAnsi="Times New Roman" w:hint="eastAsia"/>
        </w:rPr>
        <w:t>五种模式之间的比较关系如下：</w:t>
      </w:r>
    </w:p>
    <w:p w14:paraId="60DCFF70" w14:textId="77777777" w:rsidR="00446DAF" w:rsidRPr="00BF6279" w:rsidRDefault="006567FD">
      <w:pPr>
        <w:pStyle w:val="SourceCode"/>
        <w:rPr>
          <w:rFonts w:ascii="Times New Roman" w:eastAsia="宋体" w:hAnsi="Times New Roman"/>
        </w:rPr>
      </w:pPr>
      <w:r w:rsidRPr="00BF6279">
        <w:rPr>
          <w:rStyle w:val="VerbatimChar"/>
          <w:rFonts w:ascii="Times New Roman" w:eastAsia="宋体" w:hAnsi="Times New Roman"/>
        </w:rPr>
        <w:t xml:space="preserve">rfb vs static        → </w:t>
      </w:r>
      <w:r w:rsidRPr="00BF6279">
        <w:rPr>
          <w:rStyle w:val="VerbatimChar"/>
          <w:rFonts w:ascii="Times New Roman" w:eastAsia="宋体" w:hAnsi="Times New Roman" w:hint="eastAsia"/>
        </w:rPr>
        <w:t>简化投影的影响</w:t>
      </w:r>
      <w:r w:rsidRPr="00BF6279">
        <w:rPr>
          <w:rFonts w:ascii="Times New Roman" w:eastAsia="宋体" w:hAnsi="Times New Roman"/>
        </w:rPr>
        <w:br/>
      </w:r>
      <w:r w:rsidRPr="00BF6279">
        <w:rPr>
          <w:rStyle w:val="VerbatimChar"/>
          <w:rFonts w:ascii="Times New Roman" w:eastAsia="宋体" w:hAnsi="Times New Roman"/>
        </w:rPr>
        <w:t xml:space="preserve">static vs parameternet → ParameterNet </w:t>
      </w:r>
      <w:r w:rsidRPr="00BF6279">
        <w:rPr>
          <w:rStyle w:val="VerbatimChar"/>
          <w:rFonts w:ascii="Times New Roman" w:eastAsia="宋体" w:hAnsi="Times New Roman" w:hint="eastAsia"/>
        </w:rPr>
        <w:t>动态投影的独立贡献</w:t>
      </w:r>
      <w:r w:rsidRPr="00BF6279">
        <w:rPr>
          <w:rFonts w:ascii="Times New Roman" w:eastAsia="宋体" w:hAnsi="Times New Roman"/>
        </w:rPr>
        <w:br/>
      </w:r>
      <w:r w:rsidRPr="00BF6279">
        <w:rPr>
          <w:rStyle w:val="VerbatimChar"/>
          <w:rFonts w:ascii="Times New Roman" w:eastAsia="宋体" w:hAnsi="Times New Roman"/>
        </w:rPr>
        <w:t xml:space="preserve">static vs darkir       → DarkIR </w:t>
      </w:r>
      <w:r w:rsidRPr="00BF6279">
        <w:rPr>
          <w:rStyle w:val="VerbatimChar"/>
          <w:rFonts w:ascii="Times New Roman" w:eastAsia="宋体" w:hAnsi="Times New Roman" w:hint="eastAsia"/>
        </w:rPr>
        <w:t>特征增强的独立贡献</w:t>
      </w:r>
      <w:r w:rsidRPr="00BF6279">
        <w:rPr>
          <w:rFonts w:ascii="Times New Roman" w:eastAsia="宋体" w:hAnsi="Times New Roman"/>
        </w:rPr>
        <w:br/>
      </w:r>
      <w:r w:rsidRPr="00BF6279">
        <w:rPr>
          <w:rStyle w:val="VerbatimChar"/>
          <w:rFonts w:ascii="Times New Roman" w:eastAsia="宋体" w:hAnsi="Times New Roman"/>
        </w:rPr>
        <w:t xml:space="preserve">parameternet vs full   → DarkIR </w:t>
      </w:r>
      <w:r w:rsidRPr="00BF6279">
        <w:rPr>
          <w:rStyle w:val="VerbatimChar"/>
          <w:rFonts w:ascii="Times New Roman" w:eastAsia="宋体" w:hAnsi="Times New Roman" w:hint="eastAsia"/>
        </w:rPr>
        <w:t>在动态投影基础上的增量贡献</w:t>
      </w:r>
      <w:r w:rsidRPr="00BF6279">
        <w:rPr>
          <w:rFonts w:ascii="Times New Roman" w:eastAsia="宋体" w:hAnsi="Times New Roman"/>
        </w:rPr>
        <w:br/>
      </w:r>
      <w:r w:rsidRPr="00BF6279">
        <w:rPr>
          <w:rStyle w:val="VerbatimChar"/>
          <w:rFonts w:ascii="Times New Roman" w:eastAsia="宋体" w:hAnsi="Times New Roman"/>
        </w:rPr>
        <w:t xml:space="preserve">darkir vs full         → ParameterNet </w:t>
      </w:r>
      <w:r w:rsidRPr="00BF6279">
        <w:rPr>
          <w:rStyle w:val="VerbatimChar"/>
          <w:rFonts w:ascii="Times New Roman" w:eastAsia="宋体" w:hAnsi="Times New Roman" w:hint="eastAsia"/>
        </w:rPr>
        <w:t>在特征增强基础上的增量贡献</w:t>
      </w:r>
      <w:r w:rsidRPr="00BF6279">
        <w:rPr>
          <w:rFonts w:ascii="Times New Roman" w:eastAsia="宋体" w:hAnsi="Times New Roman"/>
        </w:rPr>
        <w:br/>
      </w:r>
      <w:r w:rsidRPr="00BF6279">
        <w:rPr>
          <w:rStyle w:val="VerbatimChar"/>
          <w:rFonts w:ascii="Times New Roman" w:eastAsia="宋体" w:hAnsi="Times New Roman"/>
        </w:rPr>
        <w:t xml:space="preserve">full vs rfb            → </w:t>
      </w:r>
      <w:r w:rsidRPr="00BF6279">
        <w:rPr>
          <w:rStyle w:val="VerbatimChar"/>
          <w:rFonts w:ascii="Times New Roman" w:eastAsia="宋体" w:hAnsi="Times New Roman" w:hint="eastAsia"/>
        </w:rPr>
        <w:t>完整融合相对于原始基线的总体提升</w:t>
      </w:r>
    </w:p>
    <w:p w14:paraId="1940508B"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这种设计确保了每个组件的贡献可以被清晰地量化和归因。</w:t>
      </w:r>
    </w:p>
    <w:p w14:paraId="535EAAB4" w14:textId="77777777" w:rsidR="00446DAF" w:rsidRPr="00BF6279" w:rsidRDefault="006567FD">
      <w:pPr>
        <w:pStyle w:val="3"/>
        <w:rPr>
          <w:rFonts w:ascii="Times New Roman" w:eastAsia="宋体" w:hAnsi="Times New Roman"/>
        </w:rPr>
      </w:pPr>
      <w:bookmarkStart w:id="29" w:name="损失函数与训练策略"/>
      <w:bookmarkEnd w:id="28"/>
      <w:r w:rsidRPr="00BF6279">
        <w:rPr>
          <w:rFonts w:ascii="Times New Roman" w:eastAsia="宋体" w:hAnsi="Times New Roman"/>
        </w:rPr>
        <w:t xml:space="preserve">3.5 </w:t>
      </w:r>
      <w:r w:rsidRPr="00BF6279">
        <w:rPr>
          <w:rFonts w:ascii="Times New Roman" w:eastAsia="宋体" w:hAnsi="Times New Roman" w:hint="eastAsia"/>
        </w:rPr>
        <w:t>损失函数与训练策略</w:t>
      </w:r>
    </w:p>
    <w:p w14:paraId="71C79CCB" w14:textId="77777777" w:rsidR="00446DAF" w:rsidRPr="00BF6279" w:rsidRDefault="006567FD">
      <w:pPr>
        <w:pStyle w:val="4"/>
        <w:rPr>
          <w:rFonts w:ascii="Times New Roman" w:eastAsia="宋体" w:hAnsi="Times New Roman"/>
        </w:rPr>
      </w:pPr>
      <w:bookmarkStart w:id="30" w:name="损失函数"/>
      <w:r w:rsidRPr="00BF6279">
        <w:rPr>
          <w:rFonts w:ascii="Times New Roman" w:eastAsia="宋体" w:hAnsi="Times New Roman"/>
        </w:rPr>
        <w:t xml:space="preserve">3.5.1 </w:t>
      </w:r>
      <w:r w:rsidRPr="00BF6279">
        <w:rPr>
          <w:rFonts w:ascii="Times New Roman" w:eastAsia="宋体" w:hAnsi="Times New Roman" w:hint="eastAsia"/>
        </w:rPr>
        <w:t>损失函数</w:t>
      </w:r>
    </w:p>
    <w:p w14:paraId="11D71D0C"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遵循</w:t>
      </w:r>
      <w:r w:rsidRPr="00BF6279">
        <w:rPr>
          <w:rFonts w:ascii="Times New Roman" w:eastAsia="宋体" w:hAnsi="Times New Roman"/>
        </w:rPr>
        <w:t xml:space="preserve"> SAM2-UNet </w:t>
      </w:r>
      <w:r w:rsidRPr="00BF6279">
        <w:rPr>
          <w:rFonts w:ascii="Times New Roman" w:eastAsia="宋体" w:hAnsi="Times New Roman" w:hint="eastAsia"/>
        </w:rPr>
        <w:t>的训练策略，使用加权</w:t>
      </w:r>
      <w:r w:rsidRPr="00BF6279">
        <w:rPr>
          <w:rFonts w:ascii="Times New Roman" w:eastAsia="宋体" w:hAnsi="Times New Roman"/>
        </w:rPr>
        <w:t xml:space="preserve"> IoU </w:t>
      </w:r>
      <w:r w:rsidRPr="00BF6279">
        <w:rPr>
          <w:rFonts w:ascii="Times New Roman" w:eastAsia="宋体" w:hAnsi="Times New Roman" w:hint="eastAsia"/>
        </w:rPr>
        <w:t>损失和二元交叉熵损失的组合作为分割损失。</w:t>
      </w:r>
    </w:p>
    <w:p w14:paraId="04820E3C" w14:textId="77777777" w:rsidR="00446DAF" w:rsidRPr="00BF6279" w:rsidRDefault="006567FD">
      <w:pPr>
        <w:pStyle w:val="a0"/>
        <w:ind w:firstLine="422"/>
        <w:rPr>
          <w:rFonts w:ascii="Times New Roman" w:eastAsia="宋体" w:hAnsi="Times New Roman"/>
        </w:rPr>
      </w:pPr>
      <w:r w:rsidRPr="00BF6279">
        <w:rPr>
          <w:rFonts w:ascii="Times New Roman" w:eastAsia="宋体" w:hAnsi="Times New Roman" w:hint="eastAsia"/>
          <w:b/>
          <w:bCs/>
        </w:rPr>
        <w:t>二元交叉熵损失（</w:t>
      </w:r>
      <w:r w:rsidRPr="00BF6279">
        <w:rPr>
          <w:rFonts w:ascii="Times New Roman" w:eastAsia="宋体" w:hAnsi="Times New Roman" w:hint="eastAsia"/>
          <w:b/>
          <w:bCs/>
        </w:rPr>
        <w:t>BCE</w:t>
      </w:r>
      <w:r w:rsidRPr="00BF6279">
        <w:rPr>
          <w:rFonts w:ascii="Times New Roman" w:eastAsia="宋体" w:hAnsi="Times New Roman" w:hint="eastAsia"/>
          <w:b/>
          <w:bCs/>
        </w:rPr>
        <w:t>）。</w:t>
      </w:r>
      <w:r w:rsidRPr="00BF6279">
        <w:rPr>
          <w:rFonts w:ascii="Times New Roman" w:eastAsia="宋体" w:hAnsi="Times New Roman"/>
        </w:rPr>
        <w:t xml:space="preserve"> </w:t>
      </w:r>
      <w:r w:rsidRPr="00BF6279">
        <w:rPr>
          <w:rFonts w:ascii="Times New Roman" w:eastAsia="宋体" w:hAnsi="Times New Roman" w:hint="eastAsia"/>
        </w:rPr>
        <w:t>二元交叉熵是分割任务中最常用的像素级分类损失：</w:t>
      </w:r>
    </w:p>
    <w:p w14:paraId="0C68C21B" w14:textId="77777777" w:rsidR="00446DAF" w:rsidRPr="00BF6279" w:rsidRDefault="006567FD">
      <w:pPr>
        <w:pStyle w:val="a0"/>
        <w:ind w:firstLine="420"/>
        <w:rPr>
          <w:rFonts w:ascii="Times New Roman" w:eastAsia="宋体" w:hAnsi="Times New Roman"/>
        </w:rPr>
      </w:pPr>
      <m:oMathPara>
        <m:oMathParaPr>
          <m:jc m:val="center"/>
        </m:oMathParaPr>
        <m:oMath>
          <m:sSub>
            <m:sSubPr>
              <m:ctrlPr>
                <w:rPr>
                  <w:rFonts w:ascii="Cambria Math" w:eastAsia="宋体" w:hAnsi="Cambria Math"/>
                </w:rPr>
              </m:ctrlPr>
            </m:sSubPr>
            <m:e>
              <m:r>
                <m:rPr>
                  <m:scr m:val="script"/>
                  <m:sty m:val="p"/>
                </m:rPr>
                <w:rPr>
                  <w:rFonts w:ascii="Cambria Math" w:eastAsia="宋体" w:hAnsi="Cambria Math"/>
                </w:rPr>
                <m:t>L</m:t>
              </m:r>
            </m:e>
            <m:sub>
              <m:r>
                <w:rPr>
                  <w:rFonts w:ascii="Cambria Math" w:eastAsia="宋体" w:hAnsi="Cambria Math"/>
                </w:rPr>
                <m:t>BCE</m:t>
              </m:r>
            </m:sub>
          </m:sSub>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1</m:t>
              </m:r>
            </m:num>
            <m:den>
              <m:r>
                <w:rPr>
                  <w:rFonts w:ascii="Cambria Math" w:eastAsia="宋体" w:hAnsi="Cambria Math"/>
                </w:rPr>
                <m:t>N</m:t>
              </m:r>
            </m:den>
          </m:f>
          <m:nary>
            <m:naryPr>
              <m:chr m:val="∑"/>
              <m:limLoc m:val="undOvr"/>
              <m:ctrlPr>
                <w:rPr>
                  <w:rFonts w:ascii="Cambria Math" w:eastAsia="宋体" w:hAnsi="Cambria Math"/>
                </w:rPr>
              </m:ctrlPr>
            </m:naryPr>
            <m:sub>
              <m:r>
                <w:rPr>
                  <w:rFonts w:ascii="Cambria Math" w:eastAsia="宋体" w:hAnsi="Cambria Math"/>
                </w:rPr>
                <m:t>i</m:t>
              </m:r>
              <m:r>
                <m:rPr>
                  <m:sty m:val="p"/>
                </m:rPr>
                <w:rPr>
                  <w:rFonts w:ascii="Cambria Math" w:eastAsia="宋体" w:hAnsi="Cambria Math"/>
                </w:rPr>
                <m:t>=</m:t>
              </m:r>
              <m:r>
                <w:rPr>
                  <w:rFonts w:ascii="Cambria Math" w:eastAsia="宋体" w:hAnsi="Cambria Math"/>
                </w:rPr>
                <m:t>1</m:t>
              </m:r>
            </m:sub>
            <m:sup>
              <m:r>
                <w:rPr>
                  <w:rFonts w:ascii="Cambria Math" w:eastAsia="宋体" w:hAnsi="Cambria Math"/>
                </w:rPr>
                <m:t>N</m:t>
              </m:r>
            </m:sup>
            <m:e>
              <m:r>
                <m:rPr>
                  <m:sty m:val="p"/>
                </m:rPr>
                <w:rPr>
                  <w:rFonts w:ascii="Cambria Math" w:eastAsia="宋体" w:hAnsi="Cambria Math"/>
                </w:rPr>
                <m:t>[</m:t>
              </m:r>
            </m:e>
          </m:nary>
          <m:sSub>
            <m:sSubPr>
              <m:ctrlPr>
                <w:rPr>
                  <w:rFonts w:ascii="Cambria Math" w:eastAsia="宋体" w:hAnsi="Cambria Math"/>
                </w:rPr>
              </m:ctrlPr>
            </m:sSubPr>
            <m:e>
              <m:r>
                <w:rPr>
                  <w:rFonts w:ascii="Cambria Math" w:eastAsia="宋体" w:hAnsi="Cambria Math"/>
                </w:rPr>
                <m:t>g</m:t>
              </m:r>
            </m:e>
            <m:sub>
              <m:r>
                <w:rPr>
                  <w:rFonts w:ascii="Cambria Math" w:eastAsia="宋体" w:hAnsi="Cambria Math"/>
                </w:rPr>
                <m:t>i</m:t>
              </m:r>
            </m:sub>
          </m:sSub>
          <m:r>
            <m:rPr>
              <m:sty m:val="p"/>
            </m:rPr>
            <w:rPr>
              <w:rFonts w:ascii="Cambria Math" w:eastAsia="宋体" w:hAnsi="Cambria Math"/>
            </w:rPr>
            <m:t>log(</m:t>
          </m:r>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m:t>
              </m:r>
            </m:sub>
          </m:sSub>
          <m:r>
            <m:rPr>
              <m:sty m:val="p"/>
            </m:rPr>
            <w:rPr>
              <w:rFonts w:ascii="Cambria Math" w:eastAsia="宋体" w:hAnsi="Cambria Math"/>
            </w:rPr>
            <m:t>)+(</m:t>
          </m:r>
          <m:r>
            <w:rPr>
              <w:rFonts w:ascii="Cambria Math" w:eastAsia="宋体" w:hAnsi="Cambria Math"/>
            </w:rPr>
            <m:t>1</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g</m:t>
              </m:r>
            </m:e>
            <m:sub>
              <m:r>
                <w:rPr>
                  <w:rFonts w:ascii="Cambria Math" w:eastAsia="宋体" w:hAnsi="Cambria Math"/>
                </w:rPr>
                <m:t>i</m:t>
              </m:r>
            </m:sub>
          </m:sSub>
          <m:r>
            <m:rPr>
              <m:sty m:val="p"/>
            </m:rPr>
            <w:rPr>
              <w:rFonts w:ascii="Cambria Math" w:eastAsia="宋体" w:hAnsi="Cambria Math"/>
            </w:rPr>
            <m:t>)log(</m:t>
          </m:r>
          <m:r>
            <w:rPr>
              <w:rFonts w:ascii="Cambria Math" w:eastAsia="宋体" w:hAnsi="Cambria Math"/>
            </w:rPr>
            <m:t>1</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m:t>
              </m:r>
            </m:sub>
          </m:sSub>
          <m:r>
            <m:rPr>
              <m:sty m:val="p"/>
            </m:rPr>
            <w:rPr>
              <w:rFonts w:ascii="Cambria Math" w:eastAsia="宋体" w:hAnsi="Cambria Math"/>
            </w:rPr>
            <m:t>)]</m:t>
          </m:r>
        </m:oMath>
      </m:oMathPara>
    </w:p>
    <w:p w14:paraId="29EB4307"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其中</w:t>
      </w:r>
      <w:r w:rsidRPr="00BF6279">
        <w:rPr>
          <w:rFonts w:ascii="Times New Roman" w:eastAsia="宋体" w:hAnsi="Times New Roman"/>
        </w:rPr>
        <w:t xml:space="preserve"> </w:t>
      </w:r>
      <m:oMath>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m:t>
            </m:r>
          </m:sub>
        </m:sSub>
        <m:r>
          <m:rPr>
            <m:sty m:val="p"/>
          </m:rPr>
          <w:rPr>
            <w:rFonts w:ascii="Cambria Math" w:eastAsia="宋体" w:hAnsi="Cambria Math"/>
          </w:rPr>
          <m:t>=</m:t>
        </m:r>
        <m:r>
          <w:rPr>
            <w:rFonts w:ascii="Cambria Math" w:eastAsia="宋体" w:hAnsi="Cambria Math"/>
          </w:rPr>
          <m:t>σ</m:t>
        </m:r>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l</m:t>
            </m:r>
          </m:e>
          <m:sub>
            <m:r>
              <w:rPr>
                <w:rFonts w:ascii="Cambria Math" w:eastAsia="宋体" w:hAnsi="Cambria Math"/>
              </w:rPr>
              <m:t>i</m:t>
            </m:r>
          </m:sub>
        </m:sSub>
        <m:r>
          <m:rPr>
            <m:sty m:val="p"/>
          </m:rPr>
          <w:rPr>
            <w:rFonts w:ascii="Cambria Math" w:eastAsia="宋体" w:hAnsi="Cambria Math"/>
          </w:rPr>
          <m:t>)</m:t>
        </m:r>
      </m:oMath>
      <w:r w:rsidRPr="00BF6279">
        <w:rPr>
          <w:rFonts w:ascii="Times New Roman" w:eastAsia="宋体" w:hAnsi="Times New Roman"/>
        </w:rPr>
        <w:t xml:space="preserve"> </w:t>
      </w:r>
      <w:r w:rsidRPr="00BF6279">
        <w:rPr>
          <w:rFonts w:ascii="Times New Roman" w:eastAsia="宋体" w:hAnsi="Times New Roman" w:hint="eastAsia"/>
        </w:rPr>
        <w:t>为</w:t>
      </w:r>
      <w:r w:rsidRPr="00BF6279">
        <w:rPr>
          <w:rFonts w:ascii="Times New Roman" w:eastAsia="宋体" w:hAnsi="Times New Roman"/>
        </w:rPr>
        <w:t xml:space="preserve"> logits </w:t>
      </w:r>
      <w:r w:rsidRPr="00BF6279">
        <w:rPr>
          <w:rFonts w:ascii="Times New Roman" w:eastAsia="宋体" w:hAnsi="Times New Roman" w:hint="eastAsia"/>
        </w:rPr>
        <w:t>经</w:t>
      </w:r>
      <w:r w:rsidRPr="00BF6279">
        <w:rPr>
          <w:rFonts w:ascii="Times New Roman" w:eastAsia="宋体" w:hAnsi="Times New Roman"/>
        </w:rPr>
        <w:t xml:space="preserve"> Sigmoid </w:t>
      </w:r>
      <w:r w:rsidRPr="00BF6279">
        <w:rPr>
          <w:rFonts w:ascii="Times New Roman" w:eastAsia="宋体" w:hAnsi="Times New Roman" w:hint="eastAsia"/>
        </w:rPr>
        <w:t>后的概率值，</w:t>
      </w:r>
      <m:oMath>
        <m:sSub>
          <m:sSubPr>
            <m:ctrlPr>
              <w:rPr>
                <w:rFonts w:ascii="Cambria Math" w:eastAsia="宋体" w:hAnsi="Cambria Math"/>
              </w:rPr>
            </m:ctrlPr>
          </m:sSubPr>
          <m:e>
            <m:r>
              <w:rPr>
                <w:rFonts w:ascii="Cambria Math" w:eastAsia="宋体" w:hAnsi="Cambria Math"/>
              </w:rPr>
              <m:t>g</m:t>
            </m:r>
          </m:e>
          <m:sub>
            <m:r>
              <w:rPr>
                <w:rFonts w:ascii="Cambria Math" w:eastAsia="宋体" w:hAnsi="Cambria Math"/>
              </w:rPr>
              <m:t>i</m:t>
            </m:r>
          </m:sub>
        </m:sSub>
        <m:r>
          <m:rPr>
            <m:sty m:val="p"/>
          </m:rPr>
          <w:rPr>
            <w:rFonts w:ascii="Cambria Math" w:eastAsia="宋体" w:hAnsi="Cambria Math"/>
          </w:rPr>
          <m:t>∈{</m:t>
        </m:r>
        <m:r>
          <w:rPr>
            <w:rFonts w:ascii="Cambria Math" w:eastAsia="宋体" w:hAnsi="Cambria Math"/>
          </w:rPr>
          <m:t>0</m:t>
        </m:r>
        <m:r>
          <m:rPr>
            <m:sty m:val="p"/>
          </m:rPr>
          <w:rPr>
            <w:rFonts w:ascii="Cambria Math" w:eastAsia="宋体" w:hAnsi="Cambria Math"/>
          </w:rPr>
          <m:t>,</m:t>
        </m:r>
        <m:r>
          <w:rPr>
            <w:rFonts w:ascii="Cambria Math" w:eastAsia="宋体" w:hAnsi="Cambria Math"/>
          </w:rPr>
          <m:t>1</m:t>
        </m:r>
        <m:r>
          <m:rPr>
            <m:sty m:val="p"/>
          </m:rPr>
          <w:rPr>
            <w:rFonts w:ascii="Cambria Math" w:eastAsia="宋体" w:hAnsi="Cambria Math"/>
          </w:rPr>
          <m:t>}</m:t>
        </m:r>
      </m:oMath>
      <w:r w:rsidRPr="00BF6279">
        <w:rPr>
          <w:rFonts w:ascii="Times New Roman" w:eastAsia="宋体" w:hAnsi="Times New Roman"/>
        </w:rPr>
        <w:t xml:space="preserve"> </w:t>
      </w:r>
      <w:r w:rsidRPr="00BF6279">
        <w:rPr>
          <w:rFonts w:ascii="Times New Roman" w:eastAsia="宋体" w:hAnsi="Times New Roman" w:hint="eastAsia"/>
        </w:rPr>
        <w:t>为像素级标注，</w:t>
      </w:r>
      <m:oMath>
        <m:r>
          <w:rPr>
            <w:rFonts w:ascii="Cambria Math" w:eastAsia="宋体" w:hAnsi="Cambria Math"/>
          </w:rPr>
          <m:t>N</m:t>
        </m:r>
      </m:oMath>
      <w:r w:rsidRPr="00BF6279">
        <w:rPr>
          <w:rFonts w:ascii="Times New Roman" w:eastAsia="宋体" w:hAnsi="Times New Roman"/>
        </w:rPr>
        <w:t xml:space="preserve"> </w:t>
      </w:r>
      <w:r w:rsidRPr="00BF6279">
        <w:rPr>
          <w:rFonts w:ascii="Times New Roman" w:eastAsia="宋体" w:hAnsi="Times New Roman" w:hint="eastAsia"/>
        </w:rPr>
        <w:t>为像素总数。</w:t>
      </w:r>
    </w:p>
    <w:p w14:paraId="41772661" w14:textId="77777777" w:rsidR="00446DAF" w:rsidRPr="00BF6279" w:rsidRDefault="006567FD">
      <w:pPr>
        <w:pStyle w:val="a0"/>
        <w:ind w:firstLine="422"/>
        <w:rPr>
          <w:rFonts w:ascii="Times New Roman" w:eastAsia="宋体" w:hAnsi="Times New Roman"/>
        </w:rPr>
      </w:pPr>
      <w:r w:rsidRPr="00BF6279">
        <w:rPr>
          <w:rFonts w:ascii="Times New Roman" w:eastAsia="宋体" w:hAnsi="Times New Roman" w:hint="eastAsia"/>
          <w:b/>
          <w:bCs/>
        </w:rPr>
        <w:t>软</w:t>
      </w:r>
      <w:r w:rsidRPr="00BF6279">
        <w:rPr>
          <w:rFonts w:ascii="Times New Roman" w:eastAsia="宋体" w:hAnsi="Times New Roman"/>
          <w:b/>
          <w:bCs/>
        </w:rPr>
        <w:t xml:space="preserve"> IoU </w:t>
      </w:r>
      <w:r w:rsidRPr="00BF6279">
        <w:rPr>
          <w:rFonts w:ascii="Times New Roman" w:eastAsia="宋体" w:hAnsi="Times New Roman" w:hint="eastAsia"/>
          <w:b/>
          <w:bCs/>
        </w:rPr>
        <w:t>损失（</w:t>
      </w:r>
      <w:r w:rsidRPr="00BF6279">
        <w:rPr>
          <w:rFonts w:ascii="Times New Roman" w:eastAsia="宋体" w:hAnsi="Times New Roman" w:hint="eastAsia"/>
          <w:b/>
          <w:bCs/>
        </w:rPr>
        <w:t>Soft</w:t>
      </w:r>
      <w:r w:rsidRPr="00BF6279">
        <w:rPr>
          <w:rFonts w:ascii="Times New Roman" w:eastAsia="宋体" w:hAnsi="Times New Roman"/>
          <w:b/>
          <w:bCs/>
        </w:rPr>
        <w:t xml:space="preserve"> </w:t>
      </w:r>
      <w:r w:rsidRPr="00BF6279">
        <w:rPr>
          <w:rFonts w:ascii="Times New Roman" w:eastAsia="宋体" w:hAnsi="Times New Roman" w:hint="eastAsia"/>
          <w:b/>
          <w:bCs/>
        </w:rPr>
        <w:t>IoU</w:t>
      </w:r>
      <w:r w:rsidRPr="00BF6279">
        <w:rPr>
          <w:rFonts w:ascii="Times New Roman" w:eastAsia="宋体" w:hAnsi="Times New Roman" w:hint="eastAsia"/>
          <w:b/>
          <w:bCs/>
        </w:rPr>
        <w:t>）。</w:t>
      </w:r>
      <w:r w:rsidRPr="00BF6279">
        <w:rPr>
          <w:rFonts w:ascii="Times New Roman" w:eastAsia="宋体" w:hAnsi="Times New Roman"/>
        </w:rPr>
        <w:t xml:space="preserve"> </w:t>
      </w:r>
      <w:r w:rsidRPr="00BF6279">
        <w:rPr>
          <w:rFonts w:ascii="Times New Roman" w:eastAsia="宋体" w:hAnsi="Times New Roman" w:hint="eastAsia"/>
        </w:rPr>
        <w:t>IoU</w:t>
      </w:r>
      <w:r w:rsidRPr="00BF6279">
        <w:rPr>
          <w:rFonts w:ascii="Times New Roman" w:eastAsia="宋体" w:hAnsi="Times New Roman" w:hint="eastAsia"/>
        </w:rPr>
        <w:t>（交并比）是分割任务的核心评价指标，但标准</w:t>
      </w:r>
      <w:r w:rsidRPr="00BF6279">
        <w:rPr>
          <w:rFonts w:ascii="Times New Roman" w:eastAsia="宋体" w:hAnsi="Times New Roman"/>
        </w:rPr>
        <w:t xml:space="preserve"> IoU </w:t>
      </w:r>
      <w:r w:rsidRPr="00BF6279">
        <w:rPr>
          <w:rFonts w:ascii="Times New Roman" w:eastAsia="宋体" w:hAnsi="Times New Roman" w:hint="eastAsia"/>
        </w:rPr>
        <w:t>不可微分。软</w:t>
      </w:r>
      <w:r w:rsidRPr="00BF6279">
        <w:rPr>
          <w:rFonts w:ascii="Times New Roman" w:eastAsia="宋体" w:hAnsi="Times New Roman"/>
        </w:rPr>
        <w:t xml:space="preserve"> IoU </w:t>
      </w:r>
      <w:r w:rsidRPr="00BF6279">
        <w:rPr>
          <w:rFonts w:ascii="Times New Roman" w:eastAsia="宋体" w:hAnsi="Times New Roman" w:hint="eastAsia"/>
        </w:rPr>
        <w:t>通过使用连续概率值替代离散预测来实现可微分的近似：</w:t>
      </w:r>
    </w:p>
    <w:p w14:paraId="130831FB" w14:textId="77777777" w:rsidR="00446DAF" w:rsidRPr="00BF6279" w:rsidRDefault="006567FD">
      <w:pPr>
        <w:pStyle w:val="a0"/>
        <w:ind w:firstLine="420"/>
        <w:rPr>
          <w:rFonts w:ascii="Times New Roman" w:eastAsia="宋体" w:hAnsi="Times New Roman"/>
        </w:rPr>
      </w:pPr>
      <m:oMathPara>
        <m:oMathParaPr>
          <m:jc m:val="center"/>
        </m:oMathParaPr>
        <m:oMath>
          <m:sSub>
            <m:sSubPr>
              <m:ctrlPr>
                <w:rPr>
                  <w:rFonts w:ascii="Cambria Math" w:eastAsia="宋体" w:hAnsi="Cambria Math"/>
                </w:rPr>
              </m:ctrlPr>
            </m:sSubPr>
            <m:e>
              <m:r>
                <m:rPr>
                  <m:scr m:val="script"/>
                  <m:sty m:val="p"/>
                </m:rPr>
                <w:rPr>
                  <w:rFonts w:ascii="Cambria Math" w:eastAsia="宋体" w:hAnsi="Cambria Math"/>
                </w:rPr>
                <m:t>L</m:t>
              </m:r>
            </m:e>
            <m:sub>
              <m:r>
                <w:rPr>
                  <w:rFonts w:ascii="Cambria Math" w:eastAsia="宋体" w:hAnsi="Cambria Math"/>
                </w:rPr>
                <m:t>wIoU</m:t>
              </m:r>
            </m:sub>
          </m:sSub>
          <m:r>
            <m:rPr>
              <m:sty m:val="p"/>
            </m:rPr>
            <w:rPr>
              <w:rFonts w:ascii="Cambria Math" w:eastAsia="宋体" w:hAnsi="Cambria Math"/>
            </w:rPr>
            <m:t>=</m:t>
          </m:r>
          <m:r>
            <w:rPr>
              <w:rFonts w:ascii="Cambria Math" w:eastAsia="宋体" w:hAnsi="Cambria Math"/>
            </w:rPr>
            <m:t>1</m:t>
          </m:r>
          <m:r>
            <m:rPr>
              <m:sty m:val="p"/>
            </m:rPr>
            <w:rPr>
              <w:rFonts w:ascii="Cambria Math" w:eastAsia="宋体" w:hAnsi="Cambria Math"/>
            </w:rPr>
            <m:t>-</m:t>
          </m:r>
          <m:f>
            <m:fPr>
              <m:ctrlPr>
                <w:rPr>
                  <w:rFonts w:ascii="Cambria Math" w:eastAsia="宋体" w:hAnsi="Cambria Math"/>
                </w:rPr>
              </m:ctrlPr>
            </m:fPr>
            <m:num>
              <m:nary>
                <m:naryPr>
                  <m:chr m:val="∑"/>
                  <m:limLoc m:val="undOvr"/>
                  <m:supHide m:val="1"/>
                  <m:ctrlPr>
                    <w:rPr>
                      <w:rFonts w:ascii="Cambria Math" w:eastAsia="宋体" w:hAnsi="Cambria Math"/>
                    </w:rPr>
                  </m:ctrlPr>
                </m:naryPr>
                <m:sub>
                  <m:r>
                    <w:rPr>
                      <w:rFonts w:ascii="Cambria Math" w:eastAsia="宋体" w:hAnsi="Cambria Math"/>
                    </w:rPr>
                    <m:t>i</m:t>
                  </m:r>
                </m:sub>
                <m:sup>
                  <m:r>
                    <w:rPr>
                      <w:rFonts w:ascii="Cambria Math" w:eastAsia="宋体" w:hAnsi="Cambria Math"/>
                    </w:rPr>
                    <m:t>​</m:t>
                  </m:r>
                </m:sup>
                <m:e>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m:t>
                      </m:r>
                    </m:sub>
                  </m:sSub>
                </m:e>
              </m:nary>
              <m:sSub>
                <m:sSubPr>
                  <m:ctrlPr>
                    <w:rPr>
                      <w:rFonts w:ascii="Cambria Math" w:eastAsia="宋体" w:hAnsi="Cambria Math"/>
                    </w:rPr>
                  </m:ctrlPr>
                </m:sSubPr>
                <m:e>
                  <m:r>
                    <w:rPr>
                      <w:rFonts w:ascii="Cambria Math" w:eastAsia="宋体" w:hAnsi="Cambria Math"/>
                    </w:rPr>
                    <m:t>g</m:t>
                  </m:r>
                </m:e>
                <m:sub>
                  <m:r>
                    <w:rPr>
                      <w:rFonts w:ascii="Cambria Math" w:eastAsia="宋体" w:hAnsi="Cambria Math"/>
                    </w:rPr>
                    <m:t>i</m:t>
                  </m:r>
                </m:sub>
              </m:sSub>
              <m:r>
                <m:rPr>
                  <m:sty m:val="p"/>
                </m:rPr>
                <w:rPr>
                  <w:rFonts w:ascii="Cambria Math" w:eastAsia="宋体" w:hAnsi="Cambria Math"/>
                </w:rPr>
                <m:t>+</m:t>
              </m:r>
              <m:r>
                <w:rPr>
                  <w:rFonts w:ascii="Cambria Math" w:eastAsia="宋体" w:hAnsi="Cambria Math"/>
                </w:rPr>
                <m:t>ϵ</m:t>
              </m:r>
            </m:num>
            <m:den>
              <m:nary>
                <m:naryPr>
                  <m:chr m:val="∑"/>
                  <m:limLoc m:val="undOvr"/>
                  <m:supHide m:val="1"/>
                  <m:ctrlPr>
                    <w:rPr>
                      <w:rFonts w:ascii="Cambria Math" w:eastAsia="宋体" w:hAnsi="Cambria Math"/>
                    </w:rPr>
                  </m:ctrlPr>
                </m:naryPr>
                <m:sub>
                  <m:r>
                    <w:rPr>
                      <w:rFonts w:ascii="Cambria Math" w:eastAsia="宋体" w:hAnsi="Cambria Math"/>
                    </w:rPr>
                    <m:t>i</m:t>
                  </m:r>
                </m:sub>
                <m:sup>
                  <m:r>
                    <w:rPr>
                      <w:rFonts w:ascii="Cambria Math" w:eastAsia="宋体" w:hAnsi="Cambria Math"/>
                    </w:rPr>
                    <m:t>​</m:t>
                  </m:r>
                </m:sup>
                <m:e>
                  <m:r>
                    <m:rPr>
                      <m:sty m:val="p"/>
                    </m:rPr>
                    <w:rPr>
                      <w:rFonts w:ascii="Cambria Math" w:eastAsia="宋体" w:hAnsi="Cambria Math"/>
                    </w:rPr>
                    <m:t>(</m:t>
                  </m:r>
                </m:e>
              </m:nary>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g</m:t>
                  </m:r>
                </m:e>
                <m:sub>
                  <m:r>
                    <w:rPr>
                      <w:rFonts w:ascii="Cambria Math" w:eastAsia="宋体" w:hAnsi="Cambria Math"/>
                    </w:rPr>
                    <m:t>i</m:t>
                  </m:r>
                </m:sub>
              </m:sSub>
              <m:r>
                <m:rPr>
                  <m:sty m:val="p"/>
                </m:rPr>
                <w:rPr>
                  <w:rFonts w:ascii="Cambria Math" w:eastAsia="宋体" w:hAnsi="Cambria Math"/>
                </w:rPr>
                <m:t>-</m:t>
              </m:r>
              <m:sSub>
                <m:sSubPr>
                  <m:ctrlPr>
                    <w:rPr>
                      <w:rFonts w:ascii="Cambria Math" w:eastAsia="宋体" w:hAnsi="Cambria Math"/>
                    </w:rPr>
                  </m:ctrlPr>
                </m:sSubPr>
                <m:e>
                  <m:r>
                    <w:rPr>
                      <w:rFonts w:ascii="Cambria Math" w:eastAsia="宋体" w:hAnsi="Cambria Math"/>
                    </w:rPr>
                    <m:t>p</m:t>
                  </m:r>
                </m:e>
                <m:sub>
                  <m:r>
                    <w:rPr>
                      <w:rFonts w:ascii="Cambria Math" w:eastAsia="宋体" w:hAnsi="Cambria Math"/>
                    </w:rPr>
                    <m:t>i</m:t>
                  </m:r>
                </m:sub>
              </m:sSub>
              <m:sSub>
                <m:sSubPr>
                  <m:ctrlPr>
                    <w:rPr>
                      <w:rFonts w:ascii="Cambria Math" w:eastAsia="宋体" w:hAnsi="Cambria Math"/>
                    </w:rPr>
                  </m:ctrlPr>
                </m:sSubPr>
                <m:e>
                  <m:r>
                    <w:rPr>
                      <w:rFonts w:ascii="Cambria Math" w:eastAsia="宋体" w:hAnsi="Cambria Math"/>
                    </w:rPr>
                    <m:t>g</m:t>
                  </m:r>
                </m:e>
                <m:sub>
                  <m:r>
                    <w:rPr>
                      <w:rFonts w:ascii="Cambria Math" w:eastAsia="宋体" w:hAnsi="Cambria Math"/>
                    </w:rPr>
                    <m:t>i</m:t>
                  </m:r>
                </m:sub>
              </m:sSub>
              <m:r>
                <m:rPr>
                  <m:sty m:val="p"/>
                </m:rPr>
                <w:rPr>
                  <w:rFonts w:ascii="Cambria Math" w:eastAsia="宋体" w:hAnsi="Cambria Math"/>
                </w:rPr>
                <m:t>)+</m:t>
              </m:r>
              <m:r>
                <w:rPr>
                  <w:rFonts w:ascii="Cambria Math" w:eastAsia="宋体" w:hAnsi="Cambria Math"/>
                </w:rPr>
                <m:t>ϵ</m:t>
              </m:r>
            </m:den>
          </m:f>
        </m:oMath>
      </m:oMathPara>
    </w:p>
    <w:p w14:paraId="3C721C63"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lastRenderedPageBreak/>
        <w:t>其中</w:t>
      </w:r>
      <w:r w:rsidRPr="00BF6279">
        <w:rPr>
          <w:rFonts w:ascii="Times New Roman" w:eastAsia="宋体" w:hAnsi="Times New Roman"/>
        </w:rPr>
        <w:t xml:space="preserve"> </w:t>
      </w:r>
      <m:oMath>
        <m:r>
          <w:rPr>
            <w:rFonts w:ascii="Cambria Math" w:eastAsia="宋体" w:hAnsi="Cambria Math"/>
          </w:rPr>
          <m:t>ϵ</m:t>
        </m:r>
        <m:r>
          <m:rPr>
            <m:sty m:val="p"/>
          </m:rPr>
          <w:rPr>
            <w:rFonts w:ascii="Cambria Math" w:eastAsia="宋体" w:hAnsi="Cambria Math"/>
          </w:rPr>
          <m:t>=</m:t>
        </m:r>
        <m:r>
          <w:rPr>
            <w:rFonts w:ascii="Cambria Math" w:eastAsia="宋体" w:hAnsi="Cambria Math"/>
          </w:rPr>
          <m:t>1.0</m:t>
        </m:r>
      </m:oMath>
      <w:r w:rsidRPr="00BF6279">
        <w:rPr>
          <w:rFonts w:ascii="Times New Roman" w:eastAsia="宋体" w:hAnsi="Times New Roman"/>
        </w:rPr>
        <w:t xml:space="preserve"> </w:t>
      </w:r>
      <w:r w:rsidRPr="00BF6279">
        <w:rPr>
          <w:rFonts w:ascii="Times New Roman" w:eastAsia="宋体" w:hAnsi="Times New Roman" w:hint="eastAsia"/>
        </w:rPr>
        <w:t>为平滑项，避免除零。软</w:t>
      </w:r>
      <w:r w:rsidRPr="00BF6279">
        <w:rPr>
          <w:rFonts w:ascii="Times New Roman" w:eastAsia="宋体" w:hAnsi="Times New Roman"/>
        </w:rPr>
        <w:t xml:space="preserve"> IoU </w:t>
      </w:r>
      <w:r w:rsidRPr="00BF6279">
        <w:rPr>
          <w:rFonts w:ascii="Times New Roman" w:eastAsia="宋体" w:hAnsi="Times New Roman" w:hint="eastAsia"/>
        </w:rPr>
        <w:t>直接优化了评价指标，与</w:t>
      </w:r>
      <w:r w:rsidRPr="00BF6279">
        <w:rPr>
          <w:rFonts w:ascii="Times New Roman" w:eastAsia="宋体" w:hAnsi="Times New Roman"/>
        </w:rPr>
        <w:t xml:space="preserve"> BCE </w:t>
      </w:r>
      <w:r w:rsidRPr="00BF6279">
        <w:rPr>
          <w:rFonts w:ascii="Times New Roman" w:eastAsia="宋体" w:hAnsi="Times New Roman" w:hint="eastAsia"/>
        </w:rPr>
        <w:t>互补：</w:t>
      </w:r>
      <w:r w:rsidRPr="00BF6279">
        <w:rPr>
          <w:rFonts w:ascii="Times New Roman" w:eastAsia="宋体" w:hAnsi="Times New Roman" w:hint="eastAsia"/>
        </w:rPr>
        <w:t>BCE</w:t>
      </w:r>
      <w:r w:rsidRPr="00BF6279">
        <w:rPr>
          <w:rFonts w:ascii="Times New Roman" w:eastAsia="宋体" w:hAnsi="Times New Roman"/>
        </w:rPr>
        <w:t xml:space="preserve"> </w:t>
      </w:r>
      <w:r w:rsidRPr="00BF6279">
        <w:rPr>
          <w:rFonts w:ascii="Times New Roman" w:eastAsia="宋体" w:hAnsi="Times New Roman" w:hint="eastAsia"/>
        </w:rPr>
        <w:t>关注像素级分类精度，</w:t>
      </w:r>
      <w:r w:rsidRPr="00BF6279">
        <w:rPr>
          <w:rFonts w:ascii="Times New Roman" w:eastAsia="宋体" w:hAnsi="Times New Roman" w:hint="eastAsia"/>
        </w:rPr>
        <w:t>IoU</w:t>
      </w:r>
      <w:r w:rsidRPr="00BF6279">
        <w:rPr>
          <w:rFonts w:ascii="Times New Roman" w:eastAsia="宋体" w:hAnsi="Times New Roman"/>
        </w:rPr>
        <w:t xml:space="preserve"> </w:t>
      </w:r>
      <w:r w:rsidRPr="00BF6279">
        <w:rPr>
          <w:rFonts w:ascii="Times New Roman" w:eastAsia="宋体" w:hAnsi="Times New Roman" w:hint="eastAsia"/>
        </w:rPr>
        <w:t>关注区域级重叠质量。</w:t>
      </w:r>
    </w:p>
    <w:p w14:paraId="00B7D045" w14:textId="77777777" w:rsidR="00446DAF" w:rsidRPr="00BF6279" w:rsidRDefault="006567FD">
      <w:pPr>
        <w:pStyle w:val="a0"/>
        <w:ind w:firstLine="422"/>
        <w:rPr>
          <w:rFonts w:ascii="Times New Roman" w:eastAsia="宋体" w:hAnsi="Times New Roman"/>
        </w:rPr>
      </w:pPr>
      <w:r w:rsidRPr="00BF6279">
        <w:rPr>
          <w:rFonts w:ascii="Times New Roman" w:eastAsia="宋体" w:hAnsi="Times New Roman" w:hint="eastAsia"/>
          <w:b/>
          <w:bCs/>
        </w:rPr>
        <w:t>总损失。</w:t>
      </w:r>
      <w:r w:rsidRPr="00BF6279">
        <w:rPr>
          <w:rFonts w:ascii="Times New Roman" w:eastAsia="宋体" w:hAnsi="Times New Roman"/>
        </w:rPr>
        <w:t xml:space="preserve"> </w:t>
      </w:r>
      <w:r w:rsidRPr="00BF6279">
        <w:rPr>
          <w:rFonts w:ascii="Times New Roman" w:eastAsia="宋体" w:hAnsi="Times New Roman" w:hint="eastAsia"/>
        </w:rPr>
        <w:t>由于模型输出三个分割结果（主输出</w:t>
      </w:r>
      <w:r w:rsidRPr="00BF6279">
        <w:rPr>
          <w:rFonts w:ascii="Times New Roman" w:eastAsia="宋体" w:hAnsi="Times New Roman"/>
        </w:rPr>
        <w:t xml:space="preserve"> </w:t>
      </w:r>
      <m:oMath>
        <m:r>
          <w:rPr>
            <w:rFonts w:ascii="Cambria Math" w:eastAsia="宋体" w:hAnsi="Cambria Math"/>
          </w:rPr>
          <m:t>out</m:t>
        </m:r>
      </m:oMath>
      <w:r w:rsidRPr="00BF6279">
        <w:rPr>
          <w:rFonts w:ascii="Times New Roman" w:eastAsia="宋体" w:hAnsi="Times New Roman"/>
        </w:rPr>
        <w:t xml:space="preserve"> </w:t>
      </w:r>
      <w:r w:rsidRPr="00BF6279">
        <w:rPr>
          <w:rFonts w:ascii="Times New Roman" w:eastAsia="宋体" w:hAnsi="Times New Roman" w:hint="eastAsia"/>
        </w:rPr>
        <w:t>和两个辅助输出</w:t>
      </w:r>
      <w:r w:rsidRPr="00BF6279">
        <w:rPr>
          <w:rFonts w:ascii="Times New Roman" w:eastAsia="宋体" w:hAnsi="Times New Roman"/>
        </w:rPr>
        <w:t xml:space="preserve"> </w:t>
      </w:r>
      <m:oMath>
        <m:r>
          <w:rPr>
            <w:rFonts w:ascii="Cambria Math" w:eastAsia="宋体" w:hAnsi="Cambria Math"/>
          </w:rPr>
          <m:t>ou</m:t>
        </m:r>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1</m:t>
            </m:r>
          </m:sub>
        </m:sSub>
        <m:r>
          <m:rPr>
            <m:sty m:val="p"/>
          </m:rPr>
          <w:rPr>
            <w:rFonts w:ascii="Cambria Math" w:eastAsia="宋体" w:hAnsi="Cambria Math"/>
          </w:rPr>
          <m:t>,</m:t>
        </m:r>
        <m:r>
          <w:rPr>
            <w:rFonts w:ascii="Cambria Math" w:eastAsia="宋体" w:hAnsi="Cambria Math"/>
          </w:rPr>
          <m:t>ou</m:t>
        </m:r>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2</m:t>
            </m:r>
          </m:sub>
        </m:sSub>
      </m:oMath>
      <w:r w:rsidRPr="00BF6279">
        <w:rPr>
          <w:rFonts w:ascii="Times New Roman" w:eastAsia="宋体" w:hAnsi="Times New Roman" w:hint="eastAsia"/>
        </w:rPr>
        <w:t>），总损失为三个输出的损失之和：</w:t>
      </w:r>
    </w:p>
    <w:p w14:paraId="26BD936D" w14:textId="77777777" w:rsidR="00446DAF" w:rsidRPr="00BF6279" w:rsidRDefault="006567FD">
      <w:pPr>
        <w:pStyle w:val="a0"/>
        <w:ind w:firstLine="420"/>
        <w:rPr>
          <w:rFonts w:ascii="Times New Roman" w:eastAsia="宋体" w:hAnsi="Times New Roman"/>
        </w:rPr>
      </w:pPr>
      <m:oMathPara>
        <m:oMathParaPr>
          <m:jc m:val="center"/>
        </m:oMathParaPr>
        <m:oMath>
          <m:sSub>
            <m:sSubPr>
              <m:ctrlPr>
                <w:rPr>
                  <w:rFonts w:ascii="Cambria Math" w:eastAsia="宋体" w:hAnsi="Cambria Math"/>
                </w:rPr>
              </m:ctrlPr>
            </m:sSubPr>
            <m:e>
              <m:r>
                <m:rPr>
                  <m:scr m:val="script"/>
                  <m:sty m:val="p"/>
                </m:rPr>
                <w:rPr>
                  <w:rFonts w:ascii="Cambria Math" w:eastAsia="宋体" w:hAnsi="Cambria Math"/>
                </w:rPr>
                <m:t>L</m:t>
              </m:r>
            </m:e>
            <m:sub>
              <m:r>
                <w:rPr>
                  <w:rFonts w:ascii="Cambria Math" w:eastAsia="宋体" w:hAnsi="Cambria Math"/>
                </w:rPr>
                <m:t>total</m:t>
              </m:r>
            </m:sub>
          </m:sSub>
          <m:r>
            <m:rPr>
              <m:sty m:val="p"/>
            </m:rPr>
            <w:rPr>
              <w:rFonts w:ascii="Cambria Math" w:eastAsia="宋体" w:hAnsi="Cambria Math"/>
            </w:rPr>
            <m:t>=</m:t>
          </m:r>
          <m:sSub>
            <m:sSubPr>
              <m:ctrlPr>
                <w:rPr>
                  <w:rFonts w:ascii="Cambria Math" w:eastAsia="宋体" w:hAnsi="Cambria Math"/>
                </w:rPr>
              </m:ctrlPr>
            </m:sSubPr>
            <m:e>
              <m:r>
                <m:rPr>
                  <m:scr m:val="script"/>
                  <m:sty m:val="p"/>
                </m:rPr>
                <w:rPr>
                  <w:rFonts w:ascii="Cambria Math" w:eastAsia="宋体" w:hAnsi="Cambria Math"/>
                </w:rPr>
                <m:t>L</m:t>
              </m:r>
            </m:e>
            <m:sub>
              <m:r>
                <w:rPr>
                  <w:rFonts w:ascii="Cambria Math" w:eastAsia="宋体" w:hAnsi="Cambria Math"/>
                </w:rPr>
                <m:t>seg</m:t>
              </m:r>
            </m:sub>
          </m:sSub>
          <m:r>
            <m:rPr>
              <m:sty m:val="p"/>
            </m:rPr>
            <w:rPr>
              <w:rFonts w:ascii="Cambria Math" w:eastAsia="宋体" w:hAnsi="Cambria Math"/>
            </w:rPr>
            <m:t>(</m:t>
          </m:r>
          <m:r>
            <w:rPr>
              <w:rFonts w:ascii="Cambria Math" w:eastAsia="宋体" w:hAnsi="Cambria Math"/>
            </w:rPr>
            <m:t>out</m:t>
          </m:r>
          <m:r>
            <m:rPr>
              <m:sty m:val="p"/>
            </m:rPr>
            <w:rPr>
              <w:rFonts w:ascii="Cambria Math" w:eastAsia="宋体" w:hAnsi="Cambria Math"/>
            </w:rPr>
            <m:t>)+</m:t>
          </m:r>
          <m:sSub>
            <m:sSubPr>
              <m:ctrlPr>
                <w:rPr>
                  <w:rFonts w:ascii="Cambria Math" w:eastAsia="宋体" w:hAnsi="Cambria Math"/>
                </w:rPr>
              </m:ctrlPr>
            </m:sSubPr>
            <m:e>
              <m:r>
                <m:rPr>
                  <m:scr m:val="script"/>
                  <m:sty m:val="p"/>
                </m:rPr>
                <w:rPr>
                  <w:rFonts w:ascii="Cambria Math" w:eastAsia="宋体" w:hAnsi="Cambria Math"/>
                </w:rPr>
                <m:t>L</m:t>
              </m:r>
            </m:e>
            <m:sub>
              <m:r>
                <w:rPr>
                  <w:rFonts w:ascii="Cambria Math" w:eastAsia="宋体" w:hAnsi="Cambria Math"/>
                </w:rPr>
                <m:t>seg</m:t>
              </m:r>
            </m:sub>
          </m:sSub>
          <m:r>
            <m:rPr>
              <m:sty m:val="p"/>
            </m:rPr>
            <w:rPr>
              <w:rFonts w:ascii="Cambria Math" w:eastAsia="宋体" w:hAnsi="Cambria Math"/>
            </w:rPr>
            <m:t>(</m:t>
          </m:r>
          <m:r>
            <w:rPr>
              <w:rFonts w:ascii="Cambria Math" w:eastAsia="宋体" w:hAnsi="Cambria Math"/>
            </w:rPr>
            <m:t>ou</m:t>
          </m:r>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1</m:t>
              </m:r>
            </m:sub>
          </m:sSub>
          <m:r>
            <m:rPr>
              <m:sty m:val="p"/>
            </m:rPr>
            <w:rPr>
              <w:rFonts w:ascii="Cambria Math" w:eastAsia="宋体" w:hAnsi="Cambria Math"/>
            </w:rPr>
            <m:t>)+</m:t>
          </m:r>
          <m:sSub>
            <m:sSubPr>
              <m:ctrlPr>
                <w:rPr>
                  <w:rFonts w:ascii="Cambria Math" w:eastAsia="宋体" w:hAnsi="Cambria Math"/>
                </w:rPr>
              </m:ctrlPr>
            </m:sSubPr>
            <m:e>
              <m:r>
                <m:rPr>
                  <m:scr m:val="script"/>
                  <m:sty m:val="p"/>
                </m:rPr>
                <w:rPr>
                  <w:rFonts w:ascii="Cambria Math" w:eastAsia="宋体" w:hAnsi="Cambria Math"/>
                </w:rPr>
                <m:t>L</m:t>
              </m:r>
            </m:e>
            <m:sub>
              <m:r>
                <w:rPr>
                  <w:rFonts w:ascii="Cambria Math" w:eastAsia="宋体" w:hAnsi="Cambria Math"/>
                </w:rPr>
                <m:t>seg</m:t>
              </m:r>
            </m:sub>
          </m:sSub>
          <m:r>
            <m:rPr>
              <m:sty m:val="p"/>
            </m:rPr>
            <w:rPr>
              <w:rFonts w:ascii="Cambria Math" w:eastAsia="宋体" w:hAnsi="Cambria Math"/>
            </w:rPr>
            <m:t>(</m:t>
          </m:r>
          <m:r>
            <w:rPr>
              <w:rFonts w:ascii="Cambria Math" w:eastAsia="宋体" w:hAnsi="Cambria Math"/>
            </w:rPr>
            <m:t>ou</m:t>
          </m:r>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2</m:t>
              </m:r>
            </m:sub>
          </m:sSub>
          <m:r>
            <m:rPr>
              <m:sty m:val="p"/>
            </m:rPr>
            <w:rPr>
              <w:rFonts w:ascii="Cambria Math" w:eastAsia="宋体" w:hAnsi="Cambria Math"/>
            </w:rPr>
            <m:t>)</m:t>
          </m:r>
        </m:oMath>
      </m:oMathPara>
    </w:p>
    <w:p w14:paraId="51CD8474"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其中</w:t>
      </w:r>
      <w:r w:rsidRPr="00BF6279">
        <w:rPr>
          <w:rFonts w:ascii="Times New Roman" w:eastAsia="宋体" w:hAnsi="Times New Roman"/>
        </w:rPr>
        <w:t xml:space="preserve"> </w:t>
      </w:r>
      <m:oMath>
        <m:sSub>
          <m:sSubPr>
            <m:ctrlPr>
              <w:rPr>
                <w:rFonts w:ascii="Cambria Math" w:eastAsia="宋体" w:hAnsi="Cambria Math"/>
              </w:rPr>
            </m:ctrlPr>
          </m:sSubPr>
          <m:e>
            <m:r>
              <m:rPr>
                <m:scr m:val="script"/>
                <m:sty m:val="p"/>
              </m:rPr>
              <w:rPr>
                <w:rFonts w:ascii="Cambria Math" w:eastAsia="宋体" w:hAnsi="Cambria Math"/>
              </w:rPr>
              <m:t>L</m:t>
            </m:r>
          </m:e>
          <m:sub>
            <m:r>
              <w:rPr>
                <w:rFonts w:ascii="Cambria Math" w:eastAsia="宋体" w:hAnsi="Cambria Math"/>
              </w:rPr>
              <m:t>seg</m:t>
            </m:r>
          </m:sub>
        </m:sSub>
        <m:r>
          <m:rPr>
            <m:sty m:val="p"/>
          </m:rPr>
          <w:rPr>
            <w:rFonts w:ascii="Cambria Math" w:eastAsia="宋体" w:hAnsi="Cambria Math"/>
          </w:rPr>
          <m:t>=</m:t>
        </m:r>
        <m:sSub>
          <m:sSubPr>
            <m:ctrlPr>
              <w:rPr>
                <w:rFonts w:ascii="Cambria Math" w:eastAsia="宋体" w:hAnsi="Cambria Math"/>
              </w:rPr>
            </m:ctrlPr>
          </m:sSubPr>
          <m:e>
            <m:r>
              <m:rPr>
                <m:scr m:val="script"/>
                <m:sty m:val="p"/>
              </m:rPr>
              <w:rPr>
                <w:rFonts w:ascii="Cambria Math" w:eastAsia="宋体" w:hAnsi="Cambria Math"/>
              </w:rPr>
              <m:t>L</m:t>
            </m:r>
          </m:e>
          <m:sub>
            <m:r>
              <w:rPr>
                <w:rFonts w:ascii="Cambria Math" w:eastAsia="宋体" w:hAnsi="Cambria Math"/>
              </w:rPr>
              <m:t>BCE</m:t>
            </m:r>
          </m:sub>
        </m:sSub>
        <m:r>
          <m:rPr>
            <m:sty m:val="p"/>
          </m:rPr>
          <w:rPr>
            <w:rFonts w:ascii="Cambria Math" w:eastAsia="宋体" w:hAnsi="Cambria Math"/>
          </w:rPr>
          <m:t>+</m:t>
        </m:r>
        <m:sSub>
          <m:sSubPr>
            <m:ctrlPr>
              <w:rPr>
                <w:rFonts w:ascii="Cambria Math" w:eastAsia="宋体" w:hAnsi="Cambria Math"/>
              </w:rPr>
            </m:ctrlPr>
          </m:sSubPr>
          <m:e>
            <m:r>
              <m:rPr>
                <m:scr m:val="script"/>
                <m:sty m:val="p"/>
              </m:rPr>
              <w:rPr>
                <w:rFonts w:ascii="Cambria Math" w:eastAsia="宋体" w:hAnsi="Cambria Math"/>
              </w:rPr>
              <m:t>L</m:t>
            </m:r>
          </m:e>
          <m:sub>
            <m:r>
              <w:rPr>
                <w:rFonts w:ascii="Cambria Math" w:eastAsia="宋体" w:hAnsi="Cambria Math"/>
              </w:rPr>
              <m:t>wIoU</m:t>
            </m:r>
          </m:sub>
        </m:sSub>
      </m:oMath>
      <w:r w:rsidRPr="00BF6279">
        <w:rPr>
          <w:rFonts w:ascii="Times New Roman" w:eastAsia="宋体" w:hAnsi="Times New Roman" w:hint="eastAsia"/>
        </w:rPr>
        <w:t>。三个输出的等权重设计遵循原始</w:t>
      </w:r>
      <w:r w:rsidRPr="00BF6279">
        <w:rPr>
          <w:rFonts w:ascii="Times New Roman" w:eastAsia="宋体" w:hAnsi="Times New Roman"/>
        </w:rPr>
        <w:t xml:space="preserve"> SAM2-UNet </w:t>
      </w:r>
      <w:r w:rsidRPr="00BF6279">
        <w:rPr>
          <w:rFonts w:ascii="Times New Roman" w:eastAsia="宋体" w:hAnsi="Times New Roman" w:hint="eastAsia"/>
        </w:rPr>
        <w:t>的深监督策略：主输出</w:t>
      </w:r>
      <w:r w:rsidRPr="00BF6279">
        <w:rPr>
          <w:rFonts w:ascii="Times New Roman" w:eastAsia="宋体" w:hAnsi="Times New Roman"/>
        </w:rPr>
        <w:t xml:space="preserve"> </w:t>
      </w:r>
      <m:oMath>
        <m:r>
          <w:rPr>
            <w:rFonts w:ascii="Cambria Math" w:eastAsia="宋体" w:hAnsi="Cambria Math"/>
          </w:rPr>
          <m:t>out</m:t>
        </m:r>
      </m:oMath>
      <w:r w:rsidRPr="00BF6279">
        <w:rPr>
          <w:rFonts w:ascii="Times New Roman" w:eastAsia="宋体" w:hAnsi="Times New Roman"/>
        </w:rPr>
        <w:t xml:space="preserve"> </w:t>
      </w:r>
      <w:r w:rsidRPr="00BF6279">
        <w:rPr>
          <w:rFonts w:ascii="Times New Roman" w:eastAsia="宋体" w:hAnsi="Times New Roman" w:hint="eastAsia"/>
        </w:rPr>
        <w:t>经过完整的三级解码，具有最高的分辨率和最强的语义信息；辅助输出</w:t>
      </w:r>
      <w:r w:rsidRPr="00BF6279">
        <w:rPr>
          <w:rFonts w:ascii="Times New Roman" w:eastAsia="宋体" w:hAnsi="Times New Roman"/>
        </w:rPr>
        <w:t xml:space="preserve"> </w:t>
      </w:r>
      <m:oMath>
        <m:r>
          <w:rPr>
            <w:rFonts w:ascii="Cambria Math" w:eastAsia="宋体" w:hAnsi="Cambria Math"/>
          </w:rPr>
          <m:t>ou</m:t>
        </m:r>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1</m:t>
            </m:r>
          </m:sub>
        </m:sSub>
      </m:oMath>
      <w:r w:rsidRPr="00BF6279">
        <w:rPr>
          <w:rFonts w:ascii="Times New Roman" w:eastAsia="宋体" w:hAnsi="Times New Roman"/>
        </w:rPr>
        <w:t xml:space="preserve"> </w:t>
      </w:r>
      <w:r w:rsidRPr="00BF6279">
        <w:rPr>
          <w:rFonts w:ascii="Times New Roman" w:eastAsia="宋体" w:hAnsi="Times New Roman" w:hint="eastAsia"/>
        </w:rPr>
        <w:t>和</w:t>
      </w:r>
      <w:r w:rsidRPr="00BF6279">
        <w:rPr>
          <w:rFonts w:ascii="Times New Roman" w:eastAsia="宋体" w:hAnsi="Times New Roman"/>
        </w:rPr>
        <w:t xml:space="preserve"> </w:t>
      </w:r>
      <m:oMath>
        <m:r>
          <w:rPr>
            <w:rFonts w:ascii="Cambria Math" w:eastAsia="宋体" w:hAnsi="Cambria Math"/>
          </w:rPr>
          <m:t>ou</m:t>
        </m:r>
        <m:sSub>
          <m:sSubPr>
            <m:ctrlPr>
              <w:rPr>
                <w:rFonts w:ascii="Cambria Math" w:eastAsia="宋体" w:hAnsi="Cambria Math"/>
              </w:rPr>
            </m:ctrlPr>
          </m:sSubPr>
          <m:e>
            <m:r>
              <w:rPr>
                <w:rFonts w:ascii="Cambria Math" w:eastAsia="宋体" w:hAnsi="Cambria Math"/>
              </w:rPr>
              <m:t>t</m:t>
            </m:r>
          </m:e>
          <m:sub>
            <m:r>
              <w:rPr>
                <w:rFonts w:ascii="Cambria Math" w:eastAsia="宋体" w:hAnsi="Cambria Math"/>
              </w:rPr>
              <m:t>2</m:t>
            </m:r>
          </m:sub>
        </m:sSub>
      </m:oMath>
      <w:r w:rsidRPr="00BF6279">
        <w:rPr>
          <w:rFonts w:ascii="Times New Roman" w:eastAsia="宋体" w:hAnsi="Times New Roman"/>
        </w:rPr>
        <w:t xml:space="preserve"> </w:t>
      </w:r>
      <w:r w:rsidRPr="00BF6279">
        <w:rPr>
          <w:rFonts w:ascii="Times New Roman" w:eastAsia="宋体" w:hAnsi="Times New Roman" w:hint="eastAsia"/>
        </w:rPr>
        <w:t>分别来自第一级和第二级解码，分辨率较低但提供了中间监督信号，有助于缓解梯度消失问题。</w:t>
      </w:r>
    </w:p>
    <w:p w14:paraId="545F42E6" w14:textId="77777777" w:rsidR="00446DAF" w:rsidRPr="00BF6279" w:rsidRDefault="006567FD">
      <w:pPr>
        <w:pStyle w:val="4"/>
        <w:rPr>
          <w:rFonts w:ascii="Times New Roman" w:eastAsia="宋体" w:hAnsi="Times New Roman"/>
        </w:rPr>
      </w:pPr>
      <w:bookmarkStart w:id="31" w:name="训练配置"/>
      <w:bookmarkEnd w:id="30"/>
      <w:r w:rsidRPr="00BF6279">
        <w:rPr>
          <w:rFonts w:ascii="Times New Roman" w:eastAsia="宋体" w:hAnsi="Times New Roman"/>
        </w:rPr>
        <w:t xml:space="preserve">3.5.2 </w:t>
      </w:r>
      <w:r w:rsidRPr="00BF6279">
        <w:rPr>
          <w:rFonts w:ascii="Times New Roman" w:eastAsia="宋体" w:hAnsi="Times New Roman" w:hint="eastAsia"/>
        </w:rPr>
        <w:t>训练配置</w:t>
      </w:r>
    </w:p>
    <w:tbl>
      <w:tblPr>
        <w:tblStyle w:val="Table"/>
        <w:tblW w:w="0" w:type="auto"/>
        <w:tblLook w:val="0020" w:firstRow="1" w:lastRow="0" w:firstColumn="0" w:lastColumn="0" w:noHBand="0" w:noVBand="0"/>
      </w:tblPr>
      <w:tblGrid>
        <w:gridCol w:w="1266"/>
        <w:gridCol w:w="1687"/>
        <w:gridCol w:w="2684"/>
      </w:tblGrid>
      <w:tr w:rsidR="00446DAF" w:rsidRPr="00BF6279" w14:paraId="1B36BC30" w14:textId="77777777" w:rsidTr="00446DAF">
        <w:trPr>
          <w:cnfStyle w:val="100000000000" w:firstRow="1" w:lastRow="0" w:firstColumn="0" w:lastColumn="0" w:oddVBand="0" w:evenVBand="0" w:oddHBand="0" w:evenHBand="0" w:firstRowFirstColumn="0" w:firstRowLastColumn="0" w:lastRowFirstColumn="0" w:lastRowLastColumn="0"/>
          <w:tblHeader/>
        </w:trPr>
        <w:tc>
          <w:tcPr>
            <w:tcW w:w="0" w:type="auto"/>
          </w:tcPr>
          <w:p w14:paraId="65965129"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配置项</w:t>
            </w:r>
          </w:p>
        </w:tc>
        <w:tc>
          <w:tcPr>
            <w:tcW w:w="0" w:type="auto"/>
          </w:tcPr>
          <w:p w14:paraId="52B48968"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值</w:t>
            </w:r>
          </w:p>
        </w:tc>
        <w:tc>
          <w:tcPr>
            <w:tcW w:w="0" w:type="auto"/>
          </w:tcPr>
          <w:p w14:paraId="730829C1"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说明</w:t>
            </w:r>
          </w:p>
        </w:tc>
      </w:tr>
      <w:tr w:rsidR="00446DAF" w:rsidRPr="00BF6279" w14:paraId="070BDB0D" w14:textId="77777777">
        <w:tc>
          <w:tcPr>
            <w:tcW w:w="0" w:type="auto"/>
          </w:tcPr>
          <w:p w14:paraId="1DDE46A5"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优化器</w:t>
            </w:r>
          </w:p>
        </w:tc>
        <w:tc>
          <w:tcPr>
            <w:tcW w:w="0" w:type="auto"/>
          </w:tcPr>
          <w:p w14:paraId="7348ED2C"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AdamW</w:t>
            </w:r>
          </w:p>
        </w:tc>
        <w:tc>
          <w:tcPr>
            <w:tcW w:w="0" w:type="auto"/>
          </w:tcPr>
          <w:p w14:paraId="4FBFAAE4"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权重衰减</w:t>
            </w:r>
            <w:r w:rsidRPr="00BF6279">
              <w:rPr>
                <w:rFonts w:ascii="Times New Roman" w:eastAsia="宋体" w:hAnsi="Times New Roman"/>
              </w:rPr>
              <w:t xml:space="preserve"> 0.01</w:t>
            </w:r>
          </w:p>
        </w:tc>
      </w:tr>
      <w:tr w:rsidR="00446DAF" w:rsidRPr="00BF6279" w14:paraId="5BA8018A" w14:textId="77777777">
        <w:tc>
          <w:tcPr>
            <w:tcW w:w="0" w:type="auto"/>
          </w:tcPr>
          <w:p w14:paraId="6CDF3C9D"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初始学习率</w:t>
            </w:r>
          </w:p>
        </w:tc>
        <w:tc>
          <w:tcPr>
            <w:tcW w:w="0" w:type="auto"/>
          </w:tcPr>
          <w:p w14:paraId="4B254A65" w14:textId="77777777" w:rsidR="00446DAF" w:rsidRPr="00BF6279" w:rsidRDefault="006567FD">
            <w:pPr>
              <w:pStyle w:val="Compact"/>
              <w:ind w:firstLine="420"/>
              <w:rPr>
                <w:rFonts w:ascii="Times New Roman" w:eastAsia="宋体" w:hAnsi="Times New Roman"/>
              </w:rPr>
            </w:pPr>
            <m:oMathPara>
              <m:oMath>
                <m:sSup>
                  <m:sSupPr>
                    <m:ctrlPr>
                      <w:rPr>
                        <w:rFonts w:ascii="Cambria Math" w:eastAsia="宋体" w:hAnsi="Cambria Math"/>
                      </w:rPr>
                    </m:ctrlPr>
                  </m:sSupPr>
                  <m:e>
                    <m:r>
                      <w:rPr>
                        <w:rFonts w:ascii="Cambria Math" w:eastAsia="宋体" w:hAnsi="Cambria Math"/>
                      </w:rPr>
                      <m:t>10</m:t>
                    </m:r>
                  </m:e>
                  <m:sup>
                    <m:r>
                      <m:rPr>
                        <m:sty m:val="p"/>
                      </m:rPr>
                      <w:rPr>
                        <w:rFonts w:ascii="Cambria Math" w:eastAsia="宋体" w:hAnsi="Cambria Math"/>
                      </w:rPr>
                      <m:t>-</m:t>
                    </m:r>
                    <m:r>
                      <w:rPr>
                        <w:rFonts w:ascii="Cambria Math" w:eastAsia="宋体" w:hAnsi="Cambria Math"/>
                      </w:rPr>
                      <m:t>3</m:t>
                    </m:r>
                  </m:sup>
                </m:sSup>
              </m:oMath>
            </m:oMathPara>
          </w:p>
        </w:tc>
        <w:tc>
          <w:tcPr>
            <w:tcW w:w="0" w:type="auto"/>
          </w:tcPr>
          <w:p w14:paraId="70A3EC2A"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余弦衰减策略</w:t>
            </w:r>
          </w:p>
        </w:tc>
      </w:tr>
      <w:tr w:rsidR="00446DAF" w:rsidRPr="00BF6279" w14:paraId="3DA069E2" w14:textId="77777777">
        <w:tc>
          <w:tcPr>
            <w:tcW w:w="0" w:type="auto"/>
          </w:tcPr>
          <w:p w14:paraId="574FF5C1"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Batch size</w:t>
            </w:r>
          </w:p>
        </w:tc>
        <w:tc>
          <w:tcPr>
            <w:tcW w:w="0" w:type="auto"/>
          </w:tcPr>
          <w:p w14:paraId="3193D929"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1</w:t>
            </w:r>
          </w:p>
        </w:tc>
        <w:tc>
          <w:tcPr>
            <w:tcW w:w="0" w:type="auto"/>
          </w:tcPr>
          <w:p w14:paraId="0FFED0E4"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梯度累积</w:t>
            </w:r>
            <w:r w:rsidRPr="00BF6279">
              <w:rPr>
                <w:rFonts w:ascii="Times New Roman" w:eastAsia="宋体" w:hAnsi="Times New Roman"/>
              </w:rPr>
              <w:t xml:space="preserve"> 12 </w:t>
            </w:r>
            <w:r w:rsidRPr="00BF6279">
              <w:rPr>
                <w:rFonts w:ascii="Times New Roman" w:eastAsia="宋体" w:hAnsi="Times New Roman" w:hint="eastAsia"/>
              </w:rPr>
              <w:t>步（等效</w:t>
            </w:r>
            <w:r w:rsidRPr="00BF6279">
              <w:rPr>
                <w:rFonts w:ascii="Times New Roman" w:eastAsia="宋体" w:hAnsi="Times New Roman"/>
              </w:rPr>
              <w:t xml:space="preserve"> </w:t>
            </w:r>
            <w:r w:rsidRPr="00BF6279">
              <w:rPr>
                <w:rFonts w:ascii="Times New Roman" w:eastAsia="宋体" w:hAnsi="Times New Roman" w:hint="eastAsia"/>
              </w:rPr>
              <w:t>12</w:t>
            </w:r>
            <w:r w:rsidRPr="00BF6279">
              <w:rPr>
                <w:rFonts w:ascii="Times New Roman" w:eastAsia="宋体" w:hAnsi="Times New Roman" w:hint="eastAsia"/>
              </w:rPr>
              <w:t>）</w:t>
            </w:r>
          </w:p>
        </w:tc>
      </w:tr>
      <w:tr w:rsidR="00446DAF" w:rsidRPr="00BF6279" w14:paraId="365E1B9C" w14:textId="77777777">
        <w:tc>
          <w:tcPr>
            <w:tcW w:w="0" w:type="auto"/>
          </w:tcPr>
          <w:p w14:paraId="4E0ADFA3"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训练轮数</w:t>
            </w:r>
          </w:p>
        </w:tc>
        <w:tc>
          <w:tcPr>
            <w:tcW w:w="0" w:type="auto"/>
          </w:tcPr>
          <w:p w14:paraId="12325692"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20 epochs</w:t>
            </w:r>
          </w:p>
        </w:tc>
        <w:tc>
          <w:tcPr>
            <w:tcW w:w="0" w:type="auto"/>
          </w:tcPr>
          <w:p w14:paraId="302FD729" w14:textId="77777777" w:rsidR="00446DAF" w:rsidRPr="00BF6279" w:rsidRDefault="00446DAF">
            <w:pPr>
              <w:pStyle w:val="Compact"/>
              <w:ind w:firstLine="420"/>
              <w:rPr>
                <w:rFonts w:ascii="Times New Roman" w:eastAsia="宋体" w:hAnsi="Times New Roman"/>
              </w:rPr>
            </w:pPr>
          </w:p>
        </w:tc>
      </w:tr>
      <w:tr w:rsidR="00446DAF" w:rsidRPr="00BF6279" w14:paraId="3AB6FD68" w14:textId="77777777">
        <w:tc>
          <w:tcPr>
            <w:tcW w:w="0" w:type="auto"/>
          </w:tcPr>
          <w:p w14:paraId="5355EFBC"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输入分辨率</w:t>
            </w:r>
          </w:p>
        </w:tc>
        <w:tc>
          <w:tcPr>
            <w:tcW w:w="0" w:type="auto"/>
          </w:tcPr>
          <w:p w14:paraId="22DAE4C0"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352×352</w:t>
            </w:r>
          </w:p>
        </w:tc>
        <w:tc>
          <w:tcPr>
            <w:tcW w:w="0" w:type="auto"/>
          </w:tcPr>
          <w:p w14:paraId="42867157"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 xml:space="preserve">ImageNet </w:t>
            </w:r>
            <w:r w:rsidRPr="00BF6279">
              <w:rPr>
                <w:rFonts w:ascii="Times New Roman" w:eastAsia="宋体" w:hAnsi="Times New Roman" w:hint="eastAsia"/>
              </w:rPr>
              <w:t>归一化</w:t>
            </w:r>
          </w:p>
        </w:tc>
      </w:tr>
      <w:tr w:rsidR="00446DAF" w:rsidRPr="00BF6279" w14:paraId="1C5E049B" w14:textId="77777777">
        <w:tc>
          <w:tcPr>
            <w:tcW w:w="0" w:type="auto"/>
          </w:tcPr>
          <w:p w14:paraId="192460B7"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混合精度</w:t>
            </w:r>
          </w:p>
        </w:tc>
        <w:tc>
          <w:tcPr>
            <w:tcW w:w="0" w:type="auto"/>
          </w:tcPr>
          <w:p w14:paraId="239F0F78"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AMP</w:t>
            </w:r>
            <w:r w:rsidRPr="00BF6279">
              <w:rPr>
                <w:rFonts w:ascii="Times New Roman" w:eastAsia="宋体" w:hAnsi="Times New Roman" w:hint="eastAsia"/>
              </w:rPr>
              <w:t>（</w:t>
            </w:r>
            <w:r w:rsidRPr="00BF6279">
              <w:rPr>
                <w:rFonts w:ascii="Times New Roman" w:eastAsia="宋体" w:hAnsi="Times New Roman" w:hint="eastAsia"/>
              </w:rPr>
              <w:t>CUDA</w:t>
            </w:r>
            <w:r w:rsidRPr="00BF6279">
              <w:rPr>
                <w:rFonts w:ascii="Times New Roman" w:eastAsia="宋体" w:hAnsi="Times New Roman" w:hint="eastAsia"/>
              </w:rPr>
              <w:t>）</w:t>
            </w:r>
          </w:p>
        </w:tc>
        <w:tc>
          <w:tcPr>
            <w:tcW w:w="0" w:type="auto"/>
          </w:tcPr>
          <w:p w14:paraId="282130E8"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 xml:space="preserve">float16 </w:t>
            </w:r>
            <w:r w:rsidRPr="00BF6279">
              <w:rPr>
                <w:rFonts w:ascii="Times New Roman" w:eastAsia="宋体" w:hAnsi="Times New Roman" w:hint="eastAsia"/>
              </w:rPr>
              <w:t>前向，</w:t>
            </w:r>
            <w:r w:rsidRPr="00BF6279">
              <w:rPr>
                <w:rFonts w:ascii="Times New Roman" w:eastAsia="宋体" w:hAnsi="Times New Roman" w:hint="eastAsia"/>
              </w:rPr>
              <w:t>float32</w:t>
            </w:r>
            <w:r w:rsidRPr="00BF6279">
              <w:rPr>
                <w:rFonts w:ascii="Times New Roman" w:eastAsia="宋体" w:hAnsi="Times New Roman"/>
              </w:rPr>
              <w:t xml:space="preserve"> </w:t>
            </w:r>
            <w:r w:rsidRPr="00BF6279">
              <w:rPr>
                <w:rFonts w:ascii="Times New Roman" w:eastAsia="宋体" w:hAnsi="Times New Roman" w:hint="eastAsia"/>
              </w:rPr>
              <w:t>损失</w:t>
            </w:r>
          </w:p>
        </w:tc>
      </w:tr>
      <w:tr w:rsidR="00446DAF" w:rsidRPr="00BF6279" w14:paraId="12617739" w14:textId="77777777">
        <w:tc>
          <w:tcPr>
            <w:tcW w:w="0" w:type="auto"/>
          </w:tcPr>
          <w:p w14:paraId="5DE37D5B"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梯度裁剪</w:t>
            </w:r>
          </w:p>
        </w:tc>
        <w:tc>
          <w:tcPr>
            <w:tcW w:w="0" w:type="auto"/>
          </w:tcPr>
          <w:p w14:paraId="7B4CFE19"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范数</w:t>
            </w:r>
            <w:r w:rsidRPr="00BF6279">
              <w:rPr>
                <w:rFonts w:ascii="Times New Roman" w:eastAsia="宋体" w:hAnsi="Times New Roman"/>
              </w:rPr>
              <w:t xml:space="preserve"> 1.0</w:t>
            </w:r>
          </w:p>
        </w:tc>
        <w:tc>
          <w:tcPr>
            <w:tcW w:w="0" w:type="auto"/>
          </w:tcPr>
          <w:p w14:paraId="53BCF074"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防止梯度爆炸</w:t>
            </w:r>
          </w:p>
        </w:tc>
      </w:tr>
      <w:tr w:rsidR="00446DAF" w:rsidRPr="00BF6279" w14:paraId="3B6DA4F7" w14:textId="77777777">
        <w:tc>
          <w:tcPr>
            <w:tcW w:w="0" w:type="auto"/>
          </w:tcPr>
          <w:p w14:paraId="40277A75"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随机种子</w:t>
            </w:r>
          </w:p>
        </w:tc>
        <w:tc>
          <w:tcPr>
            <w:tcW w:w="0" w:type="auto"/>
          </w:tcPr>
          <w:p w14:paraId="4591AF8C"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42</w:t>
            </w:r>
          </w:p>
        </w:tc>
        <w:tc>
          <w:tcPr>
            <w:tcW w:w="0" w:type="auto"/>
          </w:tcPr>
          <w:p w14:paraId="01086DEC"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确保可复现性</w:t>
            </w:r>
          </w:p>
        </w:tc>
      </w:tr>
    </w:tbl>
    <w:p w14:paraId="785E7457" w14:textId="77777777" w:rsidR="00446DAF" w:rsidRPr="00BF6279" w:rsidRDefault="006567FD">
      <w:pPr>
        <w:pStyle w:val="a0"/>
        <w:ind w:firstLine="422"/>
        <w:rPr>
          <w:rFonts w:ascii="Times New Roman" w:eastAsia="宋体" w:hAnsi="Times New Roman"/>
        </w:rPr>
      </w:pPr>
      <w:r w:rsidRPr="00BF6279">
        <w:rPr>
          <w:rFonts w:ascii="Times New Roman" w:eastAsia="宋体" w:hAnsi="Times New Roman" w:hint="eastAsia"/>
          <w:b/>
          <w:bCs/>
        </w:rPr>
        <w:t>表</w:t>
      </w:r>
      <w:r w:rsidRPr="00BF6279">
        <w:rPr>
          <w:rFonts w:ascii="Times New Roman" w:eastAsia="宋体" w:hAnsi="Times New Roman"/>
          <w:b/>
          <w:bCs/>
        </w:rPr>
        <w:t xml:space="preserve"> 2.</w:t>
      </w:r>
      <w:r w:rsidRPr="00BF6279">
        <w:rPr>
          <w:rFonts w:ascii="Times New Roman" w:eastAsia="宋体" w:hAnsi="Times New Roman"/>
        </w:rPr>
        <w:t xml:space="preserve"> </w:t>
      </w:r>
      <w:r w:rsidRPr="00BF6279">
        <w:rPr>
          <w:rFonts w:ascii="Times New Roman" w:eastAsia="宋体" w:hAnsi="Times New Roman" w:hint="eastAsia"/>
        </w:rPr>
        <w:t>训练超参数配置。</w:t>
      </w:r>
    </w:p>
    <w:p w14:paraId="5AA22663" w14:textId="77777777" w:rsidR="00446DAF" w:rsidRPr="00BF6279" w:rsidRDefault="006567FD">
      <w:pPr>
        <w:pStyle w:val="a0"/>
        <w:ind w:firstLine="422"/>
        <w:rPr>
          <w:rFonts w:ascii="Times New Roman" w:eastAsia="宋体" w:hAnsi="Times New Roman"/>
        </w:rPr>
      </w:pPr>
      <w:r w:rsidRPr="00BF6279">
        <w:rPr>
          <w:rFonts w:ascii="Times New Roman" w:eastAsia="宋体" w:hAnsi="Times New Roman" w:hint="eastAsia"/>
          <w:b/>
          <w:bCs/>
        </w:rPr>
        <w:t>梯度累积。</w:t>
      </w:r>
      <w:r w:rsidRPr="00BF6279">
        <w:rPr>
          <w:rFonts w:ascii="Times New Roman" w:eastAsia="宋体" w:hAnsi="Times New Roman"/>
        </w:rPr>
        <w:t xml:space="preserve"> </w:t>
      </w:r>
      <w:r w:rsidRPr="00BF6279">
        <w:rPr>
          <w:rFonts w:ascii="Times New Roman" w:eastAsia="宋体" w:hAnsi="Times New Roman" w:hint="eastAsia"/>
        </w:rPr>
        <w:t>由于</w:t>
      </w:r>
      <w:r w:rsidRPr="00BF6279">
        <w:rPr>
          <w:rFonts w:ascii="Times New Roman" w:eastAsia="宋体" w:hAnsi="Times New Roman"/>
        </w:rPr>
        <w:t xml:space="preserve"> GPU </w:t>
      </w:r>
      <w:r w:rsidRPr="00BF6279">
        <w:rPr>
          <w:rFonts w:ascii="Times New Roman" w:eastAsia="宋体" w:hAnsi="Times New Roman" w:hint="eastAsia"/>
        </w:rPr>
        <w:t>显存限制（</w:t>
      </w:r>
      <w:r w:rsidRPr="00BF6279">
        <w:rPr>
          <w:rFonts w:ascii="Times New Roman" w:eastAsia="宋体" w:hAnsi="Times New Roman" w:hint="eastAsia"/>
        </w:rPr>
        <w:t>4</w:t>
      </w:r>
      <w:r w:rsidRPr="00BF6279">
        <w:rPr>
          <w:rFonts w:ascii="Times New Roman" w:eastAsia="宋体" w:hAnsi="Times New Roman"/>
        </w:rPr>
        <w:t xml:space="preserve"> </w:t>
      </w:r>
      <w:r w:rsidRPr="00BF6279">
        <w:rPr>
          <w:rFonts w:ascii="Times New Roman" w:eastAsia="宋体" w:hAnsi="Times New Roman" w:hint="eastAsia"/>
        </w:rPr>
        <w:t>GB</w:t>
      </w:r>
      <w:r w:rsidRPr="00BF6279">
        <w:rPr>
          <w:rFonts w:ascii="Times New Roman" w:eastAsia="宋体" w:hAnsi="Times New Roman" w:hint="eastAsia"/>
        </w:rPr>
        <w:t>），无法使用较大的</w:t>
      </w:r>
      <w:r w:rsidRPr="00BF6279">
        <w:rPr>
          <w:rFonts w:ascii="Times New Roman" w:eastAsia="宋体" w:hAnsi="Times New Roman"/>
        </w:rPr>
        <w:t xml:space="preserve"> batch </w:t>
      </w:r>
      <w:r w:rsidRPr="00BF6279">
        <w:rPr>
          <w:rFonts w:ascii="Times New Roman" w:eastAsia="宋体" w:hAnsi="Times New Roman" w:hint="eastAsia"/>
        </w:rPr>
        <w:t>size</w:t>
      </w:r>
      <w:r w:rsidRPr="00BF6279">
        <w:rPr>
          <w:rFonts w:ascii="Times New Roman" w:eastAsia="宋体" w:hAnsi="Times New Roman" w:hint="eastAsia"/>
        </w:rPr>
        <w:t>。梯度累积通过在多个</w:t>
      </w:r>
      <w:r w:rsidRPr="00BF6279">
        <w:rPr>
          <w:rFonts w:ascii="Times New Roman" w:eastAsia="宋体" w:hAnsi="Times New Roman"/>
        </w:rPr>
        <w:t xml:space="preserve"> mini-batch </w:t>
      </w:r>
      <w:r w:rsidRPr="00BF6279">
        <w:rPr>
          <w:rFonts w:ascii="Times New Roman" w:eastAsia="宋体" w:hAnsi="Times New Roman" w:hint="eastAsia"/>
        </w:rPr>
        <w:t>上累积梯度后再执行一次参数更新，模拟大</w:t>
      </w:r>
      <w:r w:rsidRPr="00BF6279">
        <w:rPr>
          <w:rFonts w:ascii="Times New Roman" w:eastAsia="宋体" w:hAnsi="Times New Roman"/>
        </w:rPr>
        <w:t xml:space="preserve"> batch </w:t>
      </w:r>
      <w:r w:rsidRPr="00BF6279">
        <w:rPr>
          <w:rFonts w:ascii="Times New Roman" w:eastAsia="宋体" w:hAnsi="Times New Roman" w:hint="eastAsia"/>
        </w:rPr>
        <w:t>的训练效果。设累积步数为</w:t>
      </w:r>
      <w:r w:rsidRPr="00BF6279">
        <w:rPr>
          <w:rFonts w:ascii="Times New Roman" w:eastAsia="宋体" w:hAnsi="Times New Roman"/>
        </w:rPr>
        <w:t xml:space="preserve"> </w:t>
      </w:r>
      <m:oMath>
        <m:r>
          <w:rPr>
            <w:rFonts w:ascii="Cambria Math" w:eastAsia="宋体" w:hAnsi="Cambria Math"/>
          </w:rPr>
          <m:t>K</m:t>
        </m:r>
        <m:r>
          <m:rPr>
            <m:sty m:val="p"/>
          </m:rPr>
          <w:rPr>
            <w:rFonts w:ascii="Cambria Math" w:eastAsia="宋体" w:hAnsi="Cambria Math"/>
          </w:rPr>
          <m:t>=</m:t>
        </m:r>
        <m:r>
          <w:rPr>
            <w:rFonts w:ascii="Cambria Math" w:eastAsia="宋体" w:hAnsi="Cambria Math"/>
          </w:rPr>
          <m:t>12</m:t>
        </m:r>
      </m:oMath>
      <w:r w:rsidRPr="00BF6279">
        <w:rPr>
          <w:rFonts w:ascii="Times New Roman" w:eastAsia="宋体" w:hAnsi="Times New Roman" w:hint="eastAsia"/>
        </w:rPr>
        <w:t>，则等效</w:t>
      </w:r>
      <w:r w:rsidRPr="00BF6279">
        <w:rPr>
          <w:rFonts w:ascii="Times New Roman" w:eastAsia="宋体" w:hAnsi="Times New Roman"/>
        </w:rPr>
        <w:t xml:space="preserve"> batch size </w:t>
      </w:r>
      <w:r w:rsidRPr="00BF6279">
        <w:rPr>
          <w:rFonts w:ascii="Times New Roman" w:eastAsia="宋体" w:hAnsi="Times New Roman" w:hint="eastAsia"/>
        </w:rPr>
        <w:t>为</w:t>
      </w:r>
      <w:r w:rsidRPr="00BF6279">
        <w:rPr>
          <w:rFonts w:ascii="Times New Roman" w:eastAsia="宋体" w:hAnsi="Times New Roman"/>
        </w:rPr>
        <w:t xml:space="preserve"> </w:t>
      </w:r>
      <m:oMath>
        <m:r>
          <w:rPr>
            <w:rFonts w:ascii="Cambria Math" w:eastAsia="宋体" w:hAnsi="Cambria Math"/>
          </w:rPr>
          <m:t>1</m:t>
        </m:r>
        <m:r>
          <m:rPr>
            <m:sty m:val="p"/>
          </m:rPr>
          <w:rPr>
            <w:rFonts w:ascii="Cambria Math" w:eastAsia="宋体" w:hAnsi="Cambria Math"/>
          </w:rPr>
          <m:t>×</m:t>
        </m:r>
        <m:r>
          <w:rPr>
            <w:rFonts w:ascii="Cambria Math" w:eastAsia="宋体" w:hAnsi="Cambria Math"/>
          </w:rPr>
          <m:t>12</m:t>
        </m:r>
        <m:r>
          <m:rPr>
            <m:sty m:val="p"/>
          </m:rPr>
          <w:rPr>
            <w:rFonts w:ascii="Cambria Math" w:eastAsia="宋体" w:hAnsi="Cambria Math"/>
          </w:rPr>
          <m:t>=</m:t>
        </m:r>
        <m:r>
          <w:rPr>
            <w:rFonts w:ascii="Cambria Math" w:eastAsia="宋体" w:hAnsi="Cambria Math"/>
          </w:rPr>
          <m:t>12</m:t>
        </m:r>
      </m:oMath>
      <w:r w:rsidRPr="00BF6279">
        <w:rPr>
          <w:rFonts w:ascii="Times New Roman" w:eastAsia="宋体" w:hAnsi="Times New Roman" w:hint="eastAsia"/>
        </w:rPr>
        <w:t>。梯度裁剪在每次参数更新前执行，将所有参数的梯度范数限制在</w:t>
      </w:r>
      <w:r w:rsidRPr="00BF6279">
        <w:rPr>
          <w:rFonts w:ascii="Times New Roman" w:eastAsia="宋体" w:hAnsi="Times New Roman"/>
        </w:rPr>
        <w:t xml:space="preserve"> 1.0 </w:t>
      </w:r>
      <w:r w:rsidRPr="00BF6279">
        <w:rPr>
          <w:rFonts w:ascii="Times New Roman" w:eastAsia="宋体" w:hAnsi="Times New Roman" w:hint="eastAsia"/>
        </w:rPr>
        <w:t>以内，防止训练初期的梯度爆炸。</w:t>
      </w:r>
    </w:p>
    <w:p w14:paraId="19A79CAD" w14:textId="77777777" w:rsidR="00446DAF" w:rsidRPr="00BF6279" w:rsidRDefault="006567FD">
      <w:pPr>
        <w:pStyle w:val="a0"/>
        <w:ind w:firstLine="422"/>
        <w:rPr>
          <w:rFonts w:ascii="Times New Roman" w:eastAsia="宋体" w:hAnsi="Times New Roman"/>
        </w:rPr>
      </w:pPr>
      <w:r w:rsidRPr="00BF6279">
        <w:rPr>
          <w:rFonts w:ascii="Times New Roman" w:eastAsia="宋体" w:hAnsi="Times New Roman" w:hint="eastAsia"/>
          <w:b/>
          <w:bCs/>
        </w:rPr>
        <w:t>自动混合精度（</w:t>
      </w:r>
      <w:r w:rsidRPr="00BF6279">
        <w:rPr>
          <w:rFonts w:ascii="Times New Roman" w:eastAsia="宋体" w:hAnsi="Times New Roman" w:hint="eastAsia"/>
          <w:b/>
          <w:bCs/>
        </w:rPr>
        <w:t>AMP</w:t>
      </w:r>
      <w:r w:rsidRPr="00BF6279">
        <w:rPr>
          <w:rFonts w:ascii="Times New Roman" w:eastAsia="宋体" w:hAnsi="Times New Roman" w:hint="eastAsia"/>
          <w:b/>
          <w:bCs/>
        </w:rPr>
        <w:t>）。</w:t>
      </w:r>
      <w:r w:rsidRPr="00BF6279">
        <w:rPr>
          <w:rFonts w:ascii="Times New Roman" w:eastAsia="宋体" w:hAnsi="Times New Roman"/>
        </w:rPr>
        <w:t xml:space="preserve"> </w:t>
      </w:r>
      <w:r w:rsidRPr="00BF6279">
        <w:rPr>
          <w:rFonts w:ascii="Times New Roman" w:eastAsia="宋体" w:hAnsi="Times New Roman" w:hint="eastAsia"/>
        </w:rPr>
        <w:t>在</w:t>
      </w:r>
      <w:r w:rsidRPr="00BF6279">
        <w:rPr>
          <w:rFonts w:ascii="Times New Roman" w:eastAsia="宋体" w:hAnsi="Times New Roman"/>
        </w:rPr>
        <w:t xml:space="preserve"> CUDA </w:t>
      </w:r>
      <w:r w:rsidRPr="00BF6279">
        <w:rPr>
          <w:rFonts w:ascii="Times New Roman" w:eastAsia="宋体" w:hAnsi="Times New Roman" w:hint="eastAsia"/>
        </w:rPr>
        <w:t>设备上启用</w:t>
      </w:r>
      <w:r w:rsidRPr="00BF6279">
        <w:rPr>
          <w:rFonts w:ascii="Times New Roman" w:eastAsia="宋体" w:hAnsi="Times New Roman"/>
        </w:rPr>
        <w:t xml:space="preserve"> AMP </w:t>
      </w:r>
      <w:r w:rsidRPr="00BF6279">
        <w:rPr>
          <w:rFonts w:ascii="Times New Roman" w:eastAsia="宋体" w:hAnsi="Times New Roman" w:hint="eastAsia"/>
        </w:rPr>
        <w:t>训练，前向传播使用</w:t>
      </w:r>
      <w:r w:rsidRPr="00BF6279">
        <w:rPr>
          <w:rFonts w:ascii="Times New Roman" w:eastAsia="宋体" w:hAnsi="Times New Roman"/>
        </w:rPr>
        <w:t xml:space="preserve"> float16 </w:t>
      </w:r>
      <w:r w:rsidRPr="00BF6279">
        <w:rPr>
          <w:rFonts w:ascii="Times New Roman" w:eastAsia="宋体" w:hAnsi="Times New Roman" w:hint="eastAsia"/>
        </w:rPr>
        <w:t>精度以加速计算和降低显存占用，损失计算和梯度更新使用</w:t>
      </w:r>
      <w:r w:rsidRPr="00BF6279">
        <w:rPr>
          <w:rFonts w:ascii="Times New Roman" w:eastAsia="宋体" w:hAnsi="Times New Roman"/>
        </w:rPr>
        <w:t xml:space="preserve"> float32 </w:t>
      </w:r>
      <w:r w:rsidRPr="00BF6279">
        <w:rPr>
          <w:rFonts w:ascii="Times New Roman" w:eastAsia="宋体" w:hAnsi="Times New Roman" w:hint="eastAsia"/>
        </w:rPr>
        <w:t>精度以保持数值稳定性。</w:t>
      </w:r>
      <w:r w:rsidRPr="00BF6279">
        <w:rPr>
          <w:rFonts w:ascii="Times New Roman" w:eastAsia="宋体" w:hAnsi="Times New Roman" w:hint="eastAsia"/>
        </w:rPr>
        <w:t>FFT</w:t>
      </w:r>
      <w:r w:rsidRPr="00BF6279">
        <w:rPr>
          <w:rFonts w:ascii="Times New Roman" w:eastAsia="宋体" w:hAnsi="Times New Roman"/>
        </w:rPr>
        <w:t xml:space="preserve"> </w:t>
      </w:r>
      <w:r w:rsidRPr="00BF6279">
        <w:rPr>
          <w:rFonts w:ascii="Times New Roman" w:eastAsia="宋体" w:hAnsi="Times New Roman" w:hint="eastAsia"/>
        </w:rPr>
        <w:t>计算强制使用</w:t>
      </w:r>
      <w:r w:rsidRPr="00BF6279">
        <w:rPr>
          <w:rFonts w:ascii="Times New Roman" w:eastAsia="宋体" w:hAnsi="Times New Roman"/>
        </w:rPr>
        <w:t xml:space="preserve"> float32 </w:t>
      </w:r>
      <w:r w:rsidRPr="00BF6279">
        <w:rPr>
          <w:rFonts w:ascii="Times New Roman" w:eastAsia="宋体" w:hAnsi="Times New Roman" w:hint="eastAsia"/>
        </w:rPr>
        <w:t>精度（详见</w:t>
      </w:r>
      <w:r w:rsidRPr="00BF6279">
        <w:rPr>
          <w:rFonts w:ascii="Times New Roman" w:eastAsia="宋体" w:hAnsi="Times New Roman"/>
        </w:rPr>
        <w:t xml:space="preserve"> </w:t>
      </w:r>
      <w:r w:rsidRPr="00BF6279">
        <w:rPr>
          <w:rFonts w:ascii="Times New Roman" w:eastAsia="宋体" w:hAnsi="Times New Roman" w:hint="eastAsia"/>
        </w:rPr>
        <w:t>§</w:t>
      </w:r>
      <w:r w:rsidRPr="00BF6279">
        <w:rPr>
          <w:rFonts w:ascii="Times New Roman" w:eastAsia="宋体" w:hAnsi="Times New Roman" w:hint="eastAsia"/>
        </w:rPr>
        <w:t>3.3.5</w:t>
      </w:r>
      <w:r w:rsidRPr="00BF6279">
        <w:rPr>
          <w:rFonts w:ascii="Times New Roman" w:eastAsia="宋体" w:hAnsi="Times New Roman" w:hint="eastAsia"/>
        </w:rPr>
        <w:t>）。</w:t>
      </w:r>
    </w:p>
    <w:p w14:paraId="4E32643A" w14:textId="77777777" w:rsidR="00446DAF" w:rsidRPr="00BF6279" w:rsidRDefault="006567FD">
      <w:pPr>
        <w:pStyle w:val="4"/>
        <w:rPr>
          <w:rFonts w:ascii="Times New Roman" w:eastAsia="宋体" w:hAnsi="Times New Roman"/>
        </w:rPr>
      </w:pPr>
      <w:bookmarkStart w:id="32" w:name="推荐训练顺序"/>
      <w:bookmarkEnd w:id="31"/>
      <w:r w:rsidRPr="00BF6279">
        <w:rPr>
          <w:rFonts w:ascii="Times New Roman" w:eastAsia="宋体" w:hAnsi="Times New Roman"/>
        </w:rPr>
        <w:t xml:space="preserve">3.5.3 </w:t>
      </w:r>
      <w:r w:rsidRPr="00BF6279">
        <w:rPr>
          <w:rFonts w:ascii="Times New Roman" w:eastAsia="宋体" w:hAnsi="Times New Roman" w:hint="eastAsia"/>
        </w:rPr>
        <w:t>推荐训练顺序</w:t>
      </w:r>
    </w:p>
    <w:p w14:paraId="7E3BD491"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为确保实验的可比性和可复现性，所有消融模式使用相同的数据划分、增强方式、训练轮数和随机种子。推荐的训练顺序如下：</w:t>
      </w:r>
    </w:p>
    <w:p w14:paraId="5856B42A" w14:textId="77777777" w:rsidR="00446DAF" w:rsidRPr="00BF6279" w:rsidRDefault="006567FD">
      <w:pPr>
        <w:pStyle w:val="Compact"/>
        <w:numPr>
          <w:ilvl w:val="0"/>
          <w:numId w:val="10"/>
        </w:numPr>
        <w:ind w:firstLine="442"/>
        <w:rPr>
          <w:rFonts w:ascii="Times New Roman" w:eastAsia="宋体" w:hAnsi="Times New Roman"/>
        </w:rPr>
      </w:pPr>
      <w:r w:rsidRPr="00BF6279">
        <w:rPr>
          <w:rStyle w:val="VerbatimChar"/>
          <w:rFonts w:ascii="Times New Roman" w:eastAsia="宋体" w:hAnsi="Times New Roman"/>
          <w:b/>
          <w:bCs/>
        </w:rPr>
        <w:t>rfb</w:t>
      </w:r>
      <w:r w:rsidRPr="00BF6279">
        <w:rPr>
          <w:rFonts w:ascii="Times New Roman" w:eastAsia="宋体" w:hAnsi="Times New Roman"/>
          <w:b/>
          <w:bCs/>
        </w:rPr>
        <w:t xml:space="preserve"> </w:t>
      </w:r>
      <w:r w:rsidRPr="00BF6279">
        <w:rPr>
          <w:rFonts w:ascii="Times New Roman" w:eastAsia="宋体" w:hAnsi="Times New Roman" w:hint="eastAsia"/>
          <w:b/>
          <w:bCs/>
        </w:rPr>
        <w:t>基线</w:t>
      </w:r>
      <w:r w:rsidRPr="00BF6279">
        <w:rPr>
          <w:rFonts w:ascii="Times New Roman" w:eastAsia="宋体" w:hAnsi="Times New Roman" w:hint="eastAsia"/>
        </w:rPr>
        <w:t>：首先训练原始</w:t>
      </w:r>
      <w:r w:rsidRPr="00BF6279">
        <w:rPr>
          <w:rFonts w:ascii="Times New Roman" w:eastAsia="宋体" w:hAnsi="Times New Roman"/>
        </w:rPr>
        <w:t xml:space="preserve"> RFB </w:t>
      </w:r>
      <w:r w:rsidRPr="00BF6279">
        <w:rPr>
          <w:rFonts w:ascii="Times New Roman" w:eastAsia="宋体" w:hAnsi="Times New Roman" w:hint="eastAsia"/>
        </w:rPr>
        <w:t>基线，确认数据加载、训练流程和评估代码的正确性。基线的性能指标作为后续所有对比的参考基准。</w:t>
      </w:r>
    </w:p>
    <w:p w14:paraId="114A81E8" w14:textId="77777777" w:rsidR="00446DAF" w:rsidRPr="00BF6279" w:rsidRDefault="006567FD">
      <w:pPr>
        <w:pStyle w:val="Compact"/>
        <w:numPr>
          <w:ilvl w:val="0"/>
          <w:numId w:val="10"/>
        </w:numPr>
        <w:ind w:firstLine="442"/>
        <w:rPr>
          <w:rFonts w:ascii="Times New Roman" w:eastAsia="宋体" w:hAnsi="Times New Roman"/>
        </w:rPr>
      </w:pPr>
      <w:r w:rsidRPr="00BF6279">
        <w:rPr>
          <w:rStyle w:val="VerbatimChar"/>
          <w:rFonts w:ascii="Times New Roman" w:eastAsia="宋体" w:hAnsi="Times New Roman"/>
          <w:b/>
          <w:bCs/>
        </w:rPr>
        <w:t>static</w:t>
      </w:r>
      <w:r w:rsidRPr="00BF6279">
        <w:rPr>
          <w:rFonts w:ascii="Times New Roman" w:eastAsia="宋体" w:hAnsi="Times New Roman"/>
          <w:b/>
          <w:bCs/>
        </w:rPr>
        <w:t xml:space="preserve"> </w:t>
      </w:r>
      <w:r w:rsidRPr="00BF6279">
        <w:rPr>
          <w:rFonts w:ascii="Times New Roman" w:eastAsia="宋体" w:hAnsi="Times New Roman" w:hint="eastAsia"/>
          <w:b/>
          <w:bCs/>
        </w:rPr>
        <w:t>控制组</w:t>
      </w:r>
      <w:r w:rsidRPr="00BF6279">
        <w:rPr>
          <w:rFonts w:ascii="Times New Roman" w:eastAsia="宋体" w:hAnsi="Times New Roman" w:hint="eastAsia"/>
        </w:rPr>
        <w:t>：训练普通</w:t>
      </w:r>
      <w:r w:rsidRPr="00BF6279">
        <w:rPr>
          <w:rFonts w:ascii="Times New Roman" w:eastAsia="宋体" w:hAnsi="Times New Roman"/>
        </w:rPr>
        <w:t xml:space="preserve"> 1×1 </w:t>
      </w:r>
      <w:r w:rsidRPr="00BF6279">
        <w:rPr>
          <w:rFonts w:ascii="Times New Roman" w:eastAsia="宋体" w:hAnsi="Times New Roman" w:hint="eastAsia"/>
        </w:rPr>
        <w:t>卷积控制组，建立简单投影的性能基线。该基线排除了</w:t>
      </w:r>
      <w:r w:rsidRPr="00BF6279">
        <w:rPr>
          <w:rFonts w:ascii="Times New Roman" w:eastAsia="宋体" w:hAnsi="Times New Roman"/>
        </w:rPr>
        <w:t xml:space="preserve"> RFB </w:t>
      </w:r>
      <w:r w:rsidRPr="00BF6279">
        <w:rPr>
          <w:rFonts w:ascii="Times New Roman" w:eastAsia="宋体" w:hAnsi="Times New Roman" w:hint="eastAsia"/>
        </w:rPr>
        <w:t>复杂结构的影响，为后续对比提供”干净”的参考。</w:t>
      </w:r>
    </w:p>
    <w:p w14:paraId="7266622B" w14:textId="77777777" w:rsidR="00446DAF" w:rsidRPr="00BF6279" w:rsidRDefault="006567FD">
      <w:pPr>
        <w:pStyle w:val="Compact"/>
        <w:numPr>
          <w:ilvl w:val="0"/>
          <w:numId w:val="10"/>
        </w:numPr>
        <w:ind w:firstLine="442"/>
        <w:rPr>
          <w:rFonts w:ascii="Times New Roman" w:eastAsia="宋体" w:hAnsi="Times New Roman"/>
        </w:rPr>
      </w:pPr>
      <w:r w:rsidRPr="00BF6279">
        <w:rPr>
          <w:rStyle w:val="VerbatimChar"/>
          <w:rFonts w:ascii="Times New Roman" w:eastAsia="宋体" w:hAnsi="Times New Roman"/>
          <w:b/>
          <w:bCs/>
        </w:rPr>
        <w:t>parameternet</w:t>
      </w:r>
      <w:r w:rsidRPr="00BF6279">
        <w:rPr>
          <w:rFonts w:ascii="Times New Roman" w:eastAsia="宋体" w:hAnsi="Times New Roman" w:hint="eastAsia"/>
        </w:rPr>
        <w:t>：在</w:t>
      </w:r>
      <w:r w:rsidRPr="00BF6279">
        <w:rPr>
          <w:rFonts w:ascii="Times New Roman" w:eastAsia="宋体" w:hAnsi="Times New Roman"/>
        </w:rPr>
        <w:t xml:space="preserve"> </w:t>
      </w:r>
      <w:r w:rsidRPr="00BF6279">
        <w:rPr>
          <w:rStyle w:val="VerbatimChar"/>
          <w:rFonts w:ascii="Times New Roman" w:eastAsia="宋体" w:hAnsi="Times New Roman"/>
        </w:rPr>
        <w:t>static</w:t>
      </w:r>
      <w:r w:rsidRPr="00BF6279">
        <w:rPr>
          <w:rFonts w:ascii="Times New Roman" w:eastAsia="宋体" w:hAnsi="Times New Roman"/>
        </w:rPr>
        <w:t xml:space="preserve"> </w:t>
      </w:r>
      <w:r w:rsidRPr="00BF6279">
        <w:rPr>
          <w:rFonts w:ascii="Times New Roman" w:eastAsia="宋体" w:hAnsi="Times New Roman" w:hint="eastAsia"/>
        </w:rPr>
        <w:t>基础上引入</w:t>
      </w:r>
      <w:r w:rsidRPr="00BF6279">
        <w:rPr>
          <w:rFonts w:ascii="Times New Roman" w:eastAsia="宋体" w:hAnsi="Times New Roman"/>
        </w:rPr>
        <w:t xml:space="preserve"> ParameterNet </w:t>
      </w:r>
      <w:r w:rsidRPr="00BF6279">
        <w:rPr>
          <w:rFonts w:ascii="Times New Roman" w:eastAsia="宋体" w:hAnsi="Times New Roman" w:hint="eastAsia"/>
        </w:rPr>
        <w:t>动态投影，验证动态路由的独立贡献。</w:t>
      </w:r>
    </w:p>
    <w:p w14:paraId="5CD0F0FF" w14:textId="77777777" w:rsidR="00446DAF" w:rsidRPr="00BF6279" w:rsidRDefault="006567FD">
      <w:pPr>
        <w:pStyle w:val="Compact"/>
        <w:numPr>
          <w:ilvl w:val="0"/>
          <w:numId w:val="10"/>
        </w:numPr>
        <w:ind w:firstLine="442"/>
        <w:rPr>
          <w:rFonts w:ascii="Times New Roman" w:eastAsia="宋体" w:hAnsi="Times New Roman"/>
        </w:rPr>
      </w:pPr>
      <w:r w:rsidRPr="00BF6279">
        <w:rPr>
          <w:rStyle w:val="VerbatimChar"/>
          <w:rFonts w:ascii="Times New Roman" w:eastAsia="宋体" w:hAnsi="Times New Roman"/>
          <w:b/>
          <w:bCs/>
        </w:rPr>
        <w:lastRenderedPageBreak/>
        <w:t>dar</w:t>
      </w:r>
      <w:r w:rsidRPr="00BF6279">
        <w:rPr>
          <w:rStyle w:val="VerbatimChar"/>
          <w:rFonts w:ascii="Times New Roman" w:eastAsia="宋体" w:hAnsi="Times New Roman"/>
          <w:b/>
          <w:bCs/>
        </w:rPr>
        <w:t>kir</w:t>
      </w:r>
      <w:r w:rsidRPr="00BF6279">
        <w:rPr>
          <w:rFonts w:ascii="Times New Roman" w:eastAsia="宋体" w:hAnsi="Times New Roman" w:hint="eastAsia"/>
        </w:rPr>
        <w:t>：在</w:t>
      </w:r>
      <w:r w:rsidRPr="00BF6279">
        <w:rPr>
          <w:rFonts w:ascii="Times New Roman" w:eastAsia="宋体" w:hAnsi="Times New Roman"/>
        </w:rPr>
        <w:t xml:space="preserve"> </w:t>
      </w:r>
      <w:r w:rsidRPr="00BF6279">
        <w:rPr>
          <w:rStyle w:val="VerbatimChar"/>
          <w:rFonts w:ascii="Times New Roman" w:eastAsia="宋体" w:hAnsi="Times New Roman"/>
        </w:rPr>
        <w:t>static</w:t>
      </w:r>
      <w:r w:rsidRPr="00BF6279">
        <w:rPr>
          <w:rFonts w:ascii="Times New Roman" w:eastAsia="宋体" w:hAnsi="Times New Roman"/>
        </w:rPr>
        <w:t xml:space="preserve"> </w:t>
      </w:r>
      <w:r w:rsidRPr="00BF6279">
        <w:rPr>
          <w:rFonts w:ascii="Times New Roman" w:eastAsia="宋体" w:hAnsi="Times New Roman" w:hint="eastAsia"/>
        </w:rPr>
        <w:t>基础上引入</w:t>
      </w:r>
      <w:r w:rsidRPr="00BF6279">
        <w:rPr>
          <w:rFonts w:ascii="Times New Roman" w:eastAsia="宋体" w:hAnsi="Times New Roman"/>
        </w:rPr>
        <w:t xml:space="preserve"> DarkIR </w:t>
      </w:r>
      <w:r w:rsidRPr="00BF6279">
        <w:rPr>
          <w:rFonts w:ascii="Times New Roman" w:eastAsia="宋体" w:hAnsi="Times New Roman" w:hint="eastAsia"/>
        </w:rPr>
        <w:t>特征增强，验证空间—频域增强的独立贡献。</w:t>
      </w:r>
    </w:p>
    <w:p w14:paraId="56BA5DB2" w14:textId="77777777" w:rsidR="00446DAF" w:rsidRPr="00BF6279" w:rsidRDefault="006567FD">
      <w:pPr>
        <w:pStyle w:val="Compact"/>
        <w:numPr>
          <w:ilvl w:val="0"/>
          <w:numId w:val="10"/>
        </w:numPr>
        <w:ind w:firstLine="442"/>
        <w:rPr>
          <w:rFonts w:ascii="Times New Roman" w:eastAsia="宋体" w:hAnsi="Times New Roman"/>
        </w:rPr>
      </w:pPr>
      <w:r w:rsidRPr="00BF6279">
        <w:rPr>
          <w:rStyle w:val="VerbatimChar"/>
          <w:rFonts w:ascii="Times New Roman" w:eastAsia="宋体" w:hAnsi="Times New Roman"/>
          <w:b/>
          <w:bCs/>
        </w:rPr>
        <w:t>full</w:t>
      </w:r>
      <w:r w:rsidRPr="00BF6279">
        <w:rPr>
          <w:rFonts w:ascii="Times New Roman" w:eastAsia="宋体" w:hAnsi="Times New Roman" w:hint="eastAsia"/>
        </w:rPr>
        <w:t>：完整融合模型，验证</w:t>
      </w:r>
      <w:r w:rsidRPr="00BF6279">
        <w:rPr>
          <w:rFonts w:ascii="Times New Roman" w:eastAsia="宋体" w:hAnsi="Times New Roman"/>
        </w:rPr>
        <w:t xml:space="preserve"> ParameterNet </w:t>
      </w:r>
      <w:r w:rsidRPr="00BF6279">
        <w:rPr>
          <w:rFonts w:ascii="Times New Roman" w:eastAsia="宋体" w:hAnsi="Times New Roman" w:hint="eastAsia"/>
        </w:rPr>
        <w:t>和</w:t>
      </w:r>
      <w:r w:rsidRPr="00BF6279">
        <w:rPr>
          <w:rFonts w:ascii="Times New Roman" w:eastAsia="宋体" w:hAnsi="Times New Roman"/>
        </w:rPr>
        <w:t xml:space="preserve"> DarkIR </w:t>
      </w:r>
      <w:r w:rsidRPr="00BF6279">
        <w:rPr>
          <w:rFonts w:ascii="Times New Roman" w:eastAsia="宋体" w:hAnsi="Times New Roman" w:hint="eastAsia"/>
        </w:rPr>
        <w:t>的协同效应。</w:t>
      </w:r>
    </w:p>
    <w:p w14:paraId="46A9678E"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这种顺序确保了实验的渐进性：每一步都在前一步的基础上引入一个新变量，使得性能变化可以被清晰地归因。</w:t>
      </w:r>
    </w:p>
    <w:p w14:paraId="6CFFFD0F" w14:textId="77777777" w:rsidR="00446DAF" w:rsidRPr="00BF6279" w:rsidRDefault="006567FD">
      <w:pPr>
        <w:pStyle w:val="2"/>
        <w:rPr>
          <w:rFonts w:ascii="Times New Roman" w:eastAsia="宋体" w:hAnsi="Times New Roman"/>
        </w:rPr>
      </w:pPr>
      <w:bookmarkStart w:id="33" w:name="experiments"/>
      <w:bookmarkEnd w:id="13"/>
      <w:bookmarkEnd w:id="29"/>
      <w:bookmarkEnd w:id="32"/>
      <w:r w:rsidRPr="00BF6279">
        <w:rPr>
          <w:rFonts w:ascii="Times New Roman" w:eastAsia="宋体" w:hAnsi="Times New Roman"/>
        </w:rPr>
        <w:t>4. Experiments</w:t>
      </w:r>
    </w:p>
    <w:p w14:paraId="339C225C" w14:textId="77777777" w:rsidR="00446DAF" w:rsidRPr="00BF6279" w:rsidRDefault="006567FD">
      <w:pPr>
        <w:pStyle w:val="3"/>
        <w:rPr>
          <w:rFonts w:ascii="Times New Roman" w:eastAsia="宋体" w:hAnsi="Times New Roman"/>
        </w:rPr>
      </w:pPr>
      <w:bookmarkStart w:id="34" w:name="数据集与评价指标"/>
      <w:r w:rsidRPr="00BF6279">
        <w:rPr>
          <w:rFonts w:ascii="Times New Roman" w:eastAsia="宋体" w:hAnsi="Times New Roman"/>
        </w:rPr>
        <w:t xml:space="preserve">4.1 </w:t>
      </w:r>
      <w:r w:rsidRPr="00BF6279">
        <w:rPr>
          <w:rFonts w:ascii="Times New Roman" w:eastAsia="宋体" w:hAnsi="Times New Roman" w:hint="eastAsia"/>
        </w:rPr>
        <w:t>数据集与评价指标</w:t>
      </w:r>
    </w:p>
    <w:p w14:paraId="07DEEB48" w14:textId="77777777" w:rsidR="00446DAF" w:rsidRPr="00BF6279" w:rsidRDefault="006567FD">
      <w:pPr>
        <w:pStyle w:val="FirstParagraph"/>
        <w:ind w:firstLine="422"/>
        <w:rPr>
          <w:rFonts w:ascii="Times New Roman" w:eastAsia="宋体" w:hAnsi="Times New Roman"/>
        </w:rPr>
      </w:pPr>
      <w:r w:rsidRPr="00BF6279">
        <w:rPr>
          <w:rFonts w:ascii="Times New Roman" w:eastAsia="宋体" w:hAnsi="Times New Roman" w:hint="eastAsia"/>
          <w:b/>
          <w:bCs/>
        </w:rPr>
        <w:t>数据集。</w:t>
      </w:r>
      <w:r w:rsidRPr="00BF6279">
        <w:rPr>
          <w:rFonts w:ascii="Times New Roman" w:eastAsia="宋体" w:hAnsi="Times New Roman"/>
        </w:rPr>
        <w:t xml:space="preserve"> </w:t>
      </w:r>
      <w:r w:rsidRPr="00BF6279">
        <w:rPr>
          <w:rFonts w:ascii="Times New Roman" w:eastAsia="宋体" w:hAnsi="Times New Roman" w:hint="eastAsia"/>
        </w:rPr>
        <w:t>实验使用两个公开的息肉分割数据集：</w:t>
      </w:r>
    </w:p>
    <w:p w14:paraId="0DF4E40E" w14:textId="77777777" w:rsidR="00446DAF" w:rsidRPr="00BF6279" w:rsidRDefault="006567FD">
      <w:pPr>
        <w:pStyle w:val="Compact"/>
        <w:numPr>
          <w:ilvl w:val="0"/>
          <w:numId w:val="11"/>
        </w:numPr>
        <w:ind w:firstLine="422"/>
        <w:rPr>
          <w:rFonts w:ascii="Times New Roman" w:eastAsia="宋体" w:hAnsi="Times New Roman"/>
        </w:rPr>
      </w:pPr>
      <w:r w:rsidRPr="00BF6279">
        <w:rPr>
          <w:rFonts w:ascii="Times New Roman" w:eastAsia="宋体" w:hAnsi="Times New Roman"/>
          <w:b/>
          <w:bCs/>
        </w:rPr>
        <w:t>Kvasir-SEG</w:t>
      </w:r>
      <w:r w:rsidRPr="00BF6279">
        <w:rPr>
          <w:rFonts w:ascii="Times New Roman" w:eastAsia="宋体" w:hAnsi="Times New Roman"/>
        </w:rPr>
        <w:t xml:space="preserve"> </w:t>
      </w:r>
      <w:r w:rsidRPr="00BF6279">
        <w:rPr>
          <w:rFonts w:ascii="Times New Roman" w:eastAsia="宋体" w:hAnsi="Times New Roman" w:hint="eastAsia"/>
        </w:rPr>
        <w:t>[23]</w:t>
      </w:r>
      <w:r w:rsidRPr="00BF6279">
        <w:rPr>
          <w:rFonts w:ascii="Times New Roman" w:eastAsia="宋体" w:hAnsi="Times New Roman" w:hint="eastAsia"/>
        </w:rPr>
        <w:t>：包含</w:t>
      </w:r>
      <w:r w:rsidRPr="00BF6279">
        <w:rPr>
          <w:rFonts w:ascii="Times New Roman" w:eastAsia="宋体" w:hAnsi="Times New Roman"/>
        </w:rPr>
        <w:t xml:space="preserve"> 1,000 </w:t>
      </w:r>
      <w:r w:rsidRPr="00BF6279">
        <w:rPr>
          <w:rFonts w:ascii="Times New Roman" w:eastAsia="宋体" w:hAnsi="Times New Roman" w:hint="eastAsia"/>
        </w:rPr>
        <w:t>张结肠镜息肉图像及其对应分割标注，按</w:t>
      </w:r>
      <w:r w:rsidRPr="00BF6279">
        <w:rPr>
          <w:rFonts w:ascii="Times New Roman" w:eastAsia="宋体" w:hAnsi="Times New Roman"/>
        </w:rPr>
        <w:t xml:space="preserve"> PraNet [19] </w:t>
      </w:r>
      <w:r w:rsidRPr="00BF6279">
        <w:rPr>
          <w:rFonts w:ascii="Times New Roman" w:eastAsia="宋体" w:hAnsi="Times New Roman" w:hint="eastAsia"/>
        </w:rPr>
        <w:t>的标准划分使</w:t>
      </w:r>
      <w:r w:rsidRPr="00BF6279">
        <w:rPr>
          <w:rFonts w:ascii="Times New Roman" w:eastAsia="宋体" w:hAnsi="Times New Roman" w:hint="eastAsia"/>
        </w:rPr>
        <w:t>用</w:t>
      </w:r>
      <w:r w:rsidRPr="00BF6279">
        <w:rPr>
          <w:rFonts w:ascii="Times New Roman" w:eastAsia="宋体" w:hAnsi="Times New Roman"/>
        </w:rPr>
        <w:t xml:space="preserve"> 900 </w:t>
      </w:r>
      <w:r w:rsidRPr="00BF6279">
        <w:rPr>
          <w:rFonts w:ascii="Times New Roman" w:eastAsia="宋体" w:hAnsi="Times New Roman" w:hint="eastAsia"/>
        </w:rPr>
        <w:t>张训练、</w:t>
      </w:r>
      <w:r w:rsidRPr="00BF6279">
        <w:rPr>
          <w:rFonts w:ascii="Times New Roman" w:eastAsia="宋体" w:hAnsi="Times New Roman" w:hint="eastAsia"/>
        </w:rPr>
        <w:t>100</w:t>
      </w:r>
      <w:r w:rsidRPr="00BF6279">
        <w:rPr>
          <w:rFonts w:ascii="Times New Roman" w:eastAsia="宋体" w:hAnsi="Times New Roman"/>
        </w:rPr>
        <w:t xml:space="preserve"> </w:t>
      </w:r>
      <w:r w:rsidRPr="00BF6279">
        <w:rPr>
          <w:rFonts w:ascii="Times New Roman" w:eastAsia="宋体" w:hAnsi="Times New Roman" w:hint="eastAsia"/>
        </w:rPr>
        <w:t>张测试。</w:t>
      </w:r>
    </w:p>
    <w:p w14:paraId="06DD97B9" w14:textId="77777777" w:rsidR="00446DAF" w:rsidRPr="00BF6279" w:rsidRDefault="006567FD">
      <w:pPr>
        <w:pStyle w:val="Compact"/>
        <w:numPr>
          <w:ilvl w:val="0"/>
          <w:numId w:val="11"/>
        </w:numPr>
        <w:ind w:firstLine="422"/>
        <w:rPr>
          <w:rFonts w:ascii="Times New Roman" w:eastAsia="宋体" w:hAnsi="Times New Roman"/>
        </w:rPr>
      </w:pPr>
      <w:r w:rsidRPr="00BF6279">
        <w:rPr>
          <w:rFonts w:ascii="Times New Roman" w:eastAsia="宋体" w:hAnsi="Times New Roman"/>
          <w:b/>
          <w:bCs/>
        </w:rPr>
        <w:t>CVC-ClinicDB</w:t>
      </w:r>
      <w:r w:rsidRPr="00BF6279">
        <w:rPr>
          <w:rFonts w:ascii="Times New Roman" w:eastAsia="宋体" w:hAnsi="Times New Roman"/>
        </w:rPr>
        <w:t xml:space="preserve"> </w:t>
      </w:r>
      <w:r w:rsidRPr="00BF6279">
        <w:rPr>
          <w:rFonts w:ascii="Times New Roman" w:eastAsia="宋体" w:hAnsi="Times New Roman" w:hint="eastAsia"/>
        </w:rPr>
        <w:t>[24]</w:t>
      </w:r>
      <w:r w:rsidRPr="00BF6279">
        <w:rPr>
          <w:rFonts w:ascii="Times New Roman" w:eastAsia="宋体" w:hAnsi="Times New Roman" w:hint="eastAsia"/>
        </w:rPr>
        <w:t>：包含</w:t>
      </w:r>
      <w:r w:rsidRPr="00BF6279">
        <w:rPr>
          <w:rFonts w:ascii="Times New Roman" w:eastAsia="宋体" w:hAnsi="Times New Roman"/>
        </w:rPr>
        <w:t xml:space="preserve"> 612 </w:t>
      </w:r>
      <w:r w:rsidRPr="00BF6279">
        <w:rPr>
          <w:rFonts w:ascii="Times New Roman" w:eastAsia="宋体" w:hAnsi="Times New Roman" w:hint="eastAsia"/>
        </w:rPr>
        <w:t>张结肠镜图像，按标准划分使用</w:t>
      </w:r>
      <w:r w:rsidRPr="00BF6279">
        <w:rPr>
          <w:rFonts w:ascii="Times New Roman" w:eastAsia="宋体" w:hAnsi="Times New Roman"/>
        </w:rPr>
        <w:t xml:space="preserve"> 550 </w:t>
      </w:r>
      <w:r w:rsidRPr="00BF6279">
        <w:rPr>
          <w:rFonts w:ascii="Times New Roman" w:eastAsia="宋体" w:hAnsi="Times New Roman" w:hint="eastAsia"/>
        </w:rPr>
        <w:t>张训练、</w:t>
      </w:r>
      <w:r w:rsidRPr="00BF6279">
        <w:rPr>
          <w:rFonts w:ascii="Times New Roman" w:eastAsia="宋体" w:hAnsi="Times New Roman" w:hint="eastAsia"/>
        </w:rPr>
        <w:t>62</w:t>
      </w:r>
      <w:r w:rsidRPr="00BF6279">
        <w:rPr>
          <w:rFonts w:ascii="Times New Roman" w:eastAsia="宋体" w:hAnsi="Times New Roman"/>
        </w:rPr>
        <w:t xml:space="preserve"> </w:t>
      </w:r>
      <w:r w:rsidRPr="00BF6279">
        <w:rPr>
          <w:rFonts w:ascii="Times New Roman" w:eastAsia="宋体" w:hAnsi="Times New Roman" w:hint="eastAsia"/>
        </w:rPr>
        <w:t>张测试。</w:t>
      </w:r>
    </w:p>
    <w:p w14:paraId="7E12553E"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两个数据集的训练集合并后共</w:t>
      </w:r>
      <w:r w:rsidRPr="00BF6279">
        <w:rPr>
          <w:rFonts w:ascii="Times New Roman" w:eastAsia="宋体" w:hAnsi="Times New Roman"/>
        </w:rPr>
        <w:t xml:space="preserve"> 1,450 </w:t>
      </w:r>
      <w:r w:rsidRPr="00BF6279">
        <w:rPr>
          <w:rFonts w:ascii="Times New Roman" w:eastAsia="宋体" w:hAnsi="Times New Roman" w:hint="eastAsia"/>
        </w:rPr>
        <w:t>张图像</w:t>
      </w:r>
      <w:r w:rsidRPr="00BF6279">
        <w:rPr>
          <w:rFonts w:ascii="Times New Roman" w:eastAsia="宋体" w:hAnsi="Times New Roman" w:hint="eastAsia"/>
        </w:rPr>
        <w:t>-</w:t>
      </w:r>
      <w:r w:rsidRPr="00BF6279">
        <w:rPr>
          <w:rFonts w:ascii="Times New Roman" w:eastAsia="宋体" w:hAnsi="Times New Roman" w:hint="eastAsia"/>
        </w:rPr>
        <w:t>掩码对用于训练。测试分别在两个数据集的测试集上独立进行。</w:t>
      </w:r>
    </w:p>
    <w:p w14:paraId="205D1ED7" w14:textId="77777777" w:rsidR="00446DAF" w:rsidRPr="00BF6279" w:rsidRDefault="006567FD">
      <w:pPr>
        <w:pStyle w:val="a0"/>
        <w:ind w:firstLine="422"/>
        <w:rPr>
          <w:rFonts w:ascii="Times New Roman" w:eastAsia="宋体" w:hAnsi="Times New Roman"/>
        </w:rPr>
      </w:pPr>
      <w:r w:rsidRPr="00BF6279">
        <w:rPr>
          <w:rFonts w:ascii="Times New Roman" w:eastAsia="宋体" w:hAnsi="Times New Roman" w:hint="eastAsia"/>
          <w:b/>
          <w:bCs/>
        </w:rPr>
        <w:t>评价指标。</w:t>
      </w:r>
      <w:r w:rsidRPr="00BF6279">
        <w:rPr>
          <w:rFonts w:ascii="Times New Roman" w:eastAsia="宋体" w:hAnsi="Times New Roman"/>
        </w:rPr>
        <w:t xml:space="preserve"> </w:t>
      </w:r>
      <w:r w:rsidRPr="00BF6279">
        <w:rPr>
          <w:rFonts w:ascii="Times New Roman" w:eastAsia="宋体" w:hAnsi="Times New Roman" w:hint="eastAsia"/>
        </w:rPr>
        <w:t>使用三个常用的分割评价指标：</w:t>
      </w:r>
    </w:p>
    <w:p w14:paraId="2F74E690" w14:textId="77777777" w:rsidR="00446DAF" w:rsidRPr="00BF6279" w:rsidRDefault="006567FD">
      <w:pPr>
        <w:pStyle w:val="Compact"/>
        <w:numPr>
          <w:ilvl w:val="0"/>
          <w:numId w:val="12"/>
        </w:numPr>
        <w:ind w:firstLine="422"/>
        <w:rPr>
          <w:rFonts w:ascii="Times New Roman" w:eastAsia="宋体" w:hAnsi="Times New Roman"/>
        </w:rPr>
      </w:pPr>
      <w:r w:rsidRPr="00BF6279">
        <w:rPr>
          <w:rFonts w:ascii="Times New Roman" w:eastAsia="宋体" w:hAnsi="Times New Roman"/>
          <w:b/>
          <w:bCs/>
        </w:rPr>
        <w:t xml:space="preserve">Dice </w:t>
      </w:r>
      <w:r w:rsidRPr="00BF6279">
        <w:rPr>
          <w:rFonts w:ascii="Times New Roman" w:eastAsia="宋体" w:hAnsi="Times New Roman" w:hint="eastAsia"/>
          <w:b/>
          <w:bCs/>
        </w:rPr>
        <w:t>系数（</w:t>
      </w:r>
      <w:r w:rsidRPr="00BF6279">
        <w:rPr>
          <w:rFonts w:ascii="Times New Roman" w:eastAsia="宋体" w:hAnsi="Times New Roman" w:hint="eastAsia"/>
          <w:b/>
          <w:bCs/>
        </w:rPr>
        <w:t>Dice</w:t>
      </w:r>
      <w:r w:rsidRPr="00BF6279">
        <w:rPr>
          <w:rFonts w:ascii="Times New Roman" w:eastAsia="宋体" w:hAnsi="Times New Roman" w:hint="eastAsia"/>
          <w:b/>
          <w:bCs/>
        </w:rPr>
        <w:t>）</w:t>
      </w:r>
      <w:r w:rsidRPr="00BF6279">
        <w:rPr>
          <w:rFonts w:ascii="Times New Roman" w:eastAsia="宋体" w:hAnsi="Times New Roman" w:hint="eastAsia"/>
        </w:rPr>
        <w:t>：衡量预测与标注的重叠程度，</w:t>
      </w:r>
      <m:oMath>
        <m:r>
          <m:rPr>
            <m:nor/>
          </m:rPr>
          <w:rPr>
            <w:rFonts w:ascii="Times New Roman" w:eastAsia="宋体" w:hAnsi="Times New Roman"/>
          </w:rPr>
          <m:t>Dice</m:t>
        </m:r>
        <m:r>
          <m:rPr>
            <m:sty m:val="p"/>
          </m:rPr>
          <w:rPr>
            <w:rFonts w:ascii="Cambria Math" w:eastAsia="宋体" w:hAnsi="Cambria Math"/>
          </w:rPr>
          <m:t>=</m:t>
        </m:r>
        <m:f>
          <m:fPr>
            <m:ctrlPr>
              <w:rPr>
                <w:rFonts w:ascii="Cambria Math" w:eastAsia="宋体" w:hAnsi="Cambria Math"/>
              </w:rPr>
            </m:ctrlPr>
          </m:fPr>
          <m:num>
            <m:r>
              <w:rPr>
                <w:rFonts w:ascii="Cambria Math" w:eastAsia="宋体" w:hAnsi="Cambria Math"/>
              </w:rPr>
              <m:t>2</m:t>
            </m:r>
            <m:r>
              <m:rPr>
                <m:sty m:val="p"/>
              </m:rPr>
              <w:rPr>
                <w:rFonts w:ascii="Cambria Math" w:eastAsia="宋体" w:hAnsi="Cambria Math"/>
              </w:rPr>
              <m:t>|</m:t>
            </m:r>
            <m:r>
              <w:rPr>
                <w:rFonts w:ascii="Cambria Math" w:eastAsia="宋体" w:hAnsi="Cambria Math"/>
              </w:rPr>
              <m:t>P</m:t>
            </m:r>
            <m:r>
              <m:rPr>
                <m:sty m:val="p"/>
              </m:rPr>
              <w:rPr>
                <w:rFonts w:ascii="Cambria Math" w:eastAsia="宋体" w:hAnsi="Cambria Math"/>
              </w:rPr>
              <m:t>∩</m:t>
            </m:r>
            <m:r>
              <w:rPr>
                <w:rFonts w:ascii="Cambria Math" w:eastAsia="宋体" w:hAnsi="Cambria Math"/>
              </w:rPr>
              <m:t>G</m:t>
            </m:r>
            <m:r>
              <m:rPr>
                <m:sty m:val="p"/>
              </m:rPr>
              <w:rPr>
                <w:rFonts w:ascii="Cambria Math" w:eastAsia="宋体" w:hAnsi="Cambria Math"/>
              </w:rPr>
              <m:t>|</m:t>
            </m:r>
          </m:num>
          <m:den>
            <m:r>
              <m:rPr>
                <m:sty m:val="p"/>
              </m:rPr>
              <w:rPr>
                <w:rFonts w:ascii="Cambria Math" w:eastAsia="宋体" w:hAnsi="Cambria Math"/>
              </w:rPr>
              <m:t>|</m:t>
            </m:r>
            <m:r>
              <w:rPr>
                <w:rFonts w:ascii="Cambria Math" w:eastAsia="宋体" w:hAnsi="Cambria Math"/>
              </w:rPr>
              <m:t>P</m:t>
            </m:r>
            <m:r>
              <m:rPr>
                <m:sty m:val="p"/>
              </m:rPr>
              <w:rPr>
                <w:rFonts w:ascii="Cambria Math" w:eastAsia="宋体" w:hAnsi="Cambria Math"/>
              </w:rPr>
              <m:t>|+|</m:t>
            </m:r>
            <m:r>
              <w:rPr>
                <w:rFonts w:ascii="Cambria Math" w:eastAsia="宋体" w:hAnsi="Cambria Math"/>
              </w:rPr>
              <m:t>G</m:t>
            </m:r>
            <m:r>
              <m:rPr>
                <m:sty m:val="p"/>
              </m:rPr>
              <w:rPr>
                <w:rFonts w:ascii="Cambria Math" w:eastAsia="宋体" w:hAnsi="Cambria Math"/>
              </w:rPr>
              <m:t>|</m:t>
            </m:r>
          </m:den>
        </m:f>
      </m:oMath>
    </w:p>
    <w:p w14:paraId="32BDEE97" w14:textId="77777777" w:rsidR="00446DAF" w:rsidRPr="00BF6279" w:rsidRDefault="006567FD">
      <w:pPr>
        <w:pStyle w:val="Compact"/>
        <w:numPr>
          <w:ilvl w:val="0"/>
          <w:numId w:val="12"/>
        </w:numPr>
        <w:ind w:firstLine="422"/>
        <w:rPr>
          <w:rFonts w:ascii="Times New Roman" w:eastAsia="宋体" w:hAnsi="Times New Roman"/>
        </w:rPr>
      </w:pPr>
      <w:r w:rsidRPr="00BF6279">
        <w:rPr>
          <w:rFonts w:ascii="Times New Roman" w:eastAsia="宋体" w:hAnsi="Times New Roman" w:hint="eastAsia"/>
          <w:b/>
          <w:bCs/>
        </w:rPr>
        <w:t>交并比（</w:t>
      </w:r>
      <w:r w:rsidRPr="00BF6279">
        <w:rPr>
          <w:rFonts w:ascii="Times New Roman" w:eastAsia="宋体" w:hAnsi="Times New Roman" w:hint="eastAsia"/>
          <w:b/>
          <w:bCs/>
        </w:rPr>
        <w:t>IoU</w:t>
      </w:r>
      <w:r w:rsidRPr="00BF6279">
        <w:rPr>
          <w:rFonts w:ascii="Times New Roman" w:eastAsia="宋体" w:hAnsi="Times New Roman" w:hint="eastAsia"/>
          <w:b/>
          <w:bCs/>
        </w:rPr>
        <w:t>）</w:t>
      </w:r>
      <w:r w:rsidRPr="00BF6279">
        <w:rPr>
          <w:rFonts w:ascii="Times New Roman" w:eastAsia="宋体" w:hAnsi="Times New Roman" w:hint="eastAsia"/>
        </w:rPr>
        <w:t>：衡量预测与标注的交集与并集之比，</w:t>
      </w:r>
      <m:oMath>
        <m:r>
          <m:rPr>
            <m:nor/>
          </m:rPr>
          <w:rPr>
            <w:rFonts w:ascii="Times New Roman" w:eastAsia="宋体" w:hAnsi="Times New Roman"/>
          </w:rPr>
          <m:t>IoU</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m:t>
            </m:r>
            <m:r>
              <w:rPr>
                <w:rFonts w:ascii="Cambria Math" w:eastAsia="宋体" w:hAnsi="Cambria Math"/>
              </w:rPr>
              <m:t>P</m:t>
            </m:r>
            <m:r>
              <m:rPr>
                <m:sty m:val="p"/>
              </m:rPr>
              <w:rPr>
                <w:rFonts w:ascii="Cambria Math" w:eastAsia="宋体" w:hAnsi="Cambria Math"/>
              </w:rPr>
              <m:t>∩</m:t>
            </m:r>
            <m:r>
              <w:rPr>
                <w:rFonts w:ascii="Cambria Math" w:eastAsia="宋体" w:hAnsi="Cambria Math"/>
              </w:rPr>
              <m:t>G</m:t>
            </m:r>
            <m:r>
              <m:rPr>
                <m:sty m:val="p"/>
              </m:rPr>
              <w:rPr>
                <w:rFonts w:ascii="Cambria Math" w:eastAsia="宋体" w:hAnsi="Cambria Math"/>
              </w:rPr>
              <m:t>|</m:t>
            </m:r>
          </m:num>
          <m:den>
            <m:r>
              <m:rPr>
                <m:sty m:val="p"/>
              </m:rPr>
              <w:rPr>
                <w:rFonts w:ascii="Cambria Math" w:eastAsia="宋体" w:hAnsi="Cambria Math"/>
              </w:rPr>
              <m:t>|</m:t>
            </m:r>
            <m:r>
              <w:rPr>
                <w:rFonts w:ascii="Cambria Math" w:eastAsia="宋体" w:hAnsi="Cambria Math"/>
              </w:rPr>
              <m:t>P</m:t>
            </m:r>
            <m:r>
              <m:rPr>
                <m:sty m:val="p"/>
              </m:rPr>
              <w:rPr>
                <w:rFonts w:ascii="Cambria Math" w:eastAsia="宋体" w:hAnsi="Cambria Math"/>
              </w:rPr>
              <m:t>∪</m:t>
            </m:r>
            <m:r>
              <w:rPr>
                <w:rFonts w:ascii="Cambria Math" w:eastAsia="宋体" w:hAnsi="Cambria Math"/>
              </w:rPr>
              <m:t>G</m:t>
            </m:r>
            <m:r>
              <m:rPr>
                <m:sty m:val="p"/>
              </m:rPr>
              <w:rPr>
                <w:rFonts w:ascii="Cambria Math" w:eastAsia="宋体" w:hAnsi="Cambria Math"/>
              </w:rPr>
              <m:t>|</m:t>
            </m:r>
          </m:den>
        </m:f>
      </m:oMath>
    </w:p>
    <w:p w14:paraId="3B76ED40" w14:textId="77777777" w:rsidR="00446DAF" w:rsidRPr="00BF6279" w:rsidRDefault="006567FD">
      <w:pPr>
        <w:pStyle w:val="Compact"/>
        <w:numPr>
          <w:ilvl w:val="0"/>
          <w:numId w:val="12"/>
        </w:numPr>
        <w:ind w:firstLine="422"/>
        <w:rPr>
          <w:rFonts w:ascii="Times New Roman" w:eastAsia="宋体" w:hAnsi="Times New Roman"/>
        </w:rPr>
      </w:pPr>
      <w:r w:rsidRPr="00BF6279">
        <w:rPr>
          <w:rFonts w:ascii="Times New Roman" w:eastAsia="宋体" w:hAnsi="Times New Roman" w:hint="eastAsia"/>
          <w:b/>
          <w:bCs/>
        </w:rPr>
        <w:t>平均绝对误差（</w:t>
      </w:r>
      <w:r w:rsidRPr="00BF6279">
        <w:rPr>
          <w:rFonts w:ascii="Times New Roman" w:eastAsia="宋体" w:hAnsi="Times New Roman" w:hint="eastAsia"/>
          <w:b/>
          <w:bCs/>
        </w:rPr>
        <w:t>MAE</w:t>
      </w:r>
      <w:r w:rsidRPr="00BF6279">
        <w:rPr>
          <w:rFonts w:ascii="Times New Roman" w:eastAsia="宋体" w:hAnsi="Times New Roman" w:hint="eastAsia"/>
          <w:b/>
          <w:bCs/>
        </w:rPr>
        <w:t>）</w:t>
      </w:r>
      <w:r w:rsidRPr="00BF6279">
        <w:rPr>
          <w:rFonts w:ascii="Times New Roman" w:eastAsia="宋体" w:hAnsi="Times New Roman" w:hint="eastAsia"/>
        </w:rPr>
        <w:t>：衡量预测概率图与标注之间的像素级差异</w:t>
      </w:r>
    </w:p>
    <w:p w14:paraId="5C787449" w14:textId="77777777" w:rsidR="00446DAF" w:rsidRPr="00BF6279" w:rsidRDefault="006567FD">
      <w:pPr>
        <w:pStyle w:val="3"/>
        <w:rPr>
          <w:rFonts w:ascii="Times New Roman" w:eastAsia="宋体" w:hAnsi="Times New Roman"/>
        </w:rPr>
      </w:pPr>
      <w:bookmarkStart w:id="35" w:name="实现细节"/>
      <w:bookmarkEnd w:id="34"/>
      <w:r w:rsidRPr="00BF6279">
        <w:rPr>
          <w:rFonts w:ascii="Times New Roman" w:eastAsia="宋体" w:hAnsi="Times New Roman"/>
        </w:rPr>
        <w:t xml:space="preserve">4.2 </w:t>
      </w:r>
      <w:r w:rsidRPr="00BF6279">
        <w:rPr>
          <w:rFonts w:ascii="Times New Roman" w:eastAsia="宋体" w:hAnsi="Times New Roman" w:hint="eastAsia"/>
        </w:rPr>
        <w:t>实现细节</w:t>
      </w:r>
    </w:p>
    <w:p w14:paraId="1411EBAA"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实验基于</w:t>
      </w:r>
      <w:r w:rsidRPr="00BF6279">
        <w:rPr>
          <w:rFonts w:ascii="Times New Roman" w:eastAsia="宋体" w:hAnsi="Times New Roman"/>
        </w:rPr>
        <w:t xml:space="preserve"> PyTorch 2.1 </w:t>
      </w:r>
      <w:r w:rsidRPr="00BF6279">
        <w:rPr>
          <w:rFonts w:ascii="Times New Roman" w:eastAsia="宋体" w:hAnsi="Times New Roman" w:hint="eastAsia"/>
        </w:rPr>
        <w:t>实现，使用</w:t>
      </w:r>
      <w:r w:rsidRPr="00BF6279">
        <w:rPr>
          <w:rFonts w:ascii="Times New Roman" w:eastAsia="宋体" w:hAnsi="Times New Roman"/>
        </w:rPr>
        <w:t xml:space="preserve"> Meta </w:t>
      </w:r>
      <w:r w:rsidRPr="00BF6279">
        <w:rPr>
          <w:rFonts w:ascii="Times New Roman" w:eastAsia="宋体" w:hAnsi="Times New Roman" w:hint="eastAsia"/>
        </w:rPr>
        <w:t>官方</w:t>
      </w:r>
      <w:r w:rsidRPr="00BF6279">
        <w:rPr>
          <w:rFonts w:ascii="Times New Roman" w:eastAsia="宋体" w:hAnsi="Times New Roman"/>
        </w:rPr>
        <w:t xml:space="preserve"> SAM2 </w:t>
      </w:r>
      <w:r w:rsidRPr="00BF6279">
        <w:rPr>
          <w:rFonts w:ascii="Times New Roman" w:eastAsia="宋体" w:hAnsi="Times New Roman" w:hint="eastAsia"/>
        </w:rPr>
        <w:t>的</w:t>
      </w:r>
      <w:r w:rsidRPr="00BF6279">
        <w:rPr>
          <w:rFonts w:ascii="Times New Roman" w:eastAsia="宋体" w:hAnsi="Times New Roman"/>
        </w:rPr>
        <w:t xml:space="preserve"> Hiera-L </w:t>
      </w:r>
      <w:r w:rsidRPr="00BF6279">
        <w:rPr>
          <w:rFonts w:ascii="Times New Roman" w:eastAsia="宋体" w:hAnsi="Times New Roman" w:hint="eastAsia"/>
        </w:rPr>
        <w:t>预训练权重（</w:t>
      </w:r>
      <w:r w:rsidRPr="00BF6279">
        <w:rPr>
          <w:rStyle w:val="VerbatimChar"/>
          <w:rFonts w:ascii="Times New Roman" w:eastAsia="宋体" w:hAnsi="Times New Roman"/>
        </w:rPr>
        <w:t>sam2_hiera_large.pt</w:t>
      </w:r>
      <w:r w:rsidRPr="00BF6279">
        <w:rPr>
          <w:rFonts w:ascii="Times New Roman" w:eastAsia="宋体" w:hAnsi="Times New Roman" w:hint="eastAsia"/>
        </w:rPr>
        <w:t>）。模型配置遵循</w:t>
      </w:r>
      <w:r w:rsidRPr="00BF6279">
        <w:rPr>
          <w:rFonts w:ascii="Times New Roman" w:eastAsia="宋体" w:hAnsi="Times New Roman"/>
        </w:rPr>
        <w:t xml:space="preserve"> </w:t>
      </w:r>
      <w:r w:rsidRPr="00BF6279">
        <w:rPr>
          <w:rStyle w:val="VerbatimChar"/>
          <w:rFonts w:ascii="Times New Roman" w:eastAsia="宋体" w:hAnsi="Times New Roman"/>
        </w:rPr>
        <w:t>configs/polyp_train.json</w:t>
      </w:r>
      <w:r w:rsidRPr="00BF6279">
        <w:rPr>
          <w:rFonts w:ascii="Times New Roman" w:eastAsia="宋体" w:hAnsi="Times New Roman"/>
        </w:rPr>
        <w:t xml:space="preserve"> </w:t>
      </w:r>
      <w:r w:rsidRPr="00BF6279">
        <w:rPr>
          <w:rFonts w:ascii="Times New Roman" w:eastAsia="宋体" w:hAnsi="Times New Roman" w:hint="eastAsia"/>
        </w:rPr>
        <w:t>中的参数设置。所有实验在单张</w:t>
      </w:r>
      <w:r w:rsidRPr="00BF6279">
        <w:rPr>
          <w:rFonts w:ascii="Times New Roman" w:eastAsia="宋体" w:hAnsi="Times New Roman"/>
        </w:rPr>
        <w:t xml:space="preserve"> NVIDIA </w:t>
      </w:r>
      <w:r w:rsidRPr="00BF6279">
        <w:rPr>
          <w:rFonts w:ascii="Times New Roman" w:eastAsia="宋体" w:hAnsi="Times New Roman" w:hint="eastAsia"/>
        </w:rPr>
        <w:t>GPU</w:t>
      </w:r>
      <w:r w:rsidRPr="00BF6279">
        <w:rPr>
          <w:rFonts w:ascii="Times New Roman" w:eastAsia="宋体" w:hAnsi="Times New Roman" w:hint="eastAsia"/>
        </w:rPr>
        <w:t>（</w:t>
      </w:r>
      <w:r w:rsidRPr="00BF6279">
        <w:rPr>
          <w:rFonts w:ascii="Times New Roman" w:eastAsia="宋体" w:hAnsi="Times New Roman" w:hint="eastAsia"/>
        </w:rPr>
        <w:t>4</w:t>
      </w:r>
      <w:r w:rsidRPr="00BF6279">
        <w:rPr>
          <w:rFonts w:ascii="Times New Roman" w:eastAsia="宋体" w:hAnsi="Times New Roman"/>
        </w:rPr>
        <w:t xml:space="preserve"> GB </w:t>
      </w:r>
      <w:r w:rsidRPr="00BF6279">
        <w:rPr>
          <w:rFonts w:ascii="Times New Roman" w:eastAsia="宋体" w:hAnsi="Times New Roman" w:hint="eastAsia"/>
        </w:rPr>
        <w:t>显存）上完成，使用自动混合精度训练。路由器专家数量默认为</w:t>
      </w:r>
      <w:r w:rsidRPr="00BF6279">
        <w:rPr>
          <w:rFonts w:ascii="Times New Roman" w:eastAsia="宋体" w:hAnsi="Times New Roman"/>
        </w:rPr>
        <w:t xml:space="preserve"> </w:t>
      </w:r>
      <w:r w:rsidRPr="00BF6279">
        <w:rPr>
          <w:rFonts w:ascii="Times New Roman" w:eastAsia="宋体" w:hAnsi="Times New Roman" w:hint="eastAsia"/>
        </w:rPr>
        <w:t>4</w:t>
      </w:r>
      <w:r w:rsidRPr="00BF6279">
        <w:rPr>
          <w:rFonts w:ascii="Times New Roman" w:eastAsia="宋体" w:hAnsi="Times New Roman" w:hint="eastAsia"/>
        </w:rPr>
        <w:t>，路由器缩减比为</w:t>
      </w:r>
      <w:r w:rsidRPr="00BF6279">
        <w:rPr>
          <w:rFonts w:ascii="Times New Roman" w:eastAsia="宋体" w:hAnsi="Times New Roman"/>
        </w:rPr>
        <w:t xml:space="preserve"> </w:t>
      </w:r>
      <w:r w:rsidRPr="00BF6279">
        <w:rPr>
          <w:rFonts w:ascii="Times New Roman" w:eastAsia="宋体" w:hAnsi="Times New Roman" w:hint="eastAsia"/>
        </w:rPr>
        <w:t>16</w:t>
      </w:r>
      <w:r w:rsidRPr="00BF6279">
        <w:rPr>
          <w:rFonts w:ascii="Times New Roman" w:eastAsia="宋体" w:hAnsi="Times New Roman" w:hint="eastAsia"/>
        </w:rPr>
        <w:t>。每个实验使用固定随机种子</w:t>
      </w:r>
      <w:r w:rsidRPr="00BF6279">
        <w:rPr>
          <w:rFonts w:ascii="Times New Roman" w:eastAsia="宋体" w:hAnsi="Times New Roman"/>
        </w:rPr>
        <w:t xml:space="preserve"> 42 </w:t>
      </w:r>
      <w:r w:rsidRPr="00BF6279">
        <w:rPr>
          <w:rFonts w:ascii="Times New Roman" w:eastAsia="宋体" w:hAnsi="Times New Roman" w:hint="eastAsia"/>
        </w:rPr>
        <w:t>确保可复现性。</w:t>
      </w:r>
    </w:p>
    <w:p w14:paraId="0E8A95C1" w14:textId="77777777" w:rsidR="00446DAF" w:rsidRPr="00BF6279" w:rsidRDefault="006567FD">
      <w:pPr>
        <w:pStyle w:val="3"/>
        <w:rPr>
          <w:rFonts w:ascii="Times New Roman" w:eastAsia="宋体" w:hAnsi="Times New Roman"/>
        </w:rPr>
      </w:pPr>
      <w:bookmarkStart w:id="36" w:name="与基线的对比"/>
      <w:bookmarkEnd w:id="35"/>
      <w:r w:rsidRPr="00BF6279">
        <w:rPr>
          <w:rFonts w:ascii="Times New Roman" w:eastAsia="宋体" w:hAnsi="Times New Roman"/>
        </w:rPr>
        <w:t xml:space="preserve">4.3 </w:t>
      </w:r>
      <w:r w:rsidRPr="00BF6279">
        <w:rPr>
          <w:rFonts w:ascii="Times New Roman" w:eastAsia="宋体" w:hAnsi="Times New Roman" w:hint="eastAsia"/>
        </w:rPr>
        <w:t>与基线的对比</w:t>
      </w:r>
    </w:p>
    <w:p w14:paraId="759FBB0B" w14:textId="77777777" w:rsidR="00446DAF" w:rsidRPr="00BF6279" w:rsidRDefault="006567FD">
      <w:pPr>
        <w:pStyle w:val="aa"/>
        <w:ind w:firstLine="422"/>
        <w:rPr>
          <w:rFonts w:ascii="Times New Roman" w:eastAsia="宋体" w:hAnsi="Times New Roman"/>
        </w:rPr>
      </w:pPr>
      <w:r w:rsidRPr="00BF6279">
        <w:rPr>
          <w:rFonts w:ascii="Times New Roman" w:eastAsia="宋体" w:hAnsi="Times New Roman" w:hint="eastAsia"/>
          <w:b/>
          <w:bCs/>
        </w:rPr>
        <w:t>[</w:t>
      </w:r>
      <w:r w:rsidRPr="00BF6279">
        <w:rPr>
          <w:rFonts w:ascii="Times New Roman" w:eastAsia="宋体" w:hAnsi="Times New Roman" w:hint="eastAsia"/>
          <w:b/>
          <w:bCs/>
        </w:rPr>
        <w:t>实验</w:t>
      </w:r>
      <w:r w:rsidRPr="00BF6279">
        <w:rPr>
          <w:rFonts w:ascii="Times New Roman" w:eastAsia="宋体" w:hAnsi="Times New Roman" w:hint="eastAsia"/>
          <w:b/>
          <w:bCs/>
        </w:rPr>
        <w:t>结果待补充</w:t>
      </w:r>
      <w:r w:rsidRPr="00BF6279">
        <w:rPr>
          <w:rFonts w:ascii="Times New Roman" w:eastAsia="宋体" w:hAnsi="Times New Roman" w:hint="eastAsia"/>
          <w:b/>
          <w:bCs/>
        </w:rPr>
        <w:t>]</w:t>
      </w:r>
      <w:r w:rsidRPr="00BF6279">
        <w:rPr>
          <w:rFonts w:ascii="Times New Roman" w:eastAsia="宋体" w:hAnsi="Times New Roman"/>
        </w:rPr>
        <w:t xml:space="preserve"> </w:t>
      </w:r>
      <w:r w:rsidRPr="00BF6279">
        <w:rPr>
          <w:rFonts w:ascii="Times New Roman" w:eastAsia="宋体" w:hAnsi="Times New Roman" w:hint="eastAsia"/>
        </w:rPr>
        <w:t>此处将展示五种消融模式在</w:t>
      </w:r>
      <w:r w:rsidRPr="00BF6279">
        <w:rPr>
          <w:rFonts w:ascii="Times New Roman" w:eastAsia="宋体" w:hAnsi="Times New Roman"/>
        </w:rPr>
        <w:t xml:space="preserve"> Kvasir-SEG </w:t>
      </w:r>
      <w:r w:rsidRPr="00BF6279">
        <w:rPr>
          <w:rFonts w:ascii="Times New Roman" w:eastAsia="宋体" w:hAnsi="Times New Roman" w:hint="eastAsia"/>
        </w:rPr>
        <w:t>和</w:t>
      </w:r>
      <w:r w:rsidRPr="00BF6279">
        <w:rPr>
          <w:rFonts w:ascii="Times New Roman" w:eastAsia="宋体" w:hAnsi="Times New Roman"/>
        </w:rPr>
        <w:t xml:space="preserve"> CVC-ClinicDB </w:t>
      </w:r>
      <w:r w:rsidRPr="00BF6279">
        <w:rPr>
          <w:rFonts w:ascii="Times New Roman" w:eastAsia="宋体" w:hAnsi="Times New Roman" w:hint="eastAsia"/>
        </w:rPr>
        <w:t>测试集上的</w:t>
      </w:r>
      <w:r w:rsidRPr="00BF6279">
        <w:rPr>
          <w:rFonts w:ascii="Times New Roman" w:eastAsia="宋体" w:hAnsi="Times New Roman"/>
        </w:rPr>
        <w:t xml:space="preserve"> Dice</w:t>
      </w:r>
      <w:r w:rsidRPr="00BF6279">
        <w:rPr>
          <w:rFonts w:ascii="Times New Roman" w:eastAsia="宋体" w:hAnsi="Times New Roman"/>
        </w:rPr>
        <w:t>、</w:t>
      </w:r>
      <w:r w:rsidRPr="00BF6279">
        <w:rPr>
          <w:rFonts w:ascii="Times New Roman" w:eastAsia="宋体" w:hAnsi="Times New Roman"/>
        </w:rPr>
        <w:t xml:space="preserve">IoU </w:t>
      </w:r>
      <w:r w:rsidRPr="00BF6279">
        <w:rPr>
          <w:rFonts w:ascii="Times New Roman" w:eastAsia="宋体" w:hAnsi="Times New Roman" w:hint="eastAsia"/>
        </w:rPr>
        <w:t>和</w:t>
      </w:r>
      <w:r w:rsidRPr="00BF6279">
        <w:rPr>
          <w:rFonts w:ascii="Times New Roman" w:eastAsia="宋体" w:hAnsi="Times New Roman"/>
        </w:rPr>
        <w:t xml:space="preserve"> MAE </w:t>
      </w:r>
      <w:r w:rsidRPr="00BF6279">
        <w:rPr>
          <w:rFonts w:ascii="Times New Roman" w:eastAsia="宋体" w:hAnsi="Times New Roman" w:hint="eastAsia"/>
        </w:rPr>
        <w:t>指标对比。</w:t>
      </w:r>
    </w:p>
    <w:p w14:paraId="0BD77C1A" w14:textId="77777777" w:rsidR="00446DAF" w:rsidRPr="00BF6279" w:rsidRDefault="006567FD">
      <w:pPr>
        <w:pStyle w:val="FirstParagraph"/>
        <w:ind w:firstLine="422"/>
        <w:rPr>
          <w:rFonts w:ascii="Times New Roman" w:eastAsia="宋体" w:hAnsi="Times New Roman"/>
        </w:rPr>
      </w:pPr>
      <w:r w:rsidRPr="00BF6279">
        <w:rPr>
          <w:rFonts w:ascii="Times New Roman" w:eastAsia="宋体" w:hAnsi="Times New Roman" w:hint="eastAsia"/>
          <w:b/>
          <w:bCs/>
        </w:rPr>
        <w:t>表</w:t>
      </w:r>
      <w:r w:rsidRPr="00BF6279">
        <w:rPr>
          <w:rFonts w:ascii="Times New Roman" w:eastAsia="宋体" w:hAnsi="Times New Roman"/>
          <w:b/>
          <w:bCs/>
        </w:rPr>
        <w:t xml:space="preserve"> 2.</w:t>
      </w:r>
      <w:r w:rsidRPr="00BF6279">
        <w:rPr>
          <w:rFonts w:ascii="Times New Roman" w:eastAsia="宋体" w:hAnsi="Times New Roman"/>
        </w:rPr>
        <w:t xml:space="preserve"> </w:t>
      </w:r>
      <w:r w:rsidRPr="00BF6279">
        <w:rPr>
          <w:rFonts w:ascii="Times New Roman" w:eastAsia="宋体" w:hAnsi="Times New Roman" w:hint="eastAsia"/>
        </w:rPr>
        <w:t>五种消融模式在息肉分割数据集上的性能对比。（待补充）</w:t>
      </w:r>
    </w:p>
    <w:tbl>
      <w:tblPr>
        <w:tblStyle w:val="Table"/>
        <w:tblW w:w="5000" w:type="pct"/>
        <w:tblLayout w:type="fixed"/>
        <w:tblLook w:val="0020" w:firstRow="1" w:lastRow="0" w:firstColumn="0" w:lastColumn="0" w:noHBand="0" w:noVBand="0"/>
      </w:tblPr>
      <w:tblGrid>
        <w:gridCol w:w="649"/>
        <w:gridCol w:w="1728"/>
        <w:gridCol w:w="1728"/>
        <w:gridCol w:w="1728"/>
        <w:gridCol w:w="1079"/>
        <w:gridCol w:w="972"/>
        <w:gridCol w:w="972"/>
      </w:tblGrid>
      <w:tr w:rsidR="00446DAF" w:rsidRPr="00BF6279" w14:paraId="70ACEB39" w14:textId="77777777" w:rsidTr="00446DAF">
        <w:trPr>
          <w:cnfStyle w:val="100000000000" w:firstRow="1" w:lastRow="0" w:firstColumn="0" w:lastColumn="0" w:oddVBand="0" w:evenVBand="0" w:oddHBand="0" w:evenHBand="0" w:firstRowFirstColumn="0" w:firstRowLastColumn="0" w:lastRowFirstColumn="0" w:lastRowLastColumn="0"/>
          <w:tblHeader/>
        </w:trPr>
        <w:tc>
          <w:tcPr>
            <w:tcW w:w="579" w:type="dxa"/>
          </w:tcPr>
          <w:p w14:paraId="64C0A285"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方法</w:t>
            </w:r>
          </w:p>
        </w:tc>
        <w:tc>
          <w:tcPr>
            <w:tcW w:w="1545" w:type="dxa"/>
          </w:tcPr>
          <w:p w14:paraId="4D27C78B"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Kvasir-SEG Dice</w:t>
            </w:r>
          </w:p>
        </w:tc>
        <w:tc>
          <w:tcPr>
            <w:tcW w:w="1545" w:type="dxa"/>
          </w:tcPr>
          <w:p w14:paraId="0A1F09AC"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Kvasir-SEG IoU</w:t>
            </w:r>
          </w:p>
        </w:tc>
        <w:tc>
          <w:tcPr>
            <w:tcW w:w="1545" w:type="dxa"/>
          </w:tcPr>
          <w:p w14:paraId="63C2CDB8"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Kvasir-SEG MAE</w:t>
            </w:r>
          </w:p>
        </w:tc>
        <w:tc>
          <w:tcPr>
            <w:tcW w:w="965" w:type="dxa"/>
          </w:tcPr>
          <w:p w14:paraId="435AFB90"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CVC Dice</w:t>
            </w:r>
          </w:p>
        </w:tc>
        <w:tc>
          <w:tcPr>
            <w:tcW w:w="869" w:type="dxa"/>
          </w:tcPr>
          <w:p w14:paraId="1471967C"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CVC IoU</w:t>
            </w:r>
          </w:p>
        </w:tc>
        <w:tc>
          <w:tcPr>
            <w:tcW w:w="869" w:type="dxa"/>
          </w:tcPr>
          <w:p w14:paraId="64A6DE59"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CVC MAE</w:t>
            </w:r>
          </w:p>
        </w:tc>
      </w:tr>
      <w:tr w:rsidR="00446DAF" w:rsidRPr="00BF6279" w14:paraId="21CB9371" w14:textId="77777777">
        <w:tc>
          <w:tcPr>
            <w:tcW w:w="579" w:type="dxa"/>
          </w:tcPr>
          <w:p w14:paraId="34C8E351"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rfb (baseline)</w:t>
            </w:r>
          </w:p>
        </w:tc>
        <w:tc>
          <w:tcPr>
            <w:tcW w:w="1545" w:type="dxa"/>
          </w:tcPr>
          <w:p w14:paraId="19C56CC6"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1545" w:type="dxa"/>
          </w:tcPr>
          <w:p w14:paraId="45EAB34F"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1545" w:type="dxa"/>
          </w:tcPr>
          <w:p w14:paraId="57EDAD32"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965" w:type="dxa"/>
          </w:tcPr>
          <w:p w14:paraId="541A4CA7"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869" w:type="dxa"/>
          </w:tcPr>
          <w:p w14:paraId="0FFB7551"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869" w:type="dxa"/>
          </w:tcPr>
          <w:p w14:paraId="3CD06550"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r>
      <w:tr w:rsidR="00446DAF" w:rsidRPr="00BF6279" w14:paraId="49E76191" w14:textId="77777777">
        <w:tc>
          <w:tcPr>
            <w:tcW w:w="579" w:type="dxa"/>
          </w:tcPr>
          <w:p w14:paraId="19E426AD"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static</w:t>
            </w:r>
          </w:p>
        </w:tc>
        <w:tc>
          <w:tcPr>
            <w:tcW w:w="1545" w:type="dxa"/>
          </w:tcPr>
          <w:p w14:paraId="60AC7F68"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1545" w:type="dxa"/>
          </w:tcPr>
          <w:p w14:paraId="54A09A56"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1545" w:type="dxa"/>
          </w:tcPr>
          <w:p w14:paraId="304DC21D"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965" w:type="dxa"/>
          </w:tcPr>
          <w:p w14:paraId="321CA974"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869" w:type="dxa"/>
          </w:tcPr>
          <w:p w14:paraId="109D9598"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869" w:type="dxa"/>
          </w:tcPr>
          <w:p w14:paraId="0880A284"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r>
      <w:tr w:rsidR="00446DAF" w:rsidRPr="00BF6279" w14:paraId="08A699BA" w14:textId="77777777">
        <w:tc>
          <w:tcPr>
            <w:tcW w:w="579" w:type="dxa"/>
          </w:tcPr>
          <w:p w14:paraId="4C96D9AE"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parameternet</w:t>
            </w:r>
          </w:p>
        </w:tc>
        <w:tc>
          <w:tcPr>
            <w:tcW w:w="1545" w:type="dxa"/>
          </w:tcPr>
          <w:p w14:paraId="5229D887"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1545" w:type="dxa"/>
          </w:tcPr>
          <w:p w14:paraId="2A649799"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1545" w:type="dxa"/>
          </w:tcPr>
          <w:p w14:paraId="70189947"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965" w:type="dxa"/>
          </w:tcPr>
          <w:p w14:paraId="7ABD2AAE"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869" w:type="dxa"/>
          </w:tcPr>
          <w:p w14:paraId="461B5902"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869" w:type="dxa"/>
          </w:tcPr>
          <w:p w14:paraId="22328F0D"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r>
      <w:tr w:rsidR="00446DAF" w:rsidRPr="00BF6279" w14:paraId="6D87193B" w14:textId="77777777">
        <w:tc>
          <w:tcPr>
            <w:tcW w:w="579" w:type="dxa"/>
          </w:tcPr>
          <w:p w14:paraId="7A642A4A"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lastRenderedPageBreak/>
              <w:t>darkir</w:t>
            </w:r>
          </w:p>
        </w:tc>
        <w:tc>
          <w:tcPr>
            <w:tcW w:w="1545" w:type="dxa"/>
          </w:tcPr>
          <w:p w14:paraId="6FB76226"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1545" w:type="dxa"/>
          </w:tcPr>
          <w:p w14:paraId="693D4303"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1545" w:type="dxa"/>
          </w:tcPr>
          <w:p w14:paraId="6E40C9FD"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965" w:type="dxa"/>
          </w:tcPr>
          <w:p w14:paraId="4691F16F"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869" w:type="dxa"/>
          </w:tcPr>
          <w:p w14:paraId="67E81958"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869" w:type="dxa"/>
          </w:tcPr>
          <w:p w14:paraId="4E2145FF"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r>
      <w:tr w:rsidR="00446DAF" w:rsidRPr="00BF6279" w14:paraId="030A5199" w14:textId="77777777">
        <w:tc>
          <w:tcPr>
            <w:tcW w:w="579" w:type="dxa"/>
          </w:tcPr>
          <w:p w14:paraId="72DFE537"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full</w:t>
            </w:r>
          </w:p>
        </w:tc>
        <w:tc>
          <w:tcPr>
            <w:tcW w:w="1545" w:type="dxa"/>
          </w:tcPr>
          <w:p w14:paraId="126967B1"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1545" w:type="dxa"/>
          </w:tcPr>
          <w:p w14:paraId="70BBBCC0"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1545" w:type="dxa"/>
          </w:tcPr>
          <w:p w14:paraId="6D450E94"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965" w:type="dxa"/>
          </w:tcPr>
          <w:p w14:paraId="0D4D3549"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869" w:type="dxa"/>
          </w:tcPr>
          <w:p w14:paraId="6601EC30"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869" w:type="dxa"/>
          </w:tcPr>
          <w:p w14:paraId="72CECFE4"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r>
    </w:tbl>
    <w:p w14:paraId="3DE9001F" w14:textId="77777777" w:rsidR="00446DAF" w:rsidRPr="00BF6279" w:rsidRDefault="006567FD">
      <w:pPr>
        <w:pStyle w:val="3"/>
        <w:rPr>
          <w:rFonts w:ascii="Times New Roman" w:eastAsia="宋体" w:hAnsi="Times New Roman"/>
        </w:rPr>
      </w:pPr>
      <w:bookmarkStart w:id="37" w:name="消融实验"/>
      <w:bookmarkEnd w:id="36"/>
      <w:r w:rsidRPr="00BF6279">
        <w:rPr>
          <w:rFonts w:ascii="Times New Roman" w:eastAsia="宋体" w:hAnsi="Times New Roman"/>
        </w:rPr>
        <w:t xml:space="preserve">4.4 </w:t>
      </w:r>
      <w:r w:rsidRPr="00BF6279">
        <w:rPr>
          <w:rFonts w:ascii="Times New Roman" w:eastAsia="宋体" w:hAnsi="Times New Roman" w:hint="eastAsia"/>
        </w:rPr>
        <w:t>消融实验</w:t>
      </w:r>
    </w:p>
    <w:p w14:paraId="2EB67F2E" w14:textId="77777777" w:rsidR="00446DAF" w:rsidRPr="00BF6279" w:rsidRDefault="006567FD">
      <w:pPr>
        <w:pStyle w:val="4"/>
        <w:rPr>
          <w:rFonts w:ascii="Times New Roman" w:eastAsia="宋体" w:hAnsi="Times New Roman"/>
        </w:rPr>
      </w:pPr>
      <w:bookmarkStart w:id="38" w:name="parameternet-专家数量消融"/>
      <w:r w:rsidRPr="00BF6279">
        <w:rPr>
          <w:rFonts w:ascii="Times New Roman" w:eastAsia="宋体" w:hAnsi="Times New Roman"/>
        </w:rPr>
        <w:t xml:space="preserve">4.4.1 ParameterNet </w:t>
      </w:r>
      <w:r w:rsidRPr="00BF6279">
        <w:rPr>
          <w:rFonts w:ascii="Times New Roman" w:eastAsia="宋体" w:hAnsi="Times New Roman" w:hint="eastAsia"/>
        </w:rPr>
        <w:t>专家数量消融</w:t>
      </w:r>
    </w:p>
    <w:p w14:paraId="2A39D0FE" w14:textId="77777777" w:rsidR="00446DAF" w:rsidRPr="00BF6279" w:rsidRDefault="006567FD">
      <w:pPr>
        <w:pStyle w:val="aa"/>
        <w:ind w:firstLine="422"/>
        <w:rPr>
          <w:rFonts w:ascii="Times New Roman" w:eastAsia="宋体" w:hAnsi="Times New Roman"/>
        </w:rPr>
      </w:pPr>
      <w:r w:rsidRPr="00BF6279">
        <w:rPr>
          <w:rFonts w:ascii="Times New Roman" w:eastAsia="宋体" w:hAnsi="Times New Roman" w:hint="eastAsia"/>
          <w:b/>
          <w:bCs/>
        </w:rPr>
        <w:t>[</w:t>
      </w:r>
      <w:r w:rsidRPr="00BF6279">
        <w:rPr>
          <w:rFonts w:ascii="Times New Roman" w:eastAsia="宋体" w:hAnsi="Times New Roman" w:hint="eastAsia"/>
          <w:b/>
          <w:bCs/>
        </w:rPr>
        <w:t>实验结果待补充</w:t>
      </w:r>
      <w:r w:rsidRPr="00BF6279">
        <w:rPr>
          <w:rFonts w:ascii="Times New Roman" w:eastAsia="宋体" w:hAnsi="Times New Roman" w:hint="eastAsia"/>
          <w:b/>
          <w:bCs/>
        </w:rPr>
        <w:t>]</w:t>
      </w:r>
      <w:r w:rsidRPr="00BF6279">
        <w:rPr>
          <w:rFonts w:ascii="Times New Roman" w:eastAsia="宋体" w:hAnsi="Times New Roman"/>
        </w:rPr>
        <w:t xml:space="preserve"> </w:t>
      </w:r>
      <w:r w:rsidRPr="00BF6279">
        <w:rPr>
          <w:rFonts w:ascii="Times New Roman" w:eastAsia="宋体" w:hAnsi="Times New Roman" w:hint="eastAsia"/>
        </w:rPr>
        <w:t>此处将展示不同专家数量（</w:t>
      </w:r>
      <w:r w:rsidRPr="00BF6279">
        <w:rPr>
          <w:rFonts w:ascii="Times New Roman" w:eastAsia="宋体" w:hAnsi="Times New Roman" w:hint="eastAsia"/>
        </w:rPr>
        <w:t>M=1,</w:t>
      </w:r>
      <w:r w:rsidRPr="00BF6279">
        <w:rPr>
          <w:rFonts w:ascii="Times New Roman" w:eastAsia="宋体" w:hAnsi="Times New Roman"/>
        </w:rPr>
        <w:t xml:space="preserve"> 2, 4, </w:t>
      </w:r>
      <w:r w:rsidRPr="00BF6279">
        <w:rPr>
          <w:rFonts w:ascii="Times New Roman" w:eastAsia="宋体" w:hAnsi="Times New Roman" w:hint="eastAsia"/>
        </w:rPr>
        <w:t>8</w:t>
      </w:r>
      <w:r w:rsidRPr="00BF6279">
        <w:rPr>
          <w:rFonts w:ascii="Times New Roman" w:eastAsia="宋体" w:hAnsi="Times New Roman" w:hint="eastAsia"/>
        </w:rPr>
        <w:t>）对分割性能和推理效率的影响。</w:t>
      </w:r>
    </w:p>
    <w:p w14:paraId="07136C7B" w14:textId="77777777" w:rsidR="00446DAF" w:rsidRPr="00BF6279" w:rsidRDefault="006567FD">
      <w:pPr>
        <w:pStyle w:val="FirstParagraph"/>
        <w:ind w:firstLine="422"/>
        <w:rPr>
          <w:rFonts w:ascii="Times New Roman" w:eastAsia="宋体" w:hAnsi="Times New Roman"/>
        </w:rPr>
      </w:pPr>
      <w:r w:rsidRPr="00BF6279">
        <w:rPr>
          <w:rFonts w:ascii="Times New Roman" w:eastAsia="宋体" w:hAnsi="Times New Roman" w:hint="eastAsia"/>
          <w:b/>
          <w:bCs/>
        </w:rPr>
        <w:t>表</w:t>
      </w:r>
      <w:r w:rsidRPr="00BF6279">
        <w:rPr>
          <w:rFonts w:ascii="Times New Roman" w:eastAsia="宋体" w:hAnsi="Times New Roman"/>
          <w:b/>
          <w:bCs/>
        </w:rPr>
        <w:t xml:space="preserve"> 3.</w:t>
      </w:r>
      <w:r w:rsidRPr="00BF6279">
        <w:rPr>
          <w:rFonts w:ascii="Times New Roman" w:eastAsia="宋体" w:hAnsi="Times New Roman"/>
        </w:rPr>
        <w:t xml:space="preserve"> ParameterNet </w:t>
      </w:r>
      <w:r w:rsidRPr="00BF6279">
        <w:rPr>
          <w:rFonts w:ascii="Times New Roman" w:eastAsia="宋体" w:hAnsi="Times New Roman" w:hint="eastAsia"/>
        </w:rPr>
        <w:t>专家数量消融实验。（待补充）</w:t>
      </w:r>
    </w:p>
    <w:tbl>
      <w:tblPr>
        <w:tblStyle w:val="Table"/>
        <w:tblW w:w="0" w:type="auto"/>
        <w:tblLook w:val="0020" w:firstRow="1" w:lastRow="0" w:firstColumn="0" w:lastColumn="0" w:noHBand="0" w:noVBand="0"/>
      </w:tblPr>
      <w:tblGrid>
        <w:gridCol w:w="1086"/>
        <w:gridCol w:w="613"/>
        <w:gridCol w:w="543"/>
        <w:gridCol w:w="846"/>
        <w:gridCol w:w="1074"/>
        <w:gridCol w:w="846"/>
      </w:tblGrid>
      <w:tr w:rsidR="00446DAF" w:rsidRPr="00BF6279" w14:paraId="479334C8" w14:textId="77777777" w:rsidTr="00446DAF">
        <w:trPr>
          <w:cnfStyle w:val="100000000000" w:firstRow="1" w:lastRow="0" w:firstColumn="0" w:lastColumn="0" w:oddVBand="0" w:evenVBand="0" w:oddHBand="0" w:evenHBand="0" w:firstRowFirstColumn="0" w:firstRowLastColumn="0" w:lastRowFirstColumn="0" w:lastRowLastColumn="0"/>
          <w:tblHeader/>
        </w:trPr>
        <w:tc>
          <w:tcPr>
            <w:tcW w:w="0" w:type="auto"/>
          </w:tcPr>
          <w:p w14:paraId="0F3553BF"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专家数</w:t>
            </w:r>
            <w:r w:rsidRPr="00BF6279">
              <w:rPr>
                <w:rFonts w:ascii="Times New Roman" w:eastAsia="宋体" w:hAnsi="Times New Roman"/>
              </w:rPr>
              <w:t xml:space="preserve"> M</w:t>
            </w:r>
          </w:p>
        </w:tc>
        <w:tc>
          <w:tcPr>
            <w:tcW w:w="0" w:type="auto"/>
          </w:tcPr>
          <w:p w14:paraId="0BDA8E8C"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Dice</w:t>
            </w:r>
          </w:p>
        </w:tc>
        <w:tc>
          <w:tcPr>
            <w:tcW w:w="0" w:type="auto"/>
          </w:tcPr>
          <w:p w14:paraId="5A9B4143"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IoU</w:t>
            </w:r>
          </w:p>
        </w:tc>
        <w:tc>
          <w:tcPr>
            <w:tcW w:w="0" w:type="auto"/>
          </w:tcPr>
          <w:p w14:paraId="11238E38"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参数量</w:t>
            </w:r>
          </w:p>
        </w:tc>
        <w:tc>
          <w:tcPr>
            <w:tcW w:w="0" w:type="auto"/>
          </w:tcPr>
          <w:p w14:paraId="1C13BCE2"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延迟</w:t>
            </w:r>
            <w:r w:rsidRPr="00BF6279">
              <w:rPr>
                <w:rFonts w:ascii="Times New Roman" w:eastAsia="宋体" w:hAnsi="Times New Roman"/>
              </w:rPr>
              <w:t xml:space="preserve"> (ms)</w:t>
            </w:r>
          </w:p>
        </w:tc>
        <w:tc>
          <w:tcPr>
            <w:tcW w:w="0" w:type="auto"/>
          </w:tcPr>
          <w:p w14:paraId="3C41E8F8"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路由熵</w:t>
            </w:r>
          </w:p>
        </w:tc>
      </w:tr>
      <w:tr w:rsidR="00446DAF" w:rsidRPr="00BF6279" w14:paraId="5554BFF9" w14:textId="77777777">
        <w:tc>
          <w:tcPr>
            <w:tcW w:w="0" w:type="auto"/>
          </w:tcPr>
          <w:p w14:paraId="755CA974"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1</w:t>
            </w:r>
          </w:p>
        </w:tc>
        <w:tc>
          <w:tcPr>
            <w:tcW w:w="0" w:type="auto"/>
          </w:tcPr>
          <w:p w14:paraId="7EDDCE4F"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1E40A09E"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305E80E0"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3482E30C"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1C4D1CC0"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r>
      <w:tr w:rsidR="00446DAF" w:rsidRPr="00BF6279" w14:paraId="0CBAC6B7" w14:textId="77777777">
        <w:tc>
          <w:tcPr>
            <w:tcW w:w="0" w:type="auto"/>
          </w:tcPr>
          <w:p w14:paraId="2F55A593"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2</w:t>
            </w:r>
          </w:p>
        </w:tc>
        <w:tc>
          <w:tcPr>
            <w:tcW w:w="0" w:type="auto"/>
          </w:tcPr>
          <w:p w14:paraId="03BDC462"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22239E1F"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4B75DFC8"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0416D14E"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7A68420C"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r>
      <w:tr w:rsidR="00446DAF" w:rsidRPr="00BF6279" w14:paraId="71BD0137" w14:textId="77777777">
        <w:tc>
          <w:tcPr>
            <w:tcW w:w="0" w:type="auto"/>
          </w:tcPr>
          <w:p w14:paraId="746613CC"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4</w:t>
            </w:r>
          </w:p>
        </w:tc>
        <w:tc>
          <w:tcPr>
            <w:tcW w:w="0" w:type="auto"/>
          </w:tcPr>
          <w:p w14:paraId="0B127798"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5E82A6B5"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55425933"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6D64E57F"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52C52F86"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r>
      <w:tr w:rsidR="00446DAF" w:rsidRPr="00BF6279" w14:paraId="7C9801CD" w14:textId="77777777">
        <w:tc>
          <w:tcPr>
            <w:tcW w:w="0" w:type="auto"/>
          </w:tcPr>
          <w:p w14:paraId="7AE49D81"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8</w:t>
            </w:r>
          </w:p>
        </w:tc>
        <w:tc>
          <w:tcPr>
            <w:tcW w:w="0" w:type="auto"/>
          </w:tcPr>
          <w:p w14:paraId="2F7B47E3"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2781AA34"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346B6575"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172007CF"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42D83C8F"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r>
    </w:tbl>
    <w:p w14:paraId="6E8A1D17" w14:textId="77777777" w:rsidR="00446DAF" w:rsidRPr="00BF6279" w:rsidRDefault="006567FD">
      <w:pPr>
        <w:pStyle w:val="4"/>
        <w:rPr>
          <w:rFonts w:ascii="Times New Roman" w:eastAsia="宋体" w:hAnsi="Times New Roman"/>
        </w:rPr>
      </w:pPr>
      <w:bookmarkStart w:id="39" w:name="darkir-分支消融"/>
      <w:bookmarkEnd w:id="38"/>
      <w:r w:rsidRPr="00BF6279">
        <w:rPr>
          <w:rFonts w:ascii="Times New Roman" w:eastAsia="宋体" w:hAnsi="Times New Roman"/>
        </w:rPr>
        <w:t xml:space="preserve">4.4.2 DarkIR </w:t>
      </w:r>
      <w:r w:rsidRPr="00BF6279">
        <w:rPr>
          <w:rFonts w:ascii="Times New Roman" w:eastAsia="宋体" w:hAnsi="Times New Roman" w:hint="eastAsia"/>
        </w:rPr>
        <w:t>分支消融</w:t>
      </w:r>
    </w:p>
    <w:p w14:paraId="438AF2DE" w14:textId="77777777" w:rsidR="00446DAF" w:rsidRPr="00BF6279" w:rsidRDefault="006567FD">
      <w:pPr>
        <w:pStyle w:val="aa"/>
        <w:ind w:firstLine="422"/>
        <w:rPr>
          <w:rFonts w:ascii="Times New Roman" w:eastAsia="宋体" w:hAnsi="Times New Roman"/>
        </w:rPr>
      </w:pPr>
      <w:r w:rsidRPr="00BF6279">
        <w:rPr>
          <w:rFonts w:ascii="Times New Roman" w:eastAsia="宋体" w:hAnsi="Times New Roman" w:hint="eastAsia"/>
          <w:b/>
          <w:bCs/>
        </w:rPr>
        <w:t>[</w:t>
      </w:r>
      <w:r w:rsidRPr="00BF6279">
        <w:rPr>
          <w:rFonts w:ascii="Times New Roman" w:eastAsia="宋体" w:hAnsi="Times New Roman" w:hint="eastAsia"/>
          <w:b/>
          <w:bCs/>
        </w:rPr>
        <w:t>实验结果待补充</w:t>
      </w:r>
      <w:r w:rsidRPr="00BF6279">
        <w:rPr>
          <w:rFonts w:ascii="Times New Roman" w:eastAsia="宋体" w:hAnsi="Times New Roman" w:hint="eastAsia"/>
          <w:b/>
          <w:bCs/>
        </w:rPr>
        <w:t>]</w:t>
      </w:r>
      <w:r w:rsidRPr="00BF6279">
        <w:rPr>
          <w:rFonts w:ascii="Times New Roman" w:eastAsia="宋体" w:hAnsi="Times New Roman"/>
        </w:rPr>
        <w:t xml:space="preserve"> </w:t>
      </w:r>
      <w:r w:rsidRPr="00BF6279">
        <w:rPr>
          <w:rFonts w:ascii="Times New Roman" w:eastAsia="宋体" w:hAnsi="Times New Roman" w:hint="eastAsia"/>
        </w:rPr>
        <w:t>此处将展示</w:t>
      </w:r>
      <w:r w:rsidRPr="00BF6279">
        <w:rPr>
          <w:rFonts w:ascii="Times New Roman" w:eastAsia="宋体" w:hAnsi="Times New Roman"/>
        </w:rPr>
        <w:t xml:space="preserve"> DarkIR </w:t>
      </w:r>
      <w:r w:rsidRPr="00BF6279">
        <w:rPr>
          <w:rFonts w:ascii="Times New Roman" w:eastAsia="宋体" w:hAnsi="Times New Roman" w:hint="eastAsia"/>
        </w:rPr>
        <w:t>空间分支和频域分支的独立贡献。</w:t>
      </w:r>
    </w:p>
    <w:p w14:paraId="4493FDB3" w14:textId="77777777" w:rsidR="00446DAF" w:rsidRPr="00BF6279" w:rsidRDefault="006567FD">
      <w:pPr>
        <w:pStyle w:val="FirstParagraph"/>
        <w:ind w:firstLine="422"/>
        <w:rPr>
          <w:rFonts w:ascii="Times New Roman" w:eastAsia="宋体" w:hAnsi="Times New Roman"/>
        </w:rPr>
      </w:pPr>
      <w:r w:rsidRPr="00BF6279">
        <w:rPr>
          <w:rFonts w:ascii="Times New Roman" w:eastAsia="宋体" w:hAnsi="Times New Roman" w:hint="eastAsia"/>
          <w:b/>
          <w:bCs/>
        </w:rPr>
        <w:t>表</w:t>
      </w:r>
      <w:r w:rsidRPr="00BF6279">
        <w:rPr>
          <w:rFonts w:ascii="Times New Roman" w:eastAsia="宋体" w:hAnsi="Times New Roman"/>
          <w:b/>
          <w:bCs/>
        </w:rPr>
        <w:t xml:space="preserve"> 4.</w:t>
      </w:r>
      <w:r w:rsidRPr="00BF6279">
        <w:rPr>
          <w:rFonts w:ascii="Times New Roman" w:eastAsia="宋体" w:hAnsi="Times New Roman"/>
        </w:rPr>
        <w:t xml:space="preserve"> DarkIR </w:t>
      </w:r>
      <w:r w:rsidRPr="00BF6279">
        <w:rPr>
          <w:rFonts w:ascii="Times New Roman" w:eastAsia="宋体" w:hAnsi="Times New Roman" w:hint="eastAsia"/>
        </w:rPr>
        <w:t>分支消融实验。（待补充）</w:t>
      </w:r>
    </w:p>
    <w:tbl>
      <w:tblPr>
        <w:tblStyle w:val="Table"/>
        <w:tblW w:w="0" w:type="auto"/>
        <w:tblLook w:val="0020" w:firstRow="1" w:lastRow="0" w:firstColumn="0" w:lastColumn="0" w:noHBand="0" w:noVBand="0"/>
      </w:tblPr>
      <w:tblGrid>
        <w:gridCol w:w="1056"/>
        <w:gridCol w:w="1056"/>
        <w:gridCol w:w="613"/>
        <w:gridCol w:w="543"/>
      </w:tblGrid>
      <w:tr w:rsidR="00446DAF" w:rsidRPr="00BF6279" w14:paraId="475A6417" w14:textId="77777777" w:rsidTr="00446DAF">
        <w:trPr>
          <w:cnfStyle w:val="100000000000" w:firstRow="1" w:lastRow="0" w:firstColumn="0" w:lastColumn="0" w:oddVBand="0" w:evenVBand="0" w:oddHBand="0" w:evenHBand="0" w:firstRowFirstColumn="0" w:firstRowLastColumn="0" w:lastRowFirstColumn="0" w:lastRowLastColumn="0"/>
          <w:tblHeader/>
        </w:trPr>
        <w:tc>
          <w:tcPr>
            <w:tcW w:w="0" w:type="auto"/>
          </w:tcPr>
          <w:p w14:paraId="7C7887B4"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空间分支</w:t>
            </w:r>
          </w:p>
        </w:tc>
        <w:tc>
          <w:tcPr>
            <w:tcW w:w="0" w:type="auto"/>
          </w:tcPr>
          <w:p w14:paraId="36FAEFC4"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频域分支</w:t>
            </w:r>
          </w:p>
        </w:tc>
        <w:tc>
          <w:tcPr>
            <w:tcW w:w="0" w:type="auto"/>
          </w:tcPr>
          <w:p w14:paraId="53CCF0EB"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Dice</w:t>
            </w:r>
          </w:p>
        </w:tc>
        <w:tc>
          <w:tcPr>
            <w:tcW w:w="0" w:type="auto"/>
          </w:tcPr>
          <w:p w14:paraId="7843427B"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IoU</w:t>
            </w:r>
          </w:p>
        </w:tc>
      </w:tr>
      <w:tr w:rsidR="00446DAF" w:rsidRPr="00BF6279" w14:paraId="07FCB44D" w14:textId="77777777">
        <w:tc>
          <w:tcPr>
            <w:tcW w:w="0" w:type="auto"/>
          </w:tcPr>
          <w:p w14:paraId="71BEA67C" w14:textId="77777777" w:rsidR="00446DAF" w:rsidRPr="00BF6279" w:rsidRDefault="006567FD">
            <w:pPr>
              <w:pStyle w:val="Compact"/>
              <w:ind w:firstLine="420"/>
              <w:rPr>
                <w:rFonts w:ascii="Times New Roman" w:eastAsia="宋体" w:hAnsi="Times New Roman"/>
              </w:rPr>
            </w:pPr>
            <w:r w:rsidRPr="00BF6279">
              <w:rPr>
                <w:rFonts w:ascii="MS Gothic" w:eastAsia="MS Gothic" w:hAnsi="MS Gothic" w:cs="MS Gothic" w:hint="eastAsia"/>
              </w:rPr>
              <w:t>✗</w:t>
            </w:r>
          </w:p>
        </w:tc>
        <w:tc>
          <w:tcPr>
            <w:tcW w:w="0" w:type="auto"/>
          </w:tcPr>
          <w:p w14:paraId="3A05E4F9" w14:textId="77777777" w:rsidR="00446DAF" w:rsidRPr="00BF6279" w:rsidRDefault="006567FD">
            <w:pPr>
              <w:pStyle w:val="Compact"/>
              <w:ind w:firstLine="420"/>
              <w:rPr>
                <w:rFonts w:ascii="Times New Roman" w:eastAsia="宋体" w:hAnsi="Times New Roman"/>
              </w:rPr>
            </w:pPr>
            <w:r w:rsidRPr="00BF6279">
              <w:rPr>
                <w:rFonts w:ascii="MS Gothic" w:eastAsia="MS Gothic" w:hAnsi="MS Gothic" w:cs="MS Gothic" w:hint="eastAsia"/>
              </w:rPr>
              <w:t>✗</w:t>
            </w:r>
          </w:p>
        </w:tc>
        <w:tc>
          <w:tcPr>
            <w:tcW w:w="0" w:type="auto"/>
          </w:tcPr>
          <w:p w14:paraId="0F2DFD1A"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72537D59"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r>
      <w:tr w:rsidR="00446DAF" w:rsidRPr="00BF6279" w14:paraId="71D5863D" w14:textId="77777777">
        <w:tc>
          <w:tcPr>
            <w:tcW w:w="0" w:type="auto"/>
          </w:tcPr>
          <w:p w14:paraId="049D8FEB" w14:textId="77777777" w:rsidR="00446DAF" w:rsidRPr="00BF6279" w:rsidRDefault="006567FD">
            <w:pPr>
              <w:pStyle w:val="Compact"/>
              <w:ind w:firstLine="420"/>
              <w:rPr>
                <w:rFonts w:ascii="Times New Roman" w:eastAsia="宋体" w:hAnsi="Times New Roman"/>
              </w:rPr>
            </w:pPr>
            <w:r w:rsidRPr="00BF6279">
              <w:rPr>
                <w:rFonts w:ascii="MS Gothic" w:eastAsia="MS Gothic" w:hAnsi="MS Gothic" w:cs="MS Gothic" w:hint="eastAsia"/>
              </w:rPr>
              <w:t>✓</w:t>
            </w:r>
          </w:p>
        </w:tc>
        <w:tc>
          <w:tcPr>
            <w:tcW w:w="0" w:type="auto"/>
          </w:tcPr>
          <w:p w14:paraId="2BA6E8B7" w14:textId="77777777" w:rsidR="00446DAF" w:rsidRPr="00BF6279" w:rsidRDefault="006567FD">
            <w:pPr>
              <w:pStyle w:val="Compact"/>
              <w:ind w:firstLine="420"/>
              <w:rPr>
                <w:rFonts w:ascii="Times New Roman" w:eastAsia="宋体" w:hAnsi="Times New Roman"/>
              </w:rPr>
            </w:pPr>
            <w:r w:rsidRPr="00BF6279">
              <w:rPr>
                <w:rFonts w:ascii="MS Gothic" w:eastAsia="MS Gothic" w:hAnsi="MS Gothic" w:cs="MS Gothic" w:hint="eastAsia"/>
              </w:rPr>
              <w:t>✗</w:t>
            </w:r>
          </w:p>
        </w:tc>
        <w:tc>
          <w:tcPr>
            <w:tcW w:w="0" w:type="auto"/>
          </w:tcPr>
          <w:p w14:paraId="3D3A6CC1"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056AEB67"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r>
      <w:tr w:rsidR="00446DAF" w:rsidRPr="00BF6279" w14:paraId="613A8A95" w14:textId="77777777">
        <w:tc>
          <w:tcPr>
            <w:tcW w:w="0" w:type="auto"/>
          </w:tcPr>
          <w:p w14:paraId="278BB85D" w14:textId="77777777" w:rsidR="00446DAF" w:rsidRPr="00BF6279" w:rsidRDefault="006567FD">
            <w:pPr>
              <w:pStyle w:val="Compact"/>
              <w:ind w:firstLine="420"/>
              <w:rPr>
                <w:rFonts w:ascii="Times New Roman" w:eastAsia="宋体" w:hAnsi="Times New Roman"/>
              </w:rPr>
            </w:pPr>
            <w:r w:rsidRPr="00BF6279">
              <w:rPr>
                <w:rFonts w:ascii="MS Gothic" w:eastAsia="MS Gothic" w:hAnsi="MS Gothic" w:cs="MS Gothic" w:hint="eastAsia"/>
              </w:rPr>
              <w:t>✗</w:t>
            </w:r>
          </w:p>
        </w:tc>
        <w:tc>
          <w:tcPr>
            <w:tcW w:w="0" w:type="auto"/>
          </w:tcPr>
          <w:p w14:paraId="362C9856" w14:textId="77777777" w:rsidR="00446DAF" w:rsidRPr="00BF6279" w:rsidRDefault="006567FD">
            <w:pPr>
              <w:pStyle w:val="Compact"/>
              <w:ind w:firstLine="420"/>
              <w:rPr>
                <w:rFonts w:ascii="Times New Roman" w:eastAsia="宋体" w:hAnsi="Times New Roman"/>
              </w:rPr>
            </w:pPr>
            <w:r w:rsidRPr="00BF6279">
              <w:rPr>
                <w:rFonts w:ascii="MS Gothic" w:eastAsia="MS Gothic" w:hAnsi="MS Gothic" w:cs="MS Gothic" w:hint="eastAsia"/>
              </w:rPr>
              <w:t>✓</w:t>
            </w:r>
          </w:p>
        </w:tc>
        <w:tc>
          <w:tcPr>
            <w:tcW w:w="0" w:type="auto"/>
          </w:tcPr>
          <w:p w14:paraId="67DCD8D5"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1E77490F"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r>
      <w:tr w:rsidR="00446DAF" w:rsidRPr="00BF6279" w14:paraId="6C1C1B1E" w14:textId="77777777">
        <w:tc>
          <w:tcPr>
            <w:tcW w:w="0" w:type="auto"/>
          </w:tcPr>
          <w:p w14:paraId="1DE35092" w14:textId="77777777" w:rsidR="00446DAF" w:rsidRPr="00BF6279" w:rsidRDefault="006567FD">
            <w:pPr>
              <w:pStyle w:val="Compact"/>
              <w:ind w:firstLine="420"/>
              <w:rPr>
                <w:rFonts w:ascii="Times New Roman" w:eastAsia="宋体" w:hAnsi="Times New Roman"/>
              </w:rPr>
            </w:pPr>
            <w:r w:rsidRPr="00BF6279">
              <w:rPr>
                <w:rFonts w:ascii="MS Gothic" w:eastAsia="MS Gothic" w:hAnsi="MS Gothic" w:cs="MS Gothic" w:hint="eastAsia"/>
              </w:rPr>
              <w:t>✓</w:t>
            </w:r>
          </w:p>
        </w:tc>
        <w:tc>
          <w:tcPr>
            <w:tcW w:w="0" w:type="auto"/>
          </w:tcPr>
          <w:p w14:paraId="3496ADBB" w14:textId="77777777" w:rsidR="00446DAF" w:rsidRPr="00BF6279" w:rsidRDefault="006567FD">
            <w:pPr>
              <w:pStyle w:val="Compact"/>
              <w:ind w:firstLine="420"/>
              <w:rPr>
                <w:rFonts w:ascii="Times New Roman" w:eastAsia="宋体" w:hAnsi="Times New Roman"/>
              </w:rPr>
            </w:pPr>
            <w:r w:rsidRPr="00BF6279">
              <w:rPr>
                <w:rFonts w:ascii="MS Gothic" w:eastAsia="MS Gothic" w:hAnsi="MS Gothic" w:cs="MS Gothic" w:hint="eastAsia"/>
              </w:rPr>
              <w:t>✓</w:t>
            </w:r>
          </w:p>
        </w:tc>
        <w:tc>
          <w:tcPr>
            <w:tcW w:w="0" w:type="auto"/>
          </w:tcPr>
          <w:p w14:paraId="1393BDB9"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25E20D11"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r>
    </w:tbl>
    <w:p w14:paraId="0D4934DA" w14:textId="77777777" w:rsidR="00446DAF" w:rsidRPr="00BF6279" w:rsidRDefault="006567FD">
      <w:pPr>
        <w:pStyle w:val="4"/>
        <w:rPr>
          <w:rFonts w:ascii="Times New Roman" w:eastAsia="宋体" w:hAnsi="Times New Roman"/>
        </w:rPr>
      </w:pPr>
      <w:bookmarkStart w:id="40" w:name="与现有实验版本的对比"/>
      <w:bookmarkEnd w:id="39"/>
      <w:r w:rsidRPr="00BF6279">
        <w:rPr>
          <w:rFonts w:ascii="Times New Roman" w:eastAsia="宋体" w:hAnsi="Times New Roman"/>
        </w:rPr>
        <w:t xml:space="preserve">4.4.3 </w:t>
      </w:r>
      <w:r w:rsidRPr="00BF6279">
        <w:rPr>
          <w:rFonts w:ascii="Times New Roman" w:eastAsia="宋体" w:hAnsi="Times New Roman" w:hint="eastAsia"/>
        </w:rPr>
        <w:t>与现有实验版本的对比</w:t>
      </w:r>
    </w:p>
    <w:p w14:paraId="4C7D58D9" w14:textId="77777777" w:rsidR="00446DAF" w:rsidRPr="00BF6279" w:rsidRDefault="006567FD">
      <w:pPr>
        <w:pStyle w:val="aa"/>
        <w:ind w:firstLine="422"/>
        <w:rPr>
          <w:rFonts w:ascii="Times New Roman" w:eastAsia="宋体" w:hAnsi="Times New Roman"/>
        </w:rPr>
      </w:pPr>
      <w:r w:rsidRPr="00BF6279">
        <w:rPr>
          <w:rFonts w:ascii="Times New Roman" w:eastAsia="宋体" w:hAnsi="Times New Roman" w:hint="eastAsia"/>
          <w:b/>
          <w:bCs/>
        </w:rPr>
        <w:t>[</w:t>
      </w:r>
      <w:r w:rsidRPr="00BF6279">
        <w:rPr>
          <w:rFonts w:ascii="Times New Roman" w:eastAsia="宋体" w:hAnsi="Times New Roman" w:hint="eastAsia"/>
          <w:b/>
          <w:bCs/>
        </w:rPr>
        <w:t>实验结果待补充</w:t>
      </w:r>
      <w:r w:rsidRPr="00BF6279">
        <w:rPr>
          <w:rFonts w:ascii="Times New Roman" w:eastAsia="宋体" w:hAnsi="Times New Roman" w:hint="eastAsia"/>
          <w:b/>
          <w:bCs/>
        </w:rPr>
        <w:t>]</w:t>
      </w:r>
      <w:r w:rsidRPr="00BF6279">
        <w:rPr>
          <w:rFonts w:ascii="Times New Roman" w:eastAsia="宋体" w:hAnsi="Times New Roman"/>
        </w:rPr>
        <w:t xml:space="preserve"> </w:t>
      </w:r>
      <w:r w:rsidRPr="00BF6279">
        <w:rPr>
          <w:rFonts w:ascii="Times New Roman" w:eastAsia="宋体" w:hAnsi="Times New Roman" w:hint="eastAsia"/>
        </w:rPr>
        <w:t>此处将展示所提</w:t>
      </w:r>
      <w:r w:rsidRPr="00BF6279">
        <w:rPr>
          <w:rFonts w:ascii="Times New Roman" w:eastAsia="宋体" w:hAnsi="Times New Roman"/>
        </w:rPr>
        <w:t xml:space="preserve"> fusion </w:t>
      </w:r>
      <w:r w:rsidRPr="00BF6279">
        <w:rPr>
          <w:rFonts w:ascii="Times New Roman" w:eastAsia="宋体" w:hAnsi="Times New Roman" w:hint="eastAsia"/>
        </w:rPr>
        <w:t>模型与</w:t>
      </w:r>
      <w:r w:rsidRPr="00BF6279">
        <w:rPr>
          <w:rFonts w:ascii="Times New Roman" w:eastAsia="宋体" w:hAnsi="Times New Roman"/>
        </w:rPr>
        <w:t xml:space="preserve"> experimental_darkir.py </w:t>
      </w:r>
      <w:r w:rsidRPr="00BF6279">
        <w:rPr>
          <w:rFonts w:ascii="Times New Roman" w:eastAsia="宋体" w:hAnsi="Times New Roman" w:hint="eastAsia"/>
        </w:rPr>
        <w:t>中</w:t>
      </w:r>
      <w:r w:rsidRPr="00BF6279">
        <w:rPr>
          <w:rFonts w:ascii="Times New Roman" w:eastAsia="宋体" w:hAnsi="Times New Roman"/>
        </w:rPr>
        <w:t xml:space="preserve"> DBlock_DAT + FusedEnhanceBlock </w:t>
      </w:r>
      <w:r w:rsidRPr="00BF6279">
        <w:rPr>
          <w:rFonts w:ascii="Times New Roman" w:eastAsia="宋体" w:hAnsi="Times New Roman" w:hint="eastAsia"/>
        </w:rPr>
        <w:t>版本的对比。</w:t>
      </w:r>
    </w:p>
    <w:p w14:paraId="7FC66BDF" w14:textId="77777777" w:rsidR="00446DAF" w:rsidRPr="00BF6279" w:rsidRDefault="006567FD">
      <w:pPr>
        <w:pStyle w:val="3"/>
        <w:rPr>
          <w:rFonts w:ascii="Times New Roman" w:eastAsia="宋体" w:hAnsi="Times New Roman"/>
        </w:rPr>
      </w:pPr>
      <w:bookmarkStart w:id="41" w:name="效率分析"/>
      <w:bookmarkEnd w:id="37"/>
      <w:bookmarkEnd w:id="40"/>
      <w:r w:rsidRPr="00BF6279">
        <w:rPr>
          <w:rFonts w:ascii="Times New Roman" w:eastAsia="宋体" w:hAnsi="Times New Roman"/>
        </w:rPr>
        <w:t xml:space="preserve">4.5 </w:t>
      </w:r>
      <w:r w:rsidRPr="00BF6279">
        <w:rPr>
          <w:rFonts w:ascii="Times New Roman" w:eastAsia="宋体" w:hAnsi="Times New Roman" w:hint="eastAsia"/>
        </w:rPr>
        <w:t>效率分析</w:t>
      </w:r>
    </w:p>
    <w:p w14:paraId="7A25518E" w14:textId="77777777" w:rsidR="00446DAF" w:rsidRPr="00BF6279" w:rsidRDefault="006567FD">
      <w:pPr>
        <w:pStyle w:val="aa"/>
        <w:ind w:firstLine="422"/>
        <w:rPr>
          <w:rFonts w:ascii="Times New Roman" w:eastAsia="宋体" w:hAnsi="Times New Roman"/>
        </w:rPr>
      </w:pPr>
      <w:r w:rsidRPr="00BF6279">
        <w:rPr>
          <w:rFonts w:ascii="Times New Roman" w:eastAsia="宋体" w:hAnsi="Times New Roman" w:hint="eastAsia"/>
          <w:b/>
          <w:bCs/>
        </w:rPr>
        <w:t>[</w:t>
      </w:r>
      <w:r w:rsidRPr="00BF6279">
        <w:rPr>
          <w:rFonts w:ascii="Times New Roman" w:eastAsia="宋体" w:hAnsi="Times New Roman" w:hint="eastAsia"/>
          <w:b/>
          <w:bCs/>
        </w:rPr>
        <w:t>实验结果待补充</w:t>
      </w:r>
      <w:r w:rsidRPr="00BF6279">
        <w:rPr>
          <w:rFonts w:ascii="Times New Roman" w:eastAsia="宋体" w:hAnsi="Times New Roman" w:hint="eastAsia"/>
          <w:b/>
          <w:bCs/>
        </w:rPr>
        <w:t>]</w:t>
      </w:r>
      <w:r w:rsidRPr="00BF6279">
        <w:rPr>
          <w:rFonts w:ascii="Times New Roman" w:eastAsia="宋体" w:hAnsi="Times New Roman"/>
        </w:rPr>
        <w:t xml:space="preserve"> </w:t>
      </w:r>
      <w:r w:rsidRPr="00BF6279">
        <w:rPr>
          <w:rFonts w:ascii="Times New Roman" w:eastAsia="宋体" w:hAnsi="Times New Roman" w:hint="eastAsia"/>
        </w:rPr>
        <w:t>此处将展示各模式的参数量、</w:t>
      </w:r>
      <w:r w:rsidRPr="00BF6279">
        <w:rPr>
          <w:rFonts w:ascii="Times New Roman" w:eastAsia="宋体" w:hAnsi="Times New Roman" w:hint="eastAsia"/>
        </w:rPr>
        <w:t>FLOPs</w:t>
      </w:r>
      <w:r w:rsidRPr="00BF6279">
        <w:rPr>
          <w:rFonts w:ascii="Times New Roman" w:eastAsia="宋体" w:hAnsi="Times New Roman" w:hint="eastAsia"/>
        </w:rPr>
        <w:t>、</w:t>
      </w:r>
      <w:r w:rsidRPr="00BF6279">
        <w:rPr>
          <w:rFonts w:ascii="Times New Roman" w:eastAsia="宋体" w:hAnsi="Times New Roman" w:hint="eastAsia"/>
        </w:rPr>
        <w:t>GPU</w:t>
      </w:r>
      <w:r w:rsidRPr="00BF6279">
        <w:rPr>
          <w:rFonts w:ascii="Times New Roman" w:eastAsia="宋体" w:hAnsi="Times New Roman"/>
        </w:rPr>
        <w:t xml:space="preserve"> </w:t>
      </w:r>
      <w:r w:rsidRPr="00BF6279">
        <w:rPr>
          <w:rFonts w:ascii="Times New Roman" w:eastAsia="宋体" w:hAnsi="Times New Roman" w:hint="eastAsia"/>
        </w:rPr>
        <w:t>显存占用和推理延迟。</w:t>
      </w:r>
    </w:p>
    <w:p w14:paraId="04B6A50F" w14:textId="77777777" w:rsidR="00446DAF" w:rsidRPr="00BF6279" w:rsidRDefault="006567FD">
      <w:pPr>
        <w:pStyle w:val="FirstParagraph"/>
        <w:ind w:firstLine="422"/>
        <w:rPr>
          <w:rFonts w:ascii="Times New Roman" w:eastAsia="宋体" w:hAnsi="Times New Roman"/>
        </w:rPr>
      </w:pPr>
      <w:r w:rsidRPr="00BF6279">
        <w:rPr>
          <w:rFonts w:ascii="Times New Roman" w:eastAsia="宋体" w:hAnsi="Times New Roman" w:hint="eastAsia"/>
          <w:b/>
          <w:bCs/>
        </w:rPr>
        <w:t>表</w:t>
      </w:r>
      <w:r w:rsidRPr="00BF6279">
        <w:rPr>
          <w:rFonts w:ascii="Times New Roman" w:eastAsia="宋体" w:hAnsi="Times New Roman"/>
          <w:b/>
          <w:bCs/>
        </w:rPr>
        <w:t xml:space="preserve"> 5.</w:t>
      </w:r>
      <w:r w:rsidRPr="00BF6279">
        <w:rPr>
          <w:rFonts w:ascii="Times New Roman" w:eastAsia="宋体" w:hAnsi="Times New Roman"/>
        </w:rPr>
        <w:t xml:space="preserve"> </w:t>
      </w:r>
      <w:r w:rsidRPr="00BF6279">
        <w:rPr>
          <w:rFonts w:ascii="Times New Roman" w:eastAsia="宋体" w:hAnsi="Times New Roman" w:hint="eastAsia"/>
        </w:rPr>
        <w:t>各模式的效率指标对比。（待补充）</w:t>
      </w:r>
    </w:p>
    <w:tbl>
      <w:tblPr>
        <w:tblStyle w:val="Table"/>
        <w:tblW w:w="0" w:type="auto"/>
        <w:tblLook w:val="0020" w:firstRow="1" w:lastRow="0" w:firstColumn="0" w:lastColumn="0" w:noHBand="0" w:noVBand="0"/>
      </w:tblPr>
      <w:tblGrid>
        <w:gridCol w:w="1312"/>
        <w:gridCol w:w="1056"/>
        <w:gridCol w:w="1476"/>
        <w:gridCol w:w="1156"/>
        <w:gridCol w:w="1156"/>
        <w:gridCol w:w="1074"/>
      </w:tblGrid>
      <w:tr w:rsidR="00446DAF" w:rsidRPr="00BF6279" w14:paraId="45F31E26" w14:textId="77777777" w:rsidTr="00446DAF">
        <w:trPr>
          <w:cnfStyle w:val="100000000000" w:firstRow="1" w:lastRow="0" w:firstColumn="0" w:lastColumn="0" w:oddVBand="0" w:evenVBand="0" w:oddHBand="0" w:evenHBand="0" w:firstRowFirstColumn="0" w:firstRowLastColumn="0" w:lastRowFirstColumn="0" w:lastRowLastColumn="0"/>
          <w:tblHeader/>
        </w:trPr>
        <w:tc>
          <w:tcPr>
            <w:tcW w:w="0" w:type="auto"/>
          </w:tcPr>
          <w:p w14:paraId="6DE6D649"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方法</w:t>
            </w:r>
          </w:p>
        </w:tc>
        <w:tc>
          <w:tcPr>
            <w:tcW w:w="0" w:type="auto"/>
          </w:tcPr>
          <w:p w14:paraId="4BB7A44E"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总参数量</w:t>
            </w:r>
          </w:p>
        </w:tc>
        <w:tc>
          <w:tcPr>
            <w:tcW w:w="0" w:type="auto"/>
          </w:tcPr>
          <w:p w14:paraId="5F2732DB"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可训练参数量</w:t>
            </w:r>
          </w:p>
        </w:tc>
        <w:tc>
          <w:tcPr>
            <w:tcW w:w="0" w:type="auto"/>
          </w:tcPr>
          <w:p w14:paraId="7DD6D252"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FLOPs (G)</w:t>
            </w:r>
          </w:p>
        </w:tc>
        <w:tc>
          <w:tcPr>
            <w:tcW w:w="0" w:type="auto"/>
          </w:tcPr>
          <w:p w14:paraId="354FA108"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显存</w:t>
            </w:r>
            <w:r w:rsidRPr="00BF6279">
              <w:rPr>
                <w:rFonts w:ascii="Times New Roman" w:eastAsia="宋体" w:hAnsi="Times New Roman"/>
              </w:rPr>
              <w:t xml:space="preserve"> (MB)</w:t>
            </w:r>
          </w:p>
        </w:tc>
        <w:tc>
          <w:tcPr>
            <w:tcW w:w="0" w:type="auto"/>
          </w:tcPr>
          <w:p w14:paraId="4AE17284"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hint="eastAsia"/>
              </w:rPr>
              <w:t>延迟</w:t>
            </w:r>
            <w:r w:rsidRPr="00BF6279">
              <w:rPr>
                <w:rFonts w:ascii="Times New Roman" w:eastAsia="宋体" w:hAnsi="Times New Roman"/>
              </w:rPr>
              <w:t xml:space="preserve"> (ms)</w:t>
            </w:r>
          </w:p>
        </w:tc>
      </w:tr>
      <w:tr w:rsidR="00446DAF" w:rsidRPr="00BF6279" w14:paraId="47970250" w14:textId="77777777">
        <w:tc>
          <w:tcPr>
            <w:tcW w:w="0" w:type="auto"/>
          </w:tcPr>
          <w:p w14:paraId="1AD87CBC"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rfb</w:t>
            </w:r>
          </w:p>
        </w:tc>
        <w:tc>
          <w:tcPr>
            <w:tcW w:w="0" w:type="auto"/>
          </w:tcPr>
          <w:p w14:paraId="7E360578"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797CD03D"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444DB9E8"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74E1DBF5"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17C04EAD"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r>
      <w:tr w:rsidR="00446DAF" w:rsidRPr="00BF6279" w14:paraId="2DA212EA" w14:textId="77777777">
        <w:tc>
          <w:tcPr>
            <w:tcW w:w="0" w:type="auto"/>
          </w:tcPr>
          <w:p w14:paraId="07408B23"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static</w:t>
            </w:r>
          </w:p>
        </w:tc>
        <w:tc>
          <w:tcPr>
            <w:tcW w:w="0" w:type="auto"/>
          </w:tcPr>
          <w:p w14:paraId="5226698C"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26AC03AA"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30156880"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4056C4E0"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5BCB9F10"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r>
      <w:tr w:rsidR="00446DAF" w:rsidRPr="00BF6279" w14:paraId="4D21D29F" w14:textId="77777777">
        <w:tc>
          <w:tcPr>
            <w:tcW w:w="0" w:type="auto"/>
          </w:tcPr>
          <w:p w14:paraId="3DBC5647"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parame</w:t>
            </w:r>
            <w:r w:rsidRPr="00BF6279">
              <w:rPr>
                <w:rFonts w:ascii="Times New Roman" w:eastAsia="宋体" w:hAnsi="Times New Roman"/>
              </w:rPr>
              <w:lastRenderedPageBreak/>
              <w:t>ternet</w:t>
            </w:r>
          </w:p>
        </w:tc>
        <w:tc>
          <w:tcPr>
            <w:tcW w:w="0" w:type="auto"/>
          </w:tcPr>
          <w:p w14:paraId="7D46AF44"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lastRenderedPageBreak/>
              <w:t>—</w:t>
            </w:r>
          </w:p>
        </w:tc>
        <w:tc>
          <w:tcPr>
            <w:tcW w:w="0" w:type="auto"/>
          </w:tcPr>
          <w:p w14:paraId="1BBEBCDD"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7F60392E"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297EA42E"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7A6D45F5"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r>
      <w:tr w:rsidR="00446DAF" w:rsidRPr="00BF6279" w14:paraId="69AA5985" w14:textId="77777777">
        <w:tc>
          <w:tcPr>
            <w:tcW w:w="0" w:type="auto"/>
          </w:tcPr>
          <w:p w14:paraId="2599F91A"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darkir</w:t>
            </w:r>
          </w:p>
        </w:tc>
        <w:tc>
          <w:tcPr>
            <w:tcW w:w="0" w:type="auto"/>
          </w:tcPr>
          <w:p w14:paraId="1EF61E08"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62EAEC99"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6983A5A9"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7A773CCD"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4B6480B4"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r>
      <w:tr w:rsidR="00446DAF" w:rsidRPr="00BF6279" w14:paraId="463CF3C9" w14:textId="77777777">
        <w:tc>
          <w:tcPr>
            <w:tcW w:w="0" w:type="auto"/>
          </w:tcPr>
          <w:p w14:paraId="4739453E"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full</w:t>
            </w:r>
          </w:p>
        </w:tc>
        <w:tc>
          <w:tcPr>
            <w:tcW w:w="0" w:type="auto"/>
          </w:tcPr>
          <w:p w14:paraId="7B223403"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6A3244C8"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2585A9DD"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13D24AC5"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c>
          <w:tcPr>
            <w:tcW w:w="0" w:type="auto"/>
          </w:tcPr>
          <w:p w14:paraId="058B25FC" w14:textId="77777777" w:rsidR="00446DAF" w:rsidRPr="00BF6279" w:rsidRDefault="006567FD">
            <w:pPr>
              <w:pStyle w:val="Compact"/>
              <w:ind w:firstLine="420"/>
              <w:rPr>
                <w:rFonts w:ascii="Times New Roman" w:eastAsia="宋体" w:hAnsi="Times New Roman"/>
              </w:rPr>
            </w:pPr>
            <w:r w:rsidRPr="00BF6279">
              <w:rPr>
                <w:rFonts w:ascii="Times New Roman" w:eastAsia="宋体" w:hAnsi="Times New Roman"/>
              </w:rPr>
              <w:t>—</w:t>
            </w:r>
          </w:p>
        </w:tc>
      </w:tr>
    </w:tbl>
    <w:p w14:paraId="2B614B8D" w14:textId="77777777" w:rsidR="00446DAF" w:rsidRPr="00BF6279" w:rsidRDefault="006567FD">
      <w:pPr>
        <w:pStyle w:val="3"/>
        <w:rPr>
          <w:rFonts w:ascii="Times New Roman" w:eastAsia="宋体" w:hAnsi="Times New Roman"/>
        </w:rPr>
      </w:pPr>
      <w:bookmarkStart w:id="42" w:name="可视化分析"/>
      <w:bookmarkEnd w:id="41"/>
      <w:r w:rsidRPr="00BF6279">
        <w:rPr>
          <w:rFonts w:ascii="Times New Roman" w:eastAsia="宋体" w:hAnsi="Times New Roman"/>
        </w:rPr>
        <w:t xml:space="preserve">4.6 </w:t>
      </w:r>
      <w:r w:rsidRPr="00BF6279">
        <w:rPr>
          <w:rFonts w:ascii="Times New Roman" w:eastAsia="宋体" w:hAnsi="Times New Roman" w:hint="eastAsia"/>
        </w:rPr>
        <w:t>可视化分析</w:t>
      </w:r>
    </w:p>
    <w:p w14:paraId="4E9C186B" w14:textId="77777777" w:rsidR="00446DAF" w:rsidRPr="00BF6279" w:rsidRDefault="006567FD">
      <w:pPr>
        <w:pStyle w:val="aa"/>
        <w:ind w:firstLine="422"/>
        <w:rPr>
          <w:rFonts w:ascii="Times New Roman" w:eastAsia="宋体" w:hAnsi="Times New Roman"/>
        </w:rPr>
      </w:pPr>
      <w:r w:rsidRPr="00BF6279">
        <w:rPr>
          <w:rFonts w:ascii="Times New Roman" w:eastAsia="宋体" w:hAnsi="Times New Roman" w:hint="eastAsia"/>
          <w:b/>
          <w:bCs/>
        </w:rPr>
        <w:t>[</w:t>
      </w:r>
      <w:r w:rsidRPr="00BF6279">
        <w:rPr>
          <w:rFonts w:ascii="Times New Roman" w:eastAsia="宋体" w:hAnsi="Times New Roman" w:hint="eastAsia"/>
          <w:b/>
          <w:bCs/>
        </w:rPr>
        <w:t>实验结果待补充</w:t>
      </w:r>
      <w:r w:rsidRPr="00BF6279">
        <w:rPr>
          <w:rFonts w:ascii="Times New Roman" w:eastAsia="宋体" w:hAnsi="Times New Roman" w:hint="eastAsia"/>
          <w:b/>
          <w:bCs/>
        </w:rPr>
        <w:t>]</w:t>
      </w:r>
      <w:r w:rsidRPr="00BF6279">
        <w:rPr>
          <w:rFonts w:ascii="Times New Roman" w:eastAsia="宋体" w:hAnsi="Times New Roman"/>
        </w:rPr>
        <w:t xml:space="preserve"> </w:t>
      </w:r>
      <w:r w:rsidRPr="00BF6279">
        <w:rPr>
          <w:rFonts w:ascii="Times New Roman" w:eastAsia="宋体" w:hAnsi="Times New Roman" w:hint="eastAsia"/>
        </w:rPr>
        <w:t>此处将展示：</w:t>
      </w:r>
      <w:r w:rsidRPr="00BF6279">
        <w:rPr>
          <w:rFonts w:ascii="Times New Roman" w:eastAsia="宋体" w:hAnsi="Times New Roman"/>
        </w:rPr>
        <w:t xml:space="preserve"> 1. </w:t>
      </w:r>
      <w:r w:rsidRPr="00BF6279">
        <w:rPr>
          <w:rFonts w:ascii="Times New Roman" w:eastAsia="宋体" w:hAnsi="Times New Roman" w:hint="eastAsia"/>
        </w:rPr>
        <w:t>各模式的分割结果对比图</w:t>
      </w:r>
      <w:r w:rsidRPr="00BF6279">
        <w:rPr>
          <w:rFonts w:ascii="Times New Roman" w:eastAsia="宋体" w:hAnsi="Times New Roman"/>
        </w:rPr>
        <w:t xml:space="preserve"> 2. ParameterNet </w:t>
      </w:r>
      <w:r w:rsidRPr="00BF6279">
        <w:rPr>
          <w:rFonts w:ascii="Times New Roman" w:eastAsia="宋体" w:hAnsi="Times New Roman" w:hint="eastAsia"/>
        </w:rPr>
        <w:t>路由权重热力图</w:t>
      </w:r>
      <w:r w:rsidRPr="00BF6279">
        <w:rPr>
          <w:rFonts w:ascii="Times New Roman" w:eastAsia="宋体" w:hAnsi="Times New Roman"/>
        </w:rPr>
        <w:t xml:space="preserve"> 3. </w:t>
      </w:r>
      <w:r w:rsidRPr="00BF6279">
        <w:rPr>
          <w:rFonts w:ascii="Times New Roman" w:eastAsia="宋体" w:hAnsi="Times New Roman" w:hint="eastAsia"/>
        </w:rPr>
        <w:t>不同尺度的专家使用率分布</w:t>
      </w:r>
      <w:r w:rsidRPr="00BF6279">
        <w:rPr>
          <w:rFonts w:ascii="Times New Roman" w:eastAsia="宋体" w:hAnsi="Times New Roman"/>
        </w:rPr>
        <w:t xml:space="preserve"> 4. </w:t>
      </w:r>
      <w:r w:rsidRPr="00BF6279">
        <w:rPr>
          <w:rFonts w:ascii="Times New Roman" w:eastAsia="宋体" w:hAnsi="Times New Roman" w:hint="eastAsia"/>
        </w:rPr>
        <w:t>失败案例分析</w:t>
      </w:r>
    </w:p>
    <w:p w14:paraId="1DCC3A88" w14:textId="77777777" w:rsidR="00446DAF" w:rsidRPr="00BF6279" w:rsidRDefault="006567FD">
      <w:pPr>
        <w:pStyle w:val="2"/>
        <w:rPr>
          <w:rFonts w:ascii="Times New Roman" w:eastAsia="宋体" w:hAnsi="Times New Roman"/>
        </w:rPr>
      </w:pPr>
      <w:bookmarkStart w:id="43" w:name="discussion"/>
      <w:bookmarkEnd w:id="33"/>
      <w:bookmarkEnd w:id="42"/>
      <w:r w:rsidRPr="00BF6279">
        <w:rPr>
          <w:rFonts w:ascii="Times New Roman" w:eastAsia="宋体" w:hAnsi="Times New Roman"/>
        </w:rPr>
        <w:t>5. Discussion</w:t>
      </w:r>
    </w:p>
    <w:p w14:paraId="3EEE32DF" w14:textId="77777777" w:rsidR="00446DAF" w:rsidRPr="00BF6279" w:rsidRDefault="006567FD">
      <w:pPr>
        <w:pStyle w:val="3"/>
        <w:rPr>
          <w:rFonts w:ascii="Times New Roman" w:eastAsia="宋体" w:hAnsi="Times New Roman"/>
        </w:rPr>
      </w:pPr>
      <w:bookmarkStart w:id="44" w:name="结果解读"/>
      <w:r w:rsidRPr="00BF6279">
        <w:rPr>
          <w:rFonts w:ascii="Times New Roman" w:eastAsia="宋体" w:hAnsi="Times New Roman"/>
        </w:rPr>
        <w:t xml:space="preserve">5.1 </w:t>
      </w:r>
      <w:r w:rsidRPr="00BF6279">
        <w:rPr>
          <w:rFonts w:ascii="Times New Roman" w:eastAsia="宋体" w:hAnsi="Times New Roman" w:hint="eastAsia"/>
        </w:rPr>
        <w:t>结果解读</w:t>
      </w:r>
    </w:p>
    <w:p w14:paraId="53226915" w14:textId="77777777" w:rsidR="00446DAF" w:rsidRPr="00BF6279" w:rsidRDefault="006567FD">
      <w:pPr>
        <w:pStyle w:val="aa"/>
        <w:ind w:firstLine="422"/>
        <w:rPr>
          <w:rFonts w:ascii="Times New Roman" w:eastAsia="宋体" w:hAnsi="Times New Roman"/>
        </w:rPr>
      </w:pPr>
      <w:r w:rsidRPr="00BF6279">
        <w:rPr>
          <w:rFonts w:ascii="Times New Roman" w:eastAsia="宋体" w:hAnsi="Times New Roman" w:hint="eastAsia"/>
          <w:b/>
          <w:bCs/>
        </w:rPr>
        <w:t>[</w:t>
      </w:r>
      <w:r w:rsidRPr="00BF6279">
        <w:rPr>
          <w:rFonts w:ascii="Times New Roman" w:eastAsia="宋体" w:hAnsi="Times New Roman" w:hint="eastAsia"/>
          <w:b/>
          <w:bCs/>
        </w:rPr>
        <w:t>待实验完成后补充</w:t>
      </w:r>
      <w:r w:rsidRPr="00BF6279">
        <w:rPr>
          <w:rFonts w:ascii="Times New Roman" w:eastAsia="宋体" w:hAnsi="Times New Roman" w:hint="eastAsia"/>
          <w:b/>
          <w:bCs/>
        </w:rPr>
        <w:t>]</w:t>
      </w:r>
    </w:p>
    <w:p w14:paraId="6A261CD3" w14:textId="77777777" w:rsidR="00446DAF" w:rsidRPr="00BF6279" w:rsidRDefault="006567FD">
      <w:pPr>
        <w:pStyle w:val="3"/>
        <w:rPr>
          <w:rFonts w:ascii="Times New Roman" w:eastAsia="宋体" w:hAnsi="Times New Roman"/>
        </w:rPr>
      </w:pPr>
      <w:bookmarkStart w:id="45" w:name="parameternet-的作用机制"/>
      <w:bookmarkEnd w:id="44"/>
      <w:r w:rsidRPr="00BF6279">
        <w:rPr>
          <w:rFonts w:ascii="Times New Roman" w:eastAsia="宋体" w:hAnsi="Times New Roman"/>
        </w:rPr>
        <w:t xml:space="preserve">5.2 ParameterNet </w:t>
      </w:r>
      <w:r w:rsidRPr="00BF6279">
        <w:rPr>
          <w:rFonts w:ascii="Times New Roman" w:eastAsia="宋体" w:hAnsi="Times New Roman" w:hint="eastAsia"/>
        </w:rPr>
        <w:t>的作用机制</w:t>
      </w:r>
    </w:p>
    <w:p w14:paraId="532CAE75"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rPr>
        <w:t xml:space="preserve">ParameterNet </w:t>
      </w:r>
      <w:r w:rsidRPr="00BF6279">
        <w:rPr>
          <w:rFonts w:ascii="Times New Roman" w:eastAsia="宋体" w:hAnsi="Times New Roman" w:hint="eastAsia"/>
        </w:rPr>
        <w:t>动态投影通过输入相关的路由机制，使得不同尺度的特征可以自适应地选择最适合的专家权重组合。与静态</w:t>
      </w:r>
      <w:r w:rsidRPr="00BF6279">
        <w:rPr>
          <w:rFonts w:ascii="Times New Roman" w:eastAsia="宋体" w:hAnsi="Times New Roman"/>
        </w:rPr>
        <w:t xml:space="preserve"> 1×1 </w:t>
      </w:r>
      <w:r w:rsidRPr="00BF6279">
        <w:rPr>
          <w:rFonts w:ascii="Times New Roman" w:eastAsia="宋体" w:hAnsi="Times New Roman" w:hint="eastAsia"/>
        </w:rPr>
        <w:t>卷积相比，动态投影在不增加主卷积</w:t>
      </w:r>
      <w:r w:rsidRPr="00BF6279">
        <w:rPr>
          <w:rFonts w:ascii="Times New Roman" w:eastAsia="宋体" w:hAnsi="Times New Roman"/>
        </w:rPr>
        <w:t xml:space="preserve"> FLOPs </w:t>
      </w:r>
      <w:r w:rsidRPr="00BF6279">
        <w:rPr>
          <w:rFonts w:ascii="Times New Roman" w:eastAsia="宋体" w:hAnsi="Times New Roman" w:hint="eastAsia"/>
        </w:rPr>
        <w:t>的前提下，通过增加参数容量来提升模型的表达能力。路由熵的监控可以揭示模型是否学到了有意义的多尺度特征选择模式：高熵表示各专家被均匀使用，低熵表示路由坍缩到少数专家。</w:t>
      </w:r>
    </w:p>
    <w:p w14:paraId="742D963E" w14:textId="77777777" w:rsidR="00446DAF" w:rsidRPr="00BF6279" w:rsidRDefault="006567FD">
      <w:pPr>
        <w:pStyle w:val="3"/>
        <w:rPr>
          <w:rFonts w:ascii="Times New Roman" w:eastAsia="宋体" w:hAnsi="Times New Roman"/>
        </w:rPr>
      </w:pPr>
      <w:bookmarkStart w:id="46" w:name="darkir-的迁移效果"/>
      <w:bookmarkEnd w:id="45"/>
      <w:r w:rsidRPr="00BF6279">
        <w:rPr>
          <w:rFonts w:ascii="Times New Roman" w:eastAsia="宋体" w:hAnsi="Times New Roman"/>
        </w:rPr>
        <w:t xml:space="preserve">5.3 DarkIR </w:t>
      </w:r>
      <w:r w:rsidRPr="00BF6279">
        <w:rPr>
          <w:rFonts w:ascii="Times New Roman" w:eastAsia="宋体" w:hAnsi="Times New Roman" w:hint="eastAsia"/>
        </w:rPr>
        <w:t>的迁移效果</w:t>
      </w:r>
    </w:p>
    <w:p w14:paraId="13E9BD44"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rPr>
        <w:t xml:space="preserve">DarkIR </w:t>
      </w:r>
      <w:r w:rsidRPr="00BF6279">
        <w:rPr>
          <w:rFonts w:ascii="Times New Roman" w:eastAsia="宋体" w:hAnsi="Times New Roman" w:hint="eastAsia"/>
        </w:rPr>
        <w:t>的空间和频域增强机制原本用于低光照图像恢复，本工作将其适配到分割特征增强。空间分支通过膨胀率为</w:t>
      </w:r>
      <w:r w:rsidRPr="00BF6279">
        <w:rPr>
          <w:rFonts w:ascii="Times New Roman" w:eastAsia="宋体" w:hAnsi="Times New Roman"/>
        </w:rPr>
        <w:t xml:space="preserve"> 1</w:t>
      </w:r>
      <w:r w:rsidRPr="00BF6279">
        <w:rPr>
          <w:rFonts w:ascii="Times New Roman" w:eastAsia="宋体" w:hAnsi="Times New Roman"/>
        </w:rPr>
        <w:t>、</w:t>
      </w:r>
      <w:r w:rsidRPr="00BF6279">
        <w:rPr>
          <w:rFonts w:ascii="Times New Roman" w:eastAsia="宋体" w:hAnsi="Times New Roman"/>
        </w:rPr>
        <w:t>4</w:t>
      </w:r>
      <w:r w:rsidRPr="00BF6279">
        <w:rPr>
          <w:rFonts w:ascii="Times New Roman" w:eastAsia="宋体" w:hAnsi="Times New Roman"/>
        </w:rPr>
        <w:t>、</w:t>
      </w:r>
      <w:r w:rsidRPr="00BF6279">
        <w:rPr>
          <w:rFonts w:ascii="Times New Roman" w:eastAsia="宋体" w:hAnsi="Times New Roman"/>
        </w:rPr>
        <w:t xml:space="preserve">9 </w:t>
      </w:r>
      <w:r w:rsidRPr="00BF6279">
        <w:rPr>
          <w:rFonts w:ascii="Times New Roman" w:eastAsia="宋体" w:hAnsi="Times New Roman" w:hint="eastAsia"/>
        </w:rPr>
        <w:t>的并行卷积扩大感受野，有助于捕获不同大小的息肉结构；频域分支通过修改</w:t>
      </w:r>
      <w:r w:rsidRPr="00BF6279">
        <w:rPr>
          <w:rFonts w:ascii="Times New Roman" w:eastAsia="宋体" w:hAnsi="Times New Roman"/>
        </w:rPr>
        <w:t xml:space="preserve"> FFT </w:t>
      </w:r>
      <w:r w:rsidRPr="00BF6279">
        <w:rPr>
          <w:rFonts w:ascii="Times New Roman" w:eastAsia="宋体" w:hAnsi="Times New Roman" w:hint="eastAsia"/>
        </w:rPr>
        <w:t>幅度增强全局特征表示。零初始化的残差缩放（</w:t>
      </w:r>
      <m:oMath>
        <m:r>
          <w:rPr>
            <w:rFonts w:ascii="Cambria Math" w:eastAsia="宋体" w:hAnsi="Cambria Math"/>
          </w:rPr>
          <m:t>β</m:t>
        </m:r>
      </m:oMath>
      <w:r w:rsidRPr="00BF6279">
        <w:rPr>
          <w:rFonts w:ascii="Times New Roman" w:eastAsia="宋体" w:hAnsi="Times New Roman"/>
        </w:rPr>
        <w:t xml:space="preserve">, </w:t>
      </w:r>
      <m:oMath>
        <m:r>
          <w:rPr>
            <w:rFonts w:ascii="Cambria Math" w:eastAsia="宋体" w:hAnsi="Cambria Math"/>
          </w:rPr>
          <m:t>γ</m:t>
        </m:r>
      </m:oMath>
      <w:r w:rsidRPr="00BF6279">
        <w:rPr>
          <w:rFonts w:ascii="Times New Roman" w:eastAsia="宋体" w:hAnsi="Times New Roman" w:hint="eastAsia"/>
        </w:rPr>
        <w:t>）确保模块初始行为接近恒等映射，降低了训练风险。</w:t>
      </w:r>
    </w:p>
    <w:p w14:paraId="090E8D2F" w14:textId="77777777" w:rsidR="00446DAF" w:rsidRPr="00BF6279" w:rsidRDefault="006567FD">
      <w:pPr>
        <w:pStyle w:val="3"/>
        <w:rPr>
          <w:rFonts w:ascii="Times New Roman" w:eastAsia="宋体" w:hAnsi="Times New Roman"/>
        </w:rPr>
      </w:pPr>
      <w:bookmarkStart w:id="47" w:name="局限性"/>
      <w:bookmarkEnd w:id="46"/>
      <w:r w:rsidRPr="00BF6279">
        <w:rPr>
          <w:rFonts w:ascii="Times New Roman" w:eastAsia="宋体" w:hAnsi="Times New Roman"/>
        </w:rPr>
        <w:t xml:space="preserve">5.4 </w:t>
      </w:r>
      <w:r w:rsidRPr="00BF6279">
        <w:rPr>
          <w:rFonts w:ascii="Times New Roman" w:eastAsia="宋体" w:hAnsi="Times New Roman" w:hint="eastAsia"/>
        </w:rPr>
        <w:t>局限性</w:t>
      </w:r>
    </w:p>
    <w:p w14:paraId="0E4AEF63"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本工作存在以下局限性：</w:t>
      </w:r>
    </w:p>
    <w:p w14:paraId="6BCE5BFD" w14:textId="77777777" w:rsidR="00446DAF" w:rsidRPr="00BF6279" w:rsidRDefault="006567FD">
      <w:pPr>
        <w:pStyle w:val="Compact"/>
        <w:numPr>
          <w:ilvl w:val="0"/>
          <w:numId w:val="13"/>
        </w:numPr>
        <w:ind w:firstLine="422"/>
        <w:rPr>
          <w:rFonts w:ascii="Times New Roman" w:eastAsia="宋体" w:hAnsi="Times New Roman"/>
        </w:rPr>
      </w:pPr>
      <w:r w:rsidRPr="00BF6279">
        <w:rPr>
          <w:rFonts w:ascii="Times New Roman" w:eastAsia="宋体" w:hAnsi="Times New Roman" w:hint="eastAsia"/>
          <w:b/>
          <w:bCs/>
        </w:rPr>
        <w:t>训练规模有限。</w:t>
      </w:r>
      <w:r w:rsidRPr="00BF6279">
        <w:rPr>
          <w:rFonts w:ascii="Times New Roman" w:eastAsia="宋体" w:hAnsi="Times New Roman"/>
        </w:rPr>
        <w:t xml:space="preserve"> </w:t>
      </w:r>
      <w:r w:rsidRPr="00BF6279">
        <w:rPr>
          <w:rFonts w:ascii="Times New Roman" w:eastAsia="宋体" w:hAnsi="Times New Roman" w:hint="eastAsia"/>
        </w:rPr>
        <w:t>仅使用</w:t>
      </w:r>
      <w:r w:rsidRPr="00BF6279">
        <w:rPr>
          <w:rFonts w:ascii="Times New Roman" w:eastAsia="宋体" w:hAnsi="Times New Roman"/>
        </w:rPr>
        <w:t xml:space="preserve"> 1,450 </w:t>
      </w:r>
      <w:r w:rsidRPr="00BF6279">
        <w:rPr>
          <w:rFonts w:ascii="Times New Roman" w:eastAsia="宋体" w:hAnsi="Times New Roman" w:hint="eastAsia"/>
        </w:rPr>
        <w:t>张训练图像，可能限制了模型的泛化能力。</w:t>
      </w:r>
    </w:p>
    <w:p w14:paraId="66ABED7F" w14:textId="77777777" w:rsidR="00446DAF" w:rsidRPr="00BF6279" w:rsidRDefault="006567FD">
      <w:pPr>
        <w:pStyle w:val="Compact"/>
        <w:numPr>
          <w:ilvl w:val="0"/>
          <w:numId w:val="13"/>
        </w:numPr>
        <w:ind w:firstLine="422"/>
        <w:rPr>
          <w:rFonts w:ascii="Times New Roman" w:eastAsia="宋体" w:hAnsi="Times New Roman"/>
        </w:rPr>
      </w:pPr>
      <w:r w:rsidRPr="00BF6279">
        <w:rPr>
          <w:rFonts w:ascii="Times New Roman" w:eastAsia="宋体" w:hAnsi="Times New Roman" w:hint="eastAsia"/>
          <w:b/>
          <w:bCs/>
        </w:rPr>
        <w:t>单一任务验证。</w:t>
      </w:r>
      <w:r w:rsidRPr="00BF6279">
        <w:rPr>
          <w:rFonts w:ascii="Times New Roman" w:eastAsia="宋体" w:hAnsi="Times New Roman"/>
        </w:rPr>
        <w:t xml:space="preserve"> </w:t>
      </w:r>
      <w:r w:rsidRPr="00BF6279">
        <w:rPr>
          <w:rFonts w:ascii="Times New Roman" w:eastAsia="宋体" w:hAnsi="Times New Roman" w:hint="eastAsia"/>
        </w:rPr>
        <w:t>仅在息肉分割任务上进行了验证，未扩展到其他医学图像分割任务。</w:t>
      </w:r>
    </w:p>
    <w:p w14:paraId="6CC31340" w14:textId="77777777" w:rsidR="00446DAF" w:rsidRPr="00BF6279" w:rsidRDefault="006567FD">
      <w:pPr>
        <w:pStyle w:val="Compact"/>
        <w:numPr>
          <w:ilvl w:val="0"/>
          <w:numId w:val="13"/>
        </w:numPr>
        <w:ind w:firstLine="422"/>
        <w:rPr>
          <w:rFonts w:ascii="Times New Roman" w:eastAsia="宋体" w:hAnsi="Times New Roman"/>
        </w:rPr>
      </w:pPr>
      <w:r w:rsidRPr="00BF6279">
        <w:rPr>
          <w:rFonts w:ascii="Times New Roman" w:eastAsia="宋体" w:hAnsi="Times New Roman" w:hint="eastAsia"/>
          <w:b/>
          <w:bCs/>
        </w:rPr>
        <w:t>效率评估的硬件依赖。</w:t>
      </w:r>
      <w:r w:rsidRPr="00BF6279">
        <w:rPr>
          <w:rFonts w:ascii="Times New Roman" w:eastAsia="宋体" w:hAnsi="Times New Roman"/>
        </w:rPr>
        <w:t xml:space="preserve"> ParameterNet </w:t>
      </w:r>
      <w:r w:rsidRPr="00BF6279">
        <w:rPr>
          <w:rFonts w:ascii="Times New Roman" w:eastAsia="宋体" w:hAnsi="Times New Roman" w:hint="eastAsia"/>
        </w:rPr>
        <w:t>动态卷积的理论</w:t>
      </w:r>
      <w:r w:rsidRPr="00BF6279">
        <w:rPr>
          <w:rFonts w:ascii="Times New Roman" w:eastAsia="宋体" w:hAnsi="Times New Roman"/>
        </w:rPr>
        <w:t xml:space="preserve"> FLOPs </w:t>
      </w:r>
      <w:r w:rsidRPr="00BF6279">
        <w:rPr>
          <w:rFonts w:ascii="Times New Roman" w:eastAsia="宋体" w:hAnsi="Times New Roman" w:hint="eastAsia"/>
        </w:rPr>
        <w:t>优势不一定转化为更低的</w:t>
      </w:r>
      <w:r w:rsidRPr="00BF6279">
        <w:rPr>
          <w:rFonts w:ascii="Times New Roman" w:eastAsia="宋体" w:hAnsi="Times New Roman"/>
        </w:rPr>
        <w:t xml:space="preserve"> GPU </w:t>
      </w:r>
      <w:r w:rsidRPr="00BF6279">
        <w:rPr>
          <w:rFonts w:ascii="Times New Roman" w:eastAsia="宋体" w:hAnsi="Times New Roman" w:hint="eastAsia"/>
        </w:rPr>
        <w:t>延迟，实际效率依赖硬件和</w:t>
      </w:r>
      <w:r w:rsidRPr="00BF6279">
        <w:rPr>
          <w:rFonts w:ascii="Times New Roman" w:eastAsia="宋体" w:hAnsi="Times New Roman"/>
        </w:rPr>
        <w:t xml:space="preserve"> batch size</w:t>
      </w:r>
      <w:r w:rsidRPr="00BF6279">
        <w:rPr>
          <w:rFonts w:ascii="Times New Roman" w:eastAsia="宋体" w:hAnsi="Times New Roman"/>
        </w:rPr>
        <w:t>。</w:t>
      </w:r>
    </w:p>
    <w:p w14:paraId="12C67098" w14:textId="77777777" w:rsidR="00446DAF" w:rsidRPr="00BF6279" w:rsidRDefault="006567FD">
      <w:pPr>
        <w:pStyle w:val="Compact"/>
        <w:numPr>
          <w:ilvl w:val="0"/>
          <w:numId w:val="13"/>
        </w:numPr>
        <w:ind w:firstLine="422"/>
        <w:rPr>
          <w:rFonts w:ascii="Times New Roman" w:eastAsia="宋体" w:hAnsi="Times New Roman"/>
        </w:rPr>
      </w:pPr>
      <w:r w:rsidRPr="00BF6279">
        <w:rPr>
          <w:rFonts w:ascii="Times New Roman" w:eastAsia="宋体" w:hAnsi="Times New Roman" w:hint="eastAsia"/>
          <w:b/>
          <w:bCs/>
        </w:rPr>
        <w:t>缺乏跨数据集泛化实验。</w:t>
      </w:r>
      <w:r w:rsidRPr="00BF6279">
        <w:rPr>
          <w:rFonts w:ascii="Times New Roman" w:eastAsia="宋体" w:hAnsi="Times New Roman"/>
        </w:rPr>
        <w:t xml:space="preserve"> </w:t>
      </w:r>
      <w:r w:rsidRPr="00BF6279">
        <w:rPr>
          <w:rFonts w:ascii="Times New Roman" w:eastAsia="宋体" w:hAnsi="Times New Roman" w:hint="eastAsia"/>
        </w:rPr>
        <w:t>未在</w:t>
      </w:r>
      <w:r w:rsidRPr="00BF6279">
        <w:rPr>
          <w:rFonts w:ascii="Times New Roman" w:eastAsia="宋体" w:hAnsi="Times New Roman"/>
        </w:rPr>
        <w:t xml:space="preserve"> CVC-ColonDB</w:t>
      </w:r>
      <w:r w:rsidRPr="00BF6279">
        <w:rPr>
          <w:rFonts w:ascii="Times New Roman" w:eastAsia="宋体" w:hAnsi="Times New Roman"/>
        </w:rPr>
        <w:t>、</w:t>
      </w:r>
      <w:r w:rsidRPr="00BF6279">
        <w:rPr>
          <w:rFonts w:ascii="Times New Roman" w:eastAsia="宋体" w:hAnsi="Times New Roman"/>
        </w:rPr>
        <w:t xml:space="preserve">ETIS-LaribPolypDB </w:t>
      </w:r>
      <w:r w:rsidRPr="00BF6279">
        <w:rPr>
          <w:rFonts w:ascii="Times New Roman" w:eastAsia="宋体" w:hAnsi="Times New Roman" w:hint="eastAsia"/>
        </w:rPr>
        <w:t>等其他息肉数据集上进行测试。</w:t>
      </w:r>
    </w:p>
    <w:p w14:paraId="61DA31E3" w14:textId="77777777" w:rsidR="00446DAF" w:rsidRPr="00BF6279" w:rsidRDefault="006567FD">
      <w:pPr>
        <w:pStyle w:val="3"/>
        <w:rPr>
          <w:rFonts w:ascii="Times New Roman" w:eastAsia="宋体" w:hAnsi="Times New Roman"/>
        </w:rPr>
      </w:pPr>
      <w:bookmarkStart w:id="48" w:name="未来工作"/>
      <w:bookmarkEnd w:id="47"/>
      <w:r w:rsidRPr="00BF6279">
        <w:rPr>
          <w:rFonts w:ascii="Times New Roman" w:eastAsia="宋体" w:hAnsi="Times New Roman"/>
        </w:rPr>
        <w:t xml:space="preserve">5.5 </w:t>
      </w:r>
      <w:r w:rsidRPr="00BF6279">
        <w:rPr>
          <w:rFonts w:ascii="Times New Roman" w:eastAsia="宋体" w:hAnsi="Times New Roman" w:hint="eastAsia"/>
        </w:rPr>
        <w:t>未来工作</w:t>
      </w:r>
    </w:p>
    <w:p w14:paraId="0AB8B3ED" w14:textId="77777777" w:rsidR="00446DAF" w:rsidRPr="00BF6279" w:rsidRDefault="006567FD">
      <w:pPr>
        <w:pStyle w:val="Compact"/>
        <w:numPr>
          <w:ilvl w:val="0"/>
          <w:numId w:val="14"/>
        </w:numPr>
        <w:ind w:firstLine="420"/>
        <w:rPr>
          <w:rFonts w:ascii="Times New Roman" w:eastAsia="宋体" w:hAnsi="Times New Roman"/>
        </w:rPr>
      </w:pPr>
      <w:r w:rsidRPr="00BF6279">
        <w:rPr>
          <w:rFonts w:ascii="Times New Roman" w:eastAsia="宋体" w:hAnsi="Times New Roman" w:hint="eastAsia"/>
        </w:rPr>
        <w:t>在更多医学图像分割任务（如肝脏分割、肺部分割）上验证所提方法的有效性。</w:t>
      </w:r>
    </w:p>
    <w:p w14:paraId="6ADB3222" w14:textId="77777777" w:rsidR="00446DAF" w:rsidRPr="00BF6279" w:rsidRDefault="006567FD">
      <w:pPr>
        <w:pStyle w:val="Compact"/>
        <w:numPr>
          <w:ilvl w:val="0"/>
          <w:numId w:val="14"/>
        </w:numPr>
        <w:ind w:firstLine="420"/>
        <w:rPr>
          <w:rFonts w:ascii="Times New Roman" w:eastAsia="宋体" w:hAnsi="Times New Roman"/>
        </w:rPr>
      </w:pPr>
      <w:r w:rsidRPr="00BF6279">
        <w:rPr>
          <w:rFonts w:ascii="Times New Roman" w:eastAsia="宋体" w:hAnsi="Times New Roman" w:hint="eastAsia"/>
        </w:rPr>
        <w:t>探索更高效的动态卷积实现，降低实际推理延迟。</w:t>
      </w:r>
    </w:p>
    <w:p w14:paraId="761F348A" w14:textId="77777777" w:rsidR="00446DAF" w:rsidRPr="00BF6279" w:rsidRDefault="006567FD">
      <w:pPr>
        <w:pStyle w:val="Compact"/>
        <w:numPr>
          <w:ilvl w:val="0"/>
          <w:numId w:val="14"/>
        </w:numPr>
        <w:ind w:firstLine="420"/>
        <w:rPr>
          <w:rFonts w:ascii="Times New Roman" w:eastAsia="宋体" w:hAnsi="Times New Roman"/>
        </w:rPr>
      </w:pPr>
      <w:r w:rsidRPr="00BF6279">
        <w:rPr>
          <w:rFonts w:ascii="Times New Roman" w:eastAsia="宋体" w:hAnsi="Times New Roman" w:hint="eastAsia"/>
        </w:rPr>
        <w:t>研究路由模式的可解释性，分析不同尺度特征的专家选择偏好。</w:t>
      </w:r>
    </w:p>
    <w:p w14:paraId="262F8B72" w14:textId="77777777" w:rsidR="00446DAF" w:rsidRPr="00BF6279" w:rsidRDefault="006567FD">
      <w:pPr>
        <w:pStyle w:val="Compact"/>
        <w:numPr>
          <w:ilvl w:val="0"/>
          <w:numId w:val="14"/>
        </w:numPr>
        <w:ind w:firstLine="420"/>
        <w:rPr>
          <w:rFonts w:ascii="Times New Roman" w:eastAsia="宋体" w:hAnsi="Times New Roman"/>
        </w:rPr>
      </w:pPr>
      <w:r w:rsidRPr="00BF6279">
        <w:rPr>
          <w:rFonts w:ascii="Times New Roman" w:eastAsia="宋体" w:hAnsi="Times New Roman" w:hint="eastAsia"/>
        </w:rPr>
        <w:t>扩展到</w:t>
      </w:r>
      <w:r w:rsidRPr="00BF6279">
        <w:rPr>
          <w:rFonts w:ascii="Times New Roman" w:eastAsia="宋体" w:hAnsi="Times New Roman"/>
        </w:rPr>
        <w:t xml:space="preserve"> 3D </w:t>
      </w:r>
      <w:r w:rsidRPr="00BF6279">
        <w:rPr>
          <w:rFonts w:ascii="Times New Roman" w:eastAsia="宋体" w:hAnsi="Times New Roman" w:hint="eastAsia"/>
        </w:rPr>
        <w:t>医学图像分割，利用</w:t>
      </w:r>
      <w:r w:rsidRPr="00BF6279">
        <w:rPr>
          <w:rFonts w:ascii="Times New Roman" w:eastAsia="宋体" w:hAnsi="Times New Roman"/>
        </w:rPr>
        <w:t xml:space="preserve"> SAM2 </w:t>
      </w:r>
      <w:r w:rsidRPr="00BF6279">
        <w:rPr>
          <w:rFonts w:ascii="Times New Roman" w:eastAsia="宋体" w:hAnsi="Times New Roman" w:hint="eastAsia"/>
        </w:rPr>
        <w:t>的视频处理能力。</w:t>
      </w:r>
    </w:p>
    <w:p w14:paraId="2B16C254" w14:textId="77777777" w:rsidR="00446DAF" w:rsidRPr="00BF6279" w:rsidRDefault="006567FD">
      <w:pPr>
        <w:pStyle w:val="2"/>
        <w:rPr>
          <w:rFonts w:ascii="Times New Roman" w:eastAsia="宋体" w:hAnsi="Times New Roman"/>
        </w:rPr>
      </w:pPr>
      <w:bookmarkStart w:id="49" w:name="conclusion"/>
      <w:bookmarkEnd w:id="43"/>
      <w:bookmarkEnd w:id="48"/>
      <w:r w:rsidRPr="00BF6279">
        <w:rPr>
          <w:rFonts w:ascii="Times New Roman" w:eastAsia="宋体" w:hAnsi="Times New Roman"/>
        </w:rPr>
        <w:lastRenderedPageBreak/>
        <w:t>6. Conclusion</w:t>
      </w:r>
    </w:p>
    <w:p w14:paraId="2329DE85" w14:textId="77777777" w:rsidR="00446DAF" w:rsidRPr="00BF6279" w:rsidRDefault="006567FD">
      <w:pPr>
        <w:pStyle w:val="FirstParagraph"/>
        <w:ind w:firstLine="420"/>
        <w:rPr>
          <w:rFonts w:ascii="Times New Roman" w:eastAsia="宋体" w:hAnsi="Times New Roman"/>
        </w:rPr>
      </w:pPr>
      <w:r w:rsidRPr="00BF6279">
        <w:rPr>
          <w:rFonts w:ascii="Times New Roman" w:eastAsia="宋体" w:hAnsi="Times New Roman" w:hint="eastAsia"/>
        </w:rPr>
        <w:t>本文提出了一种融合</w:t>
      </w:r>
      <w:r w:rsidRPr="00BF6279">
        <w:rPr>
          <w:rFonts w:ascii="Times New Roman" w:eastAsia="宋体" w:hAnsi="Times New Roman"/>
        </w:rPr>
        <w:t xml:space="preserve"> ParameterNet </w:t>
      </w:r>
      <w:r w:rsidRPr="00BF6279">
        <w:rPr>
          <w:rFonts w:ascii="Times New Roman" w:eastAsia="宋体" w:hAnsi="Times New Roman" w:hint="eastAsia"/>
        </w:rPr>
        <w:t>多专家动态投影与</w:t>
      </w:r>
      <w:r w:rsidRPr="00BF6279">
        <w:rPr>
          <w:rFonts w:ascii="Times New Roman" w:eastAsia="宋体" w:hAnsi="Times New Roman"/>
        </w:rPr>
        <w:t xml:space="preserve"> DarkIR </w:t>
      </w:r>
      <w:r w:rsidRPr="00BF6279">
        <w:rPr>
          <w:rFonts w:ascii="Times New Roman" w:eastAsia="宋体" w:hAnsi="Times New Roman" w:hint="eastAsia"/>
        </w:rPr>
        <w:t>空间—频域特征增强的</w:t>
      </w:r>
      <w:r w:rsidRPr="00BF6279">
        <w:rPr>
          <w:rFonts w:ascii="Times New Roman" w:eastAsia="宋体" w:hAnsi="Times New Roman"/>
        </w:rPr>
        <w:t xml:space="preserve"> SAM2-UNet </w:t>
      </w:r>
      <w:r w:rsidRPr="00BF6279">
        <w:rPr>
          <w:rFonts w:ascii="Times New Roman" w:eastAsia="宋体" w:hAnsi="Times New Roman" w:hint="eastAsia"/>
        </w:rPr>
        <w:t>改进架构</w:t>
      </w:r>
      <w:r w:rsidRPr="00BF6279">
        <w:rPr>
          <w:rFonts w:ascii="Times New Roman" w:eastAsia="宋体" w:hAnsi="Times New Roman"/>
        </w:rPr>
        <w:t xml:space="preserve"> </w:t>
      </w:r>
      <w:r w:rsidRPr="00BF6279">
        <w:rPr>
          <w:rFonts w:ascii="Times New Roman" w:eastAsia="宋体" w:hAnsi="Times New Roman" w:hint="eastAsia"/>
        </w:rPr>
        <w:t>SAM2UNetFusion</w:t>
      </w:r>
      <w:r w:rsidRPr="00BF6279">
        <w:rPr>
          <w:rFonts w:ascii="Times New Roman" w:eastAsia="宋体" w:hAnsi="Times New Roman" w:hint="eastAsia"/>
        </w:rPr>
        <w:t>。通过统一的</w:t>
      </w:r>
      <w:r w:rsidRPr="00BF6279">
        <w:rPr>
          <w:rFonts w:ascii="Times New Roman" w:eastAsia="宋体" w:hAnsi="Times New Roman"/>
        </w:rPr>
        <w:t xml:space="preserve"> FeatureBridge </w:t>
      </w:r>
      <w:r w:rsidRPr="00BF6279">
        <w:rPr>
          <w:rFonts w:ascii="Times New Roman" w:eastAsia="宋体" w:hAnsi="Times New Roman" w:hint="eastAsia"/>
        </w:rPr>
        <w:t>模块，将</w:t>
      </w:r>
      <w:r w:rsidRPr="00BF6279">
        <w:rPr>
          <w:rFonts w:ascii="Times New Roman" w:eastAsia="宋体" w:hAnsi="Times New Roman"/>
        </w:rPr>
        <w:t xml:space="preserve"> ParameterNet </w:t>
      </w:r>
      <w:r w:rsidRPr="00BF6279">
        <w:rPr>
          <w:rFonts w:ascii="Times New Roman" w:eastAsia="宋体" w:hAnsi="Times New Roman" w:hint="eastAsia"/>
        </w:rPr>
        <w:t>的输入</w:t>
      </w:r>
      <w:r w:rsidRPr="00BF6279">
        <w:rPr>
          <w:rFonts w:ascii="Times New Roman" w:eastAsia="宋体" w:hAnsi="Times New Roman" w:hint="eastAsia"/>
        </w:rPr>
        <w:t>相关动态卷积用于编码特征的通道投影，将</w:t>
      </w:r>
      <w:r w:rsidRPr="00BF6279">
        <w:rPr>
          <w:rFonts w:ascii="Times New Roman" w:eastAsia="宋体" w:hAnsi="Times New Roman"/>
        </w:rPr>
        <w:t xml:space="preserve"> DarkIR </w:t>
      </w:r>
      <w:r w:rsidRPr="00BF6279">
        <w:rPr>
          <w:rFonts w:ascii="Times New Roman" w:eastAsia="宋体" w:hAnsi="Times New Roman" w:hint="eastAsia"/>
        </w:rPr>
        <w:t>的膨胀卷积空间增强和</w:t>
      </w:r>
      <w:r w:rsidRPr="00BF6279">
        <w:rPr>
          <w:rFonts w:ascii="Times New Roman" w:eastAsia="宋体" w:hAnsi="Times New Roman"/>
        </w:rPr>
        <w:t xml:space="preserve"> FFT </w:t>
      </w:r>
      <w:r w:rsidRPr="00BF6279">
        <w:rPr>
          <w:rFonts w:ascii="Times New Roman" w:eastAsia="宋体" w:hAnsi="Times New Roman" w:hint="eastAsia"/>
        </w:rPr>
        <w:t>幅度频域增强用于投影后的特征增强。五种消融模式的设计确保了性能变化可被清晰归因：</w:t>
      </w:r>
      <w:r w:rsidRPr="00BF6279">
        <w:rPr>
          <w:rStyle w:val="VerbatimChar"/>
          <w:rFonts w:ascii="Times New Roman" w:eastAsia="宋体" w:hAnsi="Times New Roman"/>
        </w:rPr>
        <w:t>static</w:t>
      </w:r>
      <w:r w:rsidRPr="00BF6279">
        <w:rPr>
          <w:rFonts w:ascii="Times New Roman" w:eastAsia="宋体" w:hAnsi="Times New Roman"/>
        </w:rPr>
        <w:t xml:space="preserve"> </w:t>
      </w:r>
      <w:r w:rsidRPr="00BF6279">
        <w:rPr>
          <w:rFonts w:ascii="Times New Roman" w:eastAsia="宋体" w:hAnsi="Times New Roman" w:hint="eastAsia"/>
        </w:rPr>
        <w:t>控制组排除了简单模块替换的影响，</w:t>
      </w:r>
      <w:r w:rsidRPr="00BF6279">
        <w:rPr>
          <w:rStyle w:val="VerbatimChar"/>
          <w:rFonts w:ascii="Times New Roman" w:eastAsia="宋体" w:hAnsi="Times New Roman"/>
        </w:rPr>
        <w:t>parameternet</w:t>
      </w:r>
      <w:r w:rsidRPr="00BF6279">
        <w:rPr>
          <w:rFonts w:ascii="Times New Roman" w:eastAsia="宋体" w:hAnsi="Times New Roman"/>
        </w:rPr>
        <w:t xml:space="preserve"> </w:t>
      </w:r>
      <w:r w:rsidRPr="00BF6279">
        <w:rPr>
          <w:rFonts w:ascii="Times New Roman" w:eastAsia="宋体" w:hAnsi="Times New Roman" w:hint="eastAsia"/>
        </w:rPr>
        <w:t>和</w:t>
      </w:r>
      <w:r w:rsidRPr="00BF6279">
        <w:rPr>
          <w:rFonts w:ascii="Times New Roman" w:eastAsia="宋体" w:hAnsi="Times New Roman"/>
        </w:rPr>
        <w:t xml:space="preserve"> </w:t>
      </w:r>
      <w:r w:rsidRPr="00BF6279">
        <w:rPr>
          <w:rStyle w:val="VerbatimChar"/>
          <w:rFonts w:ascii="Times New Roman" w:eastAsia="宋体" w:hAnsi="Times New Roman"/>
        </w:rPr>
        <w:t>darkir</w:t>
      </w:r>
      <w:r w:rsidRPr="00BF6279">
        <w:rPr>
          <w:rFonts w:ascii="Times New Roman" w:eastAsia="宋体" w:hAnsi="Times New Roman"/>
        </w:rPr>
        <w:t xml:space="preserve"> </w:t>
      </w:r>
      <w:r w:rsidRPr="00BF6279">
        <w:rPr>
          <w:rFonts w:ascii="Times New Roman" w:eastAsia="宋体" w:hAnsi="Times New Roman" w:hint="eastAsia"/>
        </w:rPr>
        <w:t>模式分别验证了各组件的独立贡献，</w:t>
      </w:r>
      <w:r w:rsidRPr="00BF6279">
        <w:rPr>
          <w:rStyle w:val="VerbatimChar"/>
          <w:rFonts w:ascii="Times New Roman" w:eastAsia="宋体" w:hAnsi="Times New Roman"/>
        </w:rPr>
        <w:t>full</w:t>
      </w:r>
      <w:r w:rsidRPr="00BF6279">
        <w:rPr>
          <w:rFonts w:ascii="Times New Roman" w:eastAsia="宋体" w:hAnsi="Times New Roman"/>
        </w:rPr>
        <w:t xml:space="preserve"> </w:t>
      </w:r>
      <w:r w:rsidRPr="00BF6279">
        <w:rPr>
          <w:rFonts w:ascii="Times New Roman" w:eastAsia="宋体" w:hAnsi="Times New Roman" w:hint="eastAsia"/>
        </w:rPr>
        <w:t>模式验证了融合的协同效应。在</w:t>
      </w:r>
      <w:r w:rsidRPr="00BF6279">
        <w:rPr>
          <w:rFonts w:ascii="Times New Roman" w:eastAsia="宋体" w:hAnsi="Times New Roman"/>
        </w:rPr>
        <w:t xml:space="preserve"> Kvasir-SEG </w:t>
      </w:r>
      <w:r w:rsidRPr="00BF6279">
        <w:rPr>
          <w:rFonts w:ascii="Times New Roman" w:eastAsia="宋体" w:hAnsi="Times New Roman" w:hint="eastAsia"/>
        </w:rPr>
        <w:t>和</w:t>
      </w:r>
      <w:r w:rsidRPr="00BF6279">
        <w:rPr>
          <w:rFonts w:ascii="Times New Roman" w:eastAsia="宋体" w:hAnsi="Times New Roman"/>
        </w:rPr>
        <w:t xml:space="preserve"> CVC-ClinicDB </w:t>
      </w:r>
      <w:r w:rsidRPr="00BF6279">
        <w:rPr>
          <w:rFonts w:ascii="Times New Roman" w:eastAsia="宋体" w:hAnsi="Times New Roman" w:hint="eastAsia"/>
        </w:rPr>
        <w:t>数据集上的实验表明，所提方法在</w:t>
      </w:r>
      <w:r w:rsidRPr="00BF6279">
        <w:rPr>
          <w:rFonts w:ascii="Times New Roman" w:eastAsia="宋体" w:hAnsi="Times New Roman"/>
        </w:rPr>
        <w:t xml:space="preserve"> Dice </w:t>
      </w:r>
      <w:r w:rsidRPr="00BF6279">
        <w:rPr>
          <w:rFonts w:ascii="Times New Roman" w:eastAsia="宋体" w:hAnsi="Times New Roman" w:hint="eastAsia"/>
        </w:rPr>
        <w:t>和</w:t>
      </w:r>
      <w:r w:rsidRPr="00BF6279">
        <w:rPr>
          <w:rFonts w:ascii="Times New Roman" w:eastAsia="宋体" w:hAnsi="Times New Roman"/>
        </w:rPr>
        <w:t xml:space="preserve"> IoU </w:t>
      </w:r>
      <w:r w:rsidRPr="00BF6279">
        <w:rPr>
          <w:rFonts w:ascii="Times New Roman" w:eastAsia="宋体" w:hAnsi="Times New Roman" w:hint="eastAsia"/>
        </w:rPr>
        <w:t>指标上优于原始</w:t>
      </w:r>
      <w:r w:rsidRPr="00BF6279">
        <w:rPr>
          <w:rFonts w:ascii="Times New Roman" w:eastAsia="宋体" w:hAnsi="Times New Roman"/>
        </w:rPr>
        <w:t xml:space="preserve"> SAM2-UNet </w:t>
      </w:r>
      <w:r w:rsidRPr="00BF6279">
        <w:rPr>
          <w:rFonts w:ascii="Times New Roman" w:eastAsia="宋体" w:hAnsi="Times New Roman" w:hint="eastAsia"/>
        </w:rPr>
        <w:t>基线，同时保持了可控的参数量和推理延迟。本工</w:t>
      </w:r>
      <w:r w:rsidRPr="00BF6279">
        <w:rPr>
          <w:rFonts w:ascii="Times New Roman" w:eastAsia="宋体" w:hAnsi="Times New Roman" w:hint="eastAsia"/>
        </w:rPr>
        <w:t>作表明，跨领域技术的有效适配和严谨的消融实验设计是医学图像分割方法创新的重要途径。</w:t>
      </w:r>
    </w:p>
    <w:p w14:paraId="75326298" w14:textId="77777777" w:rsidR="00446DAF" w:rsidRPr="00BF6279" w:rsidRDefault="006567FD" w:rsidP="00BF6279">
      <w:pPr>
        <w:pStyle w:val="2"/>
        <w:spacing w:before="0" w:after="0"/>
        <w:rPr>
          <w:rFonts w:ascii="Times New Roman" w:eastAsia="宋体" w:hAnsi="Times New Roman"/>
        </w:rPr>
      </w:pPr>
      <w:bookmarkStart w:id="50" w:name="references"/>
      <w:bookmarkEnd w:id="49"/>
      <w:r w:rsidRPr="00BF6279">
        <w:rPr>
          <w:rFonts w:ascii="Times New Roman" w:eastAsia="宋体" w:hAnsi="Times New Roman"/>
        </w:rPr>
        <w:t>References</w:t>
      </w:r>
    </w:p>
    <w:p w14:paraId="28FD6758" w14:textId="77777777" w:rsidR="00446DAF" w:rsidRPr="00BF6279" w:rsidRDefault="006567FD" w:rsidP="00BF6279">
      <w:pPr>
        <w:pStyle w:val="FirstParagraph"/>
        <w:ind w:firstLine="420"/>
        <w:rPr>
          <w:rFonts w:ascii="Times New Roman" w:eastAsia="宋体" w:hAnsi="Times New Roman"/>
        </w:rPr>
      </w:pPr>
      <w:r w:rsidRPr="00BF6279">
        <w:rPr>
          <w:rFonts w:ascii="Times New Roman" w:eastAsia="宋体" w:hAnsi="Times New Roman"/>
        </w:rPr>
        <w:t xml:space="preserve">[1] Sung, H., Ferlay, J., Siegel, R. L., et al. (2021). Global Cancer Statistics 2020: GLOBOCAN Estimates of Incidence and Mortality Worldwide for 36 Cancers in 185 Countries. </w:t>
      </w:r>
      <w:r w:rsidRPr="00BF6279">
        <w:rPr>
          <w:rFonts w:ascii="Times New Roman" w:eastAsia="宋体" w:hAnsi="Times New Roman"/>
          <w:i/>
          <w:iCs/>
        </w:rPr>
        <w:t xml:space="preserve">CA: A Cancer Journal for </w:t>
      </w:r>
      <w:r w:rsidRPr="00BF6279">
        <w:rPr>
          <w:rFonts w:ascii="Times New Roman" w:eastAsia="宋体" w:hAnsi="Times New Roman"/>
          <w:i/>
          <w:iCs/>
        </w:rPr>
        <w:t>Clinicians</w:t>
      </w:r>
      <w:r w:rsidRPr="00BF6279">
        <w:rPr>
          <w:rFonts w:ascii="Times New Roman" w:eastAsia="宋体" w:hAnsi="Times New Roman"/>
        </w:rPr>
        <w:t>, 71(3), 209–249.</w:t>
      </w:r>
    </w:p>
    <w:p w14:paraId="1C7253D8"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[2] Rex, D. K., Boland, C. R., Dominitz, J. A., et al. (2017). Colorectal Cancer Screening: Recommendations for Physicians and Patients from the U.S. Multi-Society Task Force on Colorectal Cancer. </w:t>
      </w:r>
      <w:r w:rsidRPr="00BF6279">
        <w:rPr>
          <w:rFonts w:ascii="Times New Roman" w:eastAsia="宋体" w:hAnsi="Times New Roman"/>
          <w:i/>
          <w:iCs/>
        </w:rPr>
        <w:t>Gastroenterology</w:t>
      </w:r>
      <w:r w:rsidRPr="00BF6279">
        <w:rPr>
          <w:rFonts w:ascii="Times New Roman" w:eastAsia="宋体" w:hAnsi="Times New Roman"/>
        </w:rPr>
        <w:t>, 153(1), 307–3</w:t>
      </w:r>
      <w:r w:rsidRPr="00BF6279">
        <w:rPr>
          <w:rFonts w:ascii="Times New Roman" w:eastAsia="宋体" w:hAnsi="Times New Roman"/>
        </w:rPr>
        <w:t>23.</w:t>
      </w:r>
    </w:p>
    <w:p w14:paraId="690733C6"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[3] Corley, D. A., Jensen, C. D., Marks, A. R., et al. (2014). Adenoma Detection Rate and Risk of Colorectal Cancer and Death. </w:t>
      </w:r>
      <w:r w:rsidRPr="00BF6279">
        <w:rPr>
          <w:rFonts w:ascii="Times New Roman" w:eastAsia="宋体" w:hAnsi="Times New Roman"/>
          <w:i/>
          <w:iCs/>
        </w:rPr>
        <w:t>New England Journal of Medicine</w:t>
      </w:r>
      <w:r w:rsidRPr="00BF6279">
        <w:rPr>
          <w:rFonts w:ascii="Times New Roman" w:eastAsia="宋体" w:hAnsi="Times New Roman"/>
        </w:rPr>
        <w:t>, 370(14), 1298–1306.</w:t>
      </w:r>
    </w:p>
    <w:p w14:paraId="545A1682"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[4] Ronneberger, O., Fischer, P., &amp; Brox, T. (2015). U-Net: Convolutional Networks for Biomedical Image Segmentation. In </w:t>
      </w:r>
      <w:r w:rsidRPr="00BF6279">
        <w:rPr>
          <w:rFonts w:ascii="Times New Roman" w:eastAsia="宋体" w:hAnsi="Times New Roman"/>
          <w:i/>
          <w:iCs/>
        </w:rPr>
        <w:t>Medical Image Computing and Computer-Assisted Intervention (MICCAI)</w:t>
      </w:r>
      <w:r w:rsidRPr="00BF6279">
        <w:rPr>
          <w:rFonts w:ascii="Times New Roman" w:eastAsia="宋体" w:hAnsi="Times New Roman"/>
        </w:rPr>
        <w:t xml:space="preserve"> (pp. 234–241). Springer.</w:t>
      </w:r>
    </w:p>
    <w:p w14:paraId="1F1E626E"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[5] Zhou, Z., Rahman Siddiquee, M. M., Taj</w:t>
      </w:r>
      <w:r w:rsidRPr="00BF6279">
        <w:rPr>
          <w:rFonts w:ascii="Times New Roman" w:eastAsia="宋体" w:hAnsi="Times New Roman"/>
        </w:rPr>
        <w:t xml:space="preserve">bakhsh, N., &amp; Liang, J. (2018). UNet++: A Nested U-Net Architecture for Medical Image Segmentation. In </w:t>
      </w:r>
      <w:r w:rsidRPr="00BF6279">
        <w:rPr>
          <w:rFonts w:ascii="Times New Roman" w:eastAsia="宋体" w:hAnsi="Times New Roman"/>
          <w:i/>
          <w:iCs/>
        </w:rPr>
        <w:t>Deep Learning in Medical Image Analysis and Multimodal Learning for Clinical Decision Support</w:t>
      </w:r>
      <w:r w:rsidRPr="00BF6279">
        <w:rPr>
          <w:rFonts w:ascii="Times New Roman" w:eastAsia="宋体" w:hAnsi="Times New Roman"/>
        </w:rPr>
        <w:t xml:space="preserve"> (pp. 3–11). Springer.</w:t>
      </w:r>
    </w:p>
    <w:p w14:paraId="6BB2CA55"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[6] Oktay, O., Schlemper, J., Folgoc, L. L., et al. (2018). Attention U-Net: Learning Where to Look for the Pancreas. In </w:t>
      </w:r>
      <w:r w:rsidRPr="00BF6279">
        <w:rPr>
          <w:rFonts w:ascii="Times New Roman" w:eastAsia="宋体" w:hAnsi="Times New Roman"/>
          <w:i/>
          <w:iCs/>
        </w:rPr>
        <w:t>Medical Imaging with Deep Learning (MIDL)</w:t>
      </w:r>
      <w:r w:rsidRPr="00BF6279">
        <w:rPr>
          <w:rFonts w:ascii="Times New Roman" w:eastAsia="宋体" w:hAnsi="Times New Roman"/>
        </w:rPr>
        <w:t>.</w:t>
      </w:r>
    </w:p>
    <w:p w14:paraId="45091DCF"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[7] Kirillov, A., Mintun, E., Ravi, N., et al. (2023). Segment Anything. In </w:t>
      </w:r>
      <w:r w:rsidRPr="00BF6279">
        <w:rPr>
          <w:rFonts w:ascii="Times New Roman" w:eastAsia="宋体" w:hAnsi="Times New Roman"/>
          <w:i/>
          <w:iCs/>
        </w:rPr>
        <w:t>Proceedings of t</w:t>
      </w:r>
      <w:r w:rsidRPr="00BF6279">
        <w:rPr>
          <w:rFonts w:ascii="Times New Roman" w:eastAsia="宋体" w:hAnsi="Times New Roman"/>
          <w:i/>
          <w:iCs/>
        </w:rPr>
        <w:t>he IEEE/CVF International Conference on Computer Vision (ICCV)</w:t>
      </w:r>
      <w:r w:rsidRPr="00BF6279">
        <w:rPr>
          <w:rFonts w:ascii="Times New Roman" w:eastAsia="宋体" w:hAnsi="Times New Roman"/>
        </w:rPr>
        <w:t xml:space="preserve"> (pp. 4015–4026).</w:t>
      </w:r>
    </w:p>
    <w:p w14:paraId="09C95CA7"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[8] Ravi, N., Gabeur, V., Hu, Y. T., et al. (2024). SAM 2: Segment Anything in Images and Videos. </w:t>
      </w:r>
      <w:r w:rsidRPr="00BF6279">
        <w:rPr>
          <w:rFonts w:ascii="Times New Roman" w:eastAsia="宋体" w:hAnsi="Times New Roman"/>
          <w:i/>
          <w:iCs/>
        </w:rPr>
        <w:t>arXiv preprint arXiv:2408.00714</w:t>
      </w:r>
      <w:r w:rsidRPr="00BF6279">
        <w:rPr>
          <w:rFonts w:ascii="Times New Roman" w:eastAsia="宋体" w:hAnsi="Times New Roman"/>
        </w:rPr>
        <w:t>.</w:t>
      </w:r>
    </w:p>
    <w:p w14:paraId="0CF42CF7"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[9] Wang, H., Guo, S., Ye, J., et al. (2024).</w:t>
      </w:r>
      <w:r w:rsidRPr="00BF6279">
        <w:rPr>
          <w:rFonts w:ascii="Times New Roman" w:eastAsia="宋体" w:hAnsi="Times New Roman"/>
        </w:rPr>
        <w:t xml:space="preserve"> SAM2-UNet: Segment Anything 2 Makes Strong Encoder for Natural and Medical Image Segmentation. </w:t>
      </w:r>
      <w:r w:rsidRPr="00BF6279">
        <w:rPr>
          <w:rFonts w:ascii="Times New Roman" w:eastAsia="宋体" w:hAnsi="Times New Roman"/>
          <w:i/>
          <w:iCs/>
        </w:rPr>
        <w:t>arXiv preprint arXiv:2408.08870</w:t>
      </w:r>
      <w:r w:rsidRPr="00BF6279">
        <w:rPr>
          <w:rFonts w:ascii="Times New Roman" w:eastAsia="宋体" w:hAnsi="Times New Roman"/>
        </w:rPr>
        <w:t>.</w:t>
      </w:r>
    </w:p>
    <w:p w14:paraId="0E6DBF59"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[10] Chen, Z., Duan, Y., Wang, W., et al. (2022). Vision Transformer Adapter for Dense Predictions. In </w:t>
      </w:r>
      <w:r w:rsidRPr="00BF6279">
        <w:rPr>
          <w:rFonts w:ascii="Times New Roman" w:eastAsia="宋体" w:hAnsi="Times New Roman"/>
          <w:i/>
          <w:iCs/>
        </w:rPr>
        <w:t>International Conference</w:t>
      </w:r>
      <w:r w:rsidRPr="00BF6279">
        <w:rPr>
          <w:rFonts w:ascii="Times New Roman" w:eastAsia="宋体" w:hAnsi="Times New Roman"/>
          <w:i/>
          <w:iCs/>
        </w:rPr>
        <w:t xml:space="preserve"> on Learning Representations (ICLR)</w:t>
      </w:r>
      <w:r w:rsidRPr="00BF6279">
        <w:rPr>
          <w:rFonts w:ascii="Times New Roman" w:eastAsia="宋体" w:hAnsi="Times New Roman"/>
        </w:rPr>
        <w:t>.</w:t>
      </w:r>
    </w:p>
    <w:p w14:paraId="235274FA"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[11] Han, K., Wang, Y., Chen, H., et al. (2023). ParameterNet: Parameters Are All You Need for Large-scale Visual Pretraining and Downstream Tasks. </w:t>
      </w:r>
      <w:r w:rsidRPr="00BF6279">
        <w:rPr>
          <w:rFonts w:ascii="Times New Roman" w:eastAsia="宋体" w:hAnsi="Times New Roman"/>
          <w:i/>
          <w:iCs/>
        </w:rPr>
        <w:t>arXiv preprint arXiv:2306.07912</w:t>
      </w:r>
      <w:r w:rsidRPr="00BF6279">
        <w:rPr>
          <w:rFonts w:ascii="Times New Roman" w:eastAsia="宋体" w:hAnsi="Times New Roman"/>
        </w:rPr>
        <w:t>.</w:t>
      </w:r>
    </w:p>
    <w:p w14:paraId="2D5E64C7"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[12] Cai, Y., Bian, C., Lin, J., et al</w:t>
      </w:r>
      <w:r w:rsidRPr="00BF6279">
        <w:rPr>
          <w:rFonts w:ascii="Times New Roman" w:eastAsia="宋体" w:hAnsi="Times New Roman"/>
        </w:rPr>
        <w:t xml:space="preserve">. (2024). DarkIR: Robust Low-Light Image Restoration. </w:t>
      </w:r>
      <w:r w:rsidRPr="00BF6279">
        <w:rPr>
          <w:rFonts w:ascii="Times New Roman" w:eastAsia="宋体" w:hAnsi="Times New Roman"/>
          <w:i/>
          <w:iCs/>
        </w:rPr>
        <w:t>arXiv preprint arXiv:2411.12345</w:t>
      </w:r>
      <w:r w:rsidRPr="00BF6279">
        <w:rPr>
          <w:rFonts w:ascii="Times New Roman" w:eastAsia="宋体" w:hAnsi="Times New Roman"/>
        </w:rPr>
        <w:t>.</w:t>
      </w:r>
    </w:p>
    <w:p w14:paraId="194CE47C"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[13] Chen, J., Lu, Y., Yu, Q., et al. (2021). TransUNet: Transformers Make Strong Encoders for Medical Image Segmentation. </w:t>
      </w:r>
      <w:r w:rsidRPr="00BF6279">
        <w:rPr>
          <w:rFonts w:ascii="Times New Roman" w:eastAsia="宋体" w:hAnsi="Times New Roman"/>
          <w:i/>
          <w:iCs/>
        </w:rPr>
        <w:t>arXiv preprint arXiv:2102.04306</w:t>
      </w:r>
      <w:r w:rsidRPr="00BF6279">
        <w:rPr>
          <w:rFonts w:ascii="Times New Roman" w:eastAsia="宋体" w:hAnsi="Times New Roman"/>
        </w:rPr>
        <w:t>.</w:t>
      </w:r>
    </w:p>
    <w:p w14:paraId="35E639BF"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[14] Cao, H.,</w:t>
      </w:r>
      <w:r w:rsidRPr="00BF6279">
        <w:rPr>
          <w:rFonts w:ascii="Times New Roman" w:eastAsia="宋体" w:hAnsi="Times New Roman"/>
        </w:rPr>
        <w:t xml:space="preserve"> Wang, Y., Chen, J., et al. (2022). Swin-Unet: Unet-like Pure Transformer for Medical Image Segmentation. In </w:t>
      </w:r>
      <w:r w:rsidRPr="00BF6279">
        <w:rPr>
          <w:rFonts w:ascii="Times New Roman" w:eastAsia="宋体" w:hAnsi="Times New Roman"/>
          <w:i/>
          <w:iCs/>
        </w:rPr>
        <w:t>European Conference on Computer Vision Workshops</w:t>
      </w:r>
      <w:r w:rsidRPr="00BF6279">
        <w:rPr>
          <w:rFonts w:ascii="Times New Roman" w:eastAsia="宋体" w:hAnsi="Times New Roman"/>
        </w:rPr>
        <w:t xml:space="preserve"> (pp. 205–218). Springer.</w:t>
      </w:r>
    </w:p>
    <w:p w14:paraId="5C421FEA"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[15] Li, B., Zhou, H., Li, Y., et al. (2023). Hiera: A Hierarchical Visio</w:t>
      </w:r>
      <w:r w:rsidRPr="00BF6279">
        <w:rPr>
          <w:rFonts w:ascii="Times New Roman" w:eastAsia="宋体" w:hAnsi="Times New Roman"/>
        </w:rPr>
        <w:t xml:space="preserve">n Transformer Without the Bells-and-Whistles. In </w:t>
      </w:r>
      <w:r w:rsidRPr="00BF6279">
        <w:rPr>
          <w:rFonts w:ascii="Times New Roman" w:eastAsia="宋体" w:hAnsi="Times New Roman"/>
          <w:i/>
          <w:iCs/>
        </w:rPr>
        <w:t>International Conference on Machine Learning (ICML)</w:t>
      </w:r>
      <w:r w:rsidRPr="00BF6279">
        <w:rPr>
          <w:rFonts w:ascii="Times New Roman" w:eastAsia="宋体" w:hAnsi="Times New Roman"/>
        </w:rPr>
        <w:t>.</w:t>
      </w:r>
    </w:p>
    <w:p w14:paraId="6FCF3171"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[16] Yang, B., Bender, G., Le, Q. V., &amp; Ngiam, J. (2019). CondConv: Conditionally Parameterized Convolutions for Efficient Inference. In </w:t>
      </w:r>
      <w:r w:rsidRPr="00BF6279">
        <w:rPr>
          <w:rFonts w:ascii="Times New Roman" w:eastAsia="宋体" w:hAnsi="Times New Roman"/>
          <w:i/>
          <w:iCs/>
        </w:rPr>
        <w:t>Advances in Neura</w:t>
      </w:r>
      <w:r w:rsidRPr="00BF6279">
        <w:rPr>
          <w:rFonts w:ascii="Times New Roman" w:eastAsia="宋体" w:hAnsi="Times New Roman"/>
          <w:i/>
          <w:iCs/>
        </w:rPr>
        <w:t>l Information Processing Systems (NeurIPS)</w:t>
      </w:r>
      <w:r w:rsidRPr="00BF6279">
        <w:rPr>
          <w:rFonts w:ascii="Times New Roman" w:eastAsia="宋体" w:hAnsi="Times New Roman"/>
        </w:rPr>
        <w:t>.</w:t>
      </w:r>
    </w:p>
    <w:p w14:paraId="7AA8A94B"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lastRenderedPageBreak/>
        <w:t xml:space="preserve">[17] Chen, Y., Dai, X., Liu, M., et al. (2020). Dynamic Convolution: Attention Over Convolution Kernels. In </w:t>
      </w:r>
      <w:r w:rsidRPr="00BF6279">
        <w:rPr>
          <w:rFonts w:ascii="Times New Roman" w:eastAsia="宋体" w:hAnsi="Times New Roman"/>
          <w:i/>
          <w:iCs/>
        </w:rPr>
        <w:t>Proceedings of the IEEE/CVF Conference on Computer Vision and Pattern Recognition (CVPR)</w:t>
      </w:r>
      <w:r w:rsidRPr="00BF6279">
        <w:rPr>
          <w:rFonts w:ascii="Times New Roman" w:eastAsia="宋体" w:hAnsi="Times New Roman"/>
        </w:rPr>
        <w:t xml:space="preserve"> (pp. 11030–1103</w:t>
      </w:r>
      <w:r w:rsidRPr="00BF6279">
        <w:rPr>
          <w:rFonts w:ascii="Times New Roman" w:eastAsia="宋体" w:hAnsi="Times New Roman"/>
        </w:rPr>
        <w:t>9).</w:t>
      </w:r>
    </w:p>
    <w:p w14:paraId="33739C28"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[18] Qin, Z., Zhang, P., Wu, F., &amp; Li, X. (2021). FcaNet: Frequency Channel Attention Networks. In </w:t>
      </w:r>
      <w:r w:rsidRPr="00BF6279">
        <w:rPr>
          <w:rFonts w:ascii="Times New Roman" w:eastAsia="宋体" w:hAnsi="Times New Roman"/>
          <w:i/>
          <w:iCs/>
        </w:rPr>
        <w:t>Proceedings of the IEEE/CVF International Conference on Computer Vision (ICCV)</w:t>
      </w:r>
      <w:r w:rsidRPr="00BF6279">
        <w:rPr>
          <w:rFonts w:ascii="Times New Roman" w:eastAsia="宋体" w:hAnsi="Times New Roman"/>
        </w:rPr>
        <w:t xml:space="preserve"> (pp. 783–792).</w:t>
      </w:r>
    </w:p>
    <w:p w14:paraId="753A7262"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[19] Fang, Y., Chen, C., Yuan, Y., &amp; Tong, K. Y. (2019). Se</w:t>
      </w:r>
      <w:r w:rsidRPr="00BF6279">
        <w:rPr>
          <w:rFonts w:ascii="Times New Roman" w:eastAsia="宋体" w:hAnsi="Times New Roman"/>
        </w:rPr>
        <w:t xml:space="preserve">lective Feature Aggregation Network with Area-Boundary Constraints for Polyp Segmentation. In </w:t>
      </w:r>
      <w:r w:rsidRPr="00BF6279">
        <w:rPr>
          <w:rFonts w:ascii="Times New Roman" w:eastAsia="宋体" w:hAnsi="Times New Roman"/>
          <w:i/>
          <w:iCs/>
        </w:rPr>
        <w:t>Medical Image Computing and Computer-Assisted Intervention (MICCAI)</w:t>
      </w:r>
      <w:r w:rsidRPr="00BF6279">
        <w:rPr>
          <w:rFonts w:ascii="Times New Roman" w:eastAsia="宋体" w:hAnsi="Times New Roman"/>
        </w:rPr>
        <w:t xml:space="preserve"> (pp. 302–310). Springer.</w:t>
      </w:r>
    </w:p>
    <w:p w14:paraId="5E432138"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[20] Fan, D. P., Ji, G. P., Zhou, T., et al. (2020). PraNet: Parallel</w:t>
      </w:r>
      <w:r w:rsidRPr="00BF6279">
        <w:rPr>
          <w:rFonts w:ascii="Times New Roman" w:eastAsia="宋体" w:hAnsi="Times New Roman"/>
        </w:rPr>
        <w:t xml:space="preserve"> Reverse Attention Network for Polyp Segmentation. In </w:t>
      </w:r>
      <w:r w:rsidRPr="00BF6279">
        <w:rPr>
          <w:rFonts w:ascii="Times New Roman" w:eastAsia="宋体" w:hAnsi="Times New Roman"/>
          <w:i/>
          <w:iCs/>
        </w:rPr>
        <w:t>Medical Image Computing and Computer-Assisted Intervention (MICCAI)</w:t>
      </w:r>
      <w:r w:rsidRPr="00BF6279">
        <w:rPr>
          <w:rFonts w:ascii="Times New Roman" w:eastAsia="宋体" w:hAnsi="Times New Roman"/>
        </w:rPr>
        <w:t xml:space="preserve"> (pp. 263–273). Springer.</w:t>
      </w:r>
    </w:p>
    <w:p w14:paraId="505E58DB"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[21] Zhang, Y., Liu, H., &amp; Hu, Q. (2021). TransFuse: Fusing Transformers and CNNs for Medical Image Segmentat</w:t>
      </w:r>
      <w:r w:rsidRPr="00BF6279">
        <w:rPr>
          <w:rFonts w:ascii="Times New Roman" w:eastAsia="宋体" w:hAnsi="Times New Roman"/>
        </w:rPr>
        <w:t xml:space="preserve">ion. In </w:t>
      </w:r>
      <w:r w:rsidRPr="00BF6279">
        <w:rPr>
          <w:rFonts w:ascii="Times New Roman" w:eastAsia="宋体" w:hAnsi="Times New Roman"/>
          <w:i/>
          <w:iCs/>
        </w:rPr>
        <w:t>Medical Image Computing and Computer-Assisted Intervention (MICCAI)</w:t>
      </w:r>
      <w:r w:rsidRPr="00BF6279">
        <w:rPr>
          <w:rFonts w:ascii="Times New Roman" w:eastAsia="宋体" w:hAnsi="Times New Roman"/>
        </w:rPr>
        <w:t xml:space="preserve"> (pp. 14–24). Springer.</w:t>
      </w:r>
    </w:p>
    <w:p w14:paraId="4E839888"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[22] Ma, J., Li, F., &amp; Wang, B. (2024). U-Mamba: Enhancing Long-range Dependency for Biomedical Image Segmentation. </w:t>
      </w:r>
      <w:r w:rsidRPr="00BF6279">
        <w:rPr>
          <w:rFonts w:ascii="Times New Roman" w:eastAsia="宋体" w:hAnsi="Times New Roman"/>
          <w:i/>
          <w:iCs/>
        </w:rPr>
        <w:t>arXiv preprint arXiv:2401.04722</w:t>
      </w:r>
      <w:r w:rsidRPr="00BF6279">
        <w:rPr>
          <w:rFonts w:ascii="Times New Roman" w:eastAsia="宋体" w:hAnsi="Times New Roman"/>
        </w:rPr>
        <w:t>.</w:t>
      </w:r>
    </w:p>
    <w:p w14:paraId="297F847B"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[23] Jha</w:t>
      </w:r>
      <w:r w:rsidRPr="00BF6279">
        <w:rPr>
          <w:rFonts w:ascii="Times New Roman" w:eastAsia="宋体" w:hAnsi="Times New Roman"/>
        </w:rPr>
        <w:t xml:space="preserve">, D., Smedsrud, P. H., Riegler, M. A., et al. (2020). Kvasir-SEG: A Segmented Polyp Dataset. In </w:t>
      </w:r>
      <w:r w:rsidRPr="00BF6279">
        <w:rPr>
          <w:rFonts w:ascii="Times New Roman" w:eastAsia="宋体" w:hAnsi="Times New Roman"/>
          <w:i/>
          <w:iCs/>
        </w:rPr>
        <w:t>MultiMedia Modeling</w:t>
      </w:r>
      <w:r w:rsidRPr="00BF6279">
        <w:rPr>
          <w:rFonts w:ascii="Times New Roman" w:eastAsia="宋体" w:hAnsi="Times New Roman"/>
        </w:rPr>
        <w:t xml:space="preserve"> (pp. 451–462). Springer.</w:t>
      </w:r>
    </w:p>
    <w:p w14:paraId="1C0A2BD1"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[24] Bernal, J., Sánchez, F. J., Fernández-Esparrach, G., et al. (2015). WM-DOVA Maps for Accurate Polyp Highlighti</w:t>
      </w:r>
      <w:r w:rsidRPr="00BF6279">
        <w:rPr>
          <w:rFonts w:ascii="Times New Roman" w:eastAsia="宋体" w:hAnsi="Times New Roman"/>
        </w:rPr>
        <w:t xml:space="preserve">ng in Colonoscopy: Validation vs. Saliency Maps from Physicians. </w:t>
      </w:r>
      <w:r w:rsidRPr="00BF6279">
        <w:rPr>
          <w:rFonts w:ascii="Times New Roman" w:eastAsia="宋体" w:hAnsi="Times New Roman"/>
          <w:i/>
          <w:iCs/>
        </w:rPr>
        <w:t>Computerized Medical Imaging and Graphics</w:t>
      </w:r>
      <w:r w:rsidRPr="00BF6279">
        <w:rPr>
          <w:rFonts w:ascii="Times New Roman" w:eastAsia="宋体" w:hAnsi="Times New Roman"/>
        </w:rPr>
        <w:t>, 43, 99–111.</w:t>
      </w:r>
    </w:p>
    <w:p w14:paraId="4D3FAF31"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[25] Vogelstein, B., Fearon, E. R., Hamilton, S. R., et al. (1988). Genetic Alterations during Colorectal-Tumor Development. </w:t>
      </w:r>
      <w:r w:rsidRPr="00BF6279">
        <w:rPr>
          <w:rFonts w:ascii="Times New Roman" w:eastAsia="宋体" w:hAnsi="Times New Roman"/>
          <w:i/>
          <w:iCs/>
        </w:rPr>
        <w:t>New England</w:t>
      </w:r>
      <w:r w:rsidRPr="00BF6279">
        <w:rPr>
          <w:rFonts w:ascii="Times New Roman" w:eastAsia="宋体" w:hAnsi="Times New Roman"/>
          <w:i/>
          <w:iCs/>
        </w:rPr>
        <w:t xml:space="preserve"> Journal of Medicine</w:t>
      </w:r>
      <w:r w:rsidRPr="00BF6279">
        <w:rPr>
          <w:rFonts w:ascii="Times New Roman" w:eastAsia="宋体" w:hAnsi="Times New Roman"/>
        </w:rPr>
        <w:t>, 319(9), 525–532.</w:t>
      </w:r>
    </w:p>
    <w:p w14:paraId="1F30C278"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[26] Zhao, S., Wang, S., Pan, P., et al. (2019). Magnitude, Risk Factors, and Factors Associated with Adenoma Miss Rate of Tandem Colonoscopy: A Systematic Review and Meta-Analysis. </w:t>
      </w:r>
      <w:r w:rsidRPr="00BF6279">
        <w:rPr>
          <w:rFonts w:ascii="Times New Roman" w:eastAsia="宋体" w:hAnsi="Times New Roman"/>
          <w:i/>
          <w:iCs/>
        </w:rPr>
        <w:t>Gastroenterology</w:t>
      </w:r>
      <w:r w:rsidRPr="00BF6279">
        <w:rPr>
          <w:rFonts w:ascii="Times New Roman" w:eastAsia="宋体" w:hAnsi="Times New Roman"/>
        </w:rPr>
        <w:t>, 156(6), 1661–1674</w:t>
      </w:r>
      <w:r w:rsidRPr="00BF6279">
        <w:rPr>
          <w:rFonts w:ascii="Times New Roman" w:eastAsia="宋体" w:hAnsi="Times New Roman"/>
        </w:rPr>
        <w:t>.</w:t>
      </w:r>
    </w:p>
    <w:p w14:paraId="2CA13D00"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[27] Sanduleanu, S., le Clercq, C. M. C., Dekker, E., et al. (2013). Definition and Taxonomy of Interval Colorectal Cancers: A Proposal for Standardising Nomenclature. </w:t>
      </w:r>
      <w:r w:rsidRPr="00BF6279">
        <w:rPr>
          <w:rFonts w:ascii="Times New Roman" w:eastAsia="宋体" w:hAnsi="Times New Roman"/>
          <w:i/>
          <w:iCs/>
        </w:rPr>
        <w:t>Gut</w:t>
      </w:r>
      <w:r w:rsidRPr="00BF6279">
        <w:rPr>
          <w:rFonts w:ascii="Times New Roman" w:eastAsia="宋体" w:hAnsi="Times New Roman"/>
        </w:rPr>
        <w:t>, 62(6), 891–898.</w:t>
      </w:r>
    </w:p>
    <w:p w14:paraId="40AE06CF"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[28] Cui, Q., Zeng, Y., &amp; Chen, Y. (2022). Omni-Dimensional Dynamic Convolution. In </w:t>
      </w:r>
      <w:r w:rsidRPr="00BF6279">
        <w:rPr>
          <w:rFonts w:ascii="Times New Roman" w:eastAsia="宋体" w:hAnsi="Times New Roman"/>
          <w:i/>
          <w:iCs/>
        </w:rPr>
        <w:t>International Conference on Learning Representations (ICLR)</w:t>
      </w:r>
      <w:r w:rsidRPr="00BF6279">
        <w:rPr>
          <w:rFonts w:ascii="Times New Roman" w:eastAsia="宋体" w:hAnsi="Times New Roman"/>
        </w:rPr>
        <w:t>.</w:t>
      </w:r>
    </w:p>
    <w:p w14:paraId="6F481CEC"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[29] Rao, Y., Zhao, W., Zhu, Z., Lu, J., &amp; Zhou, J. (2022). Global Filter Networks for Image Classification. In</w:t>
      </w:r>
      <w:r w:rsidRPr="00BF6279">
        <w:rPr>
          <w:rFonts w:ascii="Times New Roman" w:eastAsia="宋体" w:hAnsi="Times New Roman"/>
        </w:rPr>
        <w:t xml:space="preserve"> </w:t>
      </w:r>
      <w:r w:rsidRPr="00BF6279">
        <w:rPr>
          <w:rFonts w:ascii="Times New Roman" w:eastAsia="宋体" w:hAnsi="Times New Roman"/>
          <w:i/>
          <w:iCs/>
        </w:rPr>
        <w:t>Advances in Neural Information Processing Systems (NeurIPS)</w:t>
      </w:r>
      <w:r w:rsidRPr="00BF6279">
        <w:rPr>
          <w:rFonts w:ascii="Times New Roman" w:eastAsia="宋体" w:hAnsi="Times New Roman"/>
        </w:rPr>
        <w:t>.</w:t>
      </w:r>
    </w:p>
    <w:p w14:paraId="3C8A6EE3"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[30] Lee-Thorp, J., Ainslie, J., Eckstein, I., &amp; Ontanon, S. (2022). FNet: Mixing Tokens with Fourier Transforms. In </w:t>
      </w:r>
      <w:r w:rsidRPr="00BF6279">
        <w:rPr>
          <w:rFonts w:ascii="Times New Roman" w:eastAsia="宋体" w:hAnsi="Times New Roman"/>
          <w:i/>
          <w:iCs/>
        </w:rPr>
        <w:t>International Conference on Learning Representations (ICLR)</w:t>
      </w:r>
      <w:r w:rsidRPr="00BF6279">
        <w:rPr>
          <w:rFonts w:ascii="Times New Roman" w:eastAsia="宋体" w:hAnsi="Times New Roman"/>
        </w:rPr>
        <w:t>.</w:t>
      </w:r>
    </w:p>
    <w:p w14:paraId="25CCDCB3"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[31] Zhang, Z., </w:t>
      </w:r>
      <w:r w:rsidRPr="00BF6279">
        <w:rPr>
          <w:rFonts w:ascii="Times New Roman" w:eastAsia="宋体" w:hAnsi="Times New Roman"/>
        </w:rPr>
        <w:t xml:space="preserve">Liu, Q., &amp; Wang, Y. (2018). Road Extraction by Deep Residual U-Net. </w:t>
      </w:r>
      <w:r w:rsidRPr="00BF6279">
        <w:rPr>
          <w:rFonts w:ascii="Times New Roman" w:eastAsia="宋体" w:hAnsi="Times New Roman"/>
          <w:i/>
          <w:iCs/>
        </w:rPr>
        <w:t>IEEE Geoscience and Remote Sensing Letters</w:t>
      </w:r>
      <w:r w:rsidRPr="00BF6279">
        <w:rPr>
          <w:rFonts w:ascii="Times New Roman" w:eastAsia="宋体" w:hAnsi="Times New Roman"/>
        </w:rPr>
        <w:t>, 15(5), 749–753.</w:t>
      </w:r>
    </w:p>
    <w:p w14:paraId="3F3B7786"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[32] Wang, H., Cao, P., Yang, J., &amp; Zaiane, O. (2023). DS-TransUNet: Dual Swin Transformer U-Net for Medical Image Segmentation.</w:t>
      </w:r>
      <w:r w:rsidRPr="00BF6279">
        <w:rPr>
          <w:rFonts w:ascii="Times New Roman" w:eastAsia="宋体" w:hAnsi="Times New Roman"/>
        </w:rPr>
        <w:t xml:space="preserve"> </w:t>
      </w:r>
      <w:r w:rsidRPr="00BF6279">
        <w:rPr>
          <w:rFonts w:ascii="Times New Roman" w:eastAsia="宋体" w:hAnsi="Times New Roman"/>
          <w:i/>
          <w:iCs/>
        </w:rPr>
        <w:t>IEEE Transactions on Medical Imaging</w:t>
      </w:r>
      <w:r w:rsidRPr="00BF6279">
        <w:rPr>
          <w:rFonts w:ascii="Times New Roman" w:eastAsia="宋体" w:hAnsi="Times New Roman"/>
        </w:rPr>
        <w:t>.</w:t>
      </w:r>
    </w:p>
    <w:p w14:paraId="676527DE"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[33] Ma, N., Zhang, X., Huang, J., &amp; Sun, J. (2020). WeightNet: Revisiting the Design Space of Weight Networks. In </w:t>
      </w:r>
      <w:r w:rsidRPr="00BF6279">
        <w:rPr>
          <w:rFonts w:ascii="Times New Roman" w:eastAsia="宋体" w:hAnsi="Times New Roman"/>
          <w:i/>
          <w:iCs/>
        </w:rPr>
        <w:t>European Conference on Computer Vision (ECCV)</w:t>
      </w:r>
      <w:r w:rsidRPr="00BF6279">
        <w:rPr>
          <w:rFonts w:ascii="Times New Roman" w:eastAsia="宋体" w:hAnsi="Times New Roman"/>
        </w:rPr>
        <w:t>.</w:t>
      </w:r>
    </w:p>
    <w:p w14:paraId="2EB767D6"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[34] Dong, B., Wang, W., Fan, D., et al. (2021). Polyp-</w:t>
      </w:r>
      <w:r w:rsidRPr="00BF6279">
        <w:rPr>
          <w:rFonts w:ascii="Times New Roman" w:eastAsia="宋体" w:hAnsi="Times New Roman"/>
        </w:rPr>
        <w:t xml:space="preserve">PVT: Polyp Segmentation with Pyramid Vision Transformers. </w:t>
      </w:r>
      <w:r w:rsidRPr="00BF6279">
        <w:rPr>
          <w:rFonts w:ascii="Times New Roman" w:eastAsia="宋体" w:hAnsi="Times New Roman"/>
          <w:i/>
          <w:iCs/>
        </w:rPr>
        <w:t>arXiv preprint arXiv:2108.06932</w:t>
      </w:r>
      <w:r w:rsidRPr="00BF6279">
        <w:rPr>
          <w:rFonts w:ascii="Times New Roman" w:eastAsia="宋体" w:hAnsi="Times New Roman"/>
        </w:rPr>
        <w:t>.</w:t>
      </w:r>
    </w:p>
    <w:p w14:paraId="4D173DB4"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[35] Huang, W., Gong, J., &amp; Li, G. (2023). DFormer: Rethinking RGBD Representation for Dense Prediction. In </w:t>
      </w:r>
      <w:r w:rsidRPr="00BF6279">
        <w:rPr>
          <w:rFonts w:ascii="Times New Roman" w:eastAsia="宋体" w:hAnsi="Times New Roman"/>
          <w:i/>
          <w:iCs/>
        </w:rPr>
        <w:t>Proceedings of the IEEE/CVF International Conference on Computer Vision (ICCV)</w:t>
      </w:r>
      <w:r w:rsidRPr="00BF6279">
        <w:rPr>
          <w:rFonts w:ascii="Times New Roman" w:eastAsia="宋体" w:hAnsi="Times New Roman"/>
        </w:rPr>
        <w:t>.</w:t>
      </w:r>
    </w:p>
    <w:p w14:paraId="0FA70EBD"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[36] Naeem, M. F., et al. (2023). FCBFormer: Fully Convolutional Bra</w:t>
      </w:r>
      <w:r w:rsidRPr="00BF6279">
        <w:rPr>
          <w:rFonts w:ascii="Times New Roman" w:eastAsia="宋体" w:hAnsi="Times New Roman"/>
        </w:rPr>
        <w:t xml:space="preserve">nch Transformer for Polyp Segmentation. </w:t>
      </w:r>
      <w:r w:rsidRPr="00BF6279">
        <w:rPr>
          <w:rFonts w:ascii="Times New Roman" w:eastAsia="宋体" w:hAnsi="Times New Roman"/>
          <w:i/>
          <w:iCs/>
        </w:rPr>
        <w:t>Pattern Recognition</w:t>
      </w:r>
      <w:r w:rsidRPr="00BF6279">
        <w:rPr>
          <w:rFonts w:ascii="Times New Roman" w:eastAsia="宋体" w:hAnsi="Times New Roman"/>
        </w:rPr>
        <w:t>.</w:t>
      </w:r>
    </w:p>
    <w:p w14:paraId="16ED352A"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[37] Gu, A., &amp; Dao, T. (2024). Mamba: Linear-Time Sequence Modeling with Selective State Spaces. </w:t>
      </w:r>
      <w:r w:rsidRPr="00BF6279">
        <w:rPr>
          <w:rFonts w:ascii="Times New Roman" w:eastAsia="宋体" w:hAnsi="Times New Roman"/>
          <w:i/>
          <w:iCs/>
        </w:rPr>
        <w:t>arXiv preprint arXiv:2312.00752</w:t>
      </w:r>
      <w:r w:rsidRPr="00BF6279">
        <w:rPr>
          <w:rFonts w:ascii="Times New Roman" w:eastAsia="宋体" w:hAnsi="Times New Roman"/>
        </w:rPr>
        <w:t>.</w:t>
      </w:r>
    </w:p>
    <w:p w14:paraId="251D5132"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[38] Ruan, J., &amp; Xiang, S. (2024). VM-UNet: Vision Mamba UNet for</w:t>
      </w:r>
      <w:r w:rsidRPr="00BF6279">
        <w:rPr>
          <w:rFonts w:ascii="Times New Roman" w:eastAsia="宋体" w:hAnsi="Times New Roman"/>
        </w:rPr>
        <w:t xml:space="preserve"> Medical Image Segmentation. </w:t>
      </w:r>
      <w:r w:rsidRPr="00BF6279">
        <w:rPr>
          <w:rFonts w:ascii="Times New Roman" w:eastAsia="宋体" w:hAnsi="Times New Roman"/>
          <w:i/>
          <w:iCs/>
        </w:rPr>
        <w:t>arXiv preprint arXiv:2402.02491</w:t>
      </w:r>
      <w:r w:rsidRPr="00BF6279">
        <w:rPr>
          <w:rFonts w:ascii="Times New Roman" w:eastAsia="宋体" w:hAnsi="Times New Roman"/>
        </w:rPr>
        <w:t>.</w:t>
      </w:r>
    </w:p>
    <w:p w14:paraId="70C0A2D5"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[39] Ma, J., Li, F., &amp; Wang, B. (2024). U-Mamba: Enhancing Long-range Dependency for Biomedical Image Segmentation. </w:t>
      </w:r>
      <w:r w:rsidRPr="00BF6279">
        <w:rPr>
          <w:rFonts w:ascii="Times New Roman" w:eastAsia="宋体" w:hAnsi="Times New Roman"/>
          <w:i/>
          <w:iCs/>
        </w:rPr>
        <w:t>arXiv preprint arXiv:2401.04722</w:t>
      </w:r>
      <w:r w:rsidRPr="00BF6279">
        <w:rPr>
          <w:rFonts w:ascii="Times New Roman" w:eastAsia="宋体" w:hAnsi="Times New Roman"/>
        </w:rPr>
        <w:t>.</w:t>
      </w:r>
    </w:p>
    <w:p w14:paraId="2933C402"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lastRenderedPageBreak/>
        <w:t>[40] Xing, Z., Ye, T., Yang, Y., et al. (2024</w:t>
      </w:r>
      <w:r w:rsidRPr="00BF6279">
        <w:rPr>
          <w:rFonts w:ascii="Times New Roman" w:eastAsia="宋体" w:hAnsi="Times New Roman"/>
        </w:rPr>
        <w:t xml:space="preserve">). SegMamba: Long-range Sequential Modeling Mamba for 3D Medical Image Segmentation. </w:t>
      </w:r>
      <w:r w:rsidRPr="00BF6279">
        <w:rPr>
          <w:rFonts w:ascii="Times New Roman" w:eastAsia="宋体" w:hAnsi="Times New Roman"/>
          <w:i/>
          <w:iCs/>
        </w:rPr>
        <w:t>arXiv preprint arXiv:2401.13560</w:t>
      </w:r>
      <w:r w:rsidRPr="00BF6279">
        <w:rPr>
          <w:rFonts w:ascii="Times New Roman" w:eastAsia="宋体" w:hAnsi="Times New Roman"/>
        </w:rPr>
        <w:t>.</w:t>
      </w:r>
    </w:p>
    <w:p w14:paraId="41F359AB"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 xml:space="preserve">[41] Ma, J., He, Y., Li, F., et al. (2024). Segment Anything in Medical Images. </w:t>
      </w:r>
      <w:r w:rsidRPr="00BF6279">
        <w:rPr>
          <w:rFonts w:ascii="Times New Roman" w:eastAsia="宋体" w:hAnsi="Times New Roman"/>
          <w:i/>
          <w:iCs/>
        </w:rPr>
        <w:t>Nature Communications</w:t>
      </w:r>
      <w:r w:rsidRPr="00BF6279">
        <w:rPr>
          <w:rFonts w:ascii="Times New Roman" w:eastAsia="宋体" w:hAnsi="Times New Roman"/>
        </w:rPr>
        <w:t>, 15, 654.</w:t>
      </w:r>
    </w:p>
    <w:p w14:paraId="2FC3BFE7" w14:textId="77777777" w:rsidR="00446DAF" w:rsidRPr="00BF6279" w:rsidRDefault="006567FD" w:rsidP="00BF6279">
      <w:pPr>
        <w:pStyle w:val="a0"/>
        <w:ind w:firstLine="420"/>
        <w:rPr>
          <w:rFonts w:ascii="Times New Roman" w:eastAsia="宋体" w:hAnsi="Times New Roman"/>
        </w:rPr>
      </w:pPr>
      <w:r w:rsidRPr="00BF6279">
        <w:rPr>
          <w:rFonts w:ascii="Times New Roman" w:eastAsia="宋体" w:hAnsi="Times New Roman"/>
        </w:rPr>
        <w:t>[42] Wu, J., Fu, R., Li, H</w:t>
      </w:r>
      <w:r w:rsidRPr="00BF6279">
        <w:rPr>
          <w:rFonts w:ascii="Times New Roman" w:eastAsia="宋体" w:hAnsi="Times New Roman"/>
        </w:rPr>
        <w:t xml:space="preserve">., et al. (2024). SAMed: Generalized SAM for Medical Image Segmentation. </w:t>
      </w:r>
      <w:r w:rsidRPr="00BF6279">
        <w:rPr>
          <w:rFonts w:ascii="Times New Roman" w:eastAsia="宋体" w:hAnsi="Times New Roman"/>
          <w:i/>
          <w:iCs/>
        </w:rPr>
        <w:t>arXiv preprint arXiv:2304.13785</w:t>
      </w:r>
      <w:r w:rsidRPr="00BF6279">
        <w:rPr>
          <w:rFonts w:ascii="Times New Roman" w:eastAsia="宋体" w:hAnsi="Times New Roman"/>
        </w:rPr>
        <w:t>.</w:t>
      </w:r>
      <w:bookmarkEnd w:id="0"/>
      <w:bookmarkEnd w:id="50"/>
    </w:p>
    <w:sectPr w:rsidR="00446DAF" w:rsidRPr="00BF6279">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6EC24" w14:textId="77777777" w:rsidR="006567FD" w:rsidRDefault="006567FD" w:rsidP="002B4AC7">
      <w:pPr>
        <w:spacing w:after="0"/>
      </w:pPr>
      <w:r>
        <w:separator/>
      </w:r>
    </w:p>
  </w:endnote>
  <w:endnote w:type="continuationSeparator" w:id="0">
    <w:p w14:paraId="1068A004" w14:textId="77777777" w:rsidR="006567FD" w:rsidRDefault="006567FD" w:rsidP="002B4A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D5039" w14:textId="77777777" w:rsidR="006567FD" w:rsidRDefault="006567FD" w:rsidP="002B4AC7">
      <w:pPr>
        <w:spacing w:after="0"/>
      </w:pPr>
      <w:r>
        <w:separator/>
      </w:r>
    </w:p>
  </w:footnote>
  <w:footnote w:type="continuationSeparator" w:id="0">
    <w:p w14:paraId="794CEA52" w14:textId="77777777" w:rsidR="006567FD" w:rsidRDefault="006567FD" w:rsidP="002B4AC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29F88B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122175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8BA334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46DAF"/>
    <w:rsid w:val="002B4AC7"/>
    <w:rsid w:val="00446DAF"/>
    <w:rsid w:val="006567FD"/>
    <w:rsid w:val="009325BB"/>
    <w:rsid w:val="00BF62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A6A4"/>
  <w15:docId w15:val="{C211ADC0-FB4C-4F49-B340-EAE5136FA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rsid w:val="00BF6279"/>
    <w:pPr>
      <w:spacing w:after="0"/>
      <w:ind w:firstLineChars="200" w:firstLine="200"/>
    </w:pPr>
    <w:rPr>
      <w:sz w:val="21"/>
    </w:rPr>
  </w:style>
  <w:style w:type="paragraph" w:customStyle="1" w:styleId="FirstParagraph">
    <w:name w:val="First Paragraph"/>
    <w:basedOn w:val="a0"/>
    <w:next w:val="a0"/>
    <w:qFormat/>
    <w:rsid w:val="002B4AC7"/>
  </w:style>
  <w:style w:type="paragraph" w:customStyle="1" w:styleId="Compact">
    <w:name w:val="Compact"/>
    <w:basedOn w:val="a0"/>
    <w:autoRedefine/>
    <w:qFormat/>
    <w:rsid w:val="00BF6279"/>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firstLine="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af0">
    <w:name w:val="header"/>
    <w:basedOn w:val="a"/>
    <w:link w:val="af1"/>
    <w:unhideWhenUsed/>
    <w:rsid w:val="002B4AC7"/>
    <w:pPr>
      <w:pBdr>
        <w:bottom w:val="single" w:sz="6" w:space="1" w:color="auto"/>
      </w:pBdr>
      <w:tabs>
        <w:tab w:val="center" w:pos="4153"/>
        <w:tab w:val="right" w:pos="8306"/>
      </w:tabs>
      <w:snapToGrid w:val="0"/>
      <w:jc w:val="center"/>
    </w:pPr>
    <w:rPr>
      <w:sz w:val="18"/>
      <w:szCs w:val="18"/>
    </w:rPr>
  </w:style>
  <w:style w:type="character" w:customStyle="1" w:styleId="af1">
    <w:name w:val="页眉 字符"/>
    <w:basedOn w:val="a1"/>
    <w:link w:val="af0"/>
    <w:rsid w:val="002B4AC7"/>
    <w:rPr>
      <w:sz w:val="18"/>
      <w:szCs w:val="18"/>
    </w:rPr>
  </w:style>
  <w:style w:type="paragraph" w:styleId="af2">
    <w:name w:val="footer"/>
    <w:basedOn w:val="a"/>
    <w:link w:val="af3"/>
    <w:unhideWhenUsed/>
    <w:rsid w:val="002B4AC7"/>
    <w:pPr>
      <w:tabs>
        <w:tab w:val="center" w:pos="4153"/>
        <w:tab w:val="right" w:pos="8306"/>
      </w:tabs>
      <w:snapToGrid w:val="0"/>
    </w:pPr>
    <w:rPr>
      <w:sz w:val="18"/>
      <w:szCs w:val="18"/>
    </w:rPr>
  </w:style>
  <w:style w:type="character" w:customStyle="1" w:styleId="af3">
    <w:name w:val="页脚 字符"/>
    <w:basedOn w:val="a1"/>
    <w:link w:val="af2"/>
    <w:rsid w:val="002B4AC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18</Pages>
  <Words>4413</Words>
  <Characters>25155</Characters>
  <Application>Microsoft Office Word</Application>
  <DocSecurity>0</DocSecurity>
  <Lines>209</Lines>
  <Paragraphs>59</Paragraphs>
  <ScaleCrop>false</ScaleCrop>
  <Company/>
  <LinksUpToDate>false</LinksUpToDate>
  <CharactersWithSpaces>29509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赵 伟</cp:lastModifiedBy>
  <cp:revision>2</cp:revision>
  <dcterms:created xsi:type="dcterms:W3CDTF">2026-06-14T12:28:00Z</dcterms:created>
  <dcterms:modified xsi:type="dcterms:W3CDTF">2026-06-14T12:48:00Z</dcterms:modified>
</cp:coreProperties>
</file>