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147471464"/>
        <w:docPartObj>
          <w:docPartGallery w:val="Table of Contents"/>
          <w:docPartUnique/>
        </w:docPartObj>
      </w:sdtPr>
      <w:sdtContent>
        <w:p w14:paraId="6ACEE63D">
          <w:pPr>
            <w:pStyle w:val="38"/>
          </w:pPr>
          <w:r>
            <w:t>Table of Contents</w:t>
          </w:r>
        </w:p>
        <w:p w14:paraId="2E74B5F5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5E0009E8">
      <w:pPr>
        <w:pStyle w:val="2"/>
        <w:jc w:val="center"/>
      </w:pPr>
      <w:bookmarkStart w:id="0" w:name="attnpredict-offload-背景与原理解释"/>
      <w:r>
        <w:rPr>
          <w:rFonts w:ascii="Arial" w:hAnsi="Arial" w:eastAsia="微软雅黑"/>
          <w:b/>
          <w:color w:val="1A567D"/>
          <w:sz w:val="44"/>
        </w:rPr>
        <w:t>AttnPredict-Offload 背景与原理解释</w:t>
      </w:r>
    </w:p>
    <w:p w14:paraId="1D25908C">
      <w:pPr>
        <w:pStyle w:val="13"/>
        <w:ind w:left="567" w:right="567"/>
      </w:pPr>
      <w:r>
        <w:rPr>
          <w:rFonts w:ascii="Arial" w:hAnsi="Arial" w:eastAsia="微软雅黑"/>
          <w:i/>
          <w:color w:val="666666"/>
          <w:sz w:val="21"/>
        </w:rPr>
        <w:t>本文档面向工程团队，系</w:t>
      </w:r>
      <w:r>
        <w:rPr>
          <w:rFonts w:ascii="Arial" w:hAnsi="Arial" w:eastAsia="微软雅黑"/>
          <w:i/>
          <w:color w:val="666666"/>
          <w:sz w:val="18"/>
          <w:szCs w:val="18"/>
        </w:rPr>
        <w:t>统性地阐述 AttnPredict-Offload 优化技术的项目背景、核心原理及各优化点的设计</w:t>
      </w:r>
      <w:r>
        <w:rPr>
          <w:rFonts w:ascii="Arial" w:hAnsi="Arial" w:eastAsia="微软雅黑"/>
          <w:i/>
          <w:color w:val="666666"/>
          <w:sz w:val="21"/>
        </w:rPr>
        <w:t>动机与工作机制，供技术交流和知识沉淀使用。</w:t>
      </w:r>
    </w:p>
    <w:p w14:paraId="01D72A98">
      <w:r>
        <w:rPr>
          <w:rFonts w:ascii="Arial" w:hAnsi="Arial" w:eastAsia="微软雅黑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FFED370">
      <w:pPr>
        <w:pStyle w:val="4"/>
      </w:pPr>
      <w:bookmarkStart w:id="1" w:name="项目整体背景"/>
      <w:r>
        <w:rPr>
          <w:rFonts w:ascii="Arial" w:hAnsi="Arial" w:eastAsia="微软雅黑"/>
        </w:rPr>
        <w:t>1. 项目整体背景</w:t>
      </w:r>
    </w:p>
    <w:p w14:paraId="6B4B4287">
      <w:pPr>
        <w:pStyle w:val="5"/>
      </w:pPr>
      <w:bookmarkStart w:id="2" w:name="llm-长文本推理的-kv-缓存瓶颈"/>
      <w:r>
        <w:rPr>
          <w:rFonts w:ascii="Arial" w:hAnsi="Arial" w:eastAsia="微软雅黑"/>
        </w:rPr>
        <w:t>1.1 LLM 长文本推理的 KV 缓存瓶颈</w:t>
      </w:r>
    </w:p>
    <w:p w14:paraId="6BDAEBEA">
      <w:pPr>
        <w:pStyle w:val="23"/>
      </w:pPr>
      <w:r>
        <w:rPr>
          <w:rFonts w:ascii="Arial" w:hAnsi="Arial" w:eastAsia="微软雅黑"/>
        </w:rPr>
        <w:t xml:space="preserve">大型语言模型（Large Language Model, LLM）在长文本推理场景中面临的核心挑战之一是 </w:t>
      </w:r>
      <w:r>
        <w:rPr>
          <w:rFonts w:ascii="Arial" w:hAnsi="Arial" w:eastAsia="微软雅黑"/>
          <w:b/>
          <w:bCs/>
        </w:rPr>
        <w:t>KV 缓存（Key-Value Cache）</w:t>
      </w:r>
      <w:r>
        <w:rPr>
          <w:rFonts w:ascii="Arial" w:hAnsi="Arial" w:eastAsia="微软雅黑"/>
        </w:rPr>
        <w:t xml:space="preserve"> 的显存爆炸问题。在 Transformer 架构中，自注意力（Self-Attention）机制需要为每个已生成的 token 维护一对 Key 和 Value 张量，供后续 token 计算注意力分数时使用。对于长度为 </w:t>
      </w:r>
      <m:oMath>
        <m:r>
          <m:rPr/>
          <m:t>L</m:t>
        </m:r>
      </m:oMath>
      <w:r>
        <w:rPr>
          <w:rFonts w:ascii="Arial" w:hAnsi="Arial" w:eastAsia="微软雅黑"/>
        </w:rPr>
        <w:t xml:space="preserve"> 的序列和隐藏维度为 </w:t>
      </w:r>
      <m:oMath>
        <m:r>
          <m:rPr/>
          <m:t>D</m:t>
        </m:r>
      </m:oMath>
      <w:r>
        <w:rPr>
          <w:rFonts w:ascii="Arial" w:hAnsi="Arial" w:eastAsia="微软雅黑"/>
        </w:rPr>
        <w:t xml:space="preserve"> 的模型，单层 KV 缓存的显存占用约为 $2 \\times L \\times D$（乘以 2 是因为 Key 和 Value 各一份）。以 32 层、隐藏维度 4096 的模型为例，处理 128K 长度的上下文时，仅 FP16 精度的 KV 缓存就需要数十 GB 显存。</w:t>
      </w:r>
    </w:p>
    <w:p w14:paraId="142640E4">
      <w:pPr>
        <w:pStyle w:val="3"/>
      </w:pPr>
      <w:r>
        <w:rPr>
          <w:rFonts w:ascii="Arial" w:hAnsi="Arial" w:eastAsia="微软雅黑"/>
        </w:rPr>
        <w:t xml:space="preserve">传统的 </w:t>
      </w:r>
      <w:r>
        <w:rPr>
          <w:rFonts w:ascii="Arial" w:hAnsi="Arial" w:eastAsia="微软雅黑"/>
          <w:b/>
          <w:bCs/>
        </w:rPr>
        <w:t>全注意力（Full Attention）</w:t>
      </w:r>
      <w:r>
        <w:rPr>
          <w:rFonts w:ascii="Arial" w:hAnsi="Arial" w:eastAsia="微软雅黑"/>
        </w:rPr>
        <w:t xml:space="preserve"> 机制要求所有历史 token 的 KV 都常驻 GPU 显存，这在长文本场景下会导致显存占用随序列长度线性增长，迅速触及硬件上限。显存瓶颈进而引发一系列连锁问题：batch size 受限、上下文长度无法扩展、甚至出现 OOM（Out of Memory，显存溢出）错误。因此，如何高效管理 KV 缓存成为长文本推理优化的关键命题。</w:t>
      </w:r>
    </w:p>
    <w:bookmarkEnd w:id="2"/>
    <w:p w14:paraId="011630A7">
      <w:pPr>
        <w:pStyle w:val="5"/>
      </w:pPr>
      <w:bookmarkStart w:id="3" w:name="业界主流解决方案概述"/>
      <w:r>
        <w:rPr>
          <w:rFonts w:ascii="Arial" w:hAnsi="Arial" w:eastAsia="微软雅黑"/>
        </w:rPr>
        <w:t>1.2 业界主流解决方案概述</w:t>
      </w:r>
    </w:p>
    <w:p w14:paraId="43918A81">
      <w:pPr>
        <w:pStyle w:val="23"/>
      </w:pPr>
      <w:r>
        <w:rPr>
          <w:rFonts w:ascii="Arial" w:hAnsi="Arial" w:eastAsia="微软雅黑"/>
        </w:rPr>
        <w:t>围绕 KV 缓存优化，业界形成了三条主要技术路线，各自从不同角度缓解显存压力：</w:t>
      </w:r>
    </w:p>
    <w:tbl>
      <w:tblPr>
        <w:tblStyle w:val="28"/>
        <w:tblW w:w="5000" w:type="pct"/>
        <w:jc w:val="center"/>
        <w:tblBorders>
          <w:top w:val="single" w:color="5B9BD5" w:sz="6" w:space="0"/>
          <w:left w:val="single" w:color="5B9BD5" w:sz="6" w:space="0"/>
          <w:bottom w:val="single" w:color="5B9BD5" w:sz="6" w:space="0"/>
          <w:right w:val="single" w:color="5B9BD5" w:sz="6" w:space="0"/>
          <w:insideH w:val="single" w:color="5B9BD5" w:sz="6" w:space="0"/>
          <w:insideV w:val="single" w:color="5B9BD5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2099"/>
        <w:gridCol w:w="2030"/>
        <w:gridCol w:w="2202"/>
      </w:tblGrid>
      <w:tr w14:paraId="2E51904E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D6E4F0"/>
          </w:tcPr>
          <w:p w14:paraId="38C57AB9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A567D"/>
                <w:sz w:val="19"/>
              </w:rPr>
              <w:t>技术路线</w:t>
            </w:r>
          </w:p>
        </w:tc>
        <w:tc>
          <w:tcPr>
            <w:shd w:val="clear" w:color="auto" w:fill="D6E4F0"/>
          </w:tcPr>
          <w:p w14:paraId="26568ADD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A567D"/>
                <w:sz w:val="19"/>
              </w:rPr>
              <w:t>代表方法</w:t>
            </w:r>
          </w:p>
        </w:tc>
        <w:tc>
          <w:tcPr>
            <w:shd w:val="clear" w:color="auto" w:fill="D6E4F0"/>
          </w:tcPr>
          <w:p w14:paraId="527F7355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A567D"/>
                <w:sz w:val="19"/>
              </w:rPr>
              <w:t>核心思想</w:t>
            </w:r>
          </w:p>
        </w:tc>
        <w:tc>
          <w:tcPr>
            <w:shd w:val="clear" w:color="auto" w:fill="D6E4F0"/>
          </w:tcPr>
          <w:p w14:paraId="7C6D2A10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A567D"/>
                <w:sz w:val="19"/>
              </w:rPr>
              <w:t>主要局限</w:t>
            </w:r>
          </w:p>
        </w:tc>
      </w:tr>
      <w:tr w14:paraId="6A7221F4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77CDB07D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>KV 缓存压缩</w:t>
            </w:r>
            <w:r>
              <w:rPr>
                <w:rFonts w:ascii="微软雅黑" w:hAnsi="微软雅黑" w:eastAsia="微软雅黑"/>
                <w:sz w:val="19"/>
              </w:rPr>
              <w:t>（KV Cache Compression）</w:t>
            </w:r>
          </w:p>
        </w:tc>
        <w:tc>
          <w:p w14:paraId="065882F3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H2O、SnapKV、StreamingLLM 等</w:t>
            </w:r>
          </w:p>
        </w:tc>
        <w:tc>
          <w:p w14:paraId="26CC2A59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通过算法识别并丢弃不重要的 token，仅保留关键子集</w:t>
            </w:r>
          </w:p>
        </w:tc>
        <w:tc>
          <w:p w14:paraId="5D7F0242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信息丢失可能影响生成质量；压缩率与质量存在 trade-off</w:t>
            </w:r>
          </w:p>
        </w:tc>
      </w:tr>
      <w:tr w14:paraId="634E13FA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3A508F2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>CPU-GPU 卸载</w:t>
            </w:r>
            <w:r>
              <w:rPr>
                <w:rFonts w:ascii="微软雅黑" w:hAnsi="微软雅黑" w:eastAsia="微软雅黑"/>
                <w:sz w:val="19"/>
              </w:rPr>
              <w:t>（Offloading）</w:t>
            </w:r>
          </w:p>
        </w:tc>
        <w:tc>
          <w:p w14:paraId="3C9FC4EF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vLLM CPU offloading、FastGen 等</w:t>
            </w:r>
          </w:p>
        </w:tc>
        <w:tc>
          <w:p w14:paraId="12A95FFB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将不活跃的 KV 迁移到 CPU 内存，GPU 只保留活跃部分</w:t>
            </w:r>
          </w:p>
        </w:tc>
        <w:tc>
          <w:p w14:paraId="6D05CCD8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CPU-GPU 数据搬运引入额外延迟；需要精细的调度策略</w:t>
            </w:r>
          </w:p>
        </w:tc>
      </w:tr>
      <w:tr w14:paraId="74F06938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2C37AF4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>稀疏注意力</w:t>
            </w:r>
            <w:r>
              <w:rPr>
                <w:rFonts w:ascii="微软雅黑" w:hAnsi="微软雅黑" w:eastAsia="微软雅黑"/>
                <w:sz w:val="19"/>
              </w:rPr>
              <w:t>（Sparse Attention）</w:t>
            </w:r>
          </w:p>
        </w:tc>
        <w:tc>
          <w:p w14:paraId="7A9DF704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Sparse Attention、Sliding Window 等</w:t>
            </w:r>
          </w:p>
        </w:tc>
        <w:tc>
          <w:p w14:paraId="2FA53004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只计算部分 token 之间的注意力，跳过无关 token</w:t>
            </w:r>
          </w:p>
        </w:tc>
        <w:tc>
          <w:p w14:paraId="38ED3CC2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需要确定”关注哪些 token”；注意力模式设计影响质量</w:t>
            </w:r>
          </w:p>
        </w:tc>
      </w:tr>
    </w:tbl>
    <w:p w14:paraId="30E193DC">
      <w:pPr>
        <w:pStyle w:val="3"/>
      </w:pPr>
      <w:r>
        <w:rPr>
          <w:rFonts w:ascii="Arial" w:hAnsi="Arial" w:eastAsia="微软雅黑"/>
        </w:rPr>
        <w:t>这三条路线并非互斥。实际上，最优方案往往需要将多条路线融合：</w:t>
      </w:r>
      <w:r>
        <w:rPr>
          <w:rFonts w:ascii="Arial" w:hAnsi="Arial" w:eastAsia="微软雅黑"/>
          <w:b/>
          <w:bCs/>
        </w:rPr>
        <w:t>压缩</w:t>
      </w:r>
      <w:r>
        <w:rPr>
          <w:rFonts w:ascii="Arial" w:hAnsi="Arial" w:eastAsia="微软雅黑"/>
        </w:rPr>
        <w:t>决定保留哪些 token 的语义信息，</w:t>
      </w:r>
      <w:r>
        <w:rPr>
          <w:rFonts w:ascii="Arial" w:hAnsi="Arial" w:eastAsia="微软雅黑"/>
          <w:b/>
          <w:bCs/>
        </w:rPr>
        <w:t>卸载</w:t>
      </w:r>
      <w:r>
        <w:rPr>
          <w:rFonts w:ascii="Arial" w:hAnsi="Arial" w:eastAsia="微软雅黑"/>
        </w:rPr>
        <w:t>决定这些 token 的物理存储位置，</w:t>
      </w:r>
      <w:r>
        <w:rPr>
          <w:rFonts w:ascii="Arial" w:hAnsi="Arial" w:eastAsia="微软雅黑"/>
          <w:b/>
          <w:bCs/>
        </w:rPr>
        <w:t>稀疏注意力</w:t>
      </w:r>
      <w:r>
        <w:rPr>
          <w:rFonts w:ascii="Arial" w:hAnsi="Arial" w:eastAsia="微软雅黑"/>
        </w:rPr>
        <w:t>决定计算时实际访问哪些 token。AttnPredict-Offload 正是这样一种融合方案。</w:t>
      </w:r>
    </w:p>
    <w:bookmarkEnd w:id="3"/>
    <w:p w14:paraId="7888CBFF">
      <w:pPr>
        <w:pStyle w:val="5"/>
      </w:pPr>
      <w:bookmarkStart w:id="4" w:name="attnpredict-offload-的技术定位"/>
      <w:r>
        <w:rPr>
          <w:rFonts w:ascii="Arial" w:hAnsi="Arial" w:eastAsia="微软雅黑"/>
        </w:rPr>
        <w:t>1.3 AttnPredict-Offload 的技术定位</w:t>
      </w:r>
    </w:p>
    <w:p w14:paraId="7E49780B">
      <w:pPr>
        <w:pStyle w:val="23"/>
      </w:pPr>
      <w:r>
        <w:rPr>
          <w:rFonts w:ascii="Arial" w:hAnsi="Arial" w:eastAsia="微软雅黑"/>
          <w:b/>
          <w:bCs/>
        </w:rPr>
        <w:t>AttnPredict-Offload</w:t>
      </w:r>
      <w:r>
        <w:rPr>
          <w:rFonts w:ascii="Arial" w:hAnsi="Arial" w:eastAsia="微软雅黑"/>
        </w:rPr>
        <w:t xml:space="preserve"> 是一种面向 LLM 推理阶段的综合性 KV 缓存优化技术，其名称精准概括了两大核心能力：</w:t>
      </w:r>
    </w:p>
    <w:p w14:paraId="7B98816A">
      <w:pPr>
        <w:pStyle w:val="24"/>
        <w:numPr>
          <w:ilvl w:val="0"/>
          <w:numId w:val="1"/>
        </w:numPr>
      </w:pPr>
      <w:r>
        <w:rPr>
          <w:rFonts w:ascii="Arial" w:hAnsi="Arial" w:eastAsia="微软雅黑"/>
          <w:b/>
          <w:bCs/>
        </w:rPr>
        <w:t>AttnPredict（注意力预测）</w:t>
      </w:r>
      <w:r>
        <w:rPr>
          <w:rFonts w:ascii="Arial" w:hAnsi="Arial" w:eastAsia="微软雅黑"/>
        </w:rPr>
        <w:t xml:space="preserve">：使用基于 CNN 的 </w:t>
      </w:r>
      <w:r>
        <w:rPr>
          <w:rFonts w:ascii="Arial" w:hAnsi="Arial" w:eastAsia="微软雅黑"/>
          <w:b/>
          <w:bCs/>
        </w:rPr>
        <w:t>AttentionPredictor（注意力预测器）</w:t>
      </w:r>
      <w:r>
        <w:rPr>
          <w:rFonts w:ascii="Arial" w:hAnsi="Arial" w:eastAsia="微软雅黑"/>
        </w:rPr>
        <w:t>，根据历史注意力模式预测下一步重要的 token，为稀疏注意力提供”该关注哪些 token”的决策依据。</w:t>
      </w:r>
    </w:p>
    <w:p w14:paraId="53C23C2F">
      <w:pPr>
        <w:pStyle w:val="24"/>
        <w:numPr>
          <w:ilvl w:val="0"/>
          <w:numId w:val="1"/>
        </w:numPr>
      </w:pPr>
      <w:r>
        <w:rPr>
          <w:rFonts w:ascii="Arial" w:hAnsi="Arial" w:eastAsia="微软雅黑"/>
          <w:b/>
          <w:bCs/>
        </w:rPr>
        <w:t>Offload（分层卸载）</w:t>
      </w:r>
      <w:r>
        <w:rPr>
          <w:rFonts w:ascii="Arial" w:hAnsi="Arial" w:eastAsia="微软雅黑"/>
        </w:rPr>
        <w:t>：采用 CPU-GPU 分层存储架构，将不活跃的 KV 缓存卸载到 CPU 内存，仅在 GPU 保留活跃的（hot）token，从根本上降低显存占用。</w:t>
      </w:r>
    </w:p>
    <w:p w14:paraId="2E2A4726">
      <w:pPr>
        <w:pStyle w:val="23"/>
      </w:pPr>
      <w:r>
        <w:rPr>
          <w:rFonts w:ascii="Arial" w:hAnsi="Arial" w:eastAsia="微软雅黑"/>
        </w:rPr>
        <w:t>AttnPredict-Offload 的核心价值主张可以概括为：</w:t>
      </w:r>
      <w:r>
        <w:rPr>
          <w:rFonts w:ascii="Arial" w:hAnsi="Arial" w:eastAsia="微软雅黑"/>
          <w:b/>
          <w:bCs/>
        </w:rPr>
        <w:t>在保证生成质量的前提下，通过智能预测减少不必要的注意力计算，通过分层存储突破显存容量限制，最终实现长文本推理的吞吐量提升和显存占用降低的双重目标。</w:t>
      </w:r>
    </w:p>
    <w:bookmarkEnd w:id="4"/>
    <w:p w14:paraId="3CF25815">
      <w:pPr>
        <w:pStyle w:val="5"/>
      </w:pPr>
      <w:bookmarkStart w:id="5" w:name="系统整体架构概述"/>
      <w:r>
        <w:rPr>
          <w:rFonts w:ascii="Arial" w:hAnsi="Arial" w:eastAsia="微软雅黑"/>
        </w:rPr>
        <w:t>1.4 系统整体架构概述</w:t>
      </w:r>
    </w:p>
    <w:p w14:paraId="00DB2C71">
      <w:pPr>
        <w:pStyle w:val="23"/>
      </w:pPr>
      <w:r>
        <w:rPr>
          <w:rFonts w:ascii="Arial" w:hAnsi="Arial" w:eastAsia="微软雅黑"/>
        </w:rPr>
        <w:t>AttnPredict-Offload 的系统架构由四个核心组件协同构成：</w:t>
      </w:r>
    </w:p>
    <w:p w14:paraId="2DB11683">
      <w:pPr>
        <w:numPr>
          <w:ilvl w:val="0"/>
          <w:numId w:val="2"/>
        </w:numPr>
      </w:pPr>
      <w:r>
        <w:rPr>
          <w:rFonts w:ascii="Arial" w:hAnsi="Arial" w:eastAsia="微软雅黑"/>
          <w:b/>
          <w:bCs/>
        </w:rPr>
        <w:t>AttentionPredictor（注意力预测器）</w:t>
      </w:r>
      <w:r>
        <w:rPr>
          <w:rFonts w:ascii="Arial" w:hAnsi="Arial" w:eastAsia="微软雅黑"/>
        </w:rPr>
        <w:t>：基于 CNN 的预测模块，输入历史注意力分数，输出预测的”重要 token”集合（hot tokens）。 predictor 以固定间隔运行，分析过去若干步的注意力模式，预测未来几步中哪些 token 最可能被关注。</w:t>
      </w:r>
      <w:bookmarkStart w:id="36" w:name="_GoBack"/>
      <w:bookmarkEnd w:id="36"/>
    </w:p>
    <w:p w14:paraId="77E6E72A">
      <w:pPr>
        <w:numPr>
          <w:ilvl w:val="0"/>
          <w:numId w:val="2"/>
        </w:numPr>
      </w:pPr>
      <w:r>
        <w:rPr>
          <w:rFonts w:ascii="Arial" w:hAnsi="Arial" w:eastAsia="微软雅黑"/>
          <w:b/>
          <w:bCs/>
        </w:rPr>
        <w:t>CPU Backing（CPU 后备存储）</w:t>
      </w:r>
      <w:r>
        <w:rPr>
          <w:rFonts w:ascii="Arial" w:hAnsi="Arial" w:eastAsia="微软雅黑"/>
        </w:rPr>
        <w:t xml:space="preserve">：完整的历史 KV 缓存不全部常驻 GPU，而是以连续块的形式保存在 CPU 内存中。GPU 中只维护一个活跃的 </w:t>
      </w:r>
      <w:r>
        <w:rPr>
          <w:rFonts w:ascii="Arial" w:hAnsi="Arial" w:eastAsia="微软雅黑"/>
          <w:b/>
          <w:bCs/>
        </w:rPr>
        <w:t>active pool（活跃池）</w:t>
      </w:r>
      <w:r>
        <w:rPr>
          <w:rFonts w:ascii="Arial" w:hAnsi="Arial" w:eastAsia="微软雅黑"/>
        </w:rPr>
        <w:t>，包含当前需要参与注意力计算的 token 的 KV。当 GPU active pool 空间不足时，不活跃的 KV 被驱逐回 CPU backing；当需要时再从 CPU 预取回 GPU。</w:t>
      </w:r>
    </w:p>
    <w:p w14:paraId="47316D2C">
      <w:pPr>
        <w:numPr>
          <w:ilvl w:val="0"/>
          <w:numId w:val="2"/>
        </w:numPr>
      </w:pPr>
      <w:r>
        <w:rPr>
          <w:rFonts w:ascii="Arial" w:hAnsi="Arial" w:eastAsia="微软雅黑"/>
          <w:b/>
          <w:bCs/>
        </w:rPr>
        <w:t>Sparse Attention（稀疏注意力）</w:t>
      </w:r>
      <w:r>
        <w:rPr>
          <w:rFonts w:ascii="Arial" w:hAnsi="Arial" w:eastAsia="微软雅黑"/>
        </w:rPr>
        <w:t>：在 decode 阶段，注意力计算不再遍历全部历史 token，而是只关注三类 token：</w:t>
      </w:r>
      <w:r>
        <w:rPr>
          <w:rFonts w:ascii="Arial" w:hAnsi="Arial" w:eastAsia="微软雅黑"/>
          <w:b/>
          <w:bCs/>
        </w:rPr>
        <w:t>sink tokens（槽位 token，始终保留的锚点 token）</w:t>
      </w:r>
      <w:r>
        <w:rPr>
          <w:rFonts w:ascii="Arial" w:hAnsi="Arial" w:eastAsia="微软雅黑"/>
        </w:rPr>
        <w:t>、</w:t>
      </w:r>
      <w:r>
        <w:rPr>
          <w:rFonts w:ascii="Arial" w:hAnsi="Arial" w:eastAsia="微软雅黑"/>
          <w:b/>
          <w:bCs/>
        </w:rPr>
        <w:t>hot tokens（热点 token，predictor 预测的重要 token）</w:t>
      </w:r>
      <w:r>
        <w:rPr>
          <w:rFonts w:ascii="Arial" w:hAnsi="Arial" w:eastAsia="微软雅黑"/>
        </w:rPr>
        <w:t xml:space="preserve"> 和 </w:t>
      </w:r>
      <w:r>
        <w:rPr>
          <w:rFonts w:ascii="Arial" w:hAnsi="Arial" w:eastAsia="微软雅黑"/>
          <w:b/>
          <w:bCs/>
        </w:rPr>
        <w:t>recent tokens（近期 token，最近生成的 token）</w:t>
      </w:r>
      <w:r>
        <w:rPr>
          <w:rFonts w:ascii="Arial" w:hAnsi="Arial" w:eastAsia="微软雅黑"/>
        </w:rPr>
        <w:t>。三类 token 构成当前步的可见 token 集合，显著降低计算量。</w:t>
      </w:r>
    </w:p>
    <w:p w14:paraId="1C5B3F14">
      <w:pPr>
        <w:numPr>
          <w:ilvl w:val="0"/>
          <w:numId w:val="2"/>
        </w:numPr>
      </w:pPr>
      <w:r>
        <w:rPr>
          <w:rFonts w:ascii="Arial" w:hAnsi="Arial" w:eastAsia="微软雅黑"/>
          <w:b/>
          <w:bCs/>
        </w:rPr>
        <w:t>Lease 管理机制</w:t>
      </w:r>
      <w:r>
        <w:rPr>
          <w:rFonts w:ascii="Arial" w:hAnsi="Arial" w:eastAsia="微软雅黑"/>
        </w:rPr>
        <w:t xml:space="preserve">：token 在 GPU 中的驻留通过 </w:t>
      </w:r>
      <w:r>
        <w:rPr>
          <w:rFonts w:ascii="Arial" w:hAnsi="Arial" w:eastAsia="微软雅黑"/>
          <w:b/>
          <w:bCs/>
        </w:rPr>
        <w:t>lease（租约）</w:t>
      </w:r>
      <w:r>
        <w:rPr>
          <w:rFonts w:ascii="Arial" w:hAnsi="Arial" w:eastAsia="微软雅黑"/>
        </w:rPr>
        <w:t xml:space="preserve"> 机制周期性管理。每个 lease 周期内，GPU active pool 中的 hot tokens 集合保持不变；lease 到期后，predictor 重新运行，更新 hot tokens 集合，并触发相应的 KV 预取和驱逐操作。Lease 机制将动态的 token 驻留管理转化为周期性的批量操作，降低了调度复杂度。</w:t>
      </w:r>
    </w:p>
    <w:p w14:paraId="3B5862D7">
      <w:pPr>
        <w:pStyle w:val="23"/>
      </w:pPr>
      <w:r>
        <w:rPr>
          <w:rFonts w:ascii="Arial" w:hAnsi="Arial" w:eastAsia="微软雅黑"/>
        </w:rPr>
        <w:t xml:space="preserve">类比理解：可以将整个系统想象为一个图书馆的 </w:t>
      </w:r>
      <w:r>
        <w:rPr>
          <w:rFonts w:ascii="Arial" w:hAnsi="Arial" w:eastAsia="微软雅黑"/>
          <w:b/>
          <w:bCs/>
        </w:rPr>
        <w:t>“智能书架 + 地下书库”</w:t>
      </w:r>
      <w:r>
        <w:rPr>
          <w:rFonts w:ascii="Arial" w:hAnsi="Arial" w:eastAsia="微软雅黑"/>
        </w:rPr>
        <w:t xml:space="preserve"> 体系。CPU backing 如同地下书库，存放着全部书籍（完整历史 KV）；GPU active pool 如同地面的智能书架，只摆放读者最可能借阅的书（hot + recent tokens）。AttentionPredictor 如同图书管理员，根据借阅历史预测接下来哪些书最热门，提前把它们从地下书库调到地面书架。Sparse Attention 则如同读者只从地面书架上取书阅读，而不必每次都去地下书库翻找。</w:t>
      </w:r>
    </w:p>
    <w:p w14:paraId="0A436509">
      <w:r>
        <w:rPr>
          <w:rFonts w:ascii="Arial" w:hAnsi="Arial" w:eastAsia="微软雅黑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5"/>
    <w:p w14:paraId="35691026">
      <w:pPr>
        <w:pStyle w:val="4"/>
      </w:pPr>
      <w:bookmarkStart w:id="6" w:name="核心技术原理概述"/>
      <w:r>
        <w:rPr>
          <w:rFonts w:ascii="Arial" w:hAnsi="Arial" w:eastAsia="微软雅黑"/>
        </w:rPr>
        <w:t>2. 核心技术原理概述</w:t>
      </w:r>
    </w:p>
    <w:p w14:paraId="5D482604">
      <w:pPr>
        <w:pStyle w:val="5"/>
      </w:pPr>
      <w:bookmarkStart w:id="7" w:name="attentionpredictor-工作原理"/>
      <w:r>
        <w:rPr>
          <w:rFonts w:ascii="Arial" w:hAnsi="Arial" w:eastAsia="微软雅黑"/>
        </w:rPr>
        <w:t>2.1 AttentionPredictor 工作原理</w:t>
      </w:r>
    </w:p>
    <w:p w14:paraId="484D94F6">
      <w:pPr>
        <w:pStyle w:val="23"/>
      </w:pPr>
      <w:r>
        <w:rPr>
          <w:rFonts w:ascii="Arial" w:hAnsi="Arial" w:eastAsia="微软雅黑"/>
          <w:b/>
          <w:bCs/>
        </w:rPr>
        <w:t>AttentionPredictor（注意力预测器）</w:t>
      </w:r>
      <w:r>
        <w:rPr>
          <w:rFonts w:ascii="Arial" w:hAnsi="Arial" w:eastAsia="微软雅黑"/>
        </w:rPr>
        <w:t xml:space="preserve"> 是 AttnPredict-Offload 的”大脑”，负责为稀疏注意力决策”该关注哪些 token”。其工作流程如下：</w:t>
      </w:r>
    </w:p>
    <w:p w14:paraId="291565D2">
      <w:pPr>
        <w:pStyle w:val="3"/>
      </w:pPr>
      <w:r>
        <w:rPr>
          <w:rFonts w:ascii="Arial" w:hAnsi="Arial" w:eastAsia="微软雅黑"/>
          <w:b/>
          <w:bCs/>
        </w:rPr>
        <w:t>输入</w:t>
      </w:r>
      <w:r>
        <w:rPr>
          <w:rFonts w:ascii="Arial" w:hAnsi="Arial" w:eastAsia="微软雅黑"/>
        </w:rPr>
        <w:t xml:space="preserve">：predictor 收集过去 </w:t>
      </w:r>
      <w:r>
        <w:rPr>
          <w:rFonts w:ascii="Arial" w:hAnsi="Arial" w:eastAsia="微软雅黑"/>
          <w:b/>
          <w:bCs/>
        </w:rPr>
        <w:t>attnpredict_history_steps</w:t>
      </w:r>
      <w:r>
        <w:rPr>
          <w:rFonts w:ascii="Arial" w:hAnsi="Arial" w:eastAsia="微软雅黑"/>
        </w:rPr>
        <w:t xml:space="preserve"> 个 decode step 的注意力分数（attention scores）。这些分数反映了模型在近期实际关注了哪些 token。为了降低输入维度，注意力分数首先经过 </w:t>
      </w:r>
      <w:r>
        <w:rPr>
          <w:rFonts w:ascii="Arial" w:hAnsi="Arial" w:eastAsia="微软雅黑"/>
          <w:b/>
          <w:bCs/>
        </w:rPr>
        <w:t>pooling（池化）</w:t>
      </w:r>
      <w:r>
        <w:rPr>
          <w:rFonts w:ascii="Arial" w:hAnsi="Arial" w:eastAsia="微软雅黑"/>
        </w:rPr>
        <w:t xml:space="preserve"> 处理：以 </w:t>
      </w:r>
      <w:r>
        <w:rPr>
          <w:rFonts w:ascii="Arial" w:hAnsi="Arial" w:eastAsia="微软雅黑"/>
          <w:b/>
          <w:bCs/>
        </w:rPr>
        <w:t>attnpredict_pooling_block_size</w:t>
      </w:r>
      <w:r>
        <w:rPr>
          <w:rFonts w:ascii="Arial" w:hAnsi="Arial" w:eastAsia="微软雅黑"/>
        </w:rPr>
        <w:t>（默认为 16）为单位，将相邻 token 的注意力分数聚合为 block-level 的分数，从而将序列长度维度的输入压缩到更 coarse-grained（粗粒度）的粒度。</w:t>
      </w:r>
    </w:p>
    <w:p w14:paraId="4A66AAB9">
      <w:pPr>
        <w:pStyle w:val="3"/>
      </w:pPr>
      <w:r>
        <w:rPr>
          <w:rFonts w:ascii="Arial" w:hAnsi="Arial" w:eastAsia="微软雅黑"/>
          <w:b/>
          <w:bCs/>
        </w:rPr>
        <w:t>处理</w:t>
      </w:r>
      <w:r>
        <w:rPr>
          <w:rFonts w:ascii="Arial" w:hAnsi="Arial" w:eastAsia="微软雅黑"/>
        </w:rPr>
        <w:t>：池化后的注意力分数被送入一个轻量级 CNN 网络。CNN 的卷积核能够捕捉注意力模式中的局部相关性——例如，某些 token 经常被一起关注，或者某些区域的 token 具有相似的注意力特征。CNN 输出每个 block 在未来步骤中重要性的预测分数。</w:t>
      </w:r>
    </w:p>
    <w:p w14:paraId="7C0B8DD6">
      <w:pPr>
        <w:pStyle w:val="3"/>
      </w:pPr>
      <w:r>
        <w:rPr>
          <w:rFonts w:ascii="Arial" w:hAnsi="Arial" w:eastAsia="微软雅黑"/>
          <w:b/>
          <w:bCs/>
        </w:rPr>
        <w:t>输出</w:t>
      </w:r>
      <w:r>
        <w:rPr>
          <w:rFonts w:ascii="Arial" w:hAnsi="Arial" w:eastAsia="微软雅黑"/>
        </w:rPr>
        <w:t xml:space="preserve">：根据预测分数选取 top-k 个最重要的 block，再将其展开为 token-level 的 </w:t>
      </w:r>
      <w:r>
        <w:rPr>
          <w:rFonts w:ascii="Arial" w:hAnsi="Arial" w:eastAsia="微软雅黑"/>
          <w:b/>
          <w:bCs/>
        </w:rPr>
        <w:t>hot positions（热点位置）</w:t>
      </w:r>
      <w:r>
        <w:rPr>
          <w:rFonts w:ascii="Arial" w:hAnsi="Arial" w:eastAsia="微软雅黑"/>
        </w:rPr>
        <w:t>。这些 hot positions 与 sink tokens 和 recent tokens 合并，构成当前 lease 周期内稀疏注意力的完整可见集合。</w:t>
      </w:r>
    </w:p>
    <w:bookmarkEnd w:id="7"/>
    <w:p w14:paraId="64D4D235">
      <w:pPr>
        <w:pStyle w:val="5"/>
      </w:pPr>
      <w:bookmarkStart w:id="8" w:name="cpu-gpu-分层存储架构"/>
      <w:r>
        <w:rPr>
          <w:rFonts w:ascii="Arial" w:hAnsi="Arial" w:eastAsia="微软雅黑"/>
        </w:rPr>
        <w:t>2.2 CPU-GPU 分层存储架构</w:t>
      </w:r>
    </w:p>
    <w:p w14:paraId="3B0D02B4">
      <w:pPr>
        <w:pStyle w:val="23"/>
      </w:pPr>
      <w:r>
        <w:rPr>
          <w:rFonts w:ascii="Arial" w:hAnsi="Arial" w:eastAsia="微软雅黑"/>
        </w:rPr>
        <w:t>AttnPredict-Offload 采用明确的两层存储架构：</w:t>
      </w:r>
    </w:p>
    <w:p w14:paraId="2C1ACDC0">
      <w:pPr>
        <w:numPr>
          <w:ilvl w:val="0"/>
          <w:numId w:val="1"/>
        </w:numPr>
      </w:pPr>
      <w:r>
        <w:rPr>
          <w:rFonts w:ascii="Arial" w:hAnsi="Arial" w:eastAsia="微软雅黑"/>
          <w:b/>
          <w:bCs/>
        </w:rPr>
        <w:t>GPU Active Pool（GPU 活跃池）</w:t>
      </w:r>
      <w:r>
        <w:rPr>
          <w:rFonts w:ascii="Arial" w:hAnsi="Arial" w:eastAsia="微软雅黑"/>
        </w:rPr>
        <w:t xml:space="preserve">：位于 GPU 显存中，存储当前 lease 周期内需要参与注意力计算的 token 的 KV。Active pool 的大小由 token 预算（top-k + sink + recent）决定，远低于完整序列长度，从而有效控制显存占用。Active pool 中的每个 KV 条目对应一个 GPU </w:t>
      </w:r>
      <w:r>
        <w:rPr>
          <w:rFonts w:ascii="Arial" w:hAnsi="Arial" w:eastAsia="微软雅黑"/>
          <w:b/>
          <w:bCs/>
        </w:rPr>
        <w:t>slot（槽位）</w:t>
      </w:r>
      <w:r>
        <w:rPr>
          <w:rFonts w:ascii="Arial" w:hAnsi="Arial" w:eastAsia="微软雅黑"/>
        </w:rPr>
        <w:t>，slot 是 GPU 显存中预先分配的固定位置。</w:t>
      </w:r>
    </w:p>
    <w:p w14:paraId="14445D1E">
      <w:pPr>
        <w:numPr>
          <w:ilvl w:val="0"/>
          <w:numId w:val="1"/>
        </w:numPr>
      </w:pPr>
      <w:r>
        <w:rPr>
          <w:rFonts w:ascii="Arial" w:hAnsi="Arial" w:eastAsia="微软雅黑"/>
          <w:b/>
          <w:bCs/>
        </w:rPr>
        <w:t>CPU Backing（CPU 后备存储）</w:t>
      </w:r>
      <w:r>
        <w:rPr>
          <w:rFonts w:ascii="Arial" w:hAnsi="Arial" w:eastAsia="微软雅黑"/>
        </w:rPr>
        <w:t xml:space="preserve">：位于 CPU 内存中（可选择 </w:t>
      </w:r>
      <w:r>
        <w:rPr>
          <w:rFonts w:ascii="Arial" w:hAnsi="Arial" w:eastAsia="微软雅黑"/>
          <w:b/>
          <w:bCs/>
        </w:rPr>
        <w:t>pin memory（锁页内存）</w:t>
      </w:r>
      <w:r>
        <w:rPr>
          <w:rFonts w:ascii="Arial" w:hAnsi="Arial" w:eastAsia="微软雅黑"/>
        </w:rPr>
        <w:t xml:space="preserve"> 以加速 H2D 传输），保存完整的历史 KV 缓存。CPU backing 以层（layer）为单位组织，每层维护独立的 K 和 V 存储区。当 token 不在 GPU active pool 中时，其 KV 安全地保存在 CPU backing 中，随时可以根据需要预取回 GPU。</w:t>
      </w:r>
    </w:p>
    <w:p w14:paraId="1C1EDB80">
      <w:pPr>
        <w:pStyle w:val="23"/>
      </w:pPr>
      <w:r>
        <w:rPr>
          <w:rFonts w:ascii="Arial" w:hAnsi="Arial" w:eastAsia="微软雅黑"/>
        </w:rPr>
        <w:t xml:space="preserve">两层存储之间的数据流动由 </w:t>
      </w:r>
      <w:r>
        <w:rPr>
          <w:rFonts w:ascii="Arial" w:hAnsi="Arial" w:eastAsia="微软雅黑"/>
          <w:b/>
          <w:bCs/>
        </w:rPr>
        <w:t>prefetch（预取）</w:t>
      </w:r>
      <w:r>
        <w:rPr>
          <w:rFonts w:ascii="Arial" w:hAnsi="Arial" w:eastAsia="微软雅黑"/>
        </w:rPr>
        <w:t xml:space="preserve"> 和 </w:t>
      </w:r>
      <w:r>
        <w:rPr>
          <w:rFonts w:ascii="Arial" w:hAnsi="Arial" w:eastAsia="微软雅黑"/>
          <w:b/>
          <w:bCs/>
        </w:rPr>
        <w:t>eviction（驱逐）</w:t>
      </w:r>
      <w:r>
        <w:rPr>
          <w:rFonts w:ascii="Arial" w:hAnsi="Arial" w:eastAsia="微软雅黑"/>
        </w:rPr>
        <w:t xml:space="preserve"> 操作驱动：lease 切换时，predictor 确定新的 hot tokens，系统计算新旧 hot set 的差集，对新增 token 发起从 CPU 到 GPU 的 prefetch，对移除 token 执行从 GPU 到 CPU 的 eviction（写回）。</w:t>
      </w:r>
    </w:p>
    <w:bookmarkEnd w:id="8"/>
    <w:p w14:paraId="42B9B050">
      <w:pPr>
        <w:pStyle w:val="5"/>
      </w:pPr>
      <w:bookmarkStart w:id="9" w:name="lease-管理机制"/>
      <w:r>
        <w:rPr>
          <w:rFonts w:ascii="Arial" w:hAnsi="Arial" w:eastAsia="微软雅黑"/>
        </w:rPr>
        <w:t>2.3 Lease 管理机制</w:t>
      </w:r>
    </w:p>
    <w:p w14:paraId="2BBC01F8">
      <w:pPr>
        <w:pStyle w:val="23"/>
      </w:pPr>
      <w:r>
        <w:rPr>
          <w:rFonts w:ascii="Arial" w:hAnsi="Arial" w:eastAsia="微软雅黑"/>
          <w:b/>
          <w:bCs/>
        </w:rPr>
        <w:t>Lease（租约）</w:t>
      </w:r>
      <w:r>
        <w:rPr>
          <w:rFonts w:ascii="Arial" w:hAnsi="Arial" w:eastAsia="微软雅黑"/>
        </w:rPr>
        <w:t xml:space="preserve"> 是 AttnPredict-Offload 中管理 token GPU 驻留周期的核心抽象。一个 lease 定义了在当前预测结果下，哪些 token 的 KV 应该保留在 GPU active pool 中。</w:t>
      </w:r>
    </w:p>
    <w:p w14:paraId="5B8670C0">
      <w:pPr>
        <w:pStyle w:val="3"/>
      </w:pPr>
      <w:r>
        <w:rPr>
          <w:rFonts w:ascii="Arial" w:hAnsi="Arial" w:eastAsia="微软雅黑"/>
        </w:rPr>
        <w:t>Lease 的生命周期如下：</w:t>
      </w:r>
    </w:p>
    <w:p w14:paraId="2ADC7D4E">
      <w:pPr>
        <w:numPr>
          <w:ilvl w:val="0"/>
          <w:numId w:val="3"/>
        </w:numPr>
      </w:pPr>
      <w:r>
        <w:rPr>
          <w:rFonts w:ascii="Arial" w:hAnsi="Arial" w:eastAsia="微软雅黑"/>
          <w:b/>
          <w:bCs/>
        </w:rPr>
        <w:t>Lease 开始</w:t>
      </w:r>
      <w:r>
        <w:rPr>
          <w:rFonts w:ascii="Arial" w:hAnsi="Arial" w:eastAsia="微软雅黑"/>
        </w:rPr>
        <w:t>：predictor 完成一次预测，生成新的 hot positions。系统根据这些位置构建 lease，确定 GPU active pool 中应包含的 token 集合。</w:t>
      </w:r>
    </w:p>
    <w:p w14:paraId="6FB3F5D8">
      <w:pPr>
        <w:numPr>
          <w:ilvl w:val="0"/>
          <w:numId w:val="3"/>
        </w:numPr>
      </w:pPr>
      <w:r>
        <w:rPr>
          <w:rFonts w:ascii="Arial" w:hAnsi="Arial" w:eastAsia="微软雅黑"/>
          <w:b/>
          <w:bCs/>
        </w:rPr>
        <w:t>Lease 持续</w:t>
      </w:r>
      <w:r>
        <w:rPr>
          <w:rFonts w:ascii="Arial" w:hAnsi="Arial" w:eastAsia="微软雅黑"/>
        </w:rPr>
        <w:t xml:space="preserve">：在 lease 有效期内（由 </w:t>
      </w:r>
      <w:r>
        <w:rPr>
          <w:rFonts w:ascii="Arial" w:hAnsi="Arial" w:eastAsia="微软雅黑"/>
          <w:b/>
          <w:bCs/>
        </w:rPr>
        <w:t>attnpredict_reuse_steps</w:t>
      </w:r>
      <w:r>
        <w:rPr>
          <w:rFonts w:ascii="Arial" w:hAnsi="Arial" w:eastAsia="微软雅黑"/>
        </w:rPr>
        <w:t xml:space="preserve"> 控制），GPU active pool 的内容保持不变。每步 decode 所需的 sink + hot + recent 的 KV 直接从 active pool 中读取，无需重新调度。</w:t>
      </w:r>
    </w:p>
    <w:p w14:paraId="0090969D">
      <w:pPr>
        <w:numPr>
          <w:ilvl w:val="0"/>
          <w:numId w:val="3"/>
        </w:numPr>
      </w:pPr>
      <w:r>
        <w:rPr>
          <w:rFonts w:ascii="Arial" w:hAnsi="Arial" w:eastAsia="微软雅黑"/>
          <w:b/>
          <w:bCs/>
        </w:rPr>
        <w:t>Lease 刷新</w:t>
      </w:r>
      <w:r>
        <w:rPr>
          <w:rFonts w:ascii="Arial" w:hAnsi="Arial" w:eastAsia="微软雅黑"/>
        </w:rPr>
        <w:t>：达到 reuse_steps 后，系统触发 predictor 重新运行。新的预测结果生成新的 lease，系统计算新旧 lease 的差集（diff），仅对变化部分执行 prefetch 和 eviction。</w:t>
      </w:r>
    </w:p>
    <w:p w14:paraId="35E23AB6">
      <w:pPr>
        <w:pStyle w:val="23"/>
      </w:pPr>
      <w:r>
        <w:rPr>
          <w:rFonts w:ascii="Arial" w:hAnsi="Arial" w:eastAsia="微软雅黑"/>
        </w:rPr>
        <w:t xml:space="preserve">Lease 机制的核心价值在于 </w:t>
      </w:r>
      <w:r>
        <w:rPr>
          <w:rFonts w:ascii="Arial" w:hAnsi="Arial" w:eastAsia="微软雅黑"/>
          <w:b/>
          <w:bCs/>
        </w:rPr>
        <w:t>将逐 step 的动态调度转化为周期性的批量操作</w:t>
      </w:r>
      <w:r>
        <w:rPr>
          <w:rFonts w:ascii="Arial" w:hAnsi="Arial" w:eastAsia="微软雅黑"/>
        </w:rPr>
        <w:t>。没有 lease 时，每步都需要重新决定哪些 token 留在 GPU；有了 lease，一个周期内只需一次决策，大幅降低调度开销。</w:t>
      </w:r>
    </w:p>
    <w:bookmarkEnd w:id="9"/>
    <w:p w14:paraId="26B63F25">
      <w:pPr>
        <w:pStyle w:val="5"/>
      </w:pPr>
      <w:bookmarkStart w:id="10" w:name="sparse-attention-执行流程"/>
      <w:r>
        <w:rPr>
          <w:rFonts w:ascii="Arial" w:hAnsi="Arial" w:eastAsia="微软雅黑"/>
        </w:rPr>
        <w:t>2.4 Sparse Attention 执行流程</w:t>
      </w:r>
    </w:p>
    <w:p w14:paraId="4BCC005B">
      <w:pPr>
        <w:pStyle w:val="23"/>
      </w:pPr>
      <w:r>
        <w:rPr>
          <w:rFonts w:ascii="Arial" w:hAnsi="Arial" w:eastAsia="微软雅黑"/>
        </w:rPr>
        <w:t>在 decode 阶段，AttnPredict-Offload 的稀疏注意力执行流程如下：</w:t>
      </w:r>
    </w:p>
    <w:p w14:paraId="0CFFDAA5">
      <w:pPr>
        <w:numPr>
          <w:ilvl w:val="0"/>
          <w:numId w:val="4"/>
        </w:numPr>
      </w:pPr>
      <w:r>
        <w:rPr>
          <w:rFonts w:ascii="Arial" w:hAnsi="Arial" w:eastAsia="微软雅黑"/>
          <w:b/>
          <w:bCs/>
        </w:rPr>
        <w:t>可见 token 集合构造</w:t>
      </w:r>
      <w:r>
        <w:rPr>
          <w:rFonts w:ascii="Arial" w:hAnsi="Arial" w:eastAsia="微软雅黑"/>
        </w:rPr>
        <w:t>：对于当前 layer 和当前 step，系统确定三类 token 的并集：</w:t>
      </w:r>
    </w:p>
    <w:p w14:paraId="01DAE475">
      <w:pPr>
        <w:pStyle w:val="24"/>
        <w:numPr>
          <w:ilvl w:val="1"/>
          <w:numId w:val="1"/>
        </w:numPr>
      </w:pPr>
      <w:r>
        <w:rPr>
          <w:rFonts w:ascii="Arial" w:hAnsi="Arial" w:eastAsia="微软雅黑"/>
          <w:b/>
          <w:bCs/>
        </w:rPr>
        <w:t>Sink tokens（槽位 token）</w:t>
      </w:r>
      <w:r>
        <w:rPr>
          <w:rFonts w:ascii="Arial" w:hAnsi="Arial" w:eastAsia="微软雅黑"/>
        </w:rPr>
        <w:t>：序列最前面的固定数量 token（默认 64 个），始终保留，作为注意力计算的”锚点”。</w:t>
      </w:r>
    </w:p>
    <w:p w14:paraId="006545B6">
      <w:pPr>
        <w:pStyle w:val="24"/>
        <w:numPr>
          <w:ilvl w:val="1"/>
          <w:numId w:val="1"/>
        </w:numPr>
      </w:pPr>
      <w:r>
        <w:rPr>
          <w:rFonts w:ascii="Arial" w:hAnsi="Arial" w:eastAsia="微软雅黑"/>
          <w:b/>
          <w:bCs/>
        </w:rPr>
        <w:t>Hot tokens（热点 token）</w:t>
      </w:r>
      <w:r>
        <w:rPr>
          <w:rFonts w:ascii="Arial" w:hAnsi="Arial" w:eastAsia="微软雅黑"/>
        </w:rPr>
        <w:t>：由 predictor 预测的重要 token（默认最多 4096 个），是稀疏注意力的核心优化目标。</w:t>
      </w:r>
    </w:p>
    <w:p w14:paraId="3E6FA9AA">
      <w:pPr>
        <w:pStyle w:val="24"/>
        <w:numPr>
          <w:ilvl w:val="1"/>
          <w:numId w:val="1"/>
        </w:numPr>
      </w:pPr>
      <w:r>
        <w:rPr>
          <w:rFonts w:ascii="Arial" w:hAnsi="Arial" w:eastAsia="微软雅黑"/>
          <w:b/>
          <w:bCs/>
        </w:rPr>
        <w:t>Recent tokens（近期 token）</w:t>
      </w:r>
      <w:r>
        <w:rPr>
          <w:rFonts w:ascii="Arial" w:hAnsi="Arial" w:eastAsia="微软雅黑"/>
        </w:rPr>
        <w:t>：最近生成的 token（默认 512 个）和当前正在生成的 token，保证模型对近期上下文的感知。</w:t>
      </w:r>
    </w:p>
    <w:p w14:paraId="36D30D81">
      <w:pPr>
        <w:numPr>
          <w:ilvl w:val="0"/>
          <w:numId w:val="4"/>
        </w:numPr>
      </w:pPr>
      <w:r>
        <w:rPr>
          <w:rFonts w:ascii="Arial" w:hAnsi="Arial" w:eastAsia="微软雅黑"/>
          <w:b/>
          <w:bCs/>
        </w:rPr>
        <w:t>Packed View 构造</w:t>
      </w:r>
      <w:r>
        <w:rPr>
          <w:rFonts w:ascii="Arial" w:hAnsi="Arial" w:eastAsia="微软雅黑"/>
        </w:rPr>
        <w:t xml:space="preserve">：将上述可见 token 在 GPU active pool 中的物理 slot 地址打包成 </w:t>
      </w:r>
      <w:r>
        <w:rPr>
          <w:rFonts w:ascii="Arial" w:hAnsi="Arial" w:eastAsia="微软雅黑"/>
          <w:b/>
          <w:bCs/>
        </w:rPr>
        <w:t>packed_slots[batch, visible_len]</w:t>
      </w:r>
      <w:r>
        <w:rPr>
          <w:rFonts w:ascii="Arial" w:hAnsi="Arial" w:eastAsia="微软雅黑"/>
        </w:rPr>
        <w:t xml:space="preserve"> 和 </w:t>
      </w:r>
      <w:r>
        <w:rPr>
          <w:rFonts w:ascii="Arial" w:hAnsi="Arial" w:eastAsia="微软雅黑"/>
          <w:b/>
          <w:bCs/>
        </w:rPr>
        <w:t>view_lens[batch]</w:t>
      </w:r>
      <w:r>
        <w:rPr>
          <w:rFonts w:ascii="Arial" w:hAnsi="Arial" w:eastAsia="微软雅黑"/>
        </w:rPr>
        <w:t>，作为稀疏注意力 kernel 的输入。</w:t>
      </w:r>
    </w:p>
    <w:p w14:paraId="4783501A">
      <w:pPr>
        <w:numPr>
          <w:ilvl w:val="0"/>
          <w:numId w:val="4"/>
        </w:numPr>
      </w:pPr>
      <w:r>
        <w:rPr>
          <w:rFonts w:ascii="Arial" w:hAnsi="Arial" w:eastAsia="微软雅黑"/>
          <w:b/>
          <w:bCs/>
        </w:rPr>
        <w:t>稀疏注意力计算</w:t>
      </w:r>
      <w:r>
        <w:rPr>
          <w:rFonts w:ascii="Arial" w:hAnsi="Arial" w:eastAsia="微软雅黑"/>
        </w:rPr>
        <w:t xml:space="preserve">：注意力 kernel 只读取 packed_slots 中指定的 KV 条目，计算当前 query 与这些 token 的注意力分数，跳过所有不在可见集合中的 token。计算量从 </w:t>
      </w:r>
      <m:oMath>
        <m:r>
          <m:rPr/>
          <m:t>O</m:t>
        </m:r>
        <m:d>
          <m:dPr>
            <m:sepChr m:val=""/>
          </m:dPr>
          <m:e>
            <m:r>
              <m:rPr/>
              <m:t>L</m:t>
            </m:r>
          </m:e>
        </m:d>
      </m:oMath>
      <w:r>
        <w:rPr>
          <w:rFonts w:ascii="Arial" w:hAnsi="Arial" w:eastAsia="微软雅黑"/>
        </w:rPr>
        <w:t xml:space="preserve"> 降至 $O(\\text{sink} + \\text{top-k} + \\text{recent})$。</w:t>
      </w:r>
    </w:p>
    <w:p w14:paraId="053DB2E3">
      <w:r>
        <w:rPr>
          <w:rFonts w:ascii="Arial" w:hAnsi="Arial" w:eastAsia="微软雅黑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0"/>
    <w:p w14:paraId="48F85892">
      <w:pPr>
        <w:pStyle w:val="4"/>
      </w:pPr>
      <w:bookmarkStart w:id="11" w:name="各优化点背景与原理解释"/>
      <w:r>
        <w:rPr>
          <w:rFonts w:ascii="Arial" w:hAnsi="Arial" w:eastAsia="微软雅黑"/>
        </w:rPr>
        <w:t>3. 各优化点背景与原理解释</w:t>
      </w:r>
    </w:p>
    <w:p w14:paraId="76EBC5DC">
      <w:pPr>
        <w:pStyle w:val="5"/>
      </w:pPr>
      <w:bookmarkStart w:id="12" w:name="优化1跨步复用与-max-stale-控制"/>
      <w:r>
        <w:rPr>
          <w:rFonts w:ascii="Arial" w:hAnsi="Arial" w:eastAsia="微软雅黑"/>
        </w:rPr>
        <w:t>3.1 优化1：跨步复用与 Max Stale 控制</w:t>
      </w:r>
    </w:p>
    <w:p w14:paraId="7FD129BC">
      <w:pPr>
        <w:pStyle w:val="6"/>
      </w:pPr>
      <w:bookmarkStart w:id="13" w:name="背景predictor-刷新的高频开销"/>
      <w:r>
        <w:rPr>
          <w:rFonts w:ascii="Arial" w:hAnsi="Arial" w:eastAsia="微软雅黑"/>
        </w:rPr>
        <w:t>背景：Predictor 刷新的高频开销</w:t>
      </w:r>
    </w:p>
    <w:p w14:paraId="1F621777">
      <w:pPr>
        <w:pStyle w:val="23"/>
      </w:pPr>
      <w:r>
        <w:rPr>
          <w:rFonts w:ascii="Arial" w:hAnsi="Arial" w:eastAsia="微软雅黑"/>
        </w:rPr>
        <w:t>在 AttnPredict-Offload 的最朴素实现中，AttentionPredictor 在每个 decode step 都重新运行一次完整的预测流程。这意味着每步都需要执行：</w:t>
      </w:r>
    </w:p>
    <w:p w14:paraId="64A732F5">
      <w:pPr>
        <w:pStyle w:val="24"/>
        <w:numPr>
          <w:ilvl w:val="0"/>
          <w:numId w:val="5"/>
        </w:numPr>
      </w:pPr>
      <w:r>
        <w:rPr>
          <w:rFonts w:ascii="Arial" w:hAnsi="Arial" w:eastAsia="微软雅黑"/>
        </w:rPr>
        <w:t>收集当前 step 的 attention scores 并写出</w:t>
      </w:r>
    </w:p>
    <w:p w14:paraId="2C300E5D">
      <w:pPr>
        <w:pStyle w:val="24"/>
        <w:numPr>
          <w:ilvl w:val="0"/>
          <w:numId w:val="5"/>
        </w:numPr>
      </w:pPr>
      <w:r>
        <w:rPr>
          <w:rFonts w:ascii="Arial" w:hAnsi="Arial" w:eastAsia="微软雅黑"/>
        </w:rPr>
        <w:t>运行 CNN predictor forward</w:t>
      </w:r>
    </w:p>
    <w:p w14:paraId="15409ABE">
      <w:pPr>
        <w:pStyle w:val="24"/>
        <w:numPr>
          <w:ilvl w:val="0"/>
          <w:numId w:val="5"/>
        </w:numPr>
      </w:pPr>
      <w:r>
        <w:rPr>
          <w:rFonts w:ascii="Arial" w:hAnsi="Arial" w:eastAsia="微软雅黑"/>
        </w:rPr>
        <w:t>将 block-level 分数转换为 token-level 的 hot positions</w:t>
      </w:r>
    </w:p>
    <w:p w14:paraId="367D10CE">
      <w:pPr>
        <w:pStyle w:val="24"/>
        <w:numPr>
          <w:ilvl w:val="0"/>
          <w:numId w:val="5"/>
        </w:numPr>
      </w:pPr>
      <w:r>
        <w:rPr>
          <w:rFonts w:ascii="Arial" w:hAnsi="Arial" w:eastAsia="微软雅黑"/>
        </w:rPr>
        <w:t>执行 lease 切换（计算新旧 hot set 差集）</w:t>
      </w:r>
    </w:p>
    <w:p w14:paraId="61E7DFA0">
      <w:pPr>
        <w:pStyle w:val="24"/>
        <w:numPr>
          <w:ilvl w:val="0"/>
          <w:numId w:val="5"/>
        </w:numPr>
      </w:pPr>
      <w:r>
        <w:rPr>
          <w:rFonts w:ascii="Arial" w:hAnsi="Arial" w:eastAsia="微软雅黑"/>
        </w:rPr>
        <w:t>触发 KV prefetch 调度（对新加入的 hot token 从 CPU backing 加载到 GPU）</w:t>
      </w:r>
    </w:p>
    <w:p w14:paraId="0AA3341D">
      <w:pPr>
        <w:pStyle w:val="23"/>
      </w:pPr>
      <w:r>
        <w:rPr>
          <w:rFonts w:ascii="Arial" w:hAnsi="Arial" w:eastAsia="微软雅黑"/>
        </w:rPr>
        <w:t xml:space="preserve">这些操作虽然在工程实现上与主计算流存在 </w:t>
      </w:r>
      <w:r>
        <w:rPr>
          <w:rFonts w:ascii="Arial" w:hAnsi="Arial" w:eastAsia="微软雅黑"/>
          <w:b/>
          <w:bCs/>
        </w:rPr>
        <w:t>异步 overlap（重叠）</w:t>
      </w:r>
      <w:r>
        <w:rPr>
          <w:rFonts w:ascii="Arial" w:hAnsi="Arial" w:eastAsia="微软雅黑"/>
        </w:rPr>
        <w:t xml:space="preserve">，但在 </w:t>
      </w:r>
      <w:r>
        <w:rPr>
          <w:rFonts w:ascii="Arial" w:hAnsi="Arial" w:eastAsia="微软雅黑"/>
          <w:b/>
          <w:bCs/>
        </w:rPr>
        <w:t>Sparse-vLLM</w:t>
      </w:r>
      <w:r>
        <w:rPr>
          <w:rFonts w:ascii="Arial" w:hAnsi="Arial" w:eastAsia="微软雅黑"/>
        </w:rPr>
        <w:t xml:space="preserve"> 集成环境下，仍然会消耗不可忽视的 GPU、CPU 调度资源和 </w:t>
      </w:r>
      <w:r>
        <w:rPr>
          <w:rFonts w:ascii="Arial" w:hAnsi="Arial" w:eastAsia="微软雅黑"/>
          <w:b/>
          <w:bCs/>
        </w:rPr>
        <w:t>H2D（Host to Device，CPU 到 GPU 数据传输）/ D2H（Device to Host，GPU 到 CPU 数据传输）</w:t>
      </w:r>
      <w:r>
        <w:rPr>
          <w:rFonts w:ascii="Arial" w:hAnsi="Arial" w:eastAsia="微软雅黑"/>
        </w:rPr>
        <w:t xml:space="preserve"> 带宽。对于 32 层模型，每步 32 次 predictor 调度的累计开销会严重拖累 decode 吞吐量。实验数据显示，在没有跨步复用时（reuse=1, stale=1），decode 吞吐仅为 10.32 tok/s，甚至远低于 vanilla（基线）的 46.70 tok/s。</w:t>
      </w:r>
    </w:p>
    <w:bookmarkEnd w:id="13"/>
    <w:p w14:paraId="686075DF">
      <w:pPr>
        <w:pStyle w:val="6"/>
      </w:pPr>
      <w:bookmarkStart w:id="14" w:name="原理预测结果的跨步复用"/>
      <w:r>
        <w:rPr>
          <w:rFonts w:ascii="Arial" w:hAnsi="Arial" w:eastAsia="微软雅黑"/>
        </w:rPr>
        <w:t>原理：预测结果的跨步复用</w:t>
      </w:r>
    </w:p>
    <w:p w14:paraId="0D0B0A01">
      <w:pPr>
        <w:pStyle w:val="23"/>
      </w:pPr>
      <w:r>
        <w:rPr>
          <w:rFonts w:ascii="Arial" w:hAnsi="Arial" w:eastAsia="微软雅黑"/>
        </w:rPr>
        <w:t>跨步复用的核心思想是：</w:t>
      </w:r>
      <w:r>
        <w:rPr>
          <w:rFonts w:ascii="Arial" w:hAnsi="Arial" w:eastAsia="微软雅黑"/>
          <w:b/>
          <w:bCs/>
        </w:rPr>
        <w:t>注意力模式在相邻 decode step 之间具有高度的时间局部性</w:t>
      </w:r>
      <w:r>
        <w:rPr>
          <w:rFonts w:ascii="Arial" w:hAnsi="Arial" w:eastAsia="微软雅黑"/>
        </w:rPr>
        <w:t xml:space="preserve">。如果 token </w:t>
      </w:r>
      <m:oMath>
        <m:r>
          <m:rPr/>
          <m:t>t</m:t>
        </m:r>
      </m:oMath>
      <w:r>
        <w:rPr>
          <w:rFonts w:ascii="Arial" w:hAnsi="Arial" w:eastAsia="微软雅黑"/>
        </w:rPr>
        <w:t xml:space="preserve"> 在当前步是重要的，那么在接下来的几步内它大概率仍然重要。因此，可以把同一份 predictor 结果连续复用多个 decode step，只在达到刷新步数后才重新收集 score 和预测。</w:t>
      </w:r>
    </w:p>
    <w:p w14:paraId="44596189">
      <w:pPr>
        <w:pStyle w:val="3"/>
      </w:pPr>
      <w:r>
        <w:rPr>
          <w:rFonts w:ascii="Arial" w:hAnsi="Arial" w:eastAsia="微软雅黑"/>
        </w:rPr>
        <w:t>具体机制由两个参数控制：</w:t>
      </w:r>
    </w:p>
    <w:p w14:paraId="41B2094A">
      <w:pPr>
        <w:pStyle w:val="24"/>
        <w:numPr>
          <w:ilvl w:val="0"/>
          <w:numId w:val="1"/>
        </w:numPr>
      </w:pPr>
      <w:r>
        <w:rPr>
          <w:rFonts w:ascii="Arial" w:hAnsi="Arial" w:eastAsia="微软雅黑"/>
          <w:b/>
          <w:bCs/>
        </w:rPr>
        <w:t>attnpredict_reuse_steps = 16</w:t>
      </w:r>
      <w:r>
        <w:rPr>
          <w:rFonts w:ascii="Arial" w:hAnsi="Arial" w:eastAsia="微软雅黑"/>
        </w:rPr>
        <w:t>：控制同一份 hot tokens 复用多少步。达到 reuse_steps 后，系统尝试刷新 predictor，收集新的 attention scores 并运行预测。</w:t>
      </w:r>
    </w:p>
    <w:p w14:paraId="6C983913">
      <w:pPr>
        <w:pStyle w:val="24"/>
        <w:numPr>
          <w:ilvl w:val="0"/>
          <w:numId w:val="1"/>
        </w:numPr>
      </w:pPr>
      <w:r>
        <w:rPr>
          <w:rFonts w:ascii="Arial" w:hAnsi="Arial" w:eastAsia="微软雅黑"/>
          <w:b/>
          <w:bCs/>
        </w:rPr>
        <w:t>attnpredict_max_stale_steps = 16</w:t>
      </w:r>
      <w:r>
        <w:rPr>
          <w:rFonts w:ascii="Arial" w:hAnsi="Arial" w:eastAsia="微软雅黑"/>
        </w:rPr>
        <w:t xml:space="preserve">：控制后台预测未完成时，旧结果最多继续使用多少步。这是一个 </w:t>
      </w:r>
      <w:r>
        <w:rPr>
          <w:rFonts w:ascii="Arial" w:hAnsi="Arial" w:eastAsia="微软雅黑"/>
          <w:b/>
          <w:bCs/>
        </w:rPr>
        <w:t>graceful degradation（优雅降级）</w:t>
      </w:r>
      <w:r>
        <w:rPr>
          <w:rFonts w:ascii="Arial" w:hAnsi="Arial" w:eastAsia="微软雅黑"/>
        </w:rPr>
        <w:t xml:space="preserve"> 机制——当后台 predictor 任务因 CPU 线程繁忙或数据传输延迟而未能及时完成时，主计算流可以继续使用旧 lease 的结果，避免阻塞等待。</w:t>
      </w:r>
    </w:p>
    <w:p w14:paraId="3E656511">
      <w:pPr>
        <w:pStyle w:val="23"/>
      </w:pPr>
      <w:r>
        <w:rPr>
          <w:rFonts w:ascii="Arial" w:hAnsi="Arial" w:eastAsia="微软雅黑"/>
        </w:rPr>
        <w:t>两者配合的工作流程如下：</w:t>
      </w:r>
    </w:p>
    <w:p w14:paraId="1CE4AE1D">
      <w:pPr>
        <w:pStyle w:val="36"/>
      </w:pPr>
      <w:r>
        <w:rPr>
          <w:rStyle w:val="35"/>
          <w:rFonts w:ascii="Arial" w:hAnsi="Arial" w:eastAsia="微软雅黑"/>
        </w:rPr>
        <w:t>Step 1-16:   使用 Lease A 的结果（正常复用期）</w:t>
      </w:r>
      <w:r>
        <w:rPr>
          <w:rFonts w:ascii="Arial" w:hAnsi="Arial" w:eastAsia="微软雅黑"/>
        </w:rPr>
        <w:br w:type="textWrapping"/>
      </w:r>
      <w:r>
        <w:rPr>
          <w:rStyle w:val="35"/>
          <w:rFonts w:ascii="Arial" w:hAnsi="Arial" w:eastAsia="微软雅黑"/>
        </w:rPr>
        <w:t>Step 17:     触发 predictor 刷新，后台开始构建 Lease B</w:t>
      </w:r>
      <w:r>
        <w:rPr>
          <w:rFonts w:ascii="Arial" w:hAnsi="Arial" w:eastAsia="微软雅黑"/>
        </w:rPr>
        <w:br w:type="textWrapping"/>
      </w:r>
      <w:r>
        <w:rPr>
          <w:rStyle w:val="35"/>
          <w:rFonts w:ascii="Arial" w:hAnsi="Arial" w:eastAsia="微软雅黑"/>
        </w:rPr>
        <w:t>Step 17-32:  如果 Lease B 未就绪，继续使用 Lease A（stale 容忍期）</w:t>
      </w:r>
      <w:r>
        <w:rPr>
          <w:rFonts w:ascii="Arial" w:hAnsi="Arial" w:eastAsia="微软雅黑"/>
        </w:rPr>
        <w:br w:type="textWrapping"/>
      </w:r>
      <w:r>
        <w:rPr>
          <w:rStyle w:val="35"/>
          <w:rFonts w:ascii="Arial" w:hAnsi="Arial" w:eastAsia="微软雅黑"/>
        </w:rPr>
        <w:t>Step 17+:    Lease B 就绪后，切换到 Lease B，开始新的复用周期</w:t>
      </w:r>
    </w:p>
    <w:p w14:paraId="5B548B64">
      <w:pPr>
        <w:pStyle w:val="23"/>
      </w:pPr>
      <w:r>
        <w:rPr>
          <w:rFonts w:ascii="Arial" w:hAnsi="Arial" w:eastAsia="微软雅黑"/>
        </w:rPr>
        <w:t>这种设计使得 predictor 的执行频率从”每步一次”降低到”每 16 步一次**，predictor 相关开销降至原来的约 1/16。实验数据显示，启用 reuse=16/stale=16 后，decode 吞吐从 10.32 tok/s 跃升至 50.50 tok/s，最终达到 52.33 tok/s。跨步复用是 decode 吞吐能够超过 vanilla 的主要贡献因素。</w:t>
      </w:r>
    </w:p>
    <w:p w14:paraId="5C1953B0">
      <w:pPr>
        <w:pStyle w:val="3"/>
      </w:pPr>
      <w:r>
        <w:rPr>
          <w:rFonts w:ascii="Arial" w:hAnsi="Arial" w:eastAsia="微软雅黑"/>
          <w:b/>
          <w:bCs/>
        </w:rPr>
        <w:t>质量风险与缓解</w:t>
      </w:r>
      <w:r>
        <w:rPr>
          <w:rFonts w:ascii="Arial" w:hAnsi="Arial" w:eastAsia="微软雅黑"/>
        </w:rPr>
        <w:t>：该优化会降低预测新鲜度——某些 token 的重要性可能在 16 步内发生变化，复用旧预测可能导致这些变化被延迟感知。当前配置通过以下措施控制质量风险：不使用极大的 stale 值（保持 stale=16 的合理范围），配合 top-k=4096 提供充足的 token 预算，保留 sink=64 和 recent=512 保证基础上下文感知能力。LongBench 英文小样本 A/B 测试显示，reuse=4/12/16 的输出完全一致，未观察到质量退化。</w:t>
      </w:r>
    </w:p>
    <w:bookmarkEnd w:id="12"/>
    <w:bookmarkEnd w:id="14"/>
    <w:p w14:paraId="2AB2A133">
      <w:pPr>
        <w:pStyle w:val="5"/>
      </w:pPr>
      <w:bookmarkStart w:id="15" w:name="优化2跨层复用-stride4"/>
      <w:r>
        <w:rPr>
          <w:rFonts w:ascii="Arial" w:hAnsi="Arial" w:eastAsia="微软雅黑"/>
        </w:rPr>
        <w:t>3.2 优化2：跨层复用 Stride=4</w:t>
      </w:r>
    </w:p>
    <w:p w14:paraId="0731EAB5">
      <w:pPr>
        <w:pStyle w:val="6"/>
      </w:pPr>
      <w:bookmarkStart w:id="16" w:name="背景逐层-predictor-路径的开办问题"/>
      <w:r>
        <w:rPr>
          <w:rFonts w:ascii="Arial" w:hAnsi="Arial" w:eastAsia="微软雅黑"/>
        </w:rPr>
        <w:t>背景：逐层 Predictor 路径的开办问题</w:t>
      </w:r>
    </w:p>
    <w:p w14:paraId="533D313B">
      <w:pPr>
        <w:pStyle w:val="23"/>
      </w:pPr>
      <w:r>
        <w:rPr>
          <w:rFonts w:ascii="Arial" w:hAnsi="Arial" w:eastAsia="微软雅黑"/>
        </w:rPr>
        <w:t>Transformer 模型通常包含数十个注意力层（如 Llama 系列多为 32 层）。在逐层 predictor 的原始路径中，每个 decode 刷新步都会产生 32 次完整的 predictor 相关任务——每层独立收集 attention scores、独立运行 CNN predictor、独立生成 hot positions。这些任务虽然彼此独立可以并行，但累计的任务调度和数据搬运开销仍然显著。</w:t>
      </w:r>
    </w:p>
    <w:p w14:paraId="7FFC1033">
      <w:pPr>
        <w:pStyle w:val="3"/>
      </w:pPr>
      <w:r>
        <w:rPr>
          <w:rFonts w:ascii="Arial" w:hAnsi="Arial" w:eastAsia="微软雅黑"/>
        </w:rPr>
        <w:t>一个自然的问题是：相邻层的 attention 模式是否真的差异大到需要独立预测？观察发现，在较大的 token 预算下（如 top-k=4096），不同层预测出的 hot token 集合存在大量重叠。低层负责提取局部语法特征，高层负责捕捉全局语义关联，但在 4096 个 token 的预算下，两者都会包含大量的”明显重要”token（如主语、关键词、句首等）。因此，在组内复用同一份预测结果是一种合理的速度-质量折中。</w:t>
      </w:r>
    </w:p>
    <w:bookmarkEnd w:id="16"/>
    <w:p w14:paraId="3E925A4C">
      <w:pPr>
        <w:pStyle w:val="6"/>
      </w:pPr>
      <w:bookmarkStart w:id="17" w:name="原理层级分组复用"/>
      <w:r>
        <w:rPr>
          <w:rFonts w:ascii="Arial" w:hAnsi="Arial" w:eastAsia="微软雅黑"/>
        </w:rPr>
        <w:t>原理：层级分组复用</w:t>
      </w:r>
    </w:p>
    <w:p w14:paraId="42C067C7">
      <w:pPr>
        <w:pStyle w:val="23"/>
      </w:pPr>
      <w:r>
        <w:rPr>
          <w:rFonts w:ascii="Arial" w:hAnsi="Arial" w:eastAsia="微软雅黑"/>
        </w:rPr>
        <w:t>跨层复用的核心策略是：</w:t>
      </w:r>
      <w:r>
        <w:rPr>
          <w:rFonts w:ascii="Arial" w:hAnsi="Arial" w:eastAsia="微软雅黑"/>
          <w:b/>
          <w:bCs/>
        </w:rPr>
        <w:t>每 4 层组成一个复用组，只让组首层运行 predictor，组内其余层复用同一组 hot tokens 和 lease。</w:t>
      </w:r>
    </w:p>
    <w:p w14:paraId="227E1F28">
      <w:pPr>
        <w:pStyle w:val="3"/>
      </w:pPr>
      <w:r>
        <w:rPr>
          <w:rFonts w:ascii="Arial" w:hAnsi="Arial" w:eastAsia="微软雅黑"/>
        </w:rPr>
        <w:t xml:space="preserve">具体配置为 </w:t>
      </w:r>
      <w:r>
        <w:rPr>
          <w:rFonts w:ascii="Arial" w:hAnsi="Arial" w:eastAsia="微软雅黑"/>
          <w:b/>
          <w:bCs/>
        </w:rPr>
        <w:t>layer_reuse_stride = 4</w:t>
      </w:r>
      <w:r>
        <w:rPr>
          <w:rFonts w:ascii="Arial" w:hAnsi="Arial" w:eastAsia="微软雅黑"/>
        </w:rPr>
        <w:t>，source layers（源层）为 0, 4, 8, …, 28。工作机制如下：</w:t>
      </w:r>
    </w:p>
    <w:p w14:paraId="3E240233">
      <w:pPr>
        <w:pStyle w:val="24"/>
        <w:numPr>
          <w:ilvl w:val="0"/>
          <w:numId w:val="6"/>
        </w:numPr>
      </w:pPr>
      <w:r>
        <w:rPr>
          <w:rFonts w:ascii="Arial" w:hAnsi="Arial" w:eastAsia="微软雅黑"/>
          <w:b/>
          <w:bCs/>
        </w:rPr>
        <w:t>组首层（Source Layer）</w:t>
      </w:r>
      <w:r>
        <w:rPr>
          <w:rFonts w:ascii="Arial" w:hAnsi="Arial" w:eastAsia="微软雅黑"/>
        </w:rPr>
        <w:t xml:space="preserve"> 负责：收集本层 attention scores → 运行 CNN predictor → 生成 hot positions → 将结果映射到组内其它层。</w:t>
      </w:r>
    </w:p>
    <w:p w14:paraId="14835620">
      <w:pPr>
        <w:pStyle w:val="24"/>
        <w:numPr>
          <w:ilvl w:val="0"/>
          <w:numId w:val="6"/>
        </w:numPr>
      </w:pPr>
      <w:r>
        <w:rPr>
          <w:rFonts w:ascii="Arial" w:hAnsi="Arial" w:eastAsia="微软雅黑"/>
          <w:b/>
          <w:bCs/>
        </w:rPr>
        <w:t>组内其它层（如 layer 1/2/3 复用 layer 0 的结果）</w:t>
      </w:r>
      <w:r>
        <w:rPr>
          <w:rFonts w:ascii="Arial" w:hAnsi="Arial" w:eastAsia="微软雅黑"/>
        </w:rPr>
        <w:t xml:space="preserve"> 直接复用组首层预测出的 hot positions，不再运行自己的 predictor 路径。</w:t>
      </w:r>
    </w:p>
    <w:p w14:paraId="605F4530">
      <w:pPr>
        <w:pStyle w:val="23"/>
      </w:pPr>
      <w:r>
        <w:rPr>
          <w:rFonts w:ascii="Arial" w:hAnsi="Arial" w:eastAsia="微软雅黑"/>
        </w:rPr>
        <w:t>需要特别说明的是，跨层复用</w:t>
      </w:r>
      <w:r>
        <w:rPr>
          <w:rFonts w:ascii="Arial" w:hAnsi="Arial" w:eastAsia="微软雅黑"/>
          <w:b/>
          <w:bCs/>
        </w:rPr>
        <w:t>只减少 predictor 路径的开销</w:t>
      </w:r>
      <w:r>
        <w:rPr>
          <w:rFonts w:ascii="Arial" w:hAnsi="Arial" w:eastAsia="微软雅黑"/>
        </w:rPr>
        <w:t>；每层仍然独立维护自己的 KV cache、GPU slot 分配和 packed view 构造。也就是说，layer 0 和 layer 1 可能使用相同的 hot positions 列表，但它们的 KV 数据存储在完全不同的物理内存区域，attention kernel 的输入 view 也独立构造。</w:t>
      </w:r>
      <w:r>
        <w:rPr>
          <w:rFonts w:ascii="Arial" w:hAnsi="Arial" w:eastAsia="微软雅黑"/>
          <w:b/>
          <w:bCs/>
        </w:rPr>
        <w:t>物理存储不共享，逻辑可见集合共享。</w:t>
      </w:r>
    </w:p>
    <w:p w14:paraId="610E74E1">
      <w:pPr>
        <w:pStyle w:val="3"/>
      </w:pPr>
      <w:r>
        <w:rPr>
          <w:rFonts w:ascii="Arial" w:hAnsi="Arial" w:eastAsia="微软雅黑"/>
        </w:rPr>
        <w:t>实验数据显示，在 reuse/max_stale=16/16 的基础上，layer_reuse_stride=1（无跨层复用）时 decode 吞吐为 37.03 tok/s，仍然低于 vanilla 的 46.70 tok/s；启用 layer_reuse_stride=4 后，吞吐跃升至 52.33 tok/s，成功超越 vanilla。这说明跨层复用与跨步复用具有强烈的协同效应——前者减少每刷新步的 predictor 任务数，后者减少刷新频率，两者叠加使得 predictor 开销从性能瓶颈变为可忽略的成本。</w:t>
      </w:r>
    </w:p>
    <w:bookmarkEnd w:id="15"/>
    <w:bookmarkEnd w:id="17"/>
    <w:p w14:paraId="70832A21">
      <w:pPr>
        <w:pStyle w:val="5"/>
      </w:pPr>
      <w:bookmarkStart w:id="18" w:name="X6c5962122e5748fbb9eee2518320764defc519a"/>
      <w:r>
        <w:rPr>
          <w:rFonts w:ascii="Arial" w:hAnsi="Arial" w:eastAsia="微软雅黑"/>
        </w:rPr>
        <w:t>3.3 优化3：Build Decode View 的 Packed View 固定成本优化</w:t>
      </w:r>
    </w:p>
    <w:p w14:paraId="7D79B226">
      <w:pPr>
        <w:pStyle w:val="6"/>
      </w:pPr>
      <w:bookmarkStart w:id="19" w:name="背景高频-view-构造路径的累积开销"/>
      <w:r>
        <w:rPr>
          <w:rFonts w:ascii="Arial" w:hAnsi="Arial" w:eastAsia="微软雅黑"/>
        </w:rPr>
        <w:t>背景：高频 View 构造路径的累积开销</w:t>
      </w:r>
    </w:p>
    <w:p w14:paraId="396AC821">
      <w:pPr>
        <w:pStyle w:val="23"/>
      </w:pPr>
      <w:r>
        <w:rPr>
          <w:rFonts w:ascii="Arial" w:hAnsi="Arial" w:eastAsia="微软雅黑"/>
          <w:b/>
          <w:bCs/>
        </w:rPr>
        <w:t>Packed view（打包读视图）</w:t>
      </w:r>
      <w:r>
        <w:rPr>
          <w:rFonts w:ascii="Arial" w:hAnsi="Arial" w:eastAsia="微软雅黑"/>
        </w:rPr>
        <w:t xml:space="preserve"> 是 decode 阶段稀疏注意力 kernel 的核心输入。它的作用是将每条请求在当前层实际要读取的 GPU slot 地址组织成紧凑的二维表，使 GPU kernel 能够高效地批量读取 KV 数据。</w:t>
      </w:r>
    </w:p>
    <w:p w14:paraId="6CECD0DB">
      <w:pPr>
        <w:pStyle w:val="3"/>
      </w:pPr>
      <w:r>
        <w:rPr>
          <w:rFonts w:ascii="Arial" w:hAnsi="Arial" w:eastAsia="微软雅黑"/>
        </w:rPr>
        <w:t>在 AttnPredict-Offload 中，packed view 的构造路径频率极高：</w:t>
      </w:r>
      <w:r>
        <w:rPr>
          <w:rFonts w:ascii="Arial" w:hAnsi="Arial" w:eastAsia="微软雅黑"/>
          <w:b/>
          <w:bCs/>
        </w:rPr>
        <w:t>每层每步</w:t>
      </w:r>
      <w:r>
        <w:rPr>
          <w:rFonts w:ascii="Arial" w:hAnsi="Arial" w:eastAsia="微软雅黑"/>
        </w:rPr>
        <w:t xml:space="preserve"> 都需要将 sink + hot + recent/current 三类 token 的 GPU slot 地址转换成 </w:t>
      </w:r>
      <w:r>
        <w:rPr>
          <w:rStyle w:val="35"/>
          <w:rFonts w:ascii="Arial" w:hAnsi="Arial" w:eastAsia="微软雅黑"/>
        </w:rPr>
        <w:t>packed_slots[batch, visible_len]</w:t>
      </w:r>
      <w:r>
        <w:rPr>
          <w:rFonts w:ascii="Arial" w:hAnsi="Arial" w:eastAsia="微软雅黑"/>
        </w:rPr>
        <w:t xml:space="preserve"> 和 </w:t>
      </w:r>
      <w:r>
        <w:rPr>
          <w:rStyle w:val="35"/>
          <w:rFonts w:ascii="Arial" w:hAnsi="Arial" w:eastAsia="微软雅黑"/>
        </w:rPr>
        <w:t>view_lens[batch]</w:t>
      </w:r>
      <w:r>
        <w:rPr>
          <w:rFonts w:ascii="Arial" w:hAnsi="Arial" w:eastAsia="微软雅黑"/>
        </w:rPr>
        <w:t xml:space="preserve"> 两个张量。对于 32 层模型，一个 decode step 需要执行 32 次 view 构造；即使单层耗时仅为亚毫秒级，32 层累计后也会成为不可忽视的固定开销。</w:t>
      </w:r>
    </w:p>
    <w:bookmarkEnd w:id="19"/>
    <w:p w14:paraId="672587C1">
      <w:pPr>
        <w:pStyle w:val="6"/>
      </w:pPr>
      <w:bookmarkStart w:id="20" w:name="原理lease-稳定部分的缓存与动态补齐"/>
      <w:r>
        <w:rPr>
          <w:rFonts w:ascii="Arial" w:hAnsi="Arial" w:eastAsia="微软雅黑"/>
        </w:rPr>
        <w:t>原理：Lease 稳定部分的缓存与动态补齐</w:t>
      </w:r>
    </w:p>
    <w:p w14:paraId="512A4C47">
      <w:pPr>
        <w:pStyle w:val="23"/>
      </w:pPr>
      <w:r>
        <w:rPr>
          <w:rFonts w:ascii="Arial" w:hAnsi="Arial" w:eastAsia="微软雅黑"/>
        </w:rPr>
        <w:t>分析发现，在单个 lease 周期内，packed view 的</w:t>
      </w:r>
      <w:r>
        <w:rPr>
          <w:rFonts w:ascii="Arial" w:hAnsi="Arial" w:eastAsia="微软雅黑"/>
          <w:b/>
          <w:bCs/>
        </w:rPr>
        <w:t>大部分内容是稳定不变的</w:t>
      </w:r>
      <w:r>
        <w:rPr>
          <w:rFonts w:ascii="Arial" w:hAnsi="Arial" w:eastAsia="微软雅黑"/>
        </w:rPr>
        <w:t xml:space="preserve">： - </w:t>
      </w:r>
      <w:r>
        <w:rPr>
          <w:rFonts w:ascii="Arial" w:hAnsi="Arial" w:eastAsia="微软雅黑"/>
          <w:b/>
          <w:bCs/>
        </w:rPr>
        <w:t>Sink slots</w:t>
      </w:r>
      <w:r>
        <w:rPr>
          <w:rFonts w:ascii="Arial" w:hAnsi="Arial" w:eastAsia="微软雅黑"/>
        </w:rPr>
        <w:t xml:space="preserve">：在 lease 周期内完全不变（sink tokens 始终固定）。 - </w:t>
      </w:r>
      <w:r>
        <w:rPr>
          <w:rFonts w:ascii="Arial" w:hAnsi="Arial" w:eastAsia="微软雅黑"/>
          <w:b/>
          <w:bCs/>
        </w:rPr>
        <w:t>Hot slots</w:t>
      </w:r>
      <w:r>
        <w:rPr>
          <w:rFonts w:ascii="Arial" w:hAnsi="Arial" w:eastAsia="微软雅黑"/>
        </w:rPr>
        <w:t xml:space="preserve">：在 lease 周期内不变（hot tokens 由当前 lease 决定，lease 不切换则 hot set 不变）。 - </w:t>
      </w:r>
      <w:r>
        <w:rPr>
          <w:rFonts w:ascii="Arial" w:hAnsi="Arial" w:eastAsia="微软雅黑"/>
          <w:b/>
          <w:bCs/>
        </w:rPr>
        <w:t>Recent slots</w:t>
      </w:r>
      <w:r>
        <w:rPr>
          <w:rFonts w:ascii="Arial" w:hAnsi="Arial" w:eastAsia="微软雅黑"/>
        </w:rPr>
        <w:t>：每步都变化，因为 recent window 随序列长度增长而滑动。</w:t>
      </w:r>
    </w:p>
    <w:p w14:paraId="4BD71332">
      <w:pPr>
        <w:pStyle w:val="3"/>
      </w:pPr>
      <w:r>
        <w:rPr>
          <w:rFonts w:ascii="Arial" w:hAnsi="Arial" w:eastAsia="微软雅黑"/>
        </w:rPr>
        <w:t xml:space="preserve">因此，优化的核心策略是 </w:t>
      </w:r>
      <w:r>
        <w:rPr>
          <w:rFonts w:ascii="Arial" w:hAnsi="Arial" w:eastAsia="微软雅黑"/>
          <w:b/>
          <w:bCs/>
        </w:rPr>
        <w:t>“缓存静态部分，动态补齐变化部分”</w:t>
      </w:r>
      <w:r>
        <w:rPr>
          <w:rFonts w:ascii="Arial" w:hAnsi="Arial" w:eastAsia="微软雅黑"/>
        </w:rPr>
        <w:t>：</w:t>
      </w:r>
    </w:p>
    <w:p w14:paraId="1A8CF110">
      <w:pPr>
        <w:pStyle w:val="3"/>
      </w:pPr>
      <w:r>
        <w:rPr>
          <w:rFonts w:ascii="Arial" w:hAnsi="Arial" w:eastAsia="微软雅黑"/>
        </w:rPr>
        <w:t xml:space="preserve">**静态缓存（_static_view_cache）**：在 lease 开始时，将 sink slots 和 hot slots 预先合并并缓存为 </w:t>
      </w:r>
      <w:r>
        <w:rPr>
          <w:rStyle w:val="35"/>
          <w:rFonts w:ascii="Arial" w:hAnsi="Arial" w:eastAsia="微软雅黑"/>
        </w:rPr>
        <w:t>_static_view_cache</w:t>
      </w:r>
      <w:r>
        <w:rPr>
          <w:rFonts w:ascii="Arial" w:hAnsi="Arial" w:eastAsia="微软雅黑"/>
        </w:rPr>
        <w:t>。这部分在同一 lease 内只计算一次，后续每一步直接复用。</w:t>
      </w:r>
    </w:p>
    <w:p w14:paraId="39862BA4">
      <w:pPr>
        <w:pStyle w:val="3"/>
      </w:pPr>
      <w:r>
        <w:rPr>
          <w:rFonts w:ascii="Arial" w:hAnsi="Arial" w:eastAsia="微软雅黑"/>
          <w:b/>
          <w:bCs/>
        </w:rPr>
        <w:t>动态补齐（Recent 切片）</w:t>
      </w:r>
      <w:r>
        <w:rPr>
          <w:rFonts w:ascii="Arial" w:hAnsi="Arial" w:eastAsia="微软雅黑"/>
        </w:rPr>
        <w:t xml:space="preserve">：每步只需计算 recent slots（通常是一个连续区间），然后通过张量切片操作将 recent 部分拼接到 static 部分后面。具体实现为 </w:t>
      </w:r>
      <w:r>
        <w:rPr>
          <w:rStyle w:val="35"/>
          <w:rFonts w:ascii="Arial" w:hAnsi="Arial" w:eastAsia="微软雅黑"/>
        </w:rPr>
        <w:t>mirror[row_idx, recent_start:full_len]</w:t>
      </w:r>
      <w:r>
        <w:rPr>
          <w:rFonts w:ascii="Arial" w:hAnsi="Arial" w:eastAsia="微软雅黑"/>
        </w:rPr>
        <w:t>，利用 PyTorch 的连续切片高效获取 recent 部分的 slot 地址。</w:t>
      </w:r>
    </w:p>
    <w:p w14:paraId="13C73B30">
      <w:pPr>
        <w:pStyle w:val="3"/>
      </w:pPr>
      <w:r>
        <w:rPr>
          <w:rFonts w:ascii="Arial" w:hAnsi="Arial" w:eastAsia="微软雅黑"/>
          <w:b/>
          <w:bCs/>
        </w:rPr>
        <w:t>Buffer 复用</w:t>
      </w:r>
      <w:r>
        <w:rPr>
          <w:rFonts w:ascii="Arial" w:hAnsi="Arial" w:eastAsia="微软雅黑"/>
        </w:rPr>
        <w:t xml:space="preserve">： - </w:t>
      </w:r>
      <w:r>
        <w:rPr>
          <w:rStyle w:val="35"/>
          <w:rFonts w:ascii="Arial" w:hAnsi="Arial" w:eastAsia="微软雅黑"/>
        </w:rPr>
        <w:t>_packed_slots_cache</w:t>
      </w:r>
      <w:r>
        <w:rPr>
          <w:rFonts w:ascii="Arial" w:hAnsi="Arial" w:eastAsia="微软雅黑"/>
        </w:rPr>
        <w:t xml:space="preserve">：复用 </w:t>
      </w:r>
      <w:r>
        <w:rPr>
          <w:rStyle w:val="35"/>
          <w:rFonts w:ascii="Arial" w:hAnsi="Arial" w:eastAsia="微软雅黑"/>
        </w:rPr>
        <w:t>packed_slots</w:t>
      </w:r>
      <w:r>
        <w:rPr>
          <w:rFonts w:ascii="Arial" w:hAnsi="Arial" w:eastAsia="微软雅黑"/>
        </w:rPr>
        <w:t xml:space="preserve"> 的内存 buffer，避免每步重复分配。 - </w:t>
      </w:r>
      <w:r>
        <w:rPr>
          <w:rStyle w:val="35"/>
          <w:rFonts w:ascii="Arial" w:hAnsi="Arial" w:eastAsia="微软雅黑"/>
        </w:rPr>
        <w:t>_local_req_indices_cache</w:t>
      </w:r>
      <w:r>
        <w:rPr>
          <w:rFonts w:ascii="Arial" w:hAnsi="Arial" w:eastAsia="微软雅黑"/>
        </w:rPr>
        <w:t xml:space="preserve">：复用局部 batch 索引 buffer。 - Source layer 的 </w:t>
      </w:r>
      <w:r>
        <w:rPr>
          <w:rStyle w:val="35"/>
          <w:rFonts w:ascii="Arial" w:hAnsi="Arial" w:eastAsia="微软雅黑"/>
        </w:rPr>
        <w:t>_packed_positions_cache</w:t>
      </w:r>
      <w:r>
        <w:rPr>
          <w:rFonts w:ascii="Arial" w:hAnsi="Arial" w:eastAsia="微软雅黑"/>
        </w:rPr>
        <w:t>：复用 positions buffer。</w:t>
      </w:r>
    </w:p>
    <w:p w14:paraId="3DA4F7E0">
      <w:pPr>
        <w:pStyle w:val="3"/>
      </w:pPr>
      <w:r>
        <w:rPr>
          <w:rFonts w:ascii="Arial" w:hAnsi="Arial" w:eastAsia="微软雅黑"/>
        </w:rPr>
        <w:t>类比理解：这类似于打印一份多页文档，每页大部分内容是固定的模板，只有最后的”日期”栏需要每天手写。聪明的做法是打印好带模板的空白页（缓存 static），每天只需填写日期栏（动态补齐 recent），而不是每天从头写完整页。</w:t>
      </w:r>
    </w:p>
    <w:p w14:paraId="3EF165A1">
      <w:pPr>
        <w:pStyle w:val="3"/>
      </w:pPr>
      <w:r>
        <w:rPr>
          <w:rFonts w:ascii="Arial" w:hAnsi="Arial" w:eastAsia="微软雅黑"/>
        </w:rPr>
        <w:t>实验数据显示，</w:t>
      </w:r>
      <w:r>
        <w:rPr>
          <w:rStyle w:val="35"/>
          <w:rFonts w:ascii="Arial" w:hAnsi="Arial" w:eastAsia="微软雅黑"/>
        </w:rPr>
        <w:t>build_decode_view</w:t>
      </w:r>
      <w:r>
        <w:rPr>
          <w:rFonts w:ascii="Arial" w:hAnsi="Arial" w:eastAsia="微软雅黑"/>
        </w:rPr>
        <w:t xml:space="preserve"> 的平均耗时从 </w:t>
      </w:r>
      <w:r>
        <w:rPr>
          <w:rFonts w:ascii="Arial" w:hAnsi="Arial" w:eastAsia="微软雅黑"/>
          <w:b/>
          <w:bCs/>
        </w:rPr>
        <w:t>0.1729 ms/layer</w:t>
      </w:r>
      <w:r>
        <w:rPr>
          <w:rFonts w:ascii="Arial" w:hAnsi="Arial" w:eastAsia="微软雅黑"/>
        </w:rPr>
        <w:t xml:space="preserve"> 降至 </w:t>
      </w:r>
      <w:r>
        <w:rPr>
          <w:rFonts w:ascii="Arial" w:hAnsi="Arial" w:eastAsia="微软雅黑"/>
          <w:b/>
          <w:bCs/>
        </w:rPr>
        <w:t>0.1614 ms/layer</w:t>
      </w:r>
      <w:r>
        <w:rPr>
          <w:rFonts w:ascii="Arial" w:hAnsi="Arial" w:eastAsia="微软雅黑"/>
        </w:rPr>
        <w:t>（约 6.6% 的降幅），DecTP（Decode Throughput，Decode 阶段吞吐量）从 50.49 tok/s 提升至 52.53 tok/s。虽然单层降幅不大，但考虑到这一步优化的对象已经是高度优化的路径，任何进一步的提升都具有工程价值。</w:t>
      </w:r>
    </w:p>
    <w:bookmarkEnd w:id="18"/>
    <w:bookmarkEnd w:id="20"/>
    <w:p w14:paraId="6620B96F">
      <w:pPr>
        <w:pStyle w:val="5"/>
      </w:pPr>
      <w:bookmarkStart w:id="21" w:name="优化4cpu-backing-连续段写入优化"/>
      <w:r>
        <w:rPr>
          <w:rFonts w:ascii="Arial" w:hAnsi="Arial" w:eastAsia="微软雅黑"/>
        </w:rPr>
        <w:t>3.4 优化4：CPU Backing 连续段写入优化</w:t>
      </w:r>
    </w:p>
    <w:p w14:paraId="4AD6C1E9">
      <w:pPr>
        <w:pStyle w:val="6"/>
      </w:pPr>
      <w:bookmarkStart w:id="22" w:name="背景index-copy-的索引处理开销"/>
      <w:r>
        <w:rPr>
          <w:rFonts w:ascii="Arial" w:hAnsi="Arial" w:eastAsia="微软雅黑"/>
        </w:rPr>
        <w:t>背景：Index Copy 的索引处理开销</w:t>
      </w:r>
    </w:p>
    <w:p w14:paraId="2A405CB3">
      <w:pPr>
        <w:pStyle w:val="23"/>
      </w:pPr>
      <w:r>
        <w:rPr>
          <w:rFonts w:ascii="Arial" w:hAnsi="Arial" w:eastAsia="微软雅黑"/>
        </w:rPr>
        <w:t xml:space="preserve">在 AttnPredict-Offload 中，完整的历史 KV 保存在 CPU backing 中。在 </w:t>
      </w:r>
      <w:r>
        <w:rPr>
          <w:rFonts w:ascii="Arial" w:hAnsi="Arial" w:eastAsia="微软雅黑"/>
          <w:b/>
          <w:bCs/>
        </w:rPr>
        <w:t>prefill（预填充）</w:t>
      </w:r>
      <w:r>
        <w:rPr>
          <w:rFonts w:ascii="Arial" w:hAnsi="Arial" w:eastAsia="微软雅黑"/>
        </w:rPr>
        <w:t xml:space="preserve"> 阶段，每一层生成新的 K/V 后，都需要把这批 K/V 从 GPU 写入 CPU backing，以保证后续如果 GPU active pool 中的 KV 被驱逐，仍然可以从 CPU 恢复。</w:t>
      </w:r>
    </w:p>
    <w:p w14:paraId="5FAA1A9C">
      <w:pPr>
        <w:pStyle w:val="3"/>
      </w:pPr>
      <w:r>
        <w:rPr>
          <w:rFonts w:ascii="Arial" w:hAnsi="Arial" w:eastAsia="微软雅黑"/>
        </w:rPr>
        <w:t xml:space="preserve">原始实现统一使用 </w:t>
      </w:r>
      <w:r>
        <w:rPr>
          <w:rFonts w:ascii="Arial" w:hAnsi="Arial" w:eastAsia="微软雅黑"/>
          <w:b/>
          <w:bCs/>
        </w:rPr>
        <w:t>index_copy_</w:t>
      </w:r>
      <w:r>
        <w:rPr>
          <w:rFonts w:ascii="Arial" w:hAnsi="Arial" w:eastAsia="微软雅黑"/>
        </w:rPr>
        <w:t xml:space="preserve"> 按 </w:t>
      </w:r>
      <w:r>
        <w:rPr>
          <w:rStyle w:val="35"/>
          <w:rFonts w:ascii="Arial" w:hAnsi="Arial" w:eastAsia="微软雅黑"/>
        </w:rPr>
        <w:t>cpu_slots</w:t>
      </w:r>
      <w:r>
        <w:rPr>
          <w:rFonts w:ascii="Arial" w:hAnsi="Arial" w:eastAsia="微软雅黑"/>
        </w:rPr>
        <w:t xml:space="preserve"> 写入：</w:t>
      </w:r>
    </w:p>
    <w:p w14:paraId="5996E473">
      <w:pPr>
        <w:pStyle w:val="36"/>
      </w:pPr>
      <w:r>
        <w:rPr>
          <w:rStyle w:val="69"/>
          <w:rFonts w:ascii="Arial" w:hAnsi="Arial" w:eastAsia="微软雅黑"/>
        </w:rPr>
        <w:t>cpu_kv_cache[</w:t>
      </w:r>
      <w:r>
        <w:rPr>
          <w:rStyle w:val="41"/>
          <w:rFonts w:ascii="Arial" w:hAnsi="Arial" w:eastAsia="微软雅黑"/>
        </w:rPr>
        <w:t>0</w:t>
      </w:r>
      <w:r>
        <w:rPr>
          <w:rStyle w:val="69"/>
          <w:rFonts w:ascii="Arial" w:hAnsi="Arial" w:eastAsia="微软雅黑"/>
        </w:rPr>
        <w:t>, layer_idx].index_copy_(</w:t>
      </w:r>
      <w:r>
        <w:rPr>
          <w:rStyle w:val="41"/>
          <w:rFonts w:ascii="Arial" w:hAnsi="Arial" w:eastAsia="微软雅黑"/>
        </w:rPr>
        <w:t>0</w:t>
      </w:r>
      <w:r>
        <w:rPr>
          <w:rStyle w:val="69"/>
          <w:rFonts w:ascii="Arial" w:hAnsi="Arial" w:eastAsia="微软雅黑"/>
        </w:rPr>
        <w:t>, cpu_slots, host_k)</w:t>
      </w:r>
      <w:r>
        <w:rPr>
          <w:rFonts w:ascii="Arial" w:hAnsi="Arial" w:eastAsia="微软雅黑"/>
        </w:rPr>
        <w:br w:type="textWrapping"/>
      </w:r>
      <w:r>
        <w:rPr>
          <w:rStyle w:val="69"/>
          <w:rFonts w:ascii="Arial" w:hAnsi="Arial" w:eastAsia="微软雅黑"/>
        </w:rPr>
        <w:t>cpu_kv_cache[</w:t>
      </w:r>
      <w:r>
        <w:rPr>
          <w:rStyle w:val="41"/>
          <w:rFonts w:ascii="Arial" w:hAnsi="Arial" w:eastAsia="微软雅黑"/>
        </w:rPr>
        <w:t>1</w:t>
      </w:r>
      <w:r>
        <w:rPr>
          <w:rStyle w:val="69"/>
          <w:rFonts w:ascii="Arial" w:hAnsi="Arial" w:eastAsia="微软雅黑"/>
        </w:rPr>
        <w:t>, layer_idx].index_copy_(</w:t>
      </w:r>
      <w:r>
        <w:rPr>
          <w:rStyle w:val="41"/>
          <w:rFonts w:ascii="Arial" w:hAnsi="Arial" w:eastAsia="微软雅黑"/>
        </w:rPr>
        <w:t>0</w:t>
      </w:r>
      <w:r>
        <w:rPr>
          <w:rStyle w:val="69"/>
          <w:rFonts w:ascii="Arial" w:hAnsi="Arial" w:eastAsia="微软雅黑"/>
        </w:rPr>
        <w:t>, cpu_slots, host_v)</w:t>
      </w:r>
    </w:p>
    <w:p w14:paraId="1826C8A2">
      <w:pPr>
        <w:pStyle w:val="23"/>
      </w:pPr>
      <w:r>
        <w:rPr>
          <w:rStyle w:val="35"/>
          <w:rFonts w:ascii="Arial" w:hAnsi="Arial" w:eastAsia="微软雅黑"/>
        </w:rPr>
        <w:t>index_copy_</w:t>
      </w:r>
      <w:r>
        <w:rPr>
          <w:rFonts w:ascii="Arial" w:hAnsi="Arial" w:eastAsia="微软雅黑"/>
        </w:rPr>
        <w:t xml:space="preserve"> 是一种</w:t>
      </w:r>
      <w:r>
        <w:rPr>
          <w:rFonts w:ascii="Arial" w:hAnsi="Arial" w:eastAsia="微软雅黑"/>
          <w:b/>
          <w:bCs/>
        </w:rPr>
        <w:t>散写（scatter write）</w:t>
      </w:r>
      <w:r>
        <w:rPr>
          <w:rFonts w:ascii="Arial" w:hAnsi="Arial" w:eastAsia="微软雅黑"/>
        </w:rPr>
        <w:t xml:space="preserve">操作：它按照索引数组 </w:t>
      </w:r>
      <w:r>
        <w:rPr>
          <w:rStyle w:val="35"/>
          <w:rFonts w:ascii="Arial" w:hAnsi="Arial" w:eastAsia="微软雅黑"/>
        </w:rPr>
        <w:t>cpu_slots</w:t>
      </w:r>
      <w:r>
        <w:rPr>
          <w:rFonts w:ascii="Arial" w:hAnsi="Arial" w:eastAsia="微软雅黑"/>
        </w:rPr>
        <w:t xml:space="preserve"> 中指定的位置，将 </w:t>
      </w:r>
      <w:r>
        <w:rPr>
          <w:rStyle w:val="35"/>
          <w:rFonts w:ascii="Arial" w:hAnsi="Arial" w:eastAsia="微软雅黑"/>
        </w:rPr>
        <w:t>host_k</w:t>
      </w:r>
      <w:r>
        <w:rPr>
          <w:rFonts w:ascii="Arial" w:hAnsi="Arial" w:eastAsia="微软雅黑"/>
        </w:rPr>
        <w:t xml:space="preserve"> 和 </w:t>
      </w:r>
      <w:r>
        <w:rPr>
          <w:rStyle w:val="35"/>
          <w:rFonts w:ascii="Arial" w:hAnsi="Arial" w:eastAsia="微软雅黑"/>
        </w:rPr>
        <w:t>host_v</w:t>
      </w:r>
      <w:r>
        <w:rPr>
          <w:rFonts w:ascii="Arial" w:hAnsi="Arial" w:eastAsia="微软雅黑"/>
        </w:rPr>
        <w:t xml:space="preserve"> 的数据逐个写入目标张量的对应位置。这种方式的通用性很强——无论 </w:t>
      </w:r>
      <w:r>
        <w:rPr>
          <w:rStyle w:val="35"/>
          <w:rFonts w:ascii="Arial" w:hAnsi="Arial" w:eastAsia="微软雅黑"/>
        </w:rPr>
        <w:t>cpu_slots</w:t>
      </w:r>
      <w:r>
        <w:rPr>
          <w:rFonts w:ascii="Arial" w:hAnsi="Arial" w:eastAsia="微软雅黑"/>
        </w:rPr>
        <w:t xml:space="preserve"> 是否连续、是否有重复，都能正确工作。</w:t>
      </w:r>
    </w:p>
    <w:p w14:paraId="0E502BE7">
      <w:pPr>
        <w:pStyle w:val="3"/>
      </w:pPr>
      <w:r>
        <w:rPr>
          <w:rFonts w:ascii="Arial" w:hAnsi="Arial" w:eastAsia="微软雅黑"/>
        </w:rPr>
        <w:t xml:space="preserve">然而，通用性带来了效率损失。在 prefill 阶段，当 batch 中每个序列分配到的 CPU slots 恰好是连续递增区间时（例如 </w:t>
      </w:r>
      <w:r>
        <w:rPr>
          <w:rStyle w:val="35"/>
          <w:rFonts w:ascii="Arial" w:hAnsi="Arial" w:eastAsia="微软雅黑"/>
        </w:rPr>
        <w:t>cpu_slots = [5000, 5001, 5002, ...]</w:t>
      </w:r>
      <w:r>
        <w:rPr>
          <w:rFonts w:ascii="Arial" w:hAnsi="Arial" w:eastAsia="微软雅黑"/>
        </w:rPr>
        <w:t>），</w:t>
      </w:r>
      <w:r>
        <w:rPr>
          <w:rStyle w:val="35"/>
          <w:rFonts w:ascii="Arial" w:hAnsi="Arial" w:eastAsia="微软雅黑"/>
        </w:rPr>
        <w:t>index_copy_</w:t>
      </w:r>
      <w:r>
        <w:rPr>
          <w:rFonts w:ascii="Arial" w:hAnsi="Arial" w:eastAsia="微软雅黑"/>
        </w:rPr>
        <w:t xml:space="preserve"> 仍然按照”读取索引 → 定位目标 slot → 写入”的散写流程逐元素执行，无法退化为更高效的连续内存拷贝。即使底层实现可能有连续性检测优化，Python 层面的索引数组处理和 kernel 调用开销仍然不可避免。</w:t>
      </w:r>
    </w:p>
    <w:bookmarkEnd w:id="22"/>
    <w:p w14:paraId="6FC13583">
      <w:pPr>
        <w:pStyle w:val="6"/>
      </w:pPr>
      <w:bookmarkStart w:id="23" w:name="原理连续切片-copy-替代索引散写"/>
      <w:r>
        <w:rPr>
          <w:rFonts w:ascii="Arial" w:hAnsi="Arial" w:eastAsia="微软雅黑"/>
        </w:rPr>
        <w:t>原理：连续切片 Copy 替代索引散写</w:t>
      </w:r>
    </w:p>
    <w:p w14:paraId="2439B654">
      <w:pPr>
        <w:pStyle w:val="23"/>
      </w:pPr>
      <w:r>
        <w:rPr>
          <w:rFonts w:ascii="Arial" w:hAnsi="Arial" w:eastAsia="微软雅黑"/>
        </w:rPr>
        <w:t>优化的核心原理是：</w:t>
      </w:r>
      <w:r>
        <w:rPr>
          <w:rFonts w:ascii="Arial" w:hAnsi="Arial" w:eastAsia="微软雅黑"/>
          <w:b/>
          <w:bCs/>
        </w:rPr>
        <w:t xml:space="preserve">当 prefill 分配到的 CPU slots 是连续递增区间时，用连续切片 </w:t>
      </w:r>
      <w:r>
        <w:rPr>
          <w:rStyle w:val="35"/>
          <w:rFonts w:ascii="Arial" w:hAnsi="Arial" w:eastAsia="微软雅黑"/>
          <w:b/>
          <w:bCs/>
        </w:rPr>
        <w:t>copy_</w:t>
      </w:r>
      <w:r>
        <w:rPr>
          <w:rFonts w:ascii="Arial" w:hAnsi="Arial" w:eastAsia="微软雅黑"/>
          <w:b/>
          <w:bCs/>
        </w:rPr>
        <w:t xml:space="preserve"> 替代 </w:t>
      </w:r>
      <w:r>
        <w:rPr>
          <w:rStyle w:val="35"/>
          <w:rFonts w:ascii="Arial" w:hAnsi="Arial" w:eastAsia="微软雅黑"/>
          <w:b/>
          <w:bCs/>
        </w:rPr>
        <w:t>index_copy_</w:t>
      </w:r>
      <w:r>
        <w:rPr>
          <w:rFonts w:ascii="Arial" w:hAnsi="Arial" w:eastAsia="微软雅黑"/>
          <w:b/>
          <w:bCs/>
        </w:rPr>
        <w:t xml:space="preserve"> 索引写入，省去索引处理开销。</w:t>
      </w:r>
    </w:p>
    <w:p w14:paraId="06C19D47">
      <w:pPr>
        <w:pStyle w:val="3"/>
      </w:pPr>
      <w:r>
        <w:rPr>
          <w:rFonts w:ascii="Arial" w:hAnsi="Arial" w:eastAsia="微软雅黑"/>
        </w:rPr>
        <w:t>具体实现分为两步：</w:t>
      </w:r>
    </w:p>
    <w:p w14:paraId="49DE30F5">
      <w:pPr>
        <w:pStyle w:val="3"/>
      </w:pPr>
      <w:r>
        <w:rPr>
          <w:rFonts w:ascii="Arial" w:hAnsi="Arial" w:eastAsia="微软雅黑"/>
        </w:rPr>
        <w:t>**步骤一：连续性检测（_prepare_prefill）</w:t>
      </w:r>
      <w:r>
        <w:rPr>
          <w:rFonts w:ascii="Arial" w:hAnsi="Arial" w:eastAsia="微软雅黑"/>
          <w:b/>
          <w:bCs/>
        </w:rPr>
        <w:t xml:space="preserve">：在 prefill 准备阶段，检测当前 chunk 分配到的 CPU slots 是否构成连续递增区间。检测逻辑检查当前 prefill batch 中每个序列的 </w:t>
      </w:r>
      <w:r>
        <w:rPr>
          <w:rStyle w:val="35"/>
          <w:rFonts w:ascii="Arial" w:hAnsi="Arial" w:eastAsia="微软雅黑"/>
          <w:b/>
          <w:bCs/>
        </w:rPr>
        <w:t>cpu_slots</w:t>
      </w:r>
      <w:r>
        <w:rPr>
          <w:rFonts w:ascii="Arial" w:hAnsi="Arial" w:eastAsia="微软雅黑"/>
          <w:b/>
          <w:bCs/>
        </w:rPr>
        <w:t xml:space="preserve"> 是否满足：相邻元素差值为 1，且整体构成一个连续片段。如果满足，记录为一个 </w:t>
      </w:r>
      <w:r>
        <w:rPr>
          <w:rFonts w:ascii="Arial" w:hAnsi="Arial" w:eastAsia="微软雅黑"/>
        </w:rPr>
        <w:t xml:space="preserve">连续写入片段** </w:t>
      </w:r>
      <w:r>
        <w:rPr>
          <w:rStyle w:val="35"/>
          <w:rFonts w:ascii="Arial" w:hAnsi="Arial" w:eastAsia="微软雅黑"/>
        </w:rPr>
        <w:t>(token_start, token_end, slot_start, slot_end)</w:t>
      </w:r>
      <w:r>
        <w:rPr>
          <w:rFonts w:ascii="Arial" w:hAnsi="Arial" w:eastAsia="微软雅黑"/>
        </w:rPr>
        <w:t>。</w:t>
      </w:r>
    </w:p>
    <w:p w14:paraId="156C9095">
      <w:pPr>
        <w:pStyle w:val="3"/>
      </w:pPr>
      <w:r>
        <w:rPr>
          <w:rFonts w:ascii="Arial" w:hAnsi="Arial" w:eastAsia="微软雅黑"/>
          <w:b/>
          <w:bCs/>
        </w:rPr>
        <w:t>步骤二：连续切片写入（on_kv_stored）</w:t>
      </w:r>
      <w:r>
        <w:rPr>
          <w:rFonts w:ascii="Arial" w:hAnsi="Arial" w:eastAsia="微软雅黑"/>
        </w:rPr>
        <w:t>：在 KV 存储回调中，如果当前写入被标记为连续片段，则改用连续切片写入：</w:t>
      </w:r>
    </w:p>
    <w:p w14:paraId="0E522DC3">
      <w:pPr>
        <w:pStyle w:val="36"/>
      </w:pPr>
      <w:r>
        <w:rPr>
          <w:rStyle w:val="51"/>
          <w:rFonts w:ascii="Arial" w:hAnsi="Arial" w:eastAsia="微软雅黑"/>
        </w:rPr>
        <w:t># 连续写入模式</w:t>
      </w:r>
      <w:r>
        <w:rPr>
          <w:rFonts w:ascii="Arial" w:hAnsi="Arial" w:eastAsia="微软雅黑"/>
        </w:rPr>
        <w:br w:type="textWrapping"/>
      </w:r>
      <w:r>
        <w:rPr>
          <w:rStyle w:val="69"/>
          <w:rFonts w:ascii="Arial" w:hAnsi="Arial" w:eastAsia="微软雅黑"/>
        </w:rPr>
        <w:t>cpu_kv_cache[</w:t>
      </w:r>
      <w:r>
        <w:rPr>
          <w:rStyle w:val="41"/>
          <w:rFonts w:ascii="Arial" w:hAnsi="Arial" w:eastAsia="微软雅黑"/>
        </w:rPr>
        <w:t>0</w:t>
      </w:r>
      <w:r>
        <w:rPr>
          <w:rStyle w:val="69"/>
          <w:rFonts w:ascii="Arial" w:hAnsi="Arial" w:eastAsia="微软雅黑"/>
        </w:rPr>
        <w:t xml:space="preserve">, layer_idx, slot_start:slot_end] </w:t>
      </w:r>
      <w:r>
        <w:rPr>
          <w:rStyle w:val="59"/>
          <w:rFonts w:ascii="Arial" w:hAnsi="Arial" w:eastAsia="微软雅黑"/>
        </w:rPr>
        <w:t>=</w:t>
      </w:r>
      <w:r>
        <w:rPr>
          <w:rStyle w:val="69"/>
          <w:rFonts w:ascii="Arial" w:hAnsi="Arial" w:eastAsia="微软雅黑"/>
        </w:rPr>
        <w:t xml:space="preserve"> host_k[token_start:token_end]</w:t>
      </w:r>
    </w:p>
    <w:p w14:paraId="75BEE44A">
      <w:pPr>
        <w:pStyle w:val="23"/>
      </w:pPr>
      <w:r>
        <w:rPr>
          <w:rFonts w:ascii="Arial" w:hAnsi="Arial" w:eastAsia="微软雅黑"/>
        </w:rPr>
        <w:t>这种方式直接触发底层内存的批量拷贝，无需逐元素索引定位，CPU 层面的索引数组处理也完全被绕过。</w:t>
      </w:r>
    </w:p>
    <w:p w14:paraId="022EA024">
      <w:pPr>
        <w:pStyle w:val="3"/>
      </w:pPr>
      <w:r>
        <w:rPr>
          <w:rFonts w:ascii="Arial" w:hAnsi="Arial" w:eastAsia="微软雅黑"/>
          <w:b/>
          <w:bCs/>
        </w:rPr>
        <w:t>触发条件</w:t>
      </w:r>
      <w:r>
        <w:rPr>
          <w:rFonts w:ascii="Arial" w:hAnsi="Arial" w:eastAsia="微软雅黑"/>
        </w:rPr>
        <w:t>：该优化有一个重要前提——只有当当前 prefill batch 中</w:t>
      </w:r>
      <w:r>
        <w:rPr>
          <w:rFonts w:ascii="Arial" w:hAnsi="Arial" w:eastAsia="微软雅黑"/>
          <w:b/>
          <w:bCs/>
        </w:rPr>
        <w:t>每个序列</w:t>
      </w:r>
      <w:r>
        <w:rPr>
          <w:rFonts w:ascii="Arial" w:hAnsi="Arial" w:eastAsia="微软雅黑"/>
        </w:rPr>
        <w:t xml:space="preserve">的 </w:t>
      </w:r>
      <w:r>
        <w:rPr>
          <w:rStyle w:val="35"/>
          <w:rFonts w:ascii="Arial" w:hAnsi="Arial" w:eastAsia="微软雅黑"/>
        </w:rPr>
        <w:t>cpu_slots</w:t>
      </w:r>
      <w:r>
        <w:rPr>
          <w:rFonts w:ascii="Arial" w:hAnsi="Arial" w:eastAsia="微软雅黑"/>
        </w:rPr>
        <w:t xml:space="preserve"> 都构成连续递增片段时，优化才能触发。这是因为非连续 slot 分布下必须使用 </w:t>
      </w:r>
      <w:r>
        <w:rPr>
          <w:rStyle w:val="35"/>
          <w:rFonts w:ascii="Arial" w:hAnsi="Arial" w:eastAsia="微软雅黑"/>
        </w:rPr>
        <w:t>index_copy_</w:t>
      </w:r>
      <w:r>
        <w:rPr>
          <w:rFonts w:ascii="Arial" w:hAnsi="Arial" w:eastAsia="微软雅黑"/>
        </w:rPr>
        <w:t xml:space="preserve"> 才能保证数据写入到正确的位置。在实际场景中，由于 prefill 阶段的 token 通常是连续生成的，slots 连续分配的概率较高，因此该优化具有较好的触发覆盖率。</w:t>
      </w:r>
    </w:p>
    <w:p w14:paraId="23DE71D9">
      <w:pPr>
        <w:pStyle w:val="3"/>
      </w:pPr>
      <w:r>
        <w:rPr>
          <w:rFonts w:ascii="Arial" w:hAnsi="Arial" w:eastAsia="微软雅黑"/>
        </w:rPr>
        <w:t xml:space="preserve">实验数据显示，CPU backing 写入平均耗时从 </w:t>
      </w:r>
      <w:r>
        <w:rPr>
          <w:rFonts w:ascii="Arial" w:hAnsi="Arial" w:eastAsia="微软雅黑"/>
          <w:b/>
          <w:bCs/>
        </w:rPr>
        <w:t>47.67 ms/次</w:t>
      </w:r>
      <w:r>
        <w:rPr>
          <w:rFonts w:ascii="Arial" w:hAnsi="Arial" w:eastAsia="微软雅黑"/>
        </w:rPr>
        <w:t xml:space="preserve"> 降至 </w:t>
      </w:r>
      <w:r>
        <w:rPr>
          <w:rFonts w:ascii="Arial" w:hAnsi="Arial" w:eastAsia="微软雅黑"/>
          <w:b/>
          <w:bCs/>
        </w:rPr>
        <w:t>47.05 ms/次</w:t>
      </w:r>
      <w:r>
        <w:rPr>
          <w:rFonts w:ascii="Arial" w:hAnsi="Arial" w:eastAsia="微软雅黑"/>
        </w:rPr>
        <w:t>，</w:t>
      </w:r>
      <w:r>
        <w:rPr>
          <w:rFonts w:ascii="Arial" w:hAnsi="Arial" w:eastAsia="微软雅黑"/>
          <w:b/>
          <w:bCs/>
        </w:rPr>
        <w:t>TTFT（Time To First Token，首 token 延迟）</w:t>
      </w:r>
      <w:r>
        <w:rPr>
          <w:rFonts w:ascii="Arial" w:hAnsi="Arial" w:eastAsia="微软雅黑"/>
        </w:rPr>
        <w:t xml:space="preserve"> 从 </w:t>
      </w:r>
      <w:r>
        <w:rPr>
          <w:rFonts w:ascii="Arial" w:hAnsi="Arial" w:eastAsia="微软雅黑"/>
          <w:b/>
          <w:bCs/>
        </w:rPr>
        <w:t>53.20 s</w:t>
      </w:r>
      <w:r>
        <w:rPr>
          <w:rFonts w:ascii="Arial" w:hAnsi="Arial" w:eastAsia="微软雅黑"/>
        </w:rPr>
        <w:t xml:space="preserve"> 降到 </w:t>
      </w:r>
      <w:r>
        <w:rPr>
          <w:rFonts w:ascii="Arial" w:hAnsi="Arial" w:eastAsia="微软雅黑"/>
          <w:b/>
          <w:bCs/>
        </w:rPr>
        <w:t>52.56 s</w:t>
      </w:r>
      <w:r>
        <w:rPr>
          <w:rFonts w:ascii="Arial" w:hAnsi="Arial" w:eastAsia="微软雅黑"/>
        </w:rPr>
        <w:t>，</w:t>
      </w:r>
      <w:r>
        <w:rPr>
          <w:rFonts w:ascii="Arial" w:hAnsi="Arial" w:eastAsia="微软雅黑"/>
          <w:b/>
          <w:bCs/>
        </w:rPr>
        <w:t>PreTP（Prefill Throughput，Prefill 阶段吞吐量）</w:t>
      </w:r>
      <w:r>
        <w:rPr>
          <w:rFonts w:ascii="Arial" w:hAnsi="Arial" w:eastAsia="微软雅黑"/>
        </w:rPr>
        <w:t xml:space="preserve"> 从 </w:t>
      </w:r>
      <w:r>
        <w:rPr>
          <w:rFonts w:ascii="Arial" w:hAnsi="Arial" w:eastAsia="微软雅黑"/>
          <w:b/>
          <w:bCs/>
        </w:rPr>
        <w:t>4812.18 tok/s</w:t>
      </w:r>
      <w:r>
        <w:rPr>
          <w:rFonts w:ascii="Arial" w:hAnsi="Arial" w:eastAsia="微软雅黑"/>
        </w:rPr>
        <w:t xml:space="preserve"> 提升至 </w:t>
      </w:r>
      <w:r>
        <w:rPr>
          <w:rFonts w:ascii="Arial" w:hAnsi="Arial" w:eastAsia="微软雅黑"/>
          <w:b/>
          <w:bCs/>
        </w:rPr>
        <w:t>4870.42 tok/s</w:t>
      </w:r>
      <w:r>
        <w:rPr>
          <w:rFonts w:ascii="Arial" w:hAnsi="Arial" w:eastAsia="微软雅黑"/>
        </w:rPr>
        <w:t>。该优化主要改善 prefill 阶段性能，对 decode 阶段无直接影响。</w:t>
      </w:r>
    </w:p>
    <w:bookmarkEnd w:id="21"/>
    <w:bookmarkEnd w:id="23"/>
    <w:p w14:paraId="5D1A9698">
      <w:pPr>
        <w:pStyle w:val="5"/>
      </w:pPr>
      <w:bookmarkStart w:id="24" w:name="优化5dirty-kv-延迟写回与-residency-切换"/>
      <w:r>
        <w:rPr>
          <w:rFonts w:ascii="Arial" w:hAnsi="Arial" w:eastAsia="微软雅黑"/>
        </w:rPr>
        <w:t>3.5 优化5：Dirty KV 延迟写回与 Residency 切换</w:t>
      </w:r>
    </w:p>
    <w:p w14:paraId="52D63B39">
      <w:pPr>
        <w:pStyle w:val="6"/>
      </w:pPr>
      <w:bookmarkStart w:id="25" w:name="背景高频小拷贝与-residency-扫描开销"/>
      <w:r>
        <w:rPr>
          <w:rFonts w:ascii="Arial" w:hAnsi="Arial" w:eastAsia="微软雅黑"/>
        </w:rPr>
        <w:t>背景：高频小拷贝与 Residency 扫描开销</w:t>
      </w:r>
    </w:p>
    <w:p w14:paraId="7899C297">
      <w:pPr>
        <w:pStyle w:val="23"/>
      </w:pPr>
      <w:r>
        <w:rPr>
          <w:rFonts w:ascii="Arial" w:hAnsi="Arial" w:eastAsia="微软雅黑"/>
        </w:rPr>
        <w:t>在 AttnPredict-Offload 中，</w:t>
      </w:r>
      <w:r>
        <w:rPr>
          <w:rFonts w:ascii="Arial" w:hAnsi="Arial" w:eastAsia="微软雅黑"/>
          <w:b/>
          <w:bCs/>
        </w:rPr>
        <w:t>dirty KV（脏 KV）</w:t>
      </w:r>
      <w:r>
        <w:rPr>
          <w:rFonts w:ascii="Arial" w:hAnsi="Arial" w:eastAsia="微软雅黑"/>
        </w:rPr>
        <w:t xml:space="preserve"> 指的是 GPU active pool 中存在但 CPU backing 尚未同步保存的新 token KV。Dirty KV 主要产生于 decode 阶段——每个 decode step 生成一个新 token，其 KV 被写入 GPU active pool，但此时 CPU backing 中还没有这份数据。</w:t>
      </w:r>
    </w:p>
    <w:p w14:paraId="1890424B">
      <w:pPr>
        <w:pStyle w:val="3"/>
      </w:pPr>
      <w:r>
        <w:rPr>
          <w:rFonts w:ascii="Arial" w:hAnsi="Arial" w:eastAsia="微软雅黑"/>
        </w:rPr>
        <w:t>最朴素的处理策略是</w:t>
      </w:r>
      <w:r>
        <w:rPr>
          <w:rFonts w:ascii="Arial" w:hAnsi="Arial" w:eastAsia="微软雅黑"/>
          <w:b/>
          <w:bCs/>
        </w:rPr>
        <w:t>每步同步写回</w:t>
      </w:r>
      <w:r>
        <w:rPr>
          <w:rFonts w:ascii="Arial" w:hAnsi="Arial" w:eastAsia="微软雅黑"/>
        </w:rPr>
        <w:t>：每个 decode step 完成后，立即将新 token 的 KV 通过 D2H 拷贝写回 CPU backing。这种策略的问题在于： - 每步都触发一次小数据量的 D2H 拷贝，产生大量</w:t>
      </w:r>
      <w:r>
        <w:rPr>
          <w:rFonts w:ascii="Arial" w:hAnsi="Arial" w:eastAsia="微软雅黑"/>
          <w:b/>
          <w:bCs/>
        </w:rPr>
        <w:t>高频小拷贝</w:t>
      </w:r>
      <w:r>
        <w:rPr>
          <w:rFonts w:ascii="Arial" w:hAnsi="Arial" w:eastAsia="微软雅黑"/>
        </w:rPr>
        <w:t>，D2H 传输的启动延迟（launch overhead）成为瓶颈。 - 每步都需要扫描和更新完整 residency（驻留状态），产生大量 Python/cache-manager 固定成本。</w:t>
      </w:r>
    </w:p>
    <w:bookmarkEnd w:id="25"/>
    <w:p w14:paraId="04190A8E">
      <w:pPr>
        <w:pStyle w:val="6"/>
      </w:pPr>
      <w:bookmarkStart w:id="26" w:name="原理延迟写回-lease-切换时批量处理"/>
      <w:r>
        <w:rPr>
          <w:rFonts w:ascii="Arial" w:hAnsi="Arial" w:eastAsia="微软雅黑"/>
        </w:rPr>
        <w:t>原理：延迟写回 + Lease 切换时批量处理</w:t>
      </w:r>
    </w:p>
    <w:p w14:paraId="337FBE09">
      <w:pPr>
        <w:pStyle w:val="23"/>
      </w:pPr>
      <w:r>
        <w:rPr>
          <w:rFonts w:ascii="Arial" w:hAnsi="Arial" w:eastAsia="微软雅黑"/>
        </w:rPr>
        <w:t>优化的核心策略是</w:t>
      </w:r>
      <w:r>
        <w:rPr>
          <w:rFonts w:ascii="Arial" w:hAnsi="Arial" w:eastAsia="微软雅黑"/>
          <w:b/>
          <w:bCs/>
        </w:rPr>
        <w:t>“能拖则拖，批量处理”</w:t>
      </w:r>
      <w:r>
        <w:rPr>
          <w:rFonts w:ascii="Arial" w:hAnsi="Arial" w:eastAsia="微软雅黑"/>
        </w:rPr>
        <w:t>：</w:t>
      </w:r>
    </w:p>
    <w:p w14:paraId="42A046CA">
      <w:pPr>
        <w:pStyle w:val="3"/>
      </w:pPr>
      <w:r>
        <w:rPr>
          <w:rFonts w:ascii="Arial" w:hAnsi="Arial" w:eastAsia="微软雅黑"/>
          <w:b/>
          <w:bCs/>
        </w:rPr>
        <w:t>延迟写回机制</w:t>
      </w:r>
      <w:r>
        <w:rPr>
          <w:rFonts w:ascii="Arial" w:hAnsi="Arial" w:eastAsia="微软雅黑"/>
        </w:rPr>
        <w:t xml:space="preserve">：decode 阶段生成新 KV 后，不立即写回 CPU backing，而只是将 </w:t>
      </w:r>
      <w:r>
        <w:rPr>
          <w:rStyle w:val="35"/>
          <w:rFonts w:ascii="Arial" w:hAnsi="Arial" w:eastAsia="微软雅黑"/>
        </w:rPr>
        <w:t>(row, pos)</w:t>
      </w:r>
      <w:r>
        <w:rPr>
          <w:rFonts w:ascii="Arial" w:hAnsi="Arial" w:eastAsia="微软雅黑"/>
        </w:rPr>
        <w:t xml:space="preserve"> 标记加入 </w:t>
      </w:r>
      <w:r>
        <w:rPr>
          <w:rStyle w:val="35"/>
          <w:rFonts w:ascii="Arial" w:hAnsi="Arial" w:eastAsia="微软雅黑"/>
        </w:rPr>
        <w:t>_dirty_gpu_positions[layer]</w:t>
      </w:r>
      <w:r>
        <w:rPr>
          <w:rFonts w:ascii="Arial" w:hAnsi="Arial" w:eastAsia="微软雅黑"/>
        </w:rPr>
        <w:t>（每层的 dirty 位置集合）。这些 dirty KV 继续留在 GPU active pool 中，直到发生以下情况之一才写回：</w:t>
      </w:r>
    </w:p>
    <w:p w14:paraId="71E9BAC0">
      <w:pPr>
        <w:pStyle w:val="24"/>
        <w:numPr>
          <w:ilvl w:val="0"/>
          <w:numId w:val="7"/>
        </w:numPr>
      </w:pPr>
      <w:r>
        <w:rPr>
          <w:rFonts w:ascii="Arial" w:hAnsi="Arial" w:eastAsia="微软雅黑"/>
          <w:b/>
          <w:bCs/>
        </w:rPr>
        <w:t>驱逐触发写回</w:t>
      </w:r>
      <w:r>
        <w:rPr>
          <w:rFonts w:ascii="Arial" w:hAnsi="Arial" w:eastAsia="微软雅黑"/>
        </w:rPr>
        <w:t xml:space="preserve">：当 </w:t>
      </w:r>
      <w:r>
        <w:rPr>
          <w:rStyle w:val="35"/>
          <w:rFonts w:ascii="Arial" w:hAnsi="Arial" w:eastAsia="微软雅黑"/>
        </w:rPr>
        <w:t>_ensure_positions_resident()</w:t>
      </w:r>
      <w:r>
        <w:rPr>
          <w:rFonts w:ascii="Arial" w:hAnsi="Arial" w:eastAsia="微软雅黑"/>
        </w:rPr>
        <w:t xml:space="preserve"> 发现某个 dirty token 需要被驱逐出 GPU active pool 时（因为它不在新的 hot set 中），才在驱逐前将其写回 CPU backing。这保证了数据不会丢失——token 离开 GPU 前一定先同步到 CPU。</w:t>
      </w:r>
    </w:p>
    <w:p w14:paraId="7BE69847">
      <w:pPr>
        <w:pStyle w:val="24"/>
        <w:numPr>
          <w:ilvl w:val="0"/>
          <w:numId w:val="7"/>
        </w:numPr>
      </w:pPr>
      <w:r>
        <w:rPr>
          <w:rFonts w:ascii="Arial" w:hAnsi="Arial" w:eastAsia="微软雅黑"/>
          <w:b/>
          <w:bCs/>
        </w:rPr>
        <w:t>Lease 切换时批量处理</w:t>
      </w:r>
      <w:r>
        <w:rPr>
          <w:rFonts w:ascii="Arial" w:hAnsi="Arial" w:eastAsia="微软雅黑"/>
        </w:rPr>
        <w:t>：lease 切换时，系统需要大规模调整 GPU active pool 的内容，此时会统一处理所有 pending 的 dirty 写回。</w:t>
      </w:r>
    </w:p>
    <w:p w14:paraId="73681E06">
      <w:pPr>
        <w:pStyle w:val="23"/>
      </w:pPr>
      <w:r>
        <w:rPr>
          <w:rFonts w:ascii="Arial" w:hAnsi="Arial" w:eastAsia="微软雅黑"/>
          <w:b/>
          <w:bCs/>
        </w:rPr>
        <w:t>Residency 切换优化</w:t>
      </w:r>
      <w:r>
        <w:rPr>
          <w:rFonts w:ascii="Arial" w:hAnsi="Arial" w:eastAsia="微软雅黑"/>
        </w:rPr>
        <w:t xml:space="preserve">：普通复用步的 hot tokens 不变，因此不需要每步都扫描完整 residency。系统只在 lease 切换时做 </w:t>
      </w:r>
      <w:r>
        <w:rPr>
          <w:rFonts w:ascii="Arial" w:hAnsi="Arial" w:eastAsia="微软雅黑"/>
          <w:b/>
          <w:bCs/>
        </w:rPr>
        <w:t>residency diff（驻留差异计算）</w:t>
      </w:r>
      <w:r>
        <w:rPr>
          <w:rFonts w:ascii="Arial" w:hAnsi="Arial" w:eastAsia="微软雅黑"/>
        </w:rPr>
        <w:t>：</w:t>
      </w:r>
    </w:p>
    <w:p w14:paraId="313A7CC0">
      <w:pPr>
        <w:pStyle w:val="24"/>
        <w:numPr>
          <w:ilvl w:val="0"/>
          <w:numId w:val="1"/>
        </w:numPr>
      </w:pPr>
      <w:r>
        <w:rPr>
          <w:rFonts w:ascii="Arial" w:hAnsi="Arial" w:eastAsia="微软雅黑"/>
        </w:rPr>
        <w:t xml:space="preserve">后台预取新 lease 时使用 </w:t>
      </w:r>
      <w:r>
        <w:rPr>
          <w:rStyle w:val="35"/>
          <w:rFonts w:ascii="Arial" w:hAnsi="Arial" w:eastAsia="微软雅黑"/>
        </w:rPr>
        <w:t>release_old=False</w:t>
      </w:r>
      <w:r>
        <w:rPr>
          <w:rFonts w:ascii="Arial" w:hAnsi="Arial" w:eastAsia="微软雅黑"/>
        </w:rPr>
        <w:t>，只加载新 lease 新增的 token，不提前释放旧 lease 的 resident。</w:t>
      </w:r>
    </w:p>
    <w:p w14:paraId="499ADF16">
      <w:pPr>
        <w:pStyle w:val="24"/>
        <w:numPr>
          <w:ilvl w:val="0"/>
          <w:numId w:val="1"/>
        </w:numPr>
      </w:pPr>
      <w:r>
        <w:rPr>
          <w:rFonts w:ascii="Arial" w:hAnsi="Arial" w:eastAsia="微软雅黑"/>
        </w:rPr>
        <w:t>主流消费新 lease 后，各层到达自身写入点时再做旧 resident 清理。</w:t>
      </w:r>
    </w:p>
    <w:p w14:paraId="5524D45B">
      <w:pPr>
        <w:pStyle w:val="23"/>
      </w:pPr>
      <w:r>
        <w:rPr>
          <w:rFonts w:ascii="Arial" w:hAnsi="Arial" w:eastAsia="微软雅黑"/>
          <w:b/>
          <w:bCs/>
        </w:rPr>
        <w:t>关键设计考量：为什么不能提前释放旧 resident？</w:t>
      </w:r>
    </w:p>
    <w:p w14:paraId="0119A474">
      <w:pPr>
        <w:pStyle w:val="3"/>
      </w:pPr>
      <w:r>
        <w:rPr>
          <w:rFonts w:ascii="Arial" w:hAnsi="Arial" w:eastAsia="微软雅黑"/>
        </w:rPr>
        <w:t>后台不能提前释放旧 resident，因为</w:t>
      </w:r>
      <w:r>
        <w:rPr>
          <w:rFonts w:ascii="Arial" w:hAnsi="Arial" w:eastAsia="微软雅黑"/>
          <w:b/>
          <w:bCs/>
        </w:rPr>
        <w:t>主计算流可能还在使用旧 lease 做 attention</w:t>
      </w:r>
      <w:r>
        <w:rPr>
          <w:rFonts w:ascii="Arial" w:hAnsi="Arial" w:eastAsia="微软雅黑"/>
        </w:rPr>
        <w:t>。AttnPredict-Offload 的架构中，主计算流（attention 计算）与后台任务（predictor 运行、KV 预取/驱逐）是异步并行的。如果后台在预取新 lease 时就释放旧 resident，而主计算流恰好还在用旧 lease 的 KV 做 attention，就会发生</w:t>
      </w:r>
      <w:r>
        <w:rPr>
          <w:rFonts w:ascii="Arial" w:hAnsi="Arial" w:eastAsia="微软雅黑"/>
          <w:b/>
          <w:bCs/>
        </w:rPr>
        <w:t>生命周期冲突</w:t>
      </w:r>
      <w:r>
        <w:rPr>
          <w:rFonts w:ascii="Arial" w:hAnsi="Arial" w:eastAsia="微软雅黑"/>
        </w:rPr>
        <w:t>——attention kernel 读取到已被释放/覆盖的 GPU slot 数据，导致计算错误。延后到各层自身写入点清理，可以确保旧 lease 的 KV 在主计算流完全消费后才被安全释放。</w:t>
      </w:r>
    </w:p>
    <w:p w14:paraId="12B35EAB">
      <w:pPr>
        <w:pStyle w:val="3"/>
      </w:pPr>
      <w:r>
        <w:rPr>
          <w:rFonts w:ascii="Arial" w:hAnsi="Arial" w:eastAsia="微软雅黑"/>
        </w:rPr>
        <w:t>类比理解：这类似于搬家时的</w:t>
      </w:r>
      <w:r>
        <w:rPr>
          <w:rFonts w:ascii="Arial" w:hAnsi="Arial" w:eastAsia="微软雅黑"/>
          <w:b/>
          <w:bCs/>
        </w:rPr>
        <w:t>“先搬入新家具，再清理旧家具”</w:t>
      </w:r>
      <w:r>
        <w:rPr>
          <w:rFonts w:ascii="Arial" w:hAnsi="Arial" w:eastAsia="微软雅黑"/>
        </w:rPr>
        <w:t>策略。你不会在搬家公司还在运输新沙发的路上就把旧沙发扔掉——因为客人今晚还要坐。你只会等到新沙发到位、客人开始使用后，再择机处理旧沙发。</w:t>
      </w:r>
    </w:p>
    <w:p w14:paraId="5D91CC86">
      <w:r>
        <w:rPr>
          <w:rFonts w:ascii="Arial" w:hAnsi="Arial" w:eastAsia="微软雅黑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24"/>
    <w:bookmarkEnd w:id="26"/>
    <w:p w14:paraId="39589283">
      <w:pPr>
        <w:pStyle w:val="4"/>
      </w:pPr>
      <w:bookmarkStart w:id="27" w:name="优化间的协同关系"/>
      <w:r>
        <w:rPr>
          <w:rFonts w:ascii="Arial" w:hAnsi="Arial" w:eastAsia="微软雅黑"/>
        </w:rPr>
        <w:t>4. 优化间的协同关系</w:t>
      </w:r>
    </w:p>
    <w:p w14:paraId="12C68C0B">
      <w:pPr>
        <w:pStyle w:val="23"/>
      </w:pPr>
      <w:r>
        <w:rPr>
          <w:rFonts w:ascii="Arial" w:hAnsi="Arial" w:eastAsia="微软雅黑"/>
        </w:rPr>
        <w:t>AttnPredict-Offload 的最终性能提升不是依靠单一优化取得的，而是五个优化点</w:t>
      </w:r>
      <w:r>
        <w:rPr>
          <w:rFonts w:ascii="Arial" w:hAnsi="Arial" w:eastAsia="微软雅黑"/>
          <w:b/>
          <w:bCs/>
        </w:rPr>
        <w:t>层层叠加、协同作用</w:t>
      </w:r>
      <w:r>
        <w:rPr>
          <w:rFonts w:ascii="Arial" w:hAnsi="Arial" w:eastAsia="微软雅黑"/>
        </w:rPr>
        <w:t>的结果。各优化之间的关系可以从以下维度理解：</w:t>
      </w:r>
    </w:p>
    <w:p w14:paraId="4B0E7016">
      <w:pPr>
        <w:pStyle w:val="5"/>
      </w:pPr>
      <w:bookmarkStart w:id="28" w:name="优化层次互补"/>
      <w:r>
        <w:rPr>
          <w:rFonts w:ascii="Arial" w:hAnsi="Arial" w:eastAsia="微软雅黑"/>
        </w:rPr>
        <w:t>4.1 优化层次互补</w:t>
      </w:r>
    </w:p>
    <w:p w14:paraId="48BF747D">
      <w:pPr>
        <w:pStyle w:val="23"/>
      </w:pPr>
      <w:r>
        <w:rPr>
          <w:rFonts w:ascii="Arial" w:hAnsi="Arial" w:eastAsia="微软雅黑"/>
        </w:rPr>
        <w:t>五个优化分别针对系统的不同层次，彼此不重叠：</w:t>
      </w:r>
    </w:p>
    <w:tbl>
      <w:tblPr>
        <w:tblStyle w:val="28"/>
        <w:tblW w:w="5000" w:type="pct"/>
        <w:jc w:val="center"/>
        <w:tblBorders>
          <w:top w:val="single" w:color="5B9BD5" w:sz="6" w:space="0"/>
          <w:left w:val="single" w:color="5B9BD5" w:sz="6" w:space="0"/>
          <w:bottom w:val="single" w:color="5B9BD5" w:sz="6" w:space="0"/>
          <w:right w:val="single" w:color="5B9BD5" w:sz="6" w:space="0"/>
          <w:insideH w:val="single" w:color="5B9BD5" w:sz="6" w:space="0"/>
          <w:insideV w:val="single" w:color="5B9BD5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1794"/>
        <w:gridCol w:w="1301"/>
        <w:gridCol w:w="3315"/>
      </w:tblGrid>
      <w:tr w14:paraId="4DE28063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D6E4F0"/>
          </w:tcPr>
          <w:p w14:paraId="321ADEAF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A567D"/>
                <w:sz w:val="19"/>
              </w:rPr>
              <w:t>优化点</w:t>
            </w:r>
          </w:p>
        </w:tc>
        <w:tc>
          <w:tcPr>
            <w:shd w:val="clear" w:color="auto" w:fill="D6E4F0"/>
          </w:tcPr>
          <w:p w14:paraId="40CBAE81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A567D"/>
                <w:sz w:val="19"/>
              </w:rPr>
              <w:t>目标层次</w:t>
            </w:r>
          </w:p>
        </w:tc>
        <w:tc>
          <w:tcPr>
            <w:shd w:val="clear" w:color="auto" w:fill="D6E4F0"/>
          </w:tcPr>
          <w:p w14:paraId="2A106E22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A567D"/>
                <w:sz w:val="19"/>
              </w:rPr>
              <w:t>主要改善阶段</w:t>
            </w:r>
          </w:p>
        </w:tc>
        <w:tc>
          <w:tcPr>
            <w:shd w:val="clear" w:color="auto" w:fill="D6E4F0"/>
          </w:tcPr>
          <w:p w14:paraId="0B64021A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A567D"/>
                <w:sz w:val="19"/>
              </w:rPr>
              <w:t>关键收益</w:t>
            </w:r>
          </w:p>
        </w:tc>
      </w:tr>
      <w:tr w14:paraId="173AC590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78AC4E7D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跨步复用（reuse=16）</w:t>
            </w:r>
          </w:p>
        </w:tc>
        <w:tc>
          <w:p w14:paraId="15DE4AC3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Predictor 调度频率</w:t>
            </w:r>
          </w:p>
        </w:tc>
        <w:tc>
          <w:p w14:paraId="5D9E9519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Decode</w:t>
            </w:r>
          </w:p>
        </w:tc>
        <w:tc>
          <w:p w14:paraId="41C32F22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将 predictor 开销降至 1/16</w:t>
            </w:r>
          </w:p>
        </w:tc>
      </w:tr>
      <w:tr w14:paraId="60A587DF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F829C29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跨层复用（stride=4）</w:t>
            </w:r>
          </w:p>
        </w:tc>
        <w:tc>
          <w:p w14:paraId="196780D0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Predictor 任务数量</w:t>
            </w:r>
          </w:p>
        </w:tc>
        <w:tc>
          <w:p w14:paraId="04216E13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Decode</w:t>
            </w:r>
          </w:p>
        </w:tc>
        <w:tc>
          <w:p w14:paraId="2CCE745D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将每步 predictor 任务从 32 降至 8</w:t>
            </w:r>
          </w:p>
        </w:tc>
      </w:tr>
      <w:tr w14:paraId="7844143F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A3D429D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Packed view 优化</w:t>
            </w:r>
          </w:p>
        </w:tc>
        <w:tc>
          <w:p w14:paraId="3A4130E2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View 构造固定成本</w:t>
            </w:r>
          </w:p>
        </w:tc>
        <w:tc>
          <w:p w14:paraId="474743A9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Decode</w:t>
            </w:r>
          </w:p>
        </w:tc>
        <w:tc>
          <w:p w14:paraId="382AE70E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降低每层每步的 view 构造耗时</w:t>
            </w:r>
          </w:p>
        </w:tc>
      </w:tr>
      <w:tr w14:paraId="3FC013A3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4B79212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CPU backing 连续写入</w:t>
            </w:r>
          </w:p>
        </w:tc>
        <w:tc>
          <w:p w14:paraId="7352EB1C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CPU-GPU 数据传输</w:t>
            </w:r>
          </w:p>
        </w:tc>
        <w:tc>
          <w:p w14:paraId="5A8C5974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Prefill</w:t>
            </w:r>
          </w:p>
        </w:tc>
        <w:tc>
          <w:p w14:paraId="4FB829AD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降低 prefill 阶段 CPU backing 写入开销</w:t>
            </w:r>
          </w:p>
        </w:tc>
      </w:tr>
      <w:tr w14:paraId="74DBB050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0DD167B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Dirty KV 延迟写回</w:t>
            </w:r>
          </w:p>
        </w:tc>
        <w:tc>
          <w:p w14:paraId="523C8FF8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KV 生命周期管理</w:t>
            </w:r>
          </w:p>
        </w:tc>
        <w:tc>
          <w:p w14:paraId="1DC0ADBA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Decode</w:t>
            </w:r>
          </w:p>
        </w:tc>
        <w:tc>
          <w:p w14:paraId="4CDE57A0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减少高频 D2H 小拷贝</w:t>
            </w:r>
          </w:p>
        </w:tc>
      </w:tr>
      <w:bookmarkEnd w:id="28"/>
    </w:tbl>
    <w:p w14:paraId="71E47C7A">
      <w:pPr>
        <w:pStyle w:val="5"/>
      </w:pPr>
      <w:bookmarkStart w:id="29" w:name="关键路径的叠加效应"/>
      <w:r>
        <w:rPr>
          <w:rFonts w:ascii="Arial" w:hAnsi="Arial" w:eastAsia="微软雅黑"/>
        </w:rPr>
        <w:t>4.2 关键路径的叠加效应</w:t>
      </w:r>
    </w:p>
    <w:p w14:paraId="0409802A">
      <w:pPr>
        <w:pStyle w:val="23"/>
      </w:pPr>
      <w:r>
        <w:rPr>
          <w:rFonts w:ascii="Arial" w:hAnsi="Arial" w:eastAsia="微软雅黑"/>
        </w:rPr>
        <w:t>单独看某些优化，其收益可能不足以使整体性能超越 vanilla：</w:t>
      </w:r>
    </w:p>
    <w:p w14:paraId="5B0E79FF">
      <w:pPr>
        <w:pStyle w:val="24"/>
        <w:numPr>
          <w:ilvl w:val="0"/>
          <w:numId w:val="1"/>
        </w:numPr>
      </w:pPr>
      <w:r>
        <w:rPr>
          <w:rFonts w:ascii="Arial" w:hAnsi="Arial" w:eastAsia="微软雅黑"/>
          <w:b/>
          <w:bCs/>
        </w:rPr>
        <w:t>仅有跨步复用（reuse=16, stride=1）</w:t>
      </w:r>
      <w:r>
        <w:rPr>
          <w:rFonts w:ascii="Arial" w:hAnsi="Arial" w:eastAsia="微软雅黑"/>
        </w:rPr>
        <w:t>：decode 吞吐 37.03 tok/s，</w:t>
      </w:r>
      <w:r>
        <w:rPr>
          <w:rFonts w:ascii="Arial" w:hAnsi="Arial" w:eastAsia="微软雅黑"/>
          <w:b/>
          <w:bCs/>
        </w:rPr>
        <w:t>仍低于 vanilla 的 46.70 tok/s</w:t>
      </w:r>
      <w:r>
        <w:rPr>
          <w:rFonts w:ascii="Arial" w:hAnsi="Arial" w:eastAsia="微软雅黑"/>
        </w:rPr>
        <w:t>。这说明仅靠降低 predictor 刷新频率还不够，逐层 predictor 的 32 次任务调度仍然太重。</w:t>
      </w:r>
    </w:p>
    <w:p w14:paraId="7F1B66CF">
      <w:pPr>
        <w:pStyle w:val="24"/>
        <w:numPr>
          <w:ilvl w:val="0"/>
          <w:numId w:val="1"/>
        </w:numPr>
      </w:pPr>
      <w:r>
        <w:rPr>
          <w:rFonts w:ascii="Arial" w:hAnsi="Arial" w:eastAsia="微软雅黑"/>
          <w:b/>
          <w:bCs/>
        </w:rPr>
        <w:t>跨步复用 + 跨层复用（reuse=16, stride=4）</w:t>
      </w:r>
      <w:r>
        <w:rPr>
          <w:rFonts w:ascii="Arial" w:hAnsi="Arial" w:eastAsia="微软雅黑"/>
        </w:rPr>
        <w:t xml:space="preserve">：decode 吞吐跃升至 </w:t>
      </w:r>
      <w:r>
        <w:rPr>
          <w:rFonts w:ascii="Arial" w:hAnsi="Arial" w:eastAsia="微软雅黑"/>
          <w:b/>
          <w:bCs/>
        </w:rPr>
        <w:t>52.33 tok/s</w:t>
      </w:r>
      <w:r>
        <w:rPr>
          <w:rFonts w:ascii="Arial" w:hAnsi="Arial" w:eastAsia="微软雅黑"/>
        </w:rPr>
        <w:t>，超过 vanilla。跨层复用将每刷新步的 predictor 任务从 32 降至 8，与跨步复用的 16 步频率降低叠加，predictor 相关开销被压缩到可忽略的程度。</w:t>
      </w:r>
    </w:p>
    <w:p w14:paraId="491391A9">
      <w:pPr>
        <w:pStyle w:val="24"/>
        <w:numPr>
          <w:ilvl w:val="0"/>
          <w:numId w:val="1"/>
        </w:numPr>
      </w:pPr>
      <w:r>
        <w:rPr>
          <w:rFonts w:ascii="Arial" w:hAnsi="Arial" w:eastAsia="微软雅黑"/>
          <w:b/>
          <w:bCs/>
        </w:rPr>
        <w:t>在此基础上叠加 packed view 优化和 dirty KV 延迟写回</w:t>
      </w:r>
      <w:r>
        <w:rPr>
          <w:rFonts w:ascii="Arial" w:hAnsi="Arial" w:eastAsia="微软雅黑"/>
        </w:rPr>
        <w:t>：进一步消除固定成本，将 52.33 tok/s 推向极限。</w:t>
      </w:r>
    </w:p>
    <w:p w14:paraId="5E3CFAA3">
      <w:pPr>
        <w:pStyle w:val="23"/>
      </w:pPr>
      <w:r>
        <w:rPr>
          <w:rFonts w:ascii="Arial" w:hAnsi="Arial" w:eastAsia="微软雅黑"/>
        </w:rPr>
        <w:t>这揭示了一个重要的系统设计规律：</w:t>
      </w:r>
      <w:r>
        <w:rPr>
          <w:rFonts w:ascii="Arial" w:hAnsi="Arial" w:eastAsia="微软雅黑"/>
          <w:b/>
          <w:bCs/>
        </w:rPr>
        <w:t>性能优化往往需要将多个”不那么惊人”的改进叠加，才能突破关键阈值。</w:t>
      </w:r>
      <w:r>
        <w:rPr>
          <w:rFonts w:ascii="Arial" w:hAnsi="Arial" w:eastAsia="微软雅黑"/>
        </w:rPr>
        <w:t xml:space="preserve"> 单独一个优化可能只解决局部瓶颈，但系统性能受限于最慢的一环；只有多个瓶颈同时被缓解，整体才能产生质变。</w:t>
      </w:r>
    </w:p>
    <w:bookmarkEnd w:id="29"/>
    <w:p w14:paraId="224994D2">
      <w:pPr>
        <w:pStyle w:val="5"/>
      </w:pPr>
      <w:bookmarkStart w:id="30" w:name="质量-速度的-trade-off-控制"/>
      <w:r>
        <w:rPr>
          <w:rFonts w:ascii="Arial" w:hAnsi="Arial" w:eastAsia="微软雅黑"/>
        </w:rPr>
        <w:t>4.3 质量-速度的 trade-off 控制</w:t>
      </w:r>
    </w:p>
    <w:p w14:paraId="0DB8EE07">
      <w:pPr>
        <w:pStyle w:val="23"/>
      </w:pPr>
      <w:r>
        <w:rPr>
          <w:rFonts w:ascii="Arial" w:hAnsi="Arial" w:eastAsia="微软雅黑"/>
        </w:rPr>
        <w:t>跨步复用和跨层复用都涉及预测新鲜度的 trade-off，但通过以下设计确保质量可控： - Reuse_steps=16 而非更大的值，保持预测结果不会过于陈旧。 - Max_stale_steps=16 提供 graceful degradation，避免阻塞但不无限制拖延。 - Top-k=4096 提供充足的 token 预算，即使复用导致少量重要 token 被遗漏，仍有较大缓冲。 - Sink=64 + recent=512 保证基础上下文感知不受预测质量影响。</w:t>
      </w:r>
    </w:p>
    <w:p w14:paraId="4555392A">
      <w:r>
        <w:rPr>
          <w:rFonts w:ascii="Arial" w:hAnsi="Arial" w:eastAsia="微软雅黑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0"/>
    <w:p w14:paraId="44AEB370">
      <w:pPr>
        <w:pStyle w:val="4"/>
      </w:pPr>
      <w:bookmarkStart w:id="31" w:name="实验效果总结"/>
      <w:r>
        <w:rPr>
          <w:rFonts w:ascii="Arial" w:hAnsi="Arial" w:eastAsia="微软雅黑"/>
        </w:rPr>
        <w:t>5. 实验效果总结</w:t>
      </w:r>
    </w:p>
    <w:p w14:paraId="5E84B96E">
      <w:pPr>
        <w:pStyle w:val="5"/>
      </w:pPr>
      <w:bookmarkStart w:id="32" w:name="最终-benchmark"/>
      <w:r>
        <w:rPr>
          <w:rFonts w:ascii="Arial" w:hAnsi="Arial" w:eastAsia="微软雅黑"/>
        </w:rPr>
        <w:t>5.1 最终 Benchmark</w:t>
      </w:r>
    </w:p>
    <w:p w14:paraId="2A704279">
      <w:pPr>
        <w:pStyle w:val="23"/>
      </w:pPr>
      <w:r>
        <w:rPr>
          <w:rFonts w:ascii="Arial" w:hAnsi="Arial" w:eastAsia="微软雅黑"/>
        </w:rPr>
        <w:t xml:space="preserve">在 </w:t>
      </w:r>
      <w:r>
        <w:rPr>
          <w:rFonts w:ascii="Arial" w:hAnsi="Arial" w:eastAsia="微软雅黑"/>
          <w:b/>
          <w:bCs/>
        </w:rPr>
        <w:t>128k 上下文 / batch_size=2 / output_len=64</w:t>
      </w:r>
      <w:r>
        <w:rPr>
          <w:rFonts w:ascii="Arial" w:hAnsi="Arial" w:eastAsia="微软雅黑"/>
        </w:rPr>
        <w:t xml:space="preserve"> 的测试条件下，最终配置与 vanilla 的对比结果如下：</w:t>
      </w:r>
    </w:p>
    <w:tbl>
      <w:tblPr>
        <w:tblStyle w:val="28"/>
        <w:tblW w:w="5000" w:type="pct"/>
        <w:jc w:val="center"/>
        <w:tblBorders>
          <w:top w:val="single" w:color="5B9BD5" w:sz="6" w:space="0"/>
          <w:left w:val="single" w:color="5B9BD5" w:sz="6" w:space="0"/>
          <w:bottom w:val="single" w:color="5B9BD5" w:sz="6" w:space="0"/>
          <w:right w:val="single" w:color="5B9BD5" w:sz="6" w:space="0"/>
          <w:insideH w:val="single" w:color="5B9BD5" w:sz="6" w:space="0"/>
          <w:insideV w:val="single" w:color="5B9BD5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5"/>
        <w:gridCol w:w="1353"/>
        <w:gridCol w:w="2146"/>
        <w:gridCol w:w="954"/>
      </w:tblGrid>
      <w:tr w14:paraId="2A703332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D6E4F0"/>
          </w:tcPr>
          <w:p w14:paraId="66CA652D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A567D"/>
                <w:sz w:val="19"/>
              </w:rPr>
              <w:t>指标</w:t>
            </w:r>
          </w:p>
        </w:tc>
        <w:tc>
          <w:tcPr>
            <w:shd w:val="clear" w:color="auto" w:fill="D6E4F0"/>
          </w:tcPr>
          <w:p w14:paraId="4DBDE4C5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A567D"/>
                <w:sz w:val="19"/>
              </w:rPr>
              <w:t>Vanilla</w:t>
            </w:r>
          </w:p>
        </w:tc>
        <w:tc>
          <w:tcPr>
            <w:shd w:val="clear" w:color="auto" w:fill="D6E4F0"/>
          </w:tcPr>
          <w:p w14:paraId="6DABC188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A567D"/>
                <w:sz w:val="19"/>
              </w:rPr>
              <w:t>AttnPredict-Offload</w:t>
            </w:r>
          </w:p>
        </w:tc>
        <w:tc>
          <w:tcPr>
            <w:shd w:val="clear" w:color="auto" w:fill="D6E4F0"/>
          </w:tcPr>
          <w:p w14:paraId="050A0B1C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A567D"/>
                <w:sz w:val="19"/>
              </w:rPr>
              <w:t>变化</w:t>
            </w:r>
          </w:p>
        </w:tc>
      </w:tr>
      <w:tr w14:paraId="12FFC90D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64153B5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>TTFT</w:t>
            </w:r>
            <w:r>
              <w:rPr>
                <w:rFonts w:ascii="微软雅黑" w:hAnsi="微软雅黑" w:eastAsia="微软雅黑"/>
                <w:sz w:val="19"/>
              </w:rPr>
              <w:t>（首 token 延迟）</w:t>
            </w:r>
          </w:p>
        </w:tc>
        <w:tc>
          <w:p w14:paraId="55A1CA8C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42.62 s</w:t>
            </w:r>
          </w:p>
        </w:tc>
        <w:tc>
          <w:p w14:paraId="6076A26B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51.42 s</w:t>
            </w:r>
          </w:p>
        </w:tc>
        <w:tc>
          <w:p w14:paraId="4CD64961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+20.6%</w:t>
            </w:r>
          </w:p>
        </w:tc>
      </w:tr>
      <w:tr w14:paraId="173F277A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E35E954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>PreTP</w:t>
            </w:r>
            <w:r>
              <w:rPr>
                <w:rFonts w:ascii="微软雅黑" w:hAnsi="微软雅黑" w:eastAsia="微软雅黑"/>
                <w:sz w:val="19"/>
              </w:rPr>
              <w:t>（Prefill 吞吐量）</w:t>
            </w:r>
          </w:p>
        </w:tc>
        <w:tc>
          <w:p w14:paraId="1A333730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6006.5 tok/s</w:t>
            </w:r>
          </w:p>
        </w:tc>
        <w:tc>
          <w:p w14:paraId="6FAB63FA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4978.8 tok/s</w:t>
            </w:r>
          </w:p>
        </w:tc>
        <w:tc>
          <w:p w14:paraId="3E15F522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-17.1%</w:t>
            </w:r>
          </w:p>
        </w:tc>
      </w:tr>
      <w:tr w14:paraId="66956BFE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95C7E0D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>DecTP</w:t>
            </w:r>
            <w:r>
              <w:rPr>
                <w:rFonts w:ascii="微软雅黑" w:hAnsi="微软雅黑" w:eastAsia="微软雅黑"/>
                <w:sz w:val="19"/>
              </w:rPr>
              <w:t>（Decode 吞吐量）</w:t>
            </w:r>
          </w:p>
        </w:tc>
        <w:tc>
          <w:p w14:paraId="135CB42A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46.70 tok/s</w:t>
            </w:r>
          </w:p>
        </w:tc>
        <w:tc>
          <w:p w14:paraId="6E65FCD3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>52.33 tok/s</w:t>
            </w:r>
          </w:p>
        </w:tc>
        <w:tc>
          <w:p w14:paraId="129704B3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>+12.1%</w:t>
            </w:r>
          </w:p>
        </w:tc>
      </w:tr>
      <w:tr w14:paraId="2296F2D2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60650F6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>ITL</w:t>
            </w:r>
            <w:r>
              <w:rPr>
                <w:rFonts w:ascii="微软雅黑" w:hAnsi="微软雅黑" w:eastAsia="微软雅黑"/>
                <w:sz w:val="19"/>
              </w:rPr>
              <w:t>（Inter-Token Latency，token 间延迟）</w:t>
            </w:r>
          </w:p>
        </w:tc>
        <w:tc>
          <w:p w14:paraId="3E4FB481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42.82 ms</w:t>
            </w:r>
          </w:p>
        </w:tc>
        <w:tc>
          <w:p w14:paraId="76C49E0A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38.22 ms</w:t>
            </w:r>
          </w:p>
        </w:tc>
        <w:tc>
          <w:p w14:paraId="2FBAA43F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-10.7%</w:t>
            </w:r>
          </w:p>
        </w:tc>
      </w:tr>
      <w:tr w14:paraId="667E4C32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</w:tblPrEx>
        <w:trPr>
          <w:jc w:val="center"/>
        </w:trPr>
        <w:tc>
          <w:p w14:paraId="0CC5416A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>显存占用</w:t>
            </w:r>
          </w:p>
        </w:tc>
        <w:tc>
          <w:p w14:paraId="5B3FC363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66.49 GB</w:t>
            </w:r>
          </w:p>
        </w:tc>
        <w:tc>
          <w:p w14:paraId="15A065A6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>48.64 GB</w:t>
            </w:r>
          </w:p>
        </w:tc>
        <w:tc>
          <w:p w14:paraId="0E6C7D39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>-26.8%</w:t>
            </w:r>
          </w:p>
        </w:tc>
      </w:tr>
    </w:tbl>
    <w:p w14:paraId="3B999E1F">
      <w:pPr>
        <w:pStyle w:val="3"/>
      </w:pPr>
      <w:r>
        <w:rPr>
          <w:rFonts w:ascii="Arial" w:hAnsi="Arial" w:eastAsia="微软雅黑"/>
          <w:b/>
          <w:bCs/>
        </w:rPr>
        <w:t>Decode speedup</w:t>
      </w:r>
      <w:r>
        <w:rPr>
          <w:rFonts w:ascii="Arial" w:hAnsi="Arial" w:eastAsia="微软雅黑"/>
        </w:rPr>
        <w:t>：1.12x</w:t>
      </w:r>
    </w:p>
    <w:bookmarkEnd w:id="32"/>
    <w:p w14:paraId="7D8CB1B0">
      <w:pPr>
        <w:pStyle w:val="5"/>
      </w:pPr>
      <w:bookmarkStart w:id="33" w:name="质量验证"/>
      <w:r>
        <w:rPr>
          <w:rFonts w:ascii="Arial" w:hAnsi="Arial" w:eastAsia="微软雅黑"/>
        </w:rPr>
        <w:t>5.2 质量验证</w:t>
      </w:r>
    </w:p>
    <w:p w14:paraId="60B252AA">
      <w:pPr>
        <w:pStyle w:val="23"/>
      </w:pPr>
      <w:r>
        <w:rPr>
          <w:rFonts w:ascii="Arial" w:hAnsi="Arial" w:eastAsia="微软雅黑"/>
        </w:rPr>
        <w:t xml:space="preserve">在 </w:t>
      </w:r>
      <w:r>
        <w:rPr>
          <w:rFonts w:ascii="Arial" w:hAnsi="Arial" w:eastAsia="微软雅黑"/>
          <w:b/>
          <w:bCs/>
        </w:rPr>
        <w:t>LongBench</w:t>
      </w:r>
      <w:r>
        <w:rPr>
          <w:rFonts w:ascii="Arial" w:hAnsi="Arial" w:eastAsia="微软雅黑"/>
        </w:rPr>
        <w:t xml:space="preserve"> 英文小样本 A/B 测试中（hotpotqa 20 条 + passage_retrieval_en 20 条），reuse=4/12/16 的输出</w:t>
      </w:r>
      <w:r>
        <w:rPr>
          <w:rFonts w:ascii="Arial" w:hAnsi="Arial" w:eastAsia="微软雅黑"/>
          <w:b/>
          <w:bCs/>
        </w:rPr>
        <w:t>完全一致</w:t>
      </w:r>
      <w:r>
        <w:rPr>
          <w:rFonts w:ascii="Arial" w:hAnsi="Arial" w:eastAsia="微软雅黑"/>
        </w:rPr>
        <w:t>，未发现因预测复用导致的生成质量退化。</w:t>
      </w:r>
    </w:p>
    <w:bookmarkEnd w:id="33"/>
    <w:p w14:paraId="32B62F5C">
      <w:pPr>
        <w:pStyle w:val="5"/>
      </w:pPr>
      <w:bookmarkStart w:id="34" w:name="关键结论"/>
      <w:r>
        <w:rPr>
          <w:rFonts w:ascii="Arial" w:hAnsi="Arial" w:eastAsia="微软雅黑"/>
        </w:rPr>
        <w:t>5.3 关键结论</w:t>
      </w:r>
    </w:p>
    <w:p w14:paraId="4687FA72">
      <w:pPr>
        <w:pStyle w:val="24"/>
        <w:numPr>
          <w:ilvl w:val="0"/>
          <w:numId w:val="8"/>
        </w:numPr>
      </w:pPr>
      <w:r>
        <w:rPr>
          <w:rFonts w:ascii="Arial" w:hAnsi="Arial" w:eastAsia="微软雅黑"/>
          <w:b/>
          <w:bCs/>
        </w:rPr>
        <w:t>AttnPredict-Offload 成功在 decode 阶段实现了吞吐提升和显存降低的双重目标</w:t>
      </w:r>
      <w:r>
        <w:rPr>
          <w:rFonts w:ascii="Arial" w:hAnsi="Arial" w:eastAsia="微软雅黑"/>
        </w:rPr>
        <w:t>：decode 吞吐提升 12.1%，显存占用降低 26.8%。</w:t>
      </w:r>
    </w:p>
    <w:p w14:paraId="6C87BEDD">
      <w:pPr>
        <w:pStyle w:val="24"/>
        <w:numPr>
          <w:ilvl w:val="0"/>
          <w:numId w:val="8"/>
        </w:numPr>
      </w:pPr>
      <w:r>
        <w:rPr>
          <w:rFonts w:ascii="Arial" w:hAnsi="Arial" w:eastAsia="微软雅黑"/>
          <w:b/>
          <w:bCs/>
        </w:rPr>
        <w:t>性能提升来自五个优化的协同叠加</w:t>
      </w:r>
      <w:r>
        <w:rPr>
          <w:rFonts w:ascii="Arial" w:hAnsi="Arial" w:eastAsia="微软雅黑"/>
        </w:rPr>
        <w:t>：跨步复用和跨层复用是 decode 吞吐超过 vanilla 的核心驱动力，packed view 优化和 dirty KV 延迟写回进一步消除固定成本。</w:t>
      </w:r>
    </w:p>
    <w:p w14:paraId="027C38ED">
      <w:pPr>
        <w:pStyle w:val="24"/>
        <w:numPr>
          <w:ilvl w:val="0"/>
          <w:numId w:val="8"/>
        </w:numPr>
      </w:pPr>
      <w:r>
        <w:rPr>
          <w:rFonts w:ascii="Arial" w:hAnsi="Arial" w:eastAsia="微软雅黑"/>
          <w:b/>
          <w:bCs/>
        </w:rPr>
        <w:t>Prefill 阶段存在一定性能损耗</w:t>
      </w:r>
      <w:r>
        <w:rPr>
          <w:rFonts w:ascii="Arial" w:hAnsi="Arial" w:eastAsia="微软雅黑"/>
        </w:rPr>
        <w:t>：TTFT 增加约 20%，主要源于 prefill 阶段每层生成 KV 后需要写入 CPU backing 的额外开销。这是”用 prefill 时间换取 decode 吞吐和显存效率”的 trade-off。</w:t>
      </w:r>
    </w:p>
    <w:p w14:paraId="01B642D6">
      <w:pPr>
        <w:pStyle w:val="24"/>
        <w:numPr>
          <w:ilvl w:val="0"/>
          <w:numId w:val="8"/>
        </w:numPr>
      </w:pPr>
      <w:r>
        <w:rPr>
          <w:rFonts w:ascii="Arial" w:hAnsi="Arial" w:eastAsia="微软雅黑"/>
          <w:b/>
          <w:bCs/>
        </w:rPr>
        <w:t>质量风险可控</w:t>
      </w:r>
      <w:r>
        <w:rPr>
          <w:rFonts w:ascii="Arial" w:hAnsi="Arial" w:eastAsia="微软雅黑"/>
        </w:rPr>
        <w:t>：在当前配置（top-k=4096, sink=64, recent=512）下，预测复用未观察到质量退化。</w:t>
      </w:r>
    </w:p>
    <w:p w14:paraId="6F2A4AE3">
      <w:r>
        <w:rPr>
          <w:rFonts w:ascii="Arial" w:hAnsi="Arial" w:eastAsia="微软雅黑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4"/>
    <w:p w14:paraId="53A7DD82">
      <w:pPr>
        <w:pStyle w:val="4"/>
      </w:pPr>
      <w:bookmarkStart w:id="35" w:name="附录术语表"/>
      <w:r>
        <w:rPr>
          <w:rFonts w:ascii="Arial" w:hAnsi="Arial" w:eastAsia="微软雅黑"/>
        </w:rPr>
        <w:t>附录：术语表</w:t>
      </w:r>
    </w:p>
    <w:tbl>
      <w:tblPr>
        <w:tblStyle w:val="28"/>
        <w:tblW w:w="5000" w:type="pct"/>
        <w:jc w:val="center"/>
        <w:tblBorders>
          <w:top w:val="single" w:color="5B9BD5" w:sz="6" w:space="0"/>
          <w:left w:val="single" w:color="5B9BD5" w:sz="6" w:space="0"/>
          <w:bottom w:val="single" w:color="5B9BD5" w:sz="6" w:space="0"/>
          <w:right w:val="single" w:color="5B9BD5" w:sz="6" w:space="0"/>
          <w:insideH w:val="single" w:color="5B9BD5" w:sz="6" w:space="0"/>
          <w:insideV w:val="single" w:color="5B9BD5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2627"/>
        <w:gridCol w:w="4621"/>
      </w:tblGrid>
      <w:tr w14:paraId="1321B166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D6E4F0"/>
          </w:tcPr>
          <w:p w14:paraId="1A9CEF28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A567D"/>
                <w:sz w:val="19"/>
              </w:rPr>
              <w:t>术语</w:t>
            </w:r>
          </w:p>
        </w:tc>
        <w:tc>
          <w:tcPr>
            <w:shd w:val="clear" w:color="auto" w:fill="D6E4F0"/>
          </w:tcPr>
          <w:p w14:paraId="2D124F6E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A567D"/>
                <w:sz w:val="19"/>
              </w:rPr>
              <w:t>英文</w:t>
            </w:r>
          </w:p>
        </w:tc>
        <w:tc>
          <w:tcPr>
            <w:shd w:val="clear" w:color="auto" w:fill="D6E4F0"/>
          </w:tcPr>
          <w:p w14:paraId="7E56A331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A567D"/>
                <w:sz w:val="19"/>
              </w:rPr>
              <w:t>解释</w:t>
            </w:r>
          </w:p>
        </w:tc>
      </w:tr>
      <w:tr w14:paraId="208051D0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1A99F1E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注意力预测器</w:t>
            </w:r>
          </w:p>
        </w:tc>
        <w:tc>
          <w:p w14:paraId="1D4659AC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AttentionPredictor</w:t>
            </w:r>
          </w:p>
        </w:tc>
        <w:tc>
          <w:p w14:paraId="0E7A8887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基于 CNN 的模块，根据历史注意力模式预测重要 token</w:t>
            </w:r>
          </w:p>
        </w:tc>
      </w:tr>
      <w:tr w14:paraId="796B5556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81D0F8E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KV 缓存</w:t>
            </w:r>
          </w:p>
        </w:tc>
        <w:tc>
          <w:p w14:paraId="170806D6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Key-Value Cache</w:t>
            </w:r>
          </w:p>
        </w:tc>
        <w:tc>
          <w:p w14:paraId="7FF9F561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Transformer 推理中存储历史 token 的 Key 和 Value 张量</w:t>
            </w:r>
          </w:p>
        </w:tc>
      </w:tr>
      <w:tr w14:paraId="1F00A41A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3A98681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全注意力</w:t>
            </w:r>
          </w:p>
        </w:tc>
        <w:tc>
          <w:p w14:paraId="33AB5389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Full Attention</w:t>
            </w:r>
          </w:p>
        </w:tc>
        <w:tc>
          <w:p w14:paraId="0F6A10DC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计算当前 token 与所有历史 token 的注意力</w:t>
            </w:r>
          </w:p>
        </w:tc>
      </w:tr>
      <w:tr w14:paraId="14CABEC7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334F6EE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稀疏注意力</w:t>
            </w:r>
          </w:p>
        </w:tc>
        <w:tc>
          <w:p w14:paraId="6CC19B62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Sparse Attention</w:t>
            </w:r>
          </w:p>
        </w:tc>
        <w:tc>
          <w:p w14:paraId="3362B934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只计算当前 token 与部分重要历史 token 的注意力</w:t>
            </w:r>
          </w:p>
        </w:tc>
      </w:tr>
      <w:tr w14:paraId="0CA966A9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21666D1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卸载</w:t>
            </w:r>
          </w:p>
        </w:tc>
        <w:tc>
          <w:p w14:paraId="1524EDA0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Offloading</w:t>
            </w:r>
          </w:p>
        </w:tc>
        <w:tc>
          <w:p w14:paraId="76A83436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将数据从 GPU 显存迁移到 CPU 内存的技术</w:t>
            </w:r>
          </w:p>
        </w:tc>
      </w:tr>
      <w:tr w14:paraId="3DD6989A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A44C967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CPU 后备存储</w:t>
            </w:r>
          </w:p>
        </w:tc>
        <w:tc>
          <w:p w14:paraId="5D6DADA7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CPU Backing</w:t>
            </w:r>
          </w:p>
        </w:tc>
        <w:tc>
          <w:p w14:paraId="4CCFB4A2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保存在 CPU 内存中的完整历史 KV 缓存</w:t>
            </w:r>
          </w:p>
        </w:tc>
      </w:tr>
      <w:tr w14:paraId="1CE5BFDB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F524CB3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GPU 活跃池</w:t>
            </w:r>
          </w:p>
        </w:tc>
        <w:tc>
          <w:p w14:paraId="0841398E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GPU Active Pool</w:t>
            </w:r>
          </w:p>
        </w:tc>
        <w:tc>
          <w:p w14:paraId="774647C9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GPU 显存中当前参与注意力计算的 KV 子集</w:t>
            </w:r>
          </w:p>
        </w:tc>
      </w:tr>
      <w:tr w14:paraId="76ADED37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BB02D44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租约</w:t>
            </w:r>
          </w:p>
        </w:tc>
        <w:tc>
          <w:p w14:paraId="262A7B66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Lease</w:t>
            </w:r>
          </w:p>
        </w:tc>
        <w:tc>
          <w:p w14:paraId="5EB85FD6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定义 GPU active pool 中 token 驻留集合的周期性管理单元</w:t>
            </w:r>
          </w:p>
        </w:tc>
      </w:tr>
      <w:tr w14:paraId="49982985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F3AABC5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热点 token</w:t>
            </w:r>
          </w:p>
        </w:tc>
        <w:tc>
          <w:p w14:paraId="0E2A4820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Hot Tokens</w:t>
            </w:r>
          </w:p>
        </w:tc>
        <w:tc>
          <w:p w14:paraId="09226D28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Predictor 预测出的重要 token</w:t>
            </w:r>
          </w:p>
        </w:tc>
      </w:tr>
      <w:tr w14:paraId="255B5DB6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2E7E7FD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槽位 token</w:t>
            </w:r>
          </w:p>
        </w:tc>
        <w:tc>
          <w:p w14:paraId="4C01EE03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Sink Tokens</w:t>
            </w:r>
          </w:p>
        </w:tc>
        <w:tc>
          <w:p w14:paraId="4B777CD3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始终保留在 GPU 中的固定锚点 token</w:t>
            </w:r>
          </w:p>
        </w:tc>
      </w:tr>
      <w:tr w14:paraId="4ACD7256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1B41881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脏 KV</w:t>
            </w:r>
          </w:p>
        </w:tc>
        <w:tc>
          <w:p w14:paraId="00F38AB4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Dirty KV</w:t>
            </w:r>
          </w:p>
        </w:tc>
        <w:tc>
          <w:p w14:paraId="54F7DD24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GPU 中存在但 CPU backing 尚未同步的新 token KV</w:t>
            </w:r>
          </w:p>
        </w:tc>
      </w:tr>
      <w:tr w14:paraId="18DF707E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E3FCC95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打包读视图</w:t>
            </w:r>
          </w:p>
        </w:tc>
        <w:tc>
          <w:p w14:paraId="2BB47F7B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Packed View</w:t>
            </w:r>
          </w:p>
        </w:tc>
        <w:tc>
          <w:p w14:paraId="171C48B8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稀疏注意力 kernel 的输入，包含可见 token 的 GPU slot 地址</w:t>
            </w:r>
          </w:p>
        </w:tc>
      </w:tr>
      <w:tr w14:paraId="27C65015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21C5CD7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预填充</w:t>
            </w:r>
          </w:p>
        </w:tc>
        <w:tc>
          <w:p w14:paraId="15153FC2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Prefill</w:t>
            </w:r>
          </w:p>
        </w:tc>
        <w:tc>
          <w:p w14:paraId="317F05F0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推理的初始阶段，一次性处理输入 prompt</w:t>
            </w:r>
          </w:p>
        </w:tc>
      </w:tr>
      <w:tr w14:paraId="78FAD978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7DB42E7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解码</w:t>
            </w:r>
          </w:p>
        </w:tc>
        <w:tc>
          <w:p w14:paraId="62E91713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Decode</w:t>
            </w:r>
          </w:p>
        </w:tc>
        <w:tc>
          <w:p w14:paraId="16ACDD06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推理的生成阶段，逐 token 生成输出</w:t>
            </w:r>
          </w:p>
        </w:tc>
      </w:tr>
      <w:tr w14:paraId="51169041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318F444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预取</w:t>
            </w:r>
          </w:p>
        </w:tc>
        <w:tc>
          <w:p w14:paraId="3BBBCAF6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Prefetch</w:t>
            </w:r>
          </w:p>
        </w:tc>
        <w:tc>
          <w:p w14:paraId="643EE7FD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提前将数据从 CPU 加载到 GPU</w:t>
            </w:r>
          </w:p>
        </w:tc>
      </w:tr>
      <w:tr w14:paraId="59568ACE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50569BC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驱逐</w:t>
            </w:r>
          </w:p>
        </w:tc>
        <w:tc>
          <w:p w14:paraId="15FD9D49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Eviction</w:t>
            </w:r>
          </w:p>
        </w:tc>
        <w:tc>
          <w:p w14:paraId="1227D045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将数据从 GPU 移出到 CPU</w:t>
            </w:r>
          </w:p>
        </w:tc>
      </w:tr>
      <w:tr w14:paraId="76D5B0D3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209400C2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H2D</w:t>
            </w:r>
          </w:p>
        </w:tc>
        <w:tc>
          <w:p w14:paraId="288B99A2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Host to Device</w:t>
            </w:r>
          </w:p>
        </w:tc>
        <w:tc>
          <w:p w14:paraId="0540496F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CPU 到 GPU 的数据传输</w:t>
            </w:r>
          </w:p>
        </w:tc>
      </w:tr>
      <w:tr w14:paraId="160CEB11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88667BC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D2H</w:t>
            </w:r>
          </w:p>
        </w:tc>
        <w:tc>
          <w:p w14:paraId="154BFA30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Device to Host</w:t>
            </w:r>
          </w:p>
        </w:tc>
        <w:tc>
          <w:p w14:paraId="0013D29D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GPU 到 CPU 的数据传输</w:t>
            </w:r>
          </w:p>
        </w:tc>
      </w:tr>
      <w:tr w14:paraId="233B3895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4B08B67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首 token 延迟</w:t>
            </w:r>
          </w:p>
        </w:tc>
        <w:tc>
          <w:p w14:paraId="072FE088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TTFT (Time To First Token)</w:t>
            </w:r>
          </w:p>
        </w:tc>
        <w:tc>
          <w:p w14:paraId="1AE73C18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从请求发起到第一个输出生成的延迟</w:t>
            </w:r>
          </w:p>
        </w:tc>
      </w:tr>
      <w:tr w14:paraId="51532500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A451D1B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解码吞吐</w:t>
            </w:r>
          </w:p>
        </w:tc>
        <w:tc>
          <w:p w14:paraId="5ED40CFB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DecTP (Decode Throughput)</w:t>
            </w:r>
          </w:p>
        </w:tc>
        <w:tc>
          <w:p w14:paraId="02A7350B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Decode 阶段每秒生成的 token 数</w:t>
            </w:r>
          </w:p>
        </w:tc>
      </w:tr>
      <w:tr w14:paraId="58B33925">
        <w:tblPrEx>
          <w:tblBorders>
            <w:top w:val="single" w:color="5B9BD5" w:sz="6" w:space="0"/>
            <w:left w:val="single" w:color="5B9BD5" w:sz="6" w:space="0"/>
            <w:bottom w:val="single" w:color="5B9BD5" w:sz="6" w:space="0"/>
            <w:right w:val="single" w:color="5B9BD5" w:sz="6" w:space="0"/>
            <w:insideH w:val="single" w:color="5B9BD5" w:sz="6" w:space="0"/>
            <w:insideV w:val="single" w:color="5B9BD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1A02C48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锁页内存</w:t>
            </w:r>
          </w:p>
        </w:tc>
        <w:tc>
          <w:p w14:paraId="57D327E2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Pin Memory</w:t>
            </w:r>
          </w:p>
        </w:tc>
        <w:tc>
          <w:p w14:paraId="06CBB29A">
            <w:pPr>
              <w:pStyle w:val="24"/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/>
                <w:sz w:val="19"/>
              </w:rPr>
              <w:t>固定在物理内存中、不参与换页的内存区域</w:t>
            </w:r>
          </w:p>
        </w:tc>
      </w:tr>
      <w:bookmarkEnd w:id="0"/>
      <w:bookmarkEnd w:id="35"/>
    </w:tbl>
    <w:p w14:paraId="16EDD43D"/>
    <w:sectPr>
      <w:headerReference r:id="rId5" w:type="default"/>
      <w:footerReference r:id="rId6" w:type="default"/>
      <w:pgSz w:w="11906" w:h="16838"/>
      <w:pgMar w:top="1440" w:right="1797" w:bottom="1440" w:left="179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D23FCC">
    <w:pPr>
      <w:jc w:val="center"/>
    </w:pPr>
    <w:r>
      <w:rPr>
        <w:rFonts w:ascii="微软雅黑" w:hAnsi="微软雅黑" w:eastAsia="微软雅黑"/>
        <w:color w:val="999999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999999"/>
        <w:sz w:val="18"/>
      </w:rPr>
      <w:t>1</w:t>
    </w:r>
    <w:r>
      <w:fldChar w:fldCharType="end"/>
    </w:r>
    <w:r>
      <w:rPr>
        <w:rFonts w:ascii="微软雅黑" w:hAnsi="微软雅黑" w:eastAsia="微软雅黑"/>
        <w:color w:val="99999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8B4002">
    <w:pPr>
      <w:jc w:val="center"/>
    </w:pPr>
    <w:r>
      <w:rPr>
        <w:rFonts w:ascii="微软雅黑" w:hAnsi="微软雅黑" w:eastAsia="微软雅黑"/>
        <w:color w:val="999999"/>
        <w:sz w:val="18"/>
      </w:rPr>
      <w:t>AttnPredict-Offload 背景与原理解释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8E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60" w:lineRule="auto"/>
    </w:pPr>
    <w:rPr>
      <w:rFonts w:ascii="微软雅黑" w:hAnsi="微软雅黑" w:eastAsia="微软雅黑" w:cstheme="minorBidi"/>
      <w:color w:val="333333"/>
      <w:sz w:val="22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240" w:line="360" w:lineRule="auto"/>
      <w:outlineLvl w:val="0"/>
    </w:pPr>
    <w:rPr>
      <w:rFonts w:asciiTheme="majorHAnsi" w:hAnsiTheme="majorHAnsi" w:eastAsiaTheme="majorEastAsia" w:cstheme="majorBidi"/>
      <w:b/>
      <w:bCs/>
      <w:color w:val="1A567D"/>
      <w:sz w:val="36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400" w:after="200" w:line="36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30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320" w:after="160" w:line="360" w:lineRule="auto"/>
      <w:outlineLvl w:val="2"/>
    </w:pPr>
    <w:rPr>
      <w:rFonts w:asciiTheme="majorHAnsi" w:hAnsiTheme="majorHAnsi" w:eastAsiaTheme="majorEastAsia" w:cstheme="majorBidi"/>
      <w:b/>
      <w:bCs/>
      <w:color w:val="5B9BD5"/>
      <w:sz w:val="26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40" w:after="120" w:line="360" w:lineRule="auto"/>
      <w:outlineLvl w:val="3"/>
    </w:pPr>
    <w:rPr>
      <w:rFonts w:asciiTheme="majorHAnsi" w:hAnsiTheme="majorHAnsi" w:eastAsiaTheme="majorEastAsia" w:cstheme="majorBidi"/>
      <w:b/>
      <w:bCs/>
      <w:i/>
      <w:color w:val="707070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20" w:line="360" w:lineRule="auto"/>
    </w:pPr>
    <w:rPr>
      <w:rFonts w:ascii="微软雅黑" w:hAnsi="微软雅黑" w:eastAsia="微软雅黑"/>
      <w:sz w:val="22"/>
    </w:r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20" w:after="120" w:line="360" w:lineRule="auto"/>
      <w:ind w:left="567" w:right="480" w:firstLine="0"/>
    </w:pPr>
    <w:rPr>
      <w:rFonts w:ascii="微软雅黑" w:hAnsi="微软雅黑" w:eastAsia="微软雅黑"/>
      <w:i/>
      <w:color w:val="666666"/>
      <w:sz w:val="21"/>
    </w:r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pPr>
      <w:spacing w:after="120" w:line="360" w:lineRule="auto"/>
    </w:pPr>
    <w:rPr>
      <w:rFonts w:ascii="微软雅黑" w:hAnsi="微软雅黑" w:eastAsia="微软雅黑"/>
      <w:sz w:val="22"/>
    </w:rPr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shd w:val="clear" w:fill="F8F8F8"/>
      <w:wordWrap w:val="0"/>
      <w:spacing w:before="80" w:after="80" w:line="240" w:lineRule="auto"/>
      <w:ind w:left="567"/>
    </w:pPr>
    <w:rPr>
      <w:rFonts w:ascii="Consolas" w:hAnsi="Consolas" w:eastAsia="宋体"/>
      <w:sz w:val="19"/>
    </w:rPr>
  </w:style>
  <w:style w:type="character" w:customStyle="1" w:styleId="37">
    <w:name w:val="Section Number"/>
    <w:basedOn w:val="21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204A87"/>
      <w:shd w:val="clear" w:fill="F8F8F8"/>
    </w:rPr>
  </w:style>
  <w:style w:type="character" w:customStyle="1" w:styleId="40">
    <w:name w:val="DataTypeTok"/>
    <w:basedOn w:val="35"/>
    <w:uiPriority w:val="0"/>
    <w:rPr>
      <w:color w:val="204A87"/>
      <w:shd w:val="clear" w:fill="F8F8F8"/>
    </w:rPr>
  </w:style>
  <w:style w:type="character" w:customStyle="1" w:styleId="41">
    <w:name w:val="DecValTok"/>
    <w:basedOn w:val="35"/>
    <w:qFormat/>
    <w:uiPriority w:val="0"/>
    <w:rPr>
      <w:color w:val="0000CF"/>
      <w:shd w:val="clear" w:fill="F8F8F8"/>
    </w:rPr>
  </w:style>
  <w:style w:type="character" w:customStyle="1" w:styleId="42">
    <w:name w:val="BaseNTok"/>
    <w:basedOn w:val="35"/>
    <w:uiPriority w:val="0"/>
    <w:rPr>
      <w:color w:val="0000CF"/>
      <w:shd w:val="clear" w:fill="F8F8F8"/>
    </w:rPr>
  </w:style>
  <w:style w:type="character" w:customStyle="1" w:styleId="43">
    <w:name w:val="FloatTok"/>
    <w:basedOn w:val="35"/>
    <w:qFormat/>
    <w:uiPriority w:val="0"/>
    <w:rPr>
      <w:color w:val="0000CF"/>
      <w:shd w:val="clear" w:fill="F8F8F8"/>
    </w:rPr>
  </w:style>
  <w:style w:type="character" w:customStyle="1" w:styleId="44">
    <w:name w:val="ConstantTok"/>
    <w:basedOn w:val="35"/>
    <w:qFormat/>
    <w:uiPriority w:val="0"/>
    <w:rPr>
      <w:color w:val="000000"/>
      <w:shd w:val="clear" w:fill="F8F8F8"/>
    </w:rPr>
  </w:style>
  <w:style w:type="character" w:customStyle="1" w:styleId="45">
    <w:name w:val="CharTok"/>
    <w:basedOn w:val="35"/>
    <w:qFormat/>
    <w:uiPriority w:val="0"/>
    <w:rPr>
      <w:color w:val="4E9A06"/>
      <w:shd w:val="clear" w:fill="F8F8F8"/>
    </w:rPr>
  </w:style>
  <w:style w:type="character" w:customStyle="1" w:styleId="46">
    <w:name w:val="SpecialCharTok"/>
    <w:basedOn w:val="35"/>
    <w:uiPriority w:val="0"/>
    <w:rPr>
      <w:color w:val="000000"/>
      <w:shd w:val="clear" w:fill="F8F8F8"/>
    </w:rPr>
  </w:style>
  <w:style w:type="character" w:customStyle="1" w:styleId="47">
    <w:name w:val="StringTok"/>
    <w:basedOn w:val="35"/>
    <w:qFormat/>
    <w:uiPriority w:val="0"/>
    <w:rPr>
      <w:color w:val="4E9A06"/>
      <w:shd w:val="clear" w:fill="F8F8F8"/>
    </w:rPr>
  </w:style>
  <w:style w:type="character" w:customStyle="1" w:styleId="48">
    <w:name w:val="VerbatimStringTok"/>
    <w:basedOn w:val="35"/>
    <w:uiPriority w:val="0"/>
    <w:rPr>
      <w:color w:val="4E9A06"/>
      <w:shd w:val="clear" w:fill="F8F8F8"/>
    </w:rPr>
  </w:style>
  <w:style w:type="character" w:customStyle="1" w:styleId="49">
    <w:name w:val="SpecialStringTok"/>
    <w:basedOn w:val="35"/>
    <w:qFormat/>
    <w:uiPriority w:val="0"/>
    <w:rPr>
      <w:color w:val="4E9A06"/>
      <w:shd w:val="clear" w:fill="F8F8F8"/>
    </w:rPr>
  </w:style>
  <w:style w:type="character" w:customStyle="1" w:styleId="50">
    <w:name w:val="ImportTok"/>
    <w:basedOn w:val="35"/>
    <w:uiPriority w:val="0"/>
    <w:rPr>
      <w:shd w:val="clear" w:fill="F8F8F8"/>
    </w:rPr>
  </w:style>
  <w:style w:type="character" w:customStyle="1" w:styleId="51">
    <w:name w:val="CommentTok"/>
    <w:basedOn w:val="35"/>
    <w:qFormat/>
    <w:uiPriority w:val="0"/>
    <w:rPr>
      <w:i/>
      <w:color w:val="8F5902"/>
      <w:shd w:val="clear" w:fill="F8F8F8"/>
    </w:rPr>
  </w:style>
  <w:style w:type="character" w:customStyle="1" w:styleId="52">
    <w:name w:val="DocumentationTok"/>
    <w:basedOn w:val="35"/>
    <w:uiPriority w:val="0"/>
    <w:rPr>
      <w:b/>
      <w:i/>
      <w:color w:val="8F5902"/>
      <w:shd w:val="clear" w:fill="F8F8F8"/>
    </w:rPr>
  </w:style>
  <w:style w:type="character" w:customStyle="1" w:styleId="53">
    <w:name w:val="AnnotationTok"/>
    <w:basedOn w:val="35"/>
    <w:qFormat/>
    <w:uiPriority w:val="0"/>
    <w:rPr>
      <w:b/>
      <w:i/>
      <w:color w:val="8F5902"/>
      <w:shd w:val="clear" w:fill="F8F8F8"/>
    </w:rPr>
  </w:style>
  <w:style w:type="character" w:customStyle="1" w:styleId="54">
    <w:name w:val="CommentVarTok"/>
    <w:basedOn w:val="35"/>
    <w:uiPriority w:val="0"/>
    <w:rPr>
      <w:b/>
      <w:i/>
      <w:color w:val="8F5902"/>
      <w:shd w:val="clear" w:fill="F8F8F8"/>
    </w:rPr>
  </w:style>
  <w:style w:type="character" w:customStyle="1" w:styleId="55">
    <w:name w:val="OtherTok"/>
    <w:basedOn w:val="35"/>
    <w:uiPriority w:val="0"/>
    <w:rPr>
      <w:color w:val="8F5902"/>
      <w:shd w:val="clear" w:fill="F8F8F8"/>
    </w:rPr>
  </w:style>
  <w:style w:type="character" w:customStyle="1" w:styleId="56">
    <w:name w:val="FunctionTok"/>
    <w:basedOn w:val="35"/>
    <w:qFormat/>
    <w:uiPriority w:val="0"/>
    <w:rPr>
      <w:color w:val="000000"/>
      <w:shd w:val="clear" w:fill="F8F8F8"/>
    </w:rPr>
  </w:style>
  <w:style w:type="character" w:customStyle="1" w:styleId="57">
    <w:name w:val="VariableTok"/>
    <w:basedOn w:val="35"/>
    <w:qFormat/>
    <w:uiPriority w:val="0"/>
    <w:rPr>
      <w:color w:val="000000"/>
      <w:shd w:val="clear" w:fill="F8F8F8"/>
    </w:rPr>
  </w:style>
  <w:style w:type="character" w:customStyle="1" w:styleId="58">
    <w:name w:val="ControlFlowTok"/>
    <w:basedOn w:val="35"/>
    <w:qFormat/>
    <w:uiPriority w:val="0"/>
    <w:rPr>
      <w:b/>
      <w:color w:val="204A87"/>
      <w:shd w:val="clear" w:fill="F8F8F8"/>
    </w:rPr>
  </w:style>
  <w:style w:type="character" w:customStyle="1" w:styleId="59">
    <w:name w:val="OperatorTok"/>
    <w:basedOn w:val="35"/>
    <w:uiPriority w:val="0"/>
    <w:rPr>
      <w:b/>
      <w:color w:val="CE5C00"/>
      <w:shd w:val="clear" w:fill="F8F8F8"/>
    </w:rPr>
  </w:style>
  <w:style w:type="character" w:customStyle="1" w:styleId="60">
    <w:name w:val="BuiltInTok"/>
    <w:basedOn w:val="35"/>
    <w:qFormat/>
    <w:uiPriority w:val="0"/>
    <w:rPr>
      <w:shd w:val="clear" w:fill="F8F8F8"/>
    </w:rPr>
  </w:style>
  <w:style w:type="character" w:customStyle="1" w:styleId="61">
    <w:name w:val="ExtensionTok"/>
    <w:basedOn w:val="35"/>
    <w:qFormat/>
    <w:uiPriority w:val="0"/>
    <w:rPr>
      <w:shd w:val="clear" w:fill="F8F8F8"/>
    </w:rPr>
  </w:style>
  <w:style w:type="character" w:customStyle="1" w:styleId="62">
    <w:name w:val="PreprocessorTok"/>
    <w:basedOn w:val="35"/>
    <w:uiPriority w:val="0"/>
    <w:rPr>
      <w:i/>
      <w:color w:val="8F5902"/>
      <w:shd w:val="clear" w:fill="F8F8F8"/>
    </w:rPr>
  </w:style>
  <w:style w:type="character" w:customStyle="1" w:styleId="63">
    <w:name w:val="AttributeTok"/>
    <w:basedOn w:val="35"/>
    <w:qFormat/>
    <w:uiPriority w:val="0"/>
    <w:rPr>
      <w:color w:val="C4A000"/>
      <w:shd w:val="clear" w:fill="F8F8F8"/>
    </w:rPr>
  </w:style>
  <w:style w:type="character" w:customStyle="1" w:styleId="64">
    <w:name w:val="RegionMarkerTok"/>
    <w:basedOn w:val="35"/>
    <w:qFormat/>
    <w:uiPriority w:val="0"/>
    <w:rPr>
      <w:shd w:val="clear" w:fill="F8F8F8"/>
    </w:rPr>
  </w:style>
  <w:style w:type="character" w:customStyle="1" w:styleId="65">
    <w:name w:val="InformationTok"/>
    <w:basedOn w:val="35"/>
    <w:uiPriority w:val="0"/>
    <w:rPr>
      <w:b/>
      <w:i/>
      <w:color w:val="8F5902"/>
      <w:shd w:val="clear" w:fill="F8F8F8"/>
    </w:rPr>
  </w:style>
  <w:style w:type="character" w:customStyle="1" w:styleId="66">
    <w:name w:val="WarningTok"/>
    <w:basedOn w:val="35"/>
    <w:uiPriority w:val="0"/>
    <w:rPr>
      <w:b/>
      <w:i/>
      <w:color w:val="8F5902"/>
      <w:shd w:val="clear" w:fill="F8F8F8"/>
    </w:rPr>
  </w:style>
  <w:style w:type="character" w:customStyle="1" w:styleId="67">
    <w:name w:val="AlertTok"/>
    <w:basedOn w:val="35"/>
    <w:uiPriority w:val="0"/>
    <w:rPr>
      <w:color w:val="EF2929"/>
      <w:shd w:val="clear" w:fill="F8F8F8"/>
    </w:rPr>
  </w:style>
  <w:style w:type="character" w:customStyle="1" w:styleId="68">
    <w:name w:val="ErrorTok"/>
    <w:basedOn w:val="35"/>
    <w:qFormat/>
    <w:uiPriority w:val="0"/>
    <w:rPr>
      <w:b/>
      <w:color w:val="A40000"/>
      <w:shd w:val="clear" w:fill="F8F8F8"/>
    </w:rPr>
  </w:style>
  <w:style w:type="character" w:customStyle="1" w:styleId="69">
    <w:name w:val="NormalTok"/>
    <w:basedOn w:val="35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1447</Words>
  <Characters>2202</Characters>
  <Lines>12</Lines>
  <Paragraphs>8</Paragraphs>
  <TotalTime>18</TotalTime>
  <ScaleCrop>false</ScaleCrop>
  <LinksUpToDate>false</LinksUpToDate>
  <CharactersWithSpaces>2407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2026-06-10T08:54:00Z</dcterms:created>
  <dc:creator>元澪</dc:creator>
  <cp:lastModifiedBy>元澪</cp:lastModifiedBy>
  <dcterms:modified xsi:type="dcterms:W3CDTF">2026-06-10T09:24:13Z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eyJoZGlkIjoiZGQ3OWE2ZTExYmMyODI5MGYzMTlhYmNlNjZlMmM0YjciLCJ1c2VySWQiOiI4NTU2MjA1MjQifQ==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86BEA5E7F998492DAF4D935DD798303E_13</vt:lpwstr>
  </property>
</Properties>
</file>