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25370"/>
            <wp:effectExtent l="0" t="0" r="3810" b="6350"/>
            <wp:docPr id="1" name="图片 1" descr="基本运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基本运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786255"/>
            <wp:effectExtent l="0" t="0" r="1905" b="12065"/>
            <wp:docPr id="2" name="图片 2" descr="内置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置函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38375" cy="466725"/>
            <wp:effectExtent l="0" t="0" r="1905" b="5715"/>
            <wp:docPr id="3" name="图片 3" descr="S$[KCUV]N)M9K7(Y9KX`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$[KCUV]N)M9K7(Y9KX`B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结果(3, 1)中3表示10//3,1表示10%3,用元组形式表达结果商与余数</w:t>
      </w:r>
    </w:p>
    <w:p>
      <w:r>
        <w:drawing>
          <wp:inline distT="0" distB="0" distL="114300" distR="114300">
            <wp:extent cx="1653540" cy="47244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pow(2,3,5)=2**3%5=8%5=3</w:t>
      </w:r>
    </w:p>
    <w:p>
      <w:r>
        <w:drawing>
          <wp:inline distT="0" distB="0" distL="114300" distR="114300">
            <wp:extent cx="1988820" cy="80010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round(3.1415926)</w:t>
      </w:r>
      <w:r>
        <w:rPr>
          <w:rFonts w:hint="eastAsia"/>
          <w:lang w:val="en-US" w:eastAsia="zh-CN"/>
        </w:rPr>
        <w:t>保留整数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round(3.1415926</w:t>
      </w:r>
      <w:r>
        <w:rPr>
          <w:rFonts w:hint="eastAsia"/>
          <w:lang w:val="en-US" w:eastAsia="zh-CN"/>
        </w:rPr>
        <w:t>,2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保留两位小数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5B78"/>
    <w:rsid w:val="4EC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薄雪草少年</cp:lastModifiedBy>
  <dcterms:modified xsi:type="dcterms:W3CDTF">2021-08-18T16:59:05Z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1B365F28DE5C4BA798898092B19EBD8E</vt:lpwstr>
  </property>
</Properties>
</file>