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jc w:val="center"/>
        <w:rPr>
          <w:sz w:val="44"/>
          <w:szCs w:val="44"/>
        </w:rPr>
      </w:pPr>
      <w:r>
        <w:rPr>
          <w:rFonts w:ascii="Times New Roman" w:hAnsi="Times New Roman" w:eastAsia="宋体" w:cs="Times New Roman"/>
        </w:rPr>
        <w:drawing>
          <wp:inline distT="0" distB="0" distL="114300" distR="114300">
            <wp:extent cx="1495425" cy="1504950"/>
            <wp:effectExtent l="0" t="0" r="0" b="0"/>
            <wp:docPr id="1"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ewlogo"/>
                    <pic:cNvPicPr>
                      <a:picLocks noChangeAspect="1"/>
                    </pic:cNvPicPr>
                  </pic:nvPicPr>
                  <pic:blipFill>
                    <a:blip r:embed="rId4"/>
                    <a:stretch>
                      <a:fillRect/>
                    </a:stretch>
                  </pic:blipFill>
                  <pic:spPr>
                    <a:xfrm>
                      <a:off x="0" y="0"/>
                      <a:ext cx="1495425" cy="1504950"/>
                    </a:xfrm>
                    <a:prstGeom prst="rect">
                      <a:avLst/>
                    </a:prstGeom>
                    <a:noFill/>
                    <a:ln w="9525">
                      <a:noFill/>
                    </a:ln>
                  </pic:spPr>
                </pic:pic>
              </a:graphicData>
            </a:graphic>
          </wp:inline>
        </w:drawing>
      </w:r>
    </w:p>
    <w:p>
      <w:pPr>
        <w:autoSpaceDE w:val="0"/>
        <w:jc w:val="center"/>
        <w:rPr>
          <w:sz w:val="52"/>
          <w:szCs w:val="52"/>
        </w:rPr>
      </w:pPr>
      <w:r>
        <w:rPr>
          <w:rFonts w:ascii="Times New Roman" w:hAnsi="Times New Roman" w:eastAsia="宋体" w:cs="Times New Roman"/>
          <w:sz w:val="52"/>
          <w:szCs w:val="52"/>
        </w:rPr>
        <w:drawing>
          <wp:inline distT="0" distB="0" distL="114300" distR="114300">
            <wp:extent cx="3390900" cy="78105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
                      <a:lum contrast="9999"/>
                    </a:blip>
                    <a:stretch>
                      <a:fillRect/>
                    </a:stretch>
                  </pic:blipFill>
                  <pic:spPr>
                    <a:xfrm>
                      <a:off x="0" y="0"/>
                      <a:ext cx="3390900" cy="781050"/>
                    </a:xfrm>
                    <a:prstGeom prst="rect">
                      <a:avLst/>
                    </a:prstGeom>
                    <a:solidFill>
                      <a:srgbClr val="FFFFFF"/>
                    </a:solidFill>
                    <a:ln w="9525">
                      <a:noFill/>
                    </a:ln>
                  </pic:spPr>
                </pic:pic>
              </a:graphicData>
            </a:graphic>
          </wp:inline>
        </w:drawing>
      </w:r>
    </w:p>
    <w:p>
      <w:pPr>
        <w:autoSpaceDE w:val="0"/>
        <w:jc w:val="center"/>
        <w:rPr>
          <w:b/>
          <w:sz w:val="52"/>
          <w:szCs w:val="52"/>
        </w:rPr>
      </w:pPr>
      <w:r>
        <w:rPr>
          <w:rFonts w:hint="eastAsia" w:ascii="黑体" w:hAnsi="宋体" w:eastAsia="黑体" w:cs="黑体"/>
          <w:b/>
          <w:sz w:val="52"/>
          <w:szCs w:val="52"/>
          <w:lang w:bidi="ar"/>
        </w:rPr>
        <w:t>本科学士毕业论文</w:t>
      </w:r>
    </w:p>
    <w:p>
      <w:pPr>
        <w:autoSpaceDE w:val="0"/>
        <w:jc w:val="center"/>
        <w:rPr>
          <w:rFonts w:ascii="黑体" w:hAnsi="宋体" w:eastAsia="黑体" w:cs="黑体"/>
          <w:b/>
          <w:sz w:val="48"/>
          <w:szCs w:val="48"/>
        </w:rPr>
      </w:pPr>
      <w:r>
        <w:rPr>
          <w:rFonts w:hint="eastAsia" w:ascii="黑体" w:hAnsi="宋体" w:eastAsia="黑体" w:cs="黑体"/>
          <w:bCs/>
          <w:sz w:val="48"/>
          <w:szCs w:val="48"/>
          <w:lang w:bidi="ar"/>
        </w:rPr>
        <w:t>基于单片机的血氧心率检测系统的设计与实现</w:t>
      </w:r>
    </w:p>
    <w:p>
      <w:pPr>
        <w:autoSpaceDE w:val="0"/>
        <w:ind w:left="189" w:firstLine="1437"/>
        <w:rPr>
          <w:sz w:val="32"/>
          <w:szCs w:val="32"/>
        </w:rPr>
      </w:pPr>
      <w:r>
        <w:rPr>
          <w:rFonts w:hint="eastAsia" w:ascii="Times New Roman" w:hAnsi="Times New Roman" w:eastAsia="宋体" w:cs="宋体"/>
          <w:sz w:val="32"/>
          <w:szCs w:val="32"/>
          <w:lang w:bidi="ar"/>
        </w:rPr>
        <w:t>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名：</w:t>
      </w:r>
      <w:r>
        <w:rPr>
          <w:rFonts w:ascii="Times New Roman" w:hAnsi="Times New Roman" w:eastAsia="宋体" w:cs="Times New Roman"/>
          <w:sz w:val="32"/>
          <w:szCs w:val="32"/>
          <w:u w:val="single"/>
          <w:lang w:bidi="ar"/>
        </w:rPr>
        <w:t xml:space="preserve">       </w:t>
      </w:r>
      <w:r>
        <w:rPr>
          <w:rFonts w:hint="eastAsia" w:ascii="Times New Roman" w:hAnsi="Times New Roman" w:eastAsia="宋体" w:cs="宋体"/>
          <w:sz w:val="32"/>
          <w:szCs w:val="32"/>
          <w:u w:val="single"/>
          <w:lang w:bidi="ar"/>
        </w:rPr>
        <w:t xml:space="preserve">赵文月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学</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号：</w:t>
      </w:r>
      <w:r>
        <w:rPr>
          <w:rFonts w:ascii="Times New Roman" w:hAnsi="Times New Roman" w:eastAsia="宋体" w:cs="Times New Roman"/>
          <w:sz w:val="32"/>
          <w:szCs w:val="32"/>
          <w:u w:val="single"/>
          <w:lang w:bidi="ar"/>
        </w:rPr>
        <w:t xml:space="preserve">    2014110</w:t>
      </w:r>
      <w:r>
        <w:rPr>
          <w:rFonts w:hint="eastAsia" w:ascii="Times New Roman" w:hAnsi="Times New Roman" w:eastAsia="宋体" w:cs="Times New Roman"/>
          <w:sz w:val="32"/>
          <w:szCs w:val="32"/>
          <w:u w:val="single"/>
          <w:lang w:bidi="ar"/>
        </w:rPr>
        <w:t>4765</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院</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系：</w:t>
      </w:r>
      <w:r>
        <w:rPr>
          <w:rFonts w:hint="eastAsia" w:ascii="Times New Roman" w:hAnsi="Times New Roman" w:eastAsia="宋体" w:cs="宋体"/>
          <w:sz w:val="32"/>
          <w:szCs w:val="32"/>
          <w:u w:val="single"/>
          <w:lang w:bidi="ar"/>
        </w:rPr>
        <w:t xml:space="preserve">计算机科学技术学院        </w:t>
      </w:r>
    </w:p>
    <w:p>
      <w:pPr>
        <w:autoSpaceDE w:val="0"/>
        <w:ind w:left="189" w:firstLine="1437"/>
        <w:rPr>
          <w:sz w:val="32"/>
          <w:szCs w:val="32"/>
        </w:rPr>
      </w:pPr>
      <w:r>
        <w:rPr>
          <w:rFonts w:hint="eastAsia" w:ascii="Times New Roman" w:hAnsi="Times New Roman" w:eastAsia="宋体" w:cs="宋体"/>
          <w:sz w:val="32"/>
          <w:szCs w:val="32"/>
          <w:lang w:bidi="ar"/>
        </w:rPr>
        <w:t>年</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20</w:t>
      </w:r>
      <w:r>
        <w:rPr>
          <w:rFonts w:hint="eastAsia" w:ascii="Times New Roman" w:hAnsi="Times New Roman" w:eastAsia="宋体" w:cs="Times New Roman"/>
          <w:sz w:val="32"/>
          <w:szCs w:val="32"/>
          <w:u w:val="single"/>
          <w:lang w:bidi="ar"/>
        </w:rPr>
        <w:t>15</w:t>
      </w:r>
      <w:r>
        <w:rPr>
          <w:rFonts w:hint="eastAsia" w:ascii="Times New Roman" w:hAnsi="Times New Roman" w:eastAsia="宋体" w:cs="宋体"/>
          <w:sz w:val="32"/>
          <w:szCs w:val="32"/>
          <w:u w:val="single"/>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业：</w:t>
      </w:r>
      <w:r>
        <w:rPr>
          <w:rFonts w:hint="eastAsia" w:ascii="Times New Roman" w:hAnsi="Times New Roman" w:eastAsia="宋体" w:cs="宋体"/>
          <w:sz w:val="32"/>
          <w:szCs w:val="32"/>
          <w:u w:val="single"/>
          <w:lang w:bidi="ar"/>
        </w:rPr>
        <w:t>计算机科学与技术（嵌入式）</w:t>
      </w:r>
      <w:r>
        <w:rPr>
          <w:rFonts w:ascii="Times New Roman" w:hAnsi="Times New Roman" w:eastAsia="宋体" w:cs="Times New Roman"/>
          <w:sz w:val="32"/>
          <w:szCs w:val="32"/>
          <w:u w:val="single"/>
          <w:lang w:bidi="ar"/>
        </w:rPr>
        <w:t xml:space="preserve"> </w:t>
      </w:r>
    </w:p>
    <w:p>
      <w:pPr>
        <w:autoSpaceDE w:val="0"/>
        <w:ind w:left="189" w:firstLine="1437"/>
        <w:rPr>
          <w:sz w:val="32"/>
          <w:szCs w:val="32"/>
          <w:u w:val="single"/>
        </w:rPr>
      </w:pPr>
      <w:r>
        <w:rPr>
          <w:rFonts w:hint="eastAsia" w:ascii="Times New Roman" w:hAnsi="Times New Roman" w:eastAsia="宋体" w:cs="宋体"/>
          <w:sz w:val="32"/>
          <w:szCs w:val="32"/>
          <w:lang w:bidi="ar"/>
        </w:rPr>
        <w:t>指导教师：</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李红霞</w:t>
      </w:r>
      <w:r>
        <w:rPr>
          <w:rFonts w:ascii="Times New Roman" w:hAnsi="Times New Roman" w:eastAsia="宋体" w:cs="Times New Roman"/>
          <w:sz w:val="32"/>
          <w:szCs w:val="32"/>
          <w:u w:val="single"/>
          <w:lang w:bidi="ar"/>
        </w:rPr>
        <w:t xml:space="preserve">        </w:t>
      </w:r>
    </w:p>
    <w:p/>
    <w:p/>
    <w:p/>
    <w:p/>
    <w:p/>
    <w:p/>
    <w:p/>
    <w:p/>
    <w:p/>
    <w:p/>
    <w:p>
      <w:pPr>
        <w:jc w:val="center"/>
        <w:rPr>
          <w:rFonts w:ascii="黑体" w:hAnsi="黑体" w:eastAsia="黑体" w:cs="黑体"/>
          <w:sz w:val="36"/>
          <w:szCs w:val="36"/>
        </w:rPr>
      </w:pPr>
      <w:r>
        <w:rPr>
          <w:rFonts w:hint="eastAsia" w:ascii="黑体" w:hAnsi="黑体" w:eastAsia="黑体" w:cs="黑体"/>
          <w:sz w:val="36"/>
          <w:szCs w:val="36"/>
        </w:rPr>
        <w:t>基于单片机的血氧心率检测系统的设计与实现</w:t>
      </w:r>
    </w:p>
    <w:p>
      <w:pPr>
        <w:pStyle w:val="17"/>
        <w:widowControl/>
        <w:spacing w:line="360" w:lineRule="auto"/>
        <w:rPr>
          <w:rFonts w:hint="default" w:ascii="楷体" w:hAnsi="楷体" w:eastAsia="楷体" w:cs="楷体"/>
          <w:sz w:val="24"/>
          <w:szCs w:val="24"/>
        </w:rPr>
      </w:pPr>
      <w:r>
        <w:rPr>
          <w:rFonts w:ascii="楷体" w:hAnsi="楷体" w:eastAsia="楷体" w:cs="楷体"/>
          <w:sz w:val="24"/>
          <w:szCs w:val="24"/>
        </w:rPr>
        <w:t>计算机科学技术学院  2015级计算机科学与技术（嵌入式）  赵文月  20151104765</w:t>
      </w:r>
    </w:p>
    <w:p>
      <w:pPr>
        <w:pStyle w:val="17"/>
        <w:widowControl/>
        <w:spacing w:line="360" w:lineRule="auto"/>
        <w:ind w:firstLine="480" w:firstLineChars="200"/>
        <w:rPr>
          <w:rFonts w:hint="default" w:ascii="楷体" w:hAnsi="楷体" w:eastAsia="楷体" w:cs="楷体"/>
          <w:sz w:val="24"/>
          <w:szCs w:val="24"/>
        </w:rPr>
      </w:pPr>
      <w:r>
        <w:rPr>
          <w:rFonts w:ascii="楷体" w:hAnsi="楷体" w:eastAsia="楷体" w:cs="楷体"/>
          <w:sz w:val="24"/>
          <w:szCs w:val="24"/>
        </w:rPr>
        <w:t>指导教师  李红霞</w:t>
      </w:r>
    </w:p>
    <w:p>
      <w:pPr>
        <w:autoSpaceDE w:val="0"/>
        <w:autoSpaceDN w:val="0"/>
        <w:adjustRightInd w:val="0"/>
        <w:spacing w:line="360" w:lineRule="auto"/>
        <w:ind w:firstLine="420" w:firstLineChars="200"/>
        <w:jc w:val="left"/>
        <w:rPr>
          <w:rFonts w:ascii="楷体" w:hAnsi="楷体" w:eastAsia="楷体" w:cs="宋体"/>
          <w:kern w:val="0"/>
          <w:szCs w:val="21"/>
        </w:rPr>
      </w:pPr>
      <w:r>
        <w:rPr>
          <w:rFonts w:hint="eastAsia" w:ascii="黑体" w:hAnsi="宋体" w:eastAsia="黑体" w:cs="黑体"/>
          <w:szCs w:val="21"/>
          <w:lang w:bidi="ar"/>
        </w:rPr>
        <w:t>摘要</w:t>
      </w:r>
      <w:r>
        <w:rPr>
          <w:rFonts w:hint="eastAsia" w:ascii="黑体" w:hAnsi="宋体" w:eastAsia="黑体" w:cs="黑体"/>
          <w:szCs w:val="21"/>
          <w:lang w:val="en-US" w:eastAsia="zh-CN" w:bidi="ar"/>
        </w:rPr>
        <w:t xml:space="preserve">  </w:t>
      </w:r>
      <w:r>
        <w:rPr>
          <w:rFonts w:hint="eastAsia" w:asciiTheme="minorEastAsia" w:hAnsiTheme="minorEastAsia" w:cstheme="minorEastAsia"/>
          <w:sz w:val="24"/>
          <w:lang w:bidi="ar"/>
        </w:rPr>
        <w:t>在日常生活中，心率和血氧浓度的指标对人们的身体健康有着重要的作用，心率指标和血氧浓度都有一个健康的范围要求，一旦我们不在这个范围内，我们的身体状况可能就存在安全隐患。所以本次设计的这款血氧心率检测系统可以在你的日常生活中随时帮你检测你的健康是否达标，不用每次去医院做检查。克服了高昂的医药费，突出了</w:t>
      </w:r>
      <w:r>
        <w:rPr>
          <w:rFonts w:hint="eastAsia" w:asciiTheme="minorEastAsia" w:hAnsiTheme="minorEastAsia" w:cstheme="minorEastAsia"/>
          <w:sz w:val="24"/>
          <w:lang w:val="en-US" w:eastAsia="zh-CN" w:bidi="ar"/>
        </w:rPr>
        <w:t>易操作，易携带等</w:t>
      </w:r>
      <w:r>
        <w:rPr>
          <w:rFonts w:hint="eastAsia" w:asciiTheme="minorEastAsia" w:hAnsiTheme="minorEastAsia" w:cstheme="minorEastAsia"/>
          <w:sz w:val="24"/>
          <w:lang w:bidi="ar"/>
        </w:rPr>
        <w:t>特点。所设计的心率血氧检测系统采用了MAX30100传感器，将心率血氧信号转化为计算机语言显示在</w:t>
      </w:r>
      <w:r>
        <w:rPr>
          <w:rFonts w:hint="eastAsia" w:asciiTheme="minorEastAsia" w:hAnsiTheme="minorEastAsia" w:cstheme="minorEastAsia"/>
          <w:sz w:val="24"/>
          <w:lang w:val="en-US" w:eastAsia="zh-CN" w:bidi="ar"/>
        </w:rPr>
        <w:t>LCD1602</w:t>
      </w:r>
      <w:r>
        <w:rPr>
          <w:rFonts w:hint="eastAsia" w:asciiTheme="minorEastAsia" w:hAnsiTheme="minorEastAsia" w:cstheme="minorEastAsia"/>
          <w:sz w:val="24"/>
          <w:lang w:bidi="ar"/>
        </w:rPr>
        <w:t>上随时检测，如果心率血氧值不在正常的范围会通过GSM模块发送短信提醒你，通过蜂鸣器报警。CPU则是选择了</w:t>
      </w:r>
      <w:r>
        <w:rPr>
          <w:rFonts w:hint="eastAsia" w:asciiTheme="minorEastAsia" w:hAnsiTheme="minorEastAsia" w:cstheme="minorEastAsia"/>
          <w:sz w:val="24"/>
          <w:lang w:val="en-US" w:eastAsia="zh-CN" w:bidi="ar"/>
        </w:rPr>
        <w:t>能够熟练操作的STC89C52</w:t>
      </w:r>
      <w:r>
        <w:rPr>
          <w:rFonts w:hint="eastAsia" w:asciiTheme="minorEastAsia" w:hAnsiTheme="minorEastAsia" w:cstheme="minorEastAsia"/>
          <w:sz w:val="24"/>
          <w:lang w:bidi="ar"/>
        </w:rPr>
        <w:t>单片机，通过按键调</w:t>
      </w:r>
      <w:r>
        <w:rPr>
          <w:rFonts w:hint="eastAsia" w:asciiTheme="minorEastAsia" w:hAnsiTheme="minorEastAsia" w:cstheme="minorEastAsia"/>
          <w:sz w:val="24"/>
          <w:lang w:val="en-US" w:eastAsia="zh-CN" w:bidi="ar"/>
        </w:rPr>
        <w:t>节相关参数的值</w:t>
      </w:r>
      <w:r>
        <w:rPr>
          <w:rFonts w:hint="eastAsia" w:asciiTheme="minorEastAsia" w:hAnsiTheme="minorEastAsia" w:cstheme="minorEastAsia"/>
          <w:sz w:val="24"/>
          <w:lang w:bidi="ar"/>
        </w:rPr>
        <w:t>，设置范围。在单片机硬件和软件算法完成后，将手指放在卡槽内获</w:t>
      </w:r>
      <w:r>
        <w:rPr>
          <w:rFonts w:hint="eastAsia" w:asciiTheme="minorEastAsia" w:hAnsiTheme="minorEastAsia" w:cstheme="minorEastAsia"/>
          <w:sz w:val="24"/>
          <w:highlight w:val="none"/>
          <w:lang w:bidi="ar"/>
        </w:rPr>
        <w:t>取心</w:t>
      </w:r>
      <w:r>
        <w:rPr>
          <w:rFonts w:hint="eastAsia" w:asciiTheme="minorEastAsia" w:hAnsiTheme="minorEastAsia" w:cstheme="minorEastAsia"/>
          <w:sz w:val="24"/>
          <w:lang w:bidi="ar"/>
        </w:rPr>
        <w:t>率血氧信号，进行多次测试，达到预期结果。</w:t>
      </w:r>
    </w:p>
    <w:p>
      <w:pPr>
        <w:widowControl/>
        <w:ind w:firstLine="420" w:firstLineChars="200"/>
        <w:jc w:val="left"/>
        <w:rPr>
          <w:rFonts w:hint="eastAsia" w:asciiTheme="minorEastAsia" w:hAnsiTheme="minorEastAsia" w:cstheme="minorEastAsia"/>
          <w:sz w:val="24"/>
          <w:lang w:bidi="ar"/>
        </w:rPr>
      </w:pPr>
      <w:r>
        <w:rPr>
          <w:rFonts w:hint="eastAsia" w:ascii="黑体" w:hAnsi="宋体" w:eastAsia="黑体" w:cs="Times New Roman"/>
          <w:lang w:bidi="ar"/>
        </w:rPr>
        <w:t>关键词</w:t>
      </w:r>
      <w:r>
        <w:rPr>
          <w:rFonts w:ascii="Times New Roman" w:hAnsi="Times New Roman" w:eastAsia="宋体" w:cs="Times New Roman"/>
          <w:lang w:bidi="ar"/>
        </w:rPr>
        <w:t xml:space="preserve">  </w:t>
      </w:r>
      <w:r>
        <w:rPr>
          <w:rFonts w:hint="eastAsia" w:asciiTheme="minorEastAsia" w:hAnsiTheme="minorEastAsia" w:cstheme="minorEastAsia"/>
          <w:sz w:val="24"/>
          <w:lang w:bidi="ar"/>
        </w:rPr>
        <w:t>血氧心率</w:t>
      </w:r>
      <w:r>
        <w:rPr>
          <w:rFonts w:hint="eastAsia" w:asciiTheme="minorEastAsia" w:hAnsiTheme="minorEastAsia" w:cstheme="minorEastAsia"/>
          <w:sz w:val="24"/>
          <w:lang w:val="en-US" w:eastAsia="zh-CN" w:bidi="ar"/>
        </w:rPr>
        <w:t>采集</w:t>
      </w:r>
      <w:r>
        <w:rPr>
          <w:rFonts w:hint="eastAsia" w:asciiTheme="minorEastAsia" w:hAnsiTheme="minorEastAsia" w:cstheme="minorEastAsia"/>
          <w:sz w:val="24"/>
          <w:lang w:bidi="ar"/>
        </w:rPr>
        <w:t>；MAX30100传感器；GSM模块；</w:t>
      </w:r>
      <w:r>
        <w:rPr>
          <w:rFonts w:hint="eastAsia" w:asciiTheme="minorEastAsia" w:hAnsiTheme="minorEastAsia" w:cstheme="minorEastAsia"/>
          <w:sz w:val="24"/>
          <w:lang w:val="en-US" w:eastAsia="zh-CN" w:bidi="ar"/>
        </w:rPr>
        <w:t>LCD显示器</w:t>
      </w:r>
      <w:r>
        <w:rPr>
          <w:rFonts w:hint="eastAsia" w:asciiTheme="minorEastAsia" w:hAnsiTheme="minorEastAsia" w:cstheme="minorEastAsia"/>
          <w:sz w:val="24"/>
          <w:lang w:bidi="ar"/>
        </w:rPr>
        <w:t>；</w:t>
      </w:r>
      <w:r>
        <w:rPr>
          <w:rFonts w:hint="eastAsia" w:asciiTheme="minorEastAsia" w:hAnsiTheme="minorEastAsia" w:cstheme="minorEastAsia"/>
          <w:sz w:val="24"/>
          <w:lang w:val="en-US" w:eastAsia="zh-CN" w:bidi="ar"/>
        </w:rPr>
        <w:t>STC89C52</w:t>
      </w:r>
      <w:r>
        <w:rPr>
          <w:rFonts w:hint="eastAsia" w:asciiTheme="minorEastAsia" w:hAnsiTheme="minorEastAsia" w:cstheme="minorEastAsia"/>
          <w:sz w:val="24"/>
          <w:lang w:bidi="ar"/>
        </w:rPr>
        <w:t>单片机</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643" w:firstLineChars="200"/>
        <w:jc w:val="center"/>
        <w:rPr>
          <w:rFonts w:hint="default" w:ascii="Times New Roman" w:hAnsi="Times New Roman" w:cs="Times New Roman"/>
          <w:b/>
          <w:bCs/>
          <w:sz w:val="32"/>
          <w:szCs w:val="32"/>
          <w:lang w:bidi="ar"/>
        </w:rPr>
      </w:pPr>
      <w:r>
        <w:rPr>
          <w:rFonts w:hint="default" w:ascii="Times New Roman" w:hAnsi="Times New Roman" w:cs="Times New Roman"/>
          <w:b/>
          <w:bCs/>
          <w:sz w:val="32"/>
          <w:szCs w:val="32"/>
          <w:lang w:bidi="ar"/>
        </w:rPr>
        <w:t xml:space="preserve">Design and </w:t>
      </w:r>
      <w:r>
        <w:rPr>
          <w:rFonts w:hint="eastAsia" w:ascii="Times New Roman" w:hAnsi="Times New Roman" w:cs="Times New Roman"/>
          <w:b/>
          <w:bCs/>
          <w:sz w:val="32"/>
          <w:szCs w:val="32"/>
          <w:lang w:val="en-US" w:eastAsia="zh-CN" w:bidi="ar"/>
        </w:rPr>
        <w:t>I</w:t>
      </w:r>
      <w:r>
        <w:rPr>
          <w:rFonts w:hint="default" w:ascii="Times New Roman" w:hAnsi="Times New Roman" w:cs="Times New Roman"/>
          <w:b/>
          <w:bCs/>
          <w:sz w:val="32"/>
          <w:szCs w:val="32"/>
          <w:lang w:bidi="ar"/>
        </w:rPr>
        <w:t>mplementation of blood oxygen heart rate detection system based on single chip microcomputer</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default" w:ascii="Times New Roman" w:hAnsi="Times New Roman" w:cs="Times New Roman"/>
          <w:b w:val="0"/>
          <w:bCs w:val="0"/>
          <w:sz w:val="24"/>
          <w:szCs w:val="24"/>
          <w:lang w:bidi="ar"/>
        </w:rPr>
        <w:t>School of computer science and technology</w:t>
      </w:r>
      <w:r>
        <w:rPr>
          <w:rFonts w:hint="eastAsia" w:ascii="Times New Roman" w:hAnsi="Times New Roman" w:cs="Times New Roman"/>
          <w:b w:val="0"/>
          <w:bCs w:val="0"/>
          <w:sz w:val="24"/>
          <w:szCs w:val="24"/>
          <w:lang w:val="en-US" w:eastAsia="zh-CN" w:bidi="ar"/>
        </w:rPr>
        <w:t xml:space="preserve">  2015 computer science and technology (embedded)  Zhao Wenyue  20151104765</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eastAsia" w:ascii="Times New Roman" w:hAnsi="Times New Roman" w:cs="Times New Roman"/>
          <w:b w:val="0"/>
          <w:bCs w:val="0"/>
          <w:sz w:val="24"/>
          <w:szCs w:val="24"/>
          <w:lang w:val="en-US" w:eastAsia="zh-CN" w:bidi="ar"/>
        </w:rPr>
        <w:t>Directed by  Li Hongxia  Professor</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Abstract</w:t>
      </w:r>
      <w:r>
        <w:rPr>
          <w:rFonts w:hint="eastAsia" w:ascii="Times New Roman" w:hAnsi="Times New Roman" w:cs="Times New Roman"/>
          <w:b w:val="0"/>
          <w:bCs w:val="0"/>
          <w:sz w:val="24"/>
          <w:szCs w:val="24"/>
          <w:lang w:val="en-US" w:eastAsia="zh-CN" w:bidi="ar"/>
        </w:rPr>
        <w:t xml:space="preserve">  </w:t>
      </w:r>
      <w:r>
        <w:rPr>
          <w:rFonts w:hint="eastAsia" w:ascii="Times New Roman" w:hAnsi="Times New Roman" w:cs="Times New Roman"/>
          <w:b w:val="0"/>
          <w:bCs w:val="0"/>
          <w:sz w:val="24"/>
          <w:szCs w:val="24"/>
          <w:lang w:bidi="ar"/>
        </w:rPr>
        <w:t>In daily life, the indicators of heart rate and blood oxygen concentration play an important role in people's physical health, both of which have a healthy range. Therefore, this blood oxygen heart rate detection system designed this time can help you check whether your health is up to the standard at any time in your daily life without going to the hospital for examination. It overcomes the high medical expenses and highlights the features of simple operation, low price and easy to carry. The designed heart rate and blood oxygen detection system adopts MAX30100 sensor, which converts the heart rate and blood oxygen signal into computer language and displays it on LCD1602 for detection at any time. If the heart rate and blood oxygen value is not in the normal range, it will send SMS to remind you through GSM module and alarm through buzzer. CPU is the choice of price friendly,powerful STC89C52 single-chip microcomputer, through the button to adjust the upper and lower limits of the heart rate, the setting range. After the completion of the MCU hardware and software algorithm, the finger was placed in the card slot to obtain the heart rate and blood oxygen signal, which was tested for many times and achieved the expected results.</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Keywords</w:t>
      </w:r>
      <w:r>
        <w:rPr>
          <w:rFonts w:hint="eastAsia" w:ascii="Times New Roman" w:hAnsi="Times New Roman" w:cs="Times New Roman"/>
          <w:b/>
          <w:bCs/>
          <w:sz w:val="24"/>
          <w:szCs w:val="24"/>
          <w:lang w:val="en-US" w:eastAsia="zh-CN" w:bidi="ar"/>
        </w:rPr>
        <w:t xml:space="preserve">  </w:t>
      </w:r>
      <w:r>
        <w:rPr>
          <w:rFonts w:hint="eastAsia" w:ascii="Times New Roman" w:hAnsi="Times New Roman" w:cs="Times New Roman"/>
          <w:b w:val="0"/>
          <w:bCs w:val="0"/>
          <w:sz w:val="24"/>
          <w:szCs w:val="24"/>
          <w:lang w:bidi="ar"/>
        </w:rPr>
        <w:t>blood oxygen heart rate collection</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MAX30100 sensor</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The GSM module</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LCD display</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STC89C52 single-chip microcomputer</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jc w:val="left"/>
        <w:rPr>
          <w:rFonts w:hint="eastAsia"/>
        </w:rPr>
      </w:pPr>
    </w:p>
    <w:sdt>
      <w:sdtPr>
        <w:rPr>
          <w:lang w:val="zh-CN"/>
        </w:rPr>
        <w:id w:val="769740283"/>
        <w:docPartObj>
          <w:docPartGallery w:val="Table of Contents"/>
          <w:docPartUnique/>
        </w:docPartObj>
      </w:sdtPr>
      <w:sdtEndPr>
        <w:rPr>
          <w:rFonts w:asciiTheme="minorHAnsi" w:hAnsiTheme="minorHAnsi" w:eastAsiaTheme="minorEastAsia" w:cstheme="minorBidi"/>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640"/>
            </w:tabs>
          </w:pPr>
          <w:r>
            <w:fldChar w:fldCharType="begin"/>
          </w:r>
          <w:r>
            <w:instrText xml:space="preserve"> TOC \o "1-3" \h \z \u </w:instrText>
          </w:r>
          <w:r>
            <w:fldChar w:fldCharType="separate"/>
          </w:r>
          <w:r>
            <w:fldChar w:fldCharType="begin"/>
          </w:r>
          <w:r>
            <w:instrText xml:space="preserve"> HYPERLINK \l _Toc13683 </w:instrText>
          </w:r>
          <w:r>
            <w:fldChar w:fldCharType="separate"/>
          </w:r>
          <w:r>
            <w:rPr>
              <w:rFonts w:hint="eastAsia" w:ascii="黑体" w:hAnsi="黑体" w:eastAsia="黑体" w:cs="黑体"/>
              <w:bCs/>
              <w:szCs w:val="24"/>
            </w:rPr>
            <w:t>概述</w:t>
          </w:r>
          <w:r>
            <w:tab/>
          </w:r>
          <w:r>
            <w:fldChar w:fldCharType="begin"/>
          </w:r>
          <w:r>
            <w:instrText xml:space="preserve"> PAGEREF _Toc13683 </w:instrText>
          </w:r>
          <w:r>
            <w:fldChar w:fldCharType="separate"/>
          </w:r>
          <w:r>
            <w:t>5</w:t>
          </w:r>
          <w:r>
            <w:fldChar w:fldCharType="end"/>
          </w:r>
          <w:r>
            <w:fldChar w:fldCharType="end"/>
          </w:r>
        </w:p>
        <w:p>
          <w:pPr>
            <w:pStyle w:val="10"/>
            <w:tabs>
              <w:tab w:val="right" w:leader="dot" w:pos="8640"/>
            </w:tabs>
          </w:pPr>
          <w:r>
            <w:rPr>
              <w:bCs/>
              <w:lang w:val="zh-CN"/>
            </w:rPr>
            <w:fldChar w:fldCharType="begin"/>
          </w:r>
          <w:r>
            <w:rPr>
              <w:bCs/>
              <w:lang w:val="zh-CN"/>
            </w:rPr>
            <w:instrText xml:space="preserve"> HYPERLINK \l _Toc7542 </w:instrText>
          </w:r>
          <w:r>
            <w:rPr>
              <w:bCs/>
              <w:lang w:val="zh-CN"/>
            </w:rPr>
            <w:fldChar w:fldCharType="separate"/>
          </w:r>
          <w:r>
            <w:rPr>
              <w:rFonts w:hint="eastAsia" w:asciiTheme="majorEastAsia" w:hAnsiTheme="majorEastAsia" w:eastAsiaTheme="majorEastAsia" w:cstheme="majorEastAsia"/>
              <w:bCs/>
              <w:szCs w:val="24"/>
              <w:lang w:val="en-US" w:eastAsia="zh-CN"/>
            </w:rPr>
            <w:t>选题意义及依据</w:t>
          </w:r>
          <w:r>
            <w:tab/>
          </w:r>
          <w:r>
            <w:fldChar w:fldCharType="begin"/>
          </w:r>
          <w:r>
            <w:instrText xml:space="preserve"> PAGEREF _Toc7542 </w:instrText>
          </w:r>
          <w:r>
            <w:fldChar w:fldCharType="separate"/>
          </w:r>
          <w:r>
            <w:t>5</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_Toc20986 </w:instrText>
          </w:r>
          <w:r>
            <w:rPr>
              <w:bCs/>
              <w:lang w:val="zh-CN"/>
            </w:rPr>
            <w:fldChar w:fldCharType="separate"/>
          </w:r>
          <w:r>
            <w:rPr>
              <w:rFonts w:hint="eastAsia" w:asciiTheme="majorEastAsia" w:hAnsiTheme="majorEastAsia" w:eastAsiaTheme="majorEastAsia" w:cstheme="majorEastAsia"/>
              <w:bCs/>
              <w:szCs w:val="24"/>
            </w:rPr>
            <w:t>系统概要</w:t>
          </w:r>
          <w:r>
            <w:tab/>
          </w:r>
          <w:r>
            <w:fldChar w:fldCharType="begin"/>
          </w:r>
          <w:r>
            <w:instrText xml:space="preserve"> PAGEREF _Toc20986 </w:instrText>
          </w:r>
          <w:r>
            <w:fldChar w:fldCharType="separate"/>
          </w:r>
          <w:r>
            <w:t>6</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_Toc17914 </w:instrText>
          </w:r>
          <w:r>
            <w:rPr>
              <w:bCs/>
              <w:lang w:val="zh-CN"/>
            </w:rPr>
            <w:fldChar w:fldCharType="separate"/>
          </w:r>
          <w:r>
            <w:rPr>
              <w:rFonts w:hint="eastAsia" w:ascii="黑体" w:hAnsi="黑体" w:eastAsia="黑体" w:cs="黑体"/>
              <w:bCs/>
              <w:szCs w:val="24"/>
            </w:rPr>
            <w:t>1、 需求分析</w:t>
          </w:r>
          <w:r>
            <w:tab/>
          </w:r>
          <w:r>
            <w:fldChar w:fldCharType="begin"/>
          </w:r>
          <w:r>
            <w:instrText xml:space="preserve"> PAGEREF _Toc17914 </w:instrText>
          </w:r>
          <w:r>
            <w:fldChar w:fldCharType="separate"/>
          </w:r>
          <w:r>
            <w:t>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_Toc28613 </w:instrText>
          </w:r>
          <w:r>
            <w:rPr>
              <w:bCs/>
              <w:lang w:val="zh-CN"/>
            </w:rPr>
            <w:fldChar w:fldCharType="separate"/>
          </w:r>
          <w:r>
            <w:rPr>
              <w:rFonts w:hint="eastAsia" w:asciiTheme="majorEastAsia" w:hAnsiTheme="majorEastAsia" w:eastAsiaTheme="majorEastAsia" w:cstheme="majorEastAsia"/>
              <w:bCs/>
              <w:szCs w:val="24"/>
              <w:lang w:val="en-US" w:eastAsia="zh-CN"/>
            </w:rPr>
            <w:t>1.1功能性需求</w:t>
          </w:r>
          <w:r>
            <w:tab/>
          </w:r>
          <w:r>
            <w:fldChar w:fldCharType="begin"/>
          </w:r>
          <w:r>
            <w:instrText xml:space="preserve"> PAGEREF _Toc28613 </w:instrText>
          </w:r>
          <w:r>
            <w:fldChar w:fldCharType="separate"/>
          </w:r>
          <w:r>
            <w:t>7</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_Toc29102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1.1.1硬件组成模块</w:t>
          </w:r>
          <w:r>
            <w:tab/>
          </w:r>
          <w:r>
            <w:fldChar w:fldCharType="begin"/>
          </w:r>
          <w:r>
            <w:instrText xml:space="preserve"> PAGEREF _Toc29102 </w:instrText>
          </w:r>
          <w:r>
            <w:fldChar w:fldCharType="separate"/>
          </w:r>
          <w:r>
            <w:t>7</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_Toc31749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1.1.2系统实现目标</w:t>
          </w:r>
          <w:r>
            <w:tab/>
          </w:r>
          <w:r>
            <w:fldChar w:fldCharType="begin"/>
          </w:r>
          <w:r>
            <w:instrText xml:space="preserve"> PAGEREF _Toc31749 </w:instrText>
          </w:r>
          <w:r>
            <w:fldChar w:fldCharType="separate"/>
          </w:r>
          <w:r>
            <w:t>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_Toc17152 </w:instrText>
          </w:r>
          <w:r>
            <w:rPr>
              <w:bCs/>
              <w:lang w:val="zh-CN"/>
            </w:rPr>
            <w:fldChar w:fldCharType="separate"/>
          </w:r>
          <w:r>
            <w:rPr>
              <w:rFonts w:hint="eastAsia" w:asciiTheme="majorEastAsia" w:hAnsiTheme="majorEastAsia" w:eastAsiaTheme="majorEastAsia" w:cstheme="majorEastAsia"/>
              <w:bCs/>
              <w:szCs w:val="24"/>
              <w:lang w:val="en-US" w:eastAsia="zh-CN"/>
            </w:rPr>
            <w:t>1.2非功能性需求</w:t>
          </w:r>
          <w:r>
            <w:tab/>
          </w:r>
          <w:r>
            <w:fldChar w:fldCharType="begin"/>
          </w:r>
          <w:r>
            <w:instrText xml:space="preserve"> PAGEREF _Toc17152 </w:instrText>
          </w:r>
          <w:r>
            <w:fldChar w:fldCharType="separate"/>
          </w:r>
          <w:r>
            <w:t>7</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_Toc14715 </w:instrText>
          </w:r>
          <w:r>
            <w:rPr>
              <w:bCs/>
              <w:lang w:val="zh-CN"/>
            </w:rPr>
            <w:fldChar w:fldCharType="separate"/>
          </w:r>
          <w:r>
            <w:rPr>
              <w:rFonts w:hint="eastAsia" w:ascii="黑体" w:hAnsi="黑体" w:eastAsia="黑体" w:cs="黑体"/>
              <w:bCs/>
              <w:szCs w:val="24"/>
            </w:rPr>
            <w:t>2、 设计原理</w:t>
          </w:r>
          <w:r>
            <w:rPr>
              <w:rFonts w:hint="eastAsia" w:ascii="黑体" w:hAnsi="黑体" w:eastAsia="黑体" w:cs="黑体"/>
              <w:bCs/>
              <w:szCs w:val="24"/>
              <w:lang w:val="en-US" w:eastAsia="zh-CN"/>
            </w:rPr>
            <w:t>框</w:t>
          </w:r>
          <w:r>
            <w:rPr>
              <w:rFonts w:hint="eastAsia" w:ascii="黑体" w:hAnsi="黑体" w:eastAsia="黑体" w:cs="黑体"/>
              <w:bCs/>
              <w:szCs w:val="24"/>
            </w:rPr>
            <w:t>图</w:t>
          </w:r>
          <w:r>
            <w:tab/>
          </w:r>
          <w:r>
            <w:fldChar w:fldCharType="begin"/>
          </w:r>
          <w:r>
            <w:instrText xml:space="preserve"> PAGEREF _Toc14715 </w:instrText>
          </w:r>
          <w:r>
            <w:fldChar w:fldCharType="separate"/>
          </w:r>
          <w:r>
            <w:t>8</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_Toc15216 </w:instrText>
          </w:r>
          <w:r>
            <w:rPr>
              <w:bCs/>
              <w:lang w:val="zh-CN"/>
            </w:rPr>
            <w:fldChar w:fldCharType="separate"/>
          </w:r>
          <w:r>
            <w:rPr>
              <w:rFonts w:hint="eastAsia" w:ascii="黑体" w:hAnsi="黑体" w:eastAsia="黑体" w:cs="黑体"/>
              <w:bCs/>
              <w:szCs w:val="24"/>
            </w:rPr>
            <w:t>3、 硬件系统</w:t>
          </w:r>
          <w:r>
            <w:tab/>
          </w:r>
          <w:r>
            <w:fldChar w:fldCharType="begin"/>
          </w:r>
          <w:r>
            <w:instrText xml:space="preserve"> PAGEREF _Toc15216 </w:instrText>
          </w:r>
          <w:r>
            <w:fldChar w:fldCharType="separate"/>
          </w:r>
          <w:r>
            <w:t>8</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_Toc28240 </w:instrText>
          </w:r>
          <w:r>
            <w:rPr>
              <w:bCs/>
              <w:lang w:val="zh-CN"/>
            </w:rPr>
            <w:fldChar w:fldCharType="separate"/>
          </w:r>
          <w:r>
            <w:rPr>
              <w:rFonts w:hint="eastAsia" w:asciiTheme="majorEastAsia" w:hAnsiTheme="majorEastAsia" w:eastAsiaTheme="majorEastAsia" w:cstheme="majorEastAsia"/>
              <w:bCs/>
              <w:szCs w:val="24"/>
              <w:lang w:val="en-US" w:eastAsia="zh-CN"/>
            </w:rPr>
            <w:t>3.1主控模块</w:t>
          </w:r>
          <w:r>
            <w:tab/>
          </w:r>
          <w:r>
            <w:fldChar w:fldCharType="begin"/>
          </w:r>
          <w:r>
            <w:instrText xml:space="preserve"> PAGEREF _Toc28240 </w:instrText>
          </w:r>
          <w:r>
            <w:fldChar w:fldCharType="separate"/>
          </w:r>
          <w:r>
            <w:t>8</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_Toc12450 </w:instrText>
          </w:r>
          <w:r>
            <w:rPr>
              <w:bCs/>
              <w:lang w:val="zh-CN"/>
            </w:rPr>
            <w:fldChar w:fldCharType="separate"/>
          </w:r>
          <w:r>
            <w:rPr>
              <w:rFonts w:hint="eastAsia" w:ascii="宋体" w:cs="宋体" w:hAnsiTheme="minorHAnsi" w:eastAsiaTheme="minorEastAsia"/>
              <w:kern w:val="0"/>
              <w:szCs w:val="24"/>
              <w:lang w:val="en-US" w:eastAsia="zh-CN" w:bidi="ar-SA"/>
            </w:rPr>
            <w:t>3.1.1 STC89C52单片机的主要特性</w:t>
          </w:r>
          <w:r>
            <w:tab/>
          </w:r>
          <w:r>
            <w:fldChar w:fldCharType="begin"/>
          </w:r>
          <w:r>
            <w:instrText xml:space="preserve"> PAGEREF _Toc12450 </w:instrText>
          </w:r>
          <w:r>
            <w:fldChar w:fldCharType="separate"/>
          </w:r>
          <w:r>
            <w:t>9</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_Toc2377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3.1.2 STC89C52单片机的工作模式</w:t>
          </w:r>
          <w:r>
            <w:tab/>
          </w:r>
          <w:r>
            <w:fldChar w:fldCharType="begin"/>
          </w:r>
          <w:r>
            <w:instrText xml:space="preserve"> PAGEREF _Toc2377 </w:instrText>
          </w:r>
          <w:r>
            <w:fldChar w:fldCharType="separate"/>
          </w:r>
          <w:r>
            <w:t>9</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_Toc20271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3.1.3 STC89C52单片机的引脚分类</w:t>
          </w:r>
          <w:r>
            <w:tab/>
          </w:r>
          <w:r>
            <w:fldChar w:fldCharType="begin"/>
          </w:r>
          <w:r>
            <w:instrText xml:space="preserve"> PAGEREF _Toc20271 </w:instrText>
          </w:r>
          <w:r>
            <w:fldChar w:fldCharType="separate"/>
          </w:r>
          <w:r>
            <w:t>10</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_Toc16857 </w:instrText>
          </w:r>
          <w:r>
            <w:rPr>
              <w:bCs/>
              <w:lang w:val="zh-CN"/>
            </w:rPr>
            <w:fldChar w:fldCharType="separate"/>
          </w:r>
          <w:r>
            <w:rPr>
              <w:rFonts w:hint="eastAsia" w:asciiTheme="majorEastAsia" w:hAnsiTheme="majorEastAsia" w:eastAsiaTheme="majorEastAsia" w:cstheme="majorEastAsia"/>
              <w:bCs/>
              <w:szCs w:val="24"/>
              <w:lang w:val="en-US" w:eastAsia="zh-CN"/>
            </w:rPr>
            <w:t>3.2 LCD液晶屏显示模块</w:t>
          </w:r>
          <w:r>
            <w:tab/>
          </w:r>
          <w:r>
            <w:fldChar w:fldCharType="begin"/>
          </w:r>
          <w:r>
            <w:instrText xml:space="preserve"> PAGEREF _Toc16857 </w:instrText>
          </w:r>
          <w:r>
            <w:fldChar w:fldCharType="separate"/>
          </w:r>
          <w:r>
            <w:t>11</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_Toc16634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3.2.1 LCD显示原理</w:t>
          </w:r>
          <w:r>
            <w:tab/>
          </w:r>
          <w:r>
            <w:fldChar w:fldCharType="begin"/>
          </w:r>
          <w:r>
            <w:instrText xml:space="preserve"> PAGEREF _Toc16634 </w:instrText>
          </w:r>
          <w:r>
            <w:fldChar w:fldCharType="separate"/>
          </w:r>
          <w:r>
            <w:t>11</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_Toc4524 </w:instrText>
          </w:r>
          <w:r>
            <w:rPr>
              <w:bCs/>
              <w:lang w:val="zh-CN"/>
            </w:rPr>
            <w:fldChar w:fldCharType="separate"/>
          </w:r>
          <w:r>
            <w:rPr>
              <w:rFonts w:hint="eastAsia" w:asciiTheme="majorEastAsia" w:hAnsiTheme="majorEastAsia" w:eastAsiaTheme="majorEastAsia" w:cstheme="majorEastAsia"/>
              <w:bCs/>
              <w:szCs w:val="24"/>
              <w:lang w:val="en-US" w:eastAsia="zh-CN"/>
            </w:rPr>
            <w:t>3.2.2 液晶显示与单片机的接口</w:t>
          </w:r>
          <w:r>
            <w:tab/>
          </w:r>
          <w:r>
            <w:fldChar w:fldCharType="begin"/>
          </w:r>
          <w:r>
            <w:instrText xml:space="preserve"> PAGEREF _Toc4524 </w:instrText>
          </w:r>
          <w:r>
            <w:fldChar w:fldCharType="separate"/>
          </w:r>
          <w:r>
            <w:t>12</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_Toc31494 </w:instrText>
          </w:r>
          <w:r>
            <w:rPr>
              <w:bCs/>
              <w:lang w:val="zh-CN"/>
            </w:rPr>
            <w:fldChar w:fldCharType="separate"/>
          </w:r>
          <w:r>
            <w:rPr>
              <w:rFonts w:hint="eastAsia" w:asciiTheme="majorEastAsia" w:hAnsiTheme="majorEastAsia" w:eastAsiaTheme="majorEastAsia" w:cstheme="majorEastAsia"/>
              <w:bCs/>
              <w:szCs w:val="24"/>
              <w:lang w:val="en-US" w:eastAsia="zh-CN"/>
            </w:rPr>
            <w:t>3.3 GSM远程信息示警</w:t>
          </w:r>
          <w:r>
            <w:tab/>
          </w:r>
          <w:r>
            <w:fldChar w:fldCharType="begin"/>
          </w:r>
          <w:r>
            <w:instrText xml:space="preserve"> PAGEREF _Toc31494 </w:instrText>
          </w:r>
          <w:r>
            <w:fldChar w:fldCharType="separate"/>
          </w:r>
          <w:r>
            <w:t>12</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_Toc7067 </w:instrText>
          </w:r>
          <w:r>
            <w:rPr>
              <w:bCs/>
              <w:lang w:val="zh-CN"/>
            </w:rPr>
            <w:fldChar w:fldCharType="separate"/>
          </w:r>
          <w:r>
            <w:rPr>
              <w:rFonts w:hint="eastAsia" w:asciiTheme="majorEastAsia" w:hAnsiTheme="majorEastAsia" w:eastAsiaTheme="majorEastAsia" w:cstheme="majorEastAsia"/>
              <w:bCs/>
              <w:szCs w:val="24"/>
              <w:lang w:val="en-US" w:eastAsia="zh-CN"/>
            </w:rPr>
            <w:t>3.4 血氧心率采集</w:t>
          </w:r>
          <w:r>
            <w:tab/>
          </w:r>
          <w:r>
            <w:fldChar w:fldCharType="begin"/>
          </w:r>
          <w:r>
            <w:instrText xml:space="preserve"> PAGEREF _Toc7067 </w:instrText>
          </w:r>
          <w:r>
            <w:fldChar w:fldCharType="separate"/>
          </w:r>
          <w:r>
            <w:t>13</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_Toc5921 </w:instrText>
          </w:r>
          <w:r>
            <w:rPr>
              <w:bCs/>
              <w:lang w:val="zh-CN"/>
            </w:rPr>
            <w:fldChar w:fldCharType="separate"/>
          </w:r>
          <w:r>
            <w:rPr>
              <w:rFonts w:hint="eastAsia" w:asciiTheme="majorEastAsia" w:hAnsiTheme="majorEastAsia" w:eastAsiaTheme="majorEastAsia" w:cstheme="majorEastAsia"/>
              <w:bCs/>
              <w:szCs w:val="24"/>
              <w:lang w:val="en-US" w:eastAsia="zh-CN"/>
            </w:rPr>
            <w:t>3.4.1 运算放大器</w:t>
          </w:r>
          <w:r>
            <w:tab/>
          </w:r>
          <w:r>
            <w:fldChar w:fldCharType="begin"/>
          </w:r>
          <w:r>
            <w:instrText xml:space="preserve"> PAGEREF _Toc5921 </w:instrText>
          </w:r>
          <w:r>
            <w:fldChar w:fldCharType="separate"/>
          </w:r>
          <w:r>
            <w:t>13</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_Toc29482 </w:instrText>
          </w:r>
          <w:r>
            <w:rPr>
              <w:bCs/>
              <w:lang w:val="zh-CN"/>
            </w:rPr>
            <w:fldChar w:fldCharType="separate"/>
          </w:r>
          <w:r>
            <w:rPr>
              <w:rFonts w:hint="eastAsia" w:asciiTheme="majorEastAsia" w:hAnsiTheme="majorEastAsia" w:eastAsiaTheme="majorEastAsia" w:cstheme="majorEastAsia"/>
              <w:bCs/>
              <w:szCs w:val="24"/>
              <w:lang w:val="en-US" w:eastAsia="zh-CN"/>
            </w:rPr>
            <w:t>3.5按键控制及蜂鸣器</w:t>
          </w:r>
          <w:r>
            <w:tab/>
          </w:r>
          <w:r>
            <w:fldChar w:fldCharType="begin"/>
          </w:r>
          <w:r>
            <w:instrText xml:space="preserve"> PAGEREF _Toc29482 </w:instrText>
          </w:r>
          <w:r>
            <w:fldChar w:fldCharType="separate"/>
          </w:r>
          <w:r>
            <w:t>15</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_Toc32750 </w:instrText>
          </w:r>
          <w:r>
            <w:rPr>
              <w:bCs/>
              <w:lang w:val="zh-CN"/>
            </w:rPr>
            <w:fldChar w:fldCharType="separate"/>
          </w:r>
          <w:r>
            <w:rPr>
              <w:rFonts w:hint="eastAsia" w:ascii="黑体" w:hAnsi="黑体" w:eastAsia="黑体" w:cs="黑体"/>
              <w:bCs/>
              <w:szCs w:val="24"/>
            </w:rPr>
            <w:t>4、 软件系统</w:t>
          </w:r>
          <w:r>
            <w:tab/>
          </w:r>
          <w:r>
            <w:fldChar w:fldCharType="begin"/>
          </w:r>
          <w:r>
            <w:instrText xml:space="preserve"> PAGEREF _Toc32750 </w:instrText>
          </w:r>
          <w:r>
            <w:fldChar w:fldCharType="separate"/>
          </w:r>
          <w:r>
            <w:t>15</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_Toc4346 </w:instrText>
          </w:r>
          <w:r>
            <w:rPr>
              <w:bCs/>
              <w:lang w:val="zh-CN"/>
            </w:rPr>
            <w:fldChar w:fldCharType="separate"/>
          </w:r>
          <w:r>
            <w:rPr>
              <w:rFonts w:hint="eastAsia" w:asciiTheme="majorEastAsia" w:hAnsiTheme="majorEastAsia" w:eastAsiaTheme="majorEastAsia" w:cstheme="majorEastAsia"/>
              <w:bCs/>
              <w:szCs w:val="24"/>
              <w:lang w:val="en-US" w:eastAsia="zh-CN"/>
            </w:rPr>
            <w:t>4.1系统软件整体设计</w:t>
          </w:r>
          <w:r>
            <w:tab/>
          </w:r>
          <w:r>
            <w:fldChar w:fldCharType="begin"/>
          </w:r>
          <w:r>
            <w:instrText xml:space="preserve"> PAGEREF _Toc4346 </w:instrText>
          </w:r>
          <w:r>
            <w:fldChar w:fldCharType="separate"/>
          </w:r>
          <w:r>
            <w:t>15</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_Toc10752 </w:instrText>
          </w:r>
          <w:r>
            <w:rPr>
              <w:bCs/>
              <w:lang w:val="zh-CN"/>
            </w:rPr>
            <w:fldChar w:fldCharType="separate"/>
          </w:r>
          <w:r>
            <w:rPr>
              <w:rFonts w:hint="eastAsia" w:asciiTheme="majorEastAsia" w:hAnsiTheme="majorEastAsia" w:eastAsiaTheme="majorEastAsia" w:cstheme="majorEastAsia"/>
              <w:bCs/>
              <w:szCs w:val="24"/>
              <w:lang w:val="en-US" w:eastAsia="zh-CN"/>
            </w:rPr>
            <w:t>4.2程序设计原理</w:t>
          </w:r>
          <w:r>
            <w:tab/>
          </w:r>
          <w:r>
            <w:fldChar w:fldCharType="begin"/>
          </w:r>
          <w:r>
            <w:instrText xml:space="preserve"> PAGEREF _Toc10752 </w:instrText>
          </w:r>
          <w:r>
            <w:fldChar w:fldCharType="separate"/>
          </w:r>
          <w:r>
            <w:t>17</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_Toc25563 </w:instrText>
          </w:r>
          <w:r>
            <w:rPr>
              <w:bCs/>
              <w:lang w:val="zh-CN"/>
            </w:rPr>
            <w:fldChar w:fldCharType="separate"/>
          </w:r>
          <w:r>
            <w:rPr>
              <w:rFonts w:hint="eastAsia" w:ascii="黑体" w:hAnsi="黑体" w:eastAsia="黑体" w:cs="黑体"/>
              <w:bCs/>
              <w:szCs w:val="24"/>
            </w:rPr>
            <w:t>5、 系统</w:t>
          </w:r>
          <w:r>
            <w:rPr>
              <w:rFonts w:hint="eastAsia" w:ascii="黑体" w:hAnsi="黑体" w:eastAsia="黑体" w:cs="黑体"/>
              <w:bCs/>
              <w:szCs w:val="24"/>
              <w:lang w:val="en-US" w:eastAsia="zh-CN"/>
            </w:rPr>
            <w:t>测试</w:t>
          </w:r>
          <w:r>
            <w:tab/>
          </w:r>
          <w:r>
            <w:fldChar w:fldCharType="begin"/>
          </w:r>
          <w:r>
            <w:instrText xml:space="preserve"> PAGEREF _Toc25563 </w:instrText>
          </w:r>
          <w:r>
            <w:fldChar w:fldCharType="separate"/>
          </w:r>
          <w:r>
            <w:t>17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_Toc11059 </w:instrText>
          </w:r>
          <w:r>
            <w:rPr>
              <w:bCs/>
              <w:lang w:val="zh-CN"/>
            </w:rPr>
            <w:fldChar w:fldCharType="separate"/>
          </w:r>
          <w:r>
            <w:rPr>
              <w:rFonts w:hint="eastAsia" w:asciiTheme="majorEastAsia" w:hAnsiTheme="majorEastAsia" w:eastAsiaTheme="majorEastAsia" w:cstheme="majorEastAsia"/>
              <w:bCs/>
              <w:szCs w:val="24"/>
              <w:lang w:val="en-US" w:eastAsia="zh-CN"/>
            </w:rPr>
            <w:t>5.1硬件测试</w:t>
          </w:r>
          <w:r>
            <w:tab/>
          </w:r>
          <w:r>
            <w:fldChar w:fldCharType="begin"/>
          </w:r>
          <w:r>
            <w:instrText xml:space="preserve"> PAGEREF _Toc11059 </w:instrText>
          </w:r>
          <w:r>
            <w:fldChar w:fldCharType="separate"/>
          </w:r>
          <w:r>
            <w:t>17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_Toc11105 </w:instrText>
          </w:r>
          <w:r>
            <w:rPr>
              <w:bCs/>
              <w:lang w:val="zh-CN"/>
            </w:rPr>
            <w:fldChar w:fldCharType="separate"/>
          </w:r>
          <w:r>
            <w:rPr>
              <w:rFonts w:hint="eastAsia" w:asciiTheme="majorEastAsia" w:hAnsiTheme="majorEastAsia" w:eastAsiaTheme="majorEastAsia" w:cstheme="majorEastAsia"/>
              <w:bCs/>
              <w:szCs w:val="24"/>
              <w:lang w:val="en-US" w:eastAsia="zh-CN"/>
            </w:rPr>
            <w:t>5.2软件测试</w:t>
          </w:r>
          <w:r>
            <w:tab/>
          </w:r>
          <w:r>
            <w:fldChar w:fldCharType="begin"/>
          </w:r>
          <w:r>
            <w:instrText xml:space="preserve"> PAGEREF _Toc11105 </w:instrText>
          </w:r>
          <w:r>
            <w:fldChar w:fldCharType="separate"/>
          </w:r>
          <w:r>
            <w:t>17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_Toc18787 </w:instrText>
          </w:r>
          <w:r>
            <w:rPr>
              <w:bCs/>
              <w:lang w:val="zh-CN"/>
            </w:rPr>
            <w:fldChar w:fldCharType="separate"/>
          </w:r>
          <w:r>
            <w:rPr>
              <w:rFonts w:hint="eastAsia" w:asciiTheme="majorEastAsia" w:hAnsiTheme="majorEastAsia" w:eastAsiaTheme="majorEastAsia" w:cstheme="majorEastAsia"/>
              <w:bCs/>
              <w:szCs w:val="24"/>
              <w:lang w:val="en-US" w:eastAsia="zh-CN"/>
            </w:rPr>
            <w:t>5.3测试结果</w:t>
          </w:r>
          <w:r>
            <w:tab/>
          </w:r>
          <w:r>
            <w:fldChar w:fldCharType="begin"/>
          </w:r>
          <w:r>
            <w:instrText xml:space="preserve"> PAGEREF _Toc18787 </w:instrText>
          </w:r>
          <w:r>
            <w:fldChar w:fldCharType="separate"/>
          </w:r>
          <w:r>
            <w:t>18</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_Toc28712 </w:instrText>
          </w:r>
          <w:r>
            <w:rPr>
              <w:bCs/>
              <w:lang w:val="zh-CN"/>
            </w:rPr>
            <w:fldChar w:fldCharType="separate"/>
          </w:r>
          <w:r>
            <w:rPr>
              <w:rFonts w:hint="eastAsia" w:asciiTheme="majorEastAsia" w:hAnsiTheme="majorEastAsia" w:eastAsiaTheme="majorEastAsia" w:cstheme="majorEastAsia"/>
              <w:bCs/>
              <w:szCs w:val="24"/>
              <w:lang w:val="en-US" w:eastAsia="zh-CN"/>
            </w:rPr>
            <w:t>5.4遇到问题与解决办法</w:t>
          </w:r>
          <w:r>
            <w:tab/>
          </w:r>
          <w:r>
            <w:fldChar w:fldCharType="begin"/>
          </w:r>
          <w:r>
            <w:instrText xml:space="preserve"> PAGEREF _Toc28712 </w:instrText>
          </w:r>
          <w:r>
            <w:fldChar w:fldCharType="separate"/>
          </w:r>
          <w:r>
            <w:t>18</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_Toc9257 </w:instrText>
          </w:r>
          <w:r>
            <w:rPr>
              <w:bCs/>
              <w:lang w:val="zh-CN"/>
            </w:rPr>
            <w:fldChar w:fldCharType="separate"/>
          </w:r>
          <w:r>
            <w:rPr>
              <w:rFonts w:hint="eastAsia" w:ascii="黑体" w:hAnsi="黑体" w:eastAsia="黑体" w:cs="黑体"/>
              <w:bCs/>
              <w:szCs w:val="24"/>
            </w:rPr>
            <w:t>6、 结束语</w:t>
          </w:r>
          <w:r>
            <w:tab/>
          </w:r>
          <w:r>
            <w:fldChar w:fldCharType="begin"/>
          </w:r>
          <w:r>
            <w:instrText xml:space="preserve"> PAGEREF _Toc9257 </w:instrText>
          </w:r>
          <w:r>
            <w:fldChar w:fldCharType="separate"/>
          </w:r>
          <w:r>
            <w:t>19</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_Toc20266 </w:instrText>
          </w:r>
          <w:r>
            <w:rPr>
              <w:bCs/>
              <w:lang w:val="zh-CN"/>
            </w:rPr>
            <w:fldChar w:fldCharType="separate"/>
          </w:r>
          <w:r>
            <w:rPr>
              <w:rFonts w:hint="eastAsia" w:ascii="黑体" w:hAnsi="黑体" w:eastAsia="黑体" w:cs="黑体"/>
              <w:bCs/>
              <w:szCs w:val="21"/>
            </w:rPr>
            <w:t>参考文献</w:t>
          </w:r>
          <w:r>
            <w:tab/>
          </w:r>
          <w:r>
            <w:fldChar w:fldCharType="begin"/>
          </w:r>
          <w:r>
            <w:instrText xml:space="preserve"> PAGEREF _Toc20266 </w:instrText>
          </w:r>
          <w:r>
            <w:fldChar w:fldCharType="separate"/>
          </w:r>
          <w:r>
            <w:t>19</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_Toc31055 </w:instrText>
          </w:r>
          <w:r>
            <w:rPr>
              <w:bCs/>
              <w:lang w:val="zh-CN"/>
            </w:rPr>
            <w:fldChar w:fldCharType="separate"/>
          </w:r>
          <w:r>
            <w:rPr>
              <w:rFonts w:hint="eastAsia" w:ascii="黑体" w:hAnsi="黑体" w:eastAsia="黑体" w:cs="黑体"/>
              <w:bCs/>
              <w:szCs w:val="24"/>
              <w:lang w:val="en-US" w:eastAsia="zh-CN"/>
            </w:rPr>
            <w:t>附录</w:t>
          </w:r>
          <w:r>
            <w:tab/>
          </w:r>
          <w:r>
            <w:fldChar w:fldCharType="begin"/>
          </w:r>
          <w:r>
            <w:instrText xml:space="preserve"> PAGEREF _Toc31055 </w:instrText>
          </w:r>
          <w:r>
            <w:fldChar w:fldCharType="separate"/>
          </w:r>
          <w:r>
            <w:t>20</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_Toc14547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附录A：系统源程序（核心部分）</w:t>
          </w:r>
          <w:r>
            <w:tab/>
          </w:r>
          <w:r>
            <w:fldChar w:fldCharType="begin"/>
          </w:r>
          <w:r>
            <w:instrText xml:space="preserve"> PAGEREF _Toc14547 </w:instrText>
          </w:r>
          <w:r>
            <w:fldChar w:fldCharType="separate"/>
          </w:r>
          <w:r>
            <w:t>20</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_Toc16923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附录B：基于单片机的血氧心率检测系统的完成实物图</w:t>
          </w:r>
          <w:r>
            <w:tab/>
          </w:r>
          <w:r>
            <w:fldChar w:fldCharType="begin"/>
          </w:r>
          <w:r>
            <w:instrText xml:space="preserve"> PAGEREF _Toc16923 </w:instrText>
          </w:r>
          <w:r>
            <w:fldChar w:fldCharType="separate"/>
          </w:r>
          <w:r>
            <w:t>28</w:t>
          </w:r>
          <w:r>
            <w:fldChar w:fldCharType="end"/>
          </w:r>
          <w:r>
            <w:rPr>
              <w:bCs/>
              <w:lang w:val="zh-CN"/>
            </w:rPr>
            <w:fldChar w:fldCharType="end"/>
          </w:r>
        </w:p>
        <w:p>
          <w:r>
            <w:rPr>
              <w:bCs/>
              <w:lang w:val="zh-CN"/>
            </w:rPr>
            <w:fldChar w:fldCharType="end"/>
          </w:r>
        </w:p>
      </w:sdtContent>
    </w:sdt>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2"/>
        <w:rPr>
          <w:rFonts w:hint="eastAsia" w:ascii="黑体" w:hAnsi="黑体" w:eastAsia="黑体" w:cs="黑体"/>
          <w:b w:val="0"/>
          <w:bCs/>
          <w:sz w:val="24"/>
          <w:szCs w:val="24"/>
        </w:rPr>
      </w:pPr>
      <w:bookmarkStart w:id="0" w:name="_Toc13683"/>
      <w:r>
        <w:rPr>
          <w:rFonts w:hint="eastAsia" w:ascii="黑体" w:hAnsi="黑体" w:eastAsia="黑体" w:cs="黑体"/>
          <w:b w:val="0"/>
          <w:bCs/>
          <w:sz w:val="24"/>
          <w:szCs w:val="24"/>
        </w:rPr>
        <w:t>概述</w:t>
      </w:r>
      <w:bookmarkEnd w:id="0"/>
    </w:p>
    <w:p>
      <w:pPr>
        <w:pStyle w:val="3"/>
        <w:rPr>
          <w:rFonts w:hint="eastAsia" w:asciiTheme="majorEastAsia" w:hAnsiTheme="majorEastAsia" w:eastAsiaTheme="majorEastAsia" w:cstheme="majorEastAsia"/>
          <w:b w:val="0"/>
          <w:bCs/>
          <w:sz w:val="24"/>
          <w:szCs w:val="24"/>
          <w:lang w:val="en-US" w:eastAsia="zh-CN"/>
        </w:rPr>
      </w:pPr>
      <w:bookmarkStart w:id="1" w:name="_Toc7542"/>
      <w:r>
        <w:rPr>
          <w:rFonts w:hint="eastAsia" w:asciiTheme="majorEastAsia" w:hAnsiTheme="majorEastAsia" w:eastAsiaTheme="majorEastAsia" w:cstheme="majorEastAsia"/>
          <w:b w:val="0"/>
          <w:bCs/>
          <w:sz w:val="24"/>
          <w:szCs w:val="24"/>
          <w:lang w:val="en-US" w:eastAsia="zh-CN"/>
        </w:rPr>
        <w:t>选题意义及依据</w:t>
      </w:r>
      <w:bookmarkEnd w:id="1"/>
    </w:p>
    <w:p>
      <w:pPr>
        <w:ind w:firstLine="435"/>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血氧通常是指的动脉血的血氧饱和度，正常值应该在96-99%之间，如果你此时是在高原地区，血氧饱和度也可以有轻微的偏低，通常情况下，血氧饱和度降低，呼吸时会有障碍，做好进一步治疗。在这个血氧饱和度方面也设置了正常值范围，原理与心率相似。</w:t>
      </w:r>
    </w:p>
    <w:p>
      <w:pPr>
        <w:ind w:firstLine="435"/>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心率</w:t>
      </w:r>
      <w:r>
        <w:rPr>
          <w:rFonts w:hint="eastAsia" w:asciiTheme="minorEastAsia" w:hAnsiTheme="minorEastAsia" w:cstheme="minorEastAsia"/>
          <w:sz w:val="24"/>
          <w:szCs w:val="24"/>
          <w:lang w:val="en-US" w:eastAsia="zh-CN"/>
        </w:rPr>
        <w:t>是描述我们心跳周期的专业术语，是心脏跳动的频率，对人们的健康状况有很大作用。健康的成年人心率为每分钟60到100次，大部分人为每分钟60到80次，女性稍快；3岁以下的小孩子常在每分钟100次以上；年迈老人偏慢。按照这个调查结果，也对硬件的心率值设置了一个合理的范围控制。在这个合理的范围内，你的身体状况就是健康的，超出这个范围时，你的身体就出现了安全隐患，我们会有相应的设计来提醒你该去医院进行进一步治疗。在如今医院普及的社会，我们可以看到在医院就诊的时候，护士会给每个病人检查心跳频率，方法呢就</w:t>
      </w:r>
      <w:r>
        <w:rPr>
          <w:rFonts w:hint="eastAsia" w:asciiTheme="minorEastAsia" w:hAnsiTheme="minorEastAsia" w:cstheme="minorEastAsia"/>
          <w:sz w:val="24"/>
          <w:szCs w:val="24"/>
          <w:highlight w:val="none"/>
          <w:lang w:val="en-US" w:eastAsia="zh-CN"/>
        </w:rPr>
        <w:t>是是</w:t>
      </w:r>
      <w:r>
        <w:rPr>
          <w:rFonts w:hint="eastAsia" w:asciiTheme="minorEastAsia" w:hAnsiTheme="minorEastAsia" w:cstheme="minorEastAsia"/>
          <w:sz w:val="24"/>
          <w:szCs w:val="24"/>
          <w:lang w:val="en-US" w:eastAsia="zh-CN"/>
        </w:rPr>
        <w:t>用听诊器放在胸前，听一分钟的心跳数，但是大部分的就诊为了节省时间，都不会听够一分钟的，一般是测试10秒，然后乘以6，就作为一分钟的心跳数，这样做其实还是比较浪费时间浪费精力的，而且也不够准确，所以现在为了提高心率的准确性和速度，我国也研发了很多心率测试仪，在医学上已经受到了广泛的使用，从而也开辟了一条新的诊断方法。</w:t>
      </w:r>
    </w:p>
    <w:p>
      <w:pPr>
        <w:ind w:firstLine="435"/>
        <w:rPr>
          <w:rFonts w:hint="eastAsia"/>
          <w:sz w:val="24"/>
          <w:lang w:val="en-US" w:eastAsia="zh-CN"/>
        </w:rPr>
      </w:pPr>
      <w:r>
        <w:rPr>
          <w:rFonts w:hint="eastAsia" w:asciiTheme="minorEastAsia" w:hAnsiTheme="minorEastAsia" w:cstheme="minorEastAsia"/>
          <w:sz w:val="24"/>
          <w:szCs w:val="24"/>
          <w:lang w:val="en-US" w:eastAsia="zh-CN"/>
        </w:rPr>
        <w:t>血氧心率携带有丰富的人体健康信息，是反映人们健康状况的重要生理指标。在很</w:t>
      </w:r>
      <w:r>
        <w:rPr>
          <w:rFonts w:hint="eastAsia" w:asciiTheme="minorEastAsia" w:hAnsiTheme="minorEastAsia" w:cstheme="minorEastAsia"/>
          <w:sz w:val="24"/>
          <w:szCs w:val="24"/>
          <w:highlight w:val="none"/>
          <w:lang w:val="en-US" w:eastAsia="zh-CN"/>
        </w:rPr>
        <w:t>早以</w:t>
      </w:r>
      <w:r>
        <w:rPr>
          <w:rFonts w:hint="eastAsia" w:asciiTheme="minorEastAsia" w:hAnsiTheme="minorEastAsia" w:cstheme="minorEastAsia"/>
          <w:sz w:val="24"/>
          <w:szCs w:val="24"/>
          <w:lang w:val="en-US" w:eastAsia="zh-CN"/>
        </w:rPr>
        <w:t>前古人也会用把脉等传统方法来获取人的心跳搏动等信号。</w:t>
      </w:r>
      <w:r>
        <w:rPr>
          <w:sz w:val="24"/>
        </w:rPr>
        <w:t>但由于中医是靠</w:t>
      </w:r>
      <w:r>
        <w:rPr>
          <w:rFonts w:hint="eastAsia"/>
          <w:sz w:val="24"/>
          <w:lang w:val="en-US" w:eastAsia="zh-CN"/>
        </w:rPr>
        <w:t>把脉</w:t>
      </w:r>
      <w:r>
        <w:rPr>
          <w:sz w:val="24"/>
        </w:rPr>
        <w:t>获取</w:t>
      </w:r>
      <w:r>
        <w:rPr>
          <w:rFonts w:hint="eastAsia"/>
          <w:sz w:val="24"/>
          <w:lang w:val="en-US" w:eastAsia="zh-CN"/>
        </w:rPr>
        <w:t>人们的</w:t>
      </w:r>
      <w:r>
        <w:rPr>
          <w:rFonts w:hint="eastAsia"/>
          <w:sz w:val="24"/>
        </w:rPr>
        <w:t>心率</w:t>
      </w:r>
      <w:r>
        <w:rPr>
          <w:sz w:val="24"/>
        </w:rPr>
        <w:t>信息，虽然</w:t>
      </w:r>
      <w:r>
        <w:rPr>
          <w:rFonts w:hint="eastAsia"/>
          <w:sz w:val="24"/>
          <w:lang w:val="en-US" w:eastAsia="zh-CN"/>
        </w:rPr>
        <w:t>这种方法</w:t>
      </w:r>
      <w:r>
        <w:rPr>
          <w:sz w:val="24"/>
        </w:rPr>
        <w:t>具有简便</w:t>
      </w:r>
      <w:r>
        <w:rPr>
          <w:rFonts w:hint="eastAsia"/>
          <w:sz w:val="24"/>
        </w:rPr>
        <w:t>、</w:t>
      </w:r>
      <w:r>
        <w:rPr>
          <w:sz w:val="24"/>
        </w:rPr>
        <w:t>无痛的特点易为患者接受，然而在长期的</w:t>
      </w:r>
      <w:r>
        <w:rPr>
          <w:rFonts w:hint="eastAsia"/>
          <w:sz w:val="24"/>
          <w:lang w:val="en-US" w:eastAsia="zh-CN"/>
        </w:rPr>
        <w:t>治疗</w:t>
      </w:r>
      <w:r>
        <w:rPr>
          <w:sz w:val="24"/>
        </w:rPr>
        <w:t>中也</w:t>
      </w:r>
      <w:r>
        <w:rPr>
          <w:rFonts w:hint="eastAsia"/>
          <w:sz w:val="24"/>
          <w:lang w:val="en-US" w:eastAsia="zh-CN"/>
        </w:rPr>
        <w:t>会出现一些问题，那就是不够准确。</w:t>
      </w:r>
    </w:p>
    <w:p>
      <w:pPr>
        <w:ind w:firstLine="435"/>
        <w:rPr>
          <w:rFonts w:hint="eastAsia"/>
          <w:sz w:val="24"/>
          <w:lang w:val="en-US" w:eastAsia="zh-CN"/>
        </w:rPr>
      </w:pPr>
      <w:r>
        <w:rPr>
          <w:rFonts w:hint="eastAsia"/>
          <w:sz w:val="24"/>
          <w:lang w:val="en-US" w:eastAsia="zh-CN"/>
        </w:rPr>
        <w:t>随着科技的力量不断强大起来，越来越高端的电子设备出现，相比古老的方法，结果也更准确，人们也越来越依靠这种电子设备。</w:t>
      </w:r>
    </w:p>
    <w:p>
      <w:pPr>
        <w:pStyle w:val="3"/>
        <w:rPr>
          <w:rFonts w:hint="eastAsia" w:asciiTheme="majorEastAsia" w:hAnsiTheme="majorEastAsia" w:eastAsiaTheme="majorEastAsia" w:cstheme="majorEastAsia"/>
          <w:b w:val="0"/>
          <w:bCs/>
          <w:sz w:val="24"/>
          <w:szCs w:val="24"/>
        </w:rPr>
      </w:pPr>
      <w:bookmarkStart w:id="2" w:name="_Toc20986"/>
      <w:r>
        <w:rPr>
          <w:rFonts w:hint="eastAsia" w:asciiTheme="majorEastAsia" w:hAnsiTheme="majorEastAsia" w:eastAsiaTheme="majorEastAsia" w:cstheme="majorEastAsia"/>
          <w:b w:val="0"/>
          <w:bCs/>
          <w:sz w:val="24"/>
          <w:szCs w:val="24"/>
        </w:rPr>
        <w:t>系统概要</w:t>
      </w:r>
      <w:bookmarkEnd w:id="2"/>
    </w:p>
    <w:p>
      <w:pPr>
        <w:ind w:firstLine="435"/>
        <w:rPr>
          <w:rFonts w:hint="eastAsia"/>
          <w:sz w:val="24"/>
          <w:lang w:val="en-US" w:eastAsia="zh-CN"/>
        </w:rPr>
      </w:pPr>
      <w:r>
        <w:rPr>
          <w:rFonts w:hint="eastAsia"/>
          <w:sz w:val="24"/>
          <w:lang w:val="en-US" w:eastAsia="zh-CN"/>
        </w:rPr>
        <w:t>本次设计的血氧心率检测系统共有六大模块，STC89C52模块，MAX30100模块，GSM模块，LCD模块，蜂鸣器模块，按键控制模块。根据生活经验和人体健康参数的调查，主要实现的功能有以下几点：</w:t>
      </w:r>
    </w:p>
    <w:p>
      <w:pPr>
        <w:numPr>
          <w:ilvl w:val="0"/>
          <w:numId w:val="1"/>
        </w:numPr>
        <w:ind w:firstLine="435"/>
        <w:rPr>
          <w:rFonts w:hint="eastAsia"/>
          <w:sz w:val="24"/>
          <w:lang w:val="en-US" w:eastAsia="zh-CN"/>
        </w:rPr>
      </w:pPr>
      <w:r>
        <w:rPr>
          <w:rFonts w:hint="eastAsia"/>
          <w:sz w:val="24"/>
          <w:lang w:val="en-US" w:eastAsia="zh-CN"/>
        </w:rPr>
        <w:t>能够实现通过驱动MAX30100传感器获取血氧值和心率信号的采集并且可以在LED上实时显示。</w:t>
      </w:r>
    </w:p>
    <w:p>
      <w:pPr>
        <w:numPr>
          <w:ilvl w:val="0"/>
          <w:numId w:val="1"/>
        </w:numPr>
        <w:ind w:firstLine="435"/>
        <w:rPr>
          <w:rFonts w:hint="eastAsia"/>
          <w:sz w:val="24"/>
          <w:lang w:val="en-US" w:eastAsia="zh-CN"/>
        </w:rPr>
      </w:pPr>
      <w:r>
        <w:rPr>
          <w:rFonts w:hint="eastAsia"/>
          <w:sz w:val="24"/>
          <w:lang w:val="en-US" w:eastAsia="zh-CN"/>
        </w:rPr>
        <w:t>实现当血氧和心率值等参数超限时通过蜂鸣器报警功能。</w:t>
      </w:r>
    </w:p>
    <w:p>
      <w:pPr>
        <w:ind w:firstLine="435"/>
        <w:rPr>
          <w:rFonts w:hint="eastAsia"/>
          <w:sz w:val="24"/>
          <w:lang w:val="en-US" w:eastAsia="zh-CN"/>
        </w:rPr>
      </w:pPr>
      <w:r>
        <w:rPr>
          <w:rFonts w:hint="eastAsia"/>
          <w:sz w:val="24"/>
          <w:lang w:val="en-US" w:eastAsia="zh-CN"/>
        </w:rPr>
        <w:t>3、GSM短信提醒，当心率脉搏异常时，以短信的形式提醒你，这里采用的是移动或联通的信号。</w:t>
      </w:r>
    </w:p>
    <w:p>
      <w:pPr>
        <w:ind w:firstLine="435"/>
        <w:rPr>
          <w:rFonts w:hint="eastAsia"/>
          <w:sz w:val="24"/>
          <w:lang w:val="en-US" w:eastAsia="zh-CN"/>
        </w:rPr>
      </w:pPr>
      <w:r>
        <w:rPr>
          <w:rFonts w:hint="eastAsia"/>
          <w:sz w:val="24"/>
          <w:lang w:val="en-US" w:eastAsia="zh-CN"/>
        </w:rPr>
        <w:t>4、构建单片机最小工作电路，作为本系统的中央处理单元，负责系统参数的采集与处理、执行部件的控制等。</w:t>
      </w:r>
    </w:p>
    <w:p>
      <w:pPr>
        <w:ind w:firstLine="435"/>
        <w:rPr>
          <w:rFonts w:hint="eastAsia"/>
          <w:sz w:val="24"/>
          <w:lang w:val="en-US" w:eastAsia="zh-CN"/>
        </w:rPr>
      </w:pPr>
      <w:r>
        <w:rPr>
          <w:rFonts w:hint="eastAsia"/>
          <w:sz w:val="24"/>
          <w:lang w:val="en-US" w:eastAsia="zh-CN"/>
        </w:rPr>
        <w:t>核心就是通过传感器接收心率血氧参数转化为电信号，以这个作为转换条件，加以放大采集到的信号，再通过电路和组件的配合，将信号通过单片机传到LED液晶显示屏上，可以清楚看到自己的血氧心率参数，这就是本次系统设计的主要功能，其中还含有多种复杂的电路和算法，会在相应的模块部</w:t>
      </w:r>
      <w:r>
        <w:rPr>
          <w:rFonts w:hint="eastAsia"/>
          <w:sz w:val="24"/>
          <w:highlight w:val="none"/>
          <w:lang w:val="en-US" w:eastAsia="zh-CN"/>
        </w:rPr>
        <w:t>分做</w:t>
      </w:r>
      <w:r>
        <w:rPr>
          <w:rFonts w:hint="eastAsia"/>
          <w:sz w:val="24"/>
          <w:lang w:val="en-US" w:eastAsia="zh-CN"/>
        </w:rPr>
        <w:t>出详细的讲解。</w:t>
      </w:r>
    </w:p>
    <w:p>
      <w:pPr>
        <w:ind w:firstLine="435"/>
        <w:rPr>
          <w:rFonts w:hint="eastAsia"/>
          <w:sz w:val="24"/>
          <w:lang w:val="en-US" w:eastAsia="zh-CN"/>
        </w:rPr>
      </w:pPr>
    </w:p>
    <w:p>
      <w:pPr>
        <w:rPr>
          <w:rFonts w:hint="eastAsia" w:eastAsiaTheme="minorEastAsia"/>
          <w:lang w:val="en-US" w:eastAsia="zh-CN"/>
        </w:rPr>
      </w:pPr>
    </w:p>
    <w:p>
      <w:pPr>
        <w:rPr>
          <w:rFonts w:hint="eastAsia" w:asciiTheme="majorEastAsia" w:hAnsiTheme="majorEastAsia" w:eastAsiaTheme="majorEastAsia" w:cstheme="majorEastAsia"/>
          <w:b w:val="0"/>
          <w:bCs/>
          <w:kern w:val="2"/>
          <w:sz w:val="24"/>
          <w:szCs w:val="24"/>
          <w:lang w:val="en-US" w:eastAsia="zh-CN" w:bidi="ar-SA"/>
        </w:rPr>
      </w:pPr>
      <w:r>
        <w:rPr>
          <w:rFonts w:hint="eastAsia" w:asciiTheme="majorEastAsia" w:hAnsiTheme="majorEastAsia" w:eastAsiaTheme="majorEastAsia" w:cstheme="majorEastAsia"/>
          <w:b w:val="0"/>
          <w:bCs/>
          <w:kern w:val="2"/>
          <w:sz w:val="24"/>
          <w:szCs w:val="24"/>
          <w:lang w:val="en-US" w:eastAsia="zh-CN" w:bidi="ar-SA"/>
        </w:rPr>
        <w:t>设计意义</w:t>
      </w:r>
    </w:p>
    <w:p>
      <w:pPr>
        <w:ind w:firstLine="435"/>
        <w:rPr>
          <w:rFonts w:hint="eastAsia"/>
          <w:sz w:val="24"/>
          <w:lang w:val="en-US" w:eastAsia="zh-CN"/>
        </w:rPr>
      </w:pPr>
      <w:r>
        <w:rPr>
          <w:rFonts w:hint="eastAsia"/>
          <w:sz w:val="24"/>
          <w:lang w:val="en-US" w:eastAsia="zh-CN"/>
        </w:rPr>
        <w:t>现在人们的生活水平不断提高，人们越来越重视自己的身体健康，开始实时监测自己的健康指数，传统的血氧检测仪采用的测量方法是二波长透射光，对于正在运动的状态，有很大的漏洞。该文基于51系列单片机和传感器研制的心率血氧检测系统，能够随时监测到自己的血氧心率信号，实用性很高。</w:t>
      </w:r>
    </w:p>
    <w:p>
      <w:pPr>
        <w:ind w:firstLine="435"/>
        <w:rPr>
          <w:rFonts w:hint="eastAsia"/>
          <w:sz w:val="24"/>
          <w:lang w:val="en-US" w:eastAsia="zh-CN"/>
        </w:rPr>
      </w:pPr>
      <w:r>
        <w:rPr>
          <w:rFonts w:hint="eastAsia"/>
          <w:sz w:val="24"/>
          <w:lang w:val="en-US" w:eastAsia="zh-CN"/>
        </w:rPr>
        <w:t>血氧和心率对我们来说很重要，血氧饱和度是也反映了人们血液中的含氧量，在人体的血液中以氧合血氧蛋白的方式为人们提供能量，反映了健康的血液循环系统。对血氧信号的实施监测，能够帮助医生给病人提供很好的治疗保障。</w:t>
      </w:r>
    </w:p>
    <w:p>
      <w:pPr>
        <w:ind w:firstLine="435"/>
        <w:rPr>
          <w:rFonts w:hint="eastAsia"/>
          <w:sz w:val="24"/>
          <w:lang w:val="en-US" w:eastAsia="zh-CN"/>
        </w:rPr>
      </w:pPr>
      <w:r>
        <w:rPr>
          <w:rFonts w:hint="eastAsia"/>
          <w:sz w:val="24"/>
          <w:lang w:val="en-US" w:eastAsia="zh-CN"/>
        </w:rPr>
        <w:t>总而言之，综上所述本系统设计的意义就是可以让人们平时就可以看到自己的健康参数值，对自己的健康指数有一个实施检测的过程，在就医时可以给医生提供有利的信息，为以后的治疗提供良好的铺垫。</w:t>
      </w:r>
    </w:p>
    <w:p>
      <w:pPr>
        <w:pStyle w:val="2"/>
        <w:numPr>
          <w:ilvl w:val="0"/>
          <w:numId w:val="2"/>
        </w:numPr>
        <w:rPr>
          <w:rFonts w:hint="eastAsia" w:ascii="黑体" w:hAnsi="黑体" w:eastAsia="黑体" w:cs="黑体"/>
          <w:b w:val="0"/>
          <w:bCs/>
          <w:sz w:val="24"/>
          <w:szCs w:val="24"/>
        </w:rPr>
      </w:pPr>
      <w:bookmarkStart w:id="3" w:name="_Toc17914"/>
      <w:r>
        <w:rPr>
          <w:rFonts w:hint="eastAsia" w:ascii="黑体" w:hAnsi="黑体" w:eastAsia="黑体" w:cs="黑体"/>
          <w:b w:val="0"/>
          <w:bCs/>
          <w:sz w:val="24"/>
          <w:szCs w:val="24"/>
        </w:rPr>
        <w:t>需求分析</w:t>
      </w:r>
      <w:bookmarkEnd w:id="3"/>
    </w:p>
    <w:p>
      <w:pPr>
        <w:pStyle w:val="3"/>
        <w:rPr>
          <w:rFonts w:hint="eastAsia" w:asciiTheme="majorEastAsia" w:hAnsiTheme="majorEastAsia" w:eastAsiaTheme="majorEastAsia" w:cstheme="majorEastAsia"/>
          <w:b w:val="0"/>
          <w:bCs/>
          <w:sz w:val="24"/>
          <w:szCs w:val="24"/>
          <w:lang w:val="en-US" w:eastAsia="zh-CN"/>
        </w:rPr>
      </w:pPr>
      <w:bookmarkStart w:id="4" w:name="_Toc28613"/>
      <w:r>
        <w:rPr>
          <w:rFonts w:hint="eastAsia" w:asciiTheme="majorEastAsia" w:hAnsiTheme="majorEastAsia" w:eastAsiaTheme="majorEastAsia" w:cstheme="majorEastAsia"/>
          <w:b w:val="0"/>
          <w:bCs/>
          <w:sz w:val="24"/>
          <w:szCs w:val="24"/>
          <w:lang w:val="en-US" w:eastAsia="zh-CN"/>
        </w:rPr>
        <w:t>1.1功能性需求</w:t>
      </w:r>
      <w:bookmarkEnd w:id="4"/>
    </w:p>
    <w:p>
      <w:pPr>
        <w:ind w:firstLine="435"/>
        <w:rPr>
          <w:rFonts w:hint="eastAsia"/>
          <w:sz w:val="24"/>
          <w:lang w:val="en-US" w:eastAsia="zh-CN"/>
        </w:rPr>
      </w:pPr>
      <w:r>
        <w:rPr>
          <w:rFonts w:hint="eastAsia"/>
          <w:sz w:val="24"/>
          <w:lang w:val="en-US" w:eastAsia="zh-CN"/>
        </w:rPr>
        <w:t>在功能性方面，首先我们要先确定我们开发的基本环境，开发所需要用到的器材，设计的系统能够实现什么功能以及工作的流程，确定所设计的系统能够在基本的开发环境下成功运行。对系统开发的功能进行一个清晰的、明确的、完整的、具体的分析，来达到我们的开发需求。在设计本次系统前，对血氧心率等方面的知识和一些相关的设备进行了调研，充分了解了这个方面的知识，并根据各个设备具有的功能，取其精华去其糟粕，进行了一个全面的设计，为本系统设计了五大模块，独立存在，同时如何实现。</w:t>
      </w:r>
    </w:p>
    <w:p>
      <w:pPr>
        <w:pStyle w:val="4"/>
        <w:rPr>
          <w:rFonts w:hint="eastAsia" w:asciiTheme="majorEastAsia" w:hAnsiTheme="majorEastAsia" w:eastAsiaTheme="majorEastAsia" w:cstheme="majorEastAsia"/>
          <w:b w:val="0"/>
          <w:bCs/>
          <w:kern w:val="2"/>
          <w:sz w:val="24"/>
          <w:szCs w:val="24"/>
          <w:lang w:val="en-US" w:eastAsia="zh-CN" w:bidi="ar-SA"/>
        </w:rPr>
      </w:pPr>
      <w:bookmarkStart w:id="5" w:name="_Toc29102"/>
      <w:r>
        <w:rPr>
          <w:rFonts w:hint="eastAsia" w:asciiTheme="majorEastAsia" w:hAnsiTheme="majorEastAsia" w:eastAsiaTheme="majorEastAsia" w:cstheme="majorEastAsia"/>
          <w:b w:val="0"/>
          <w:bCs/>
          <w:kern w:val="2"/>
          <w:sz w:val="24"/>
          <w:szCs w:val="24"/>
          <w:lang w:val="en-US" w:eastAsia="zh-CN" w:bidi="ar-SA"/>
        </w:rPr>
        <w:t>1.1.1硬件组成模块</w:t>
      </w:r>
      <w:bookmarkEnd w:id="5"/>
    </w:p>
    <w:p>
      <w:pPr>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次设计的血氧心率检测系统主要包括六大模块，GSM远程信息控制模块，STC89C52模块，MAX30100模块，LCD显示模块，按键控制，蜂鸣器报警，其中蜂鸣器报警和GSM远程短信都是根据血氧心率的上下限值而产生的作用，还包括很多复杂的电路组成。</w:t>
      </w:r>
    </w:p>
    <w:p>
      <w:pPr>
        <w:pStyle w:val="4"/>
        <w:rPr>
          <w:rFonts w:hint="eastAsia" w:asciiTheme="majorEastAsia" w:hAnsiTheme="majorEastAsia" w:eastAsiaTheme="majorEastAsia" w:cstheme="majorEastAsia"/>
          <w:b w:val="0"/>
          <w:bCs/>
          <w:kern w:val="2"/>
          <w:sz w:val="24"/>
          <w:szCs w:val="24"/>
          <w:lang w:val="en-US" w:eastAsia="zh-CN" w:bidi="ar-SA"/>
        </w:rPr>
      </w:pPr>
      <w:bookmarkStart w:id="6" w:name="_Toc31749"/>
      <w:r>
        <w:rPr>
          <w:rFonts w:hint="eastAsia" w:asciiTheme="majorEastAsia" w:hAnsiTheme="majorEastAsia" w:eastAsiaTheme="majorEastAsia" w:cstheme="majorEastAsia"/>
          <w:b w:val="0"/>
          <w:bCs/>
          <w:kern w:val="2"/>
          <w:sz w:val="24"/>
          <w:szCs w:val="24"/>
          <w:lang w:val="en-US" w:eastAsia="zh-CN" w:bidi="ar-SA"/>
        </w:rPr>
        <w:t>1.1.2系统实现目标</w:t>
      </w:r>
      <w:bookmarkEnd w:id="6"/>
    </w:p>
    <w:p>
      <w:pPr>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日益发达的电子科技产品时代，通过使用计算机知识与日常生活相结合，设计的这一款血氧心率检测系统适合大众使用，老少皆宜。本次系统实现的目标大致分为四个：能够通过MAX30100传感器获取测试人的血氧心率等参数值并且实时显示在LED液晶显示屏上；通过按键的控制来设置血氧值的上下限和心率信号的正常范围区间；实现当血氧和心率值等参数超限时通过蜂鸣器报警功能；实现GSM短信提醒当心率脉搏异常时，以短信的形式提醒你，这里采用的是移动或联通的信号。各个模块独立存在，但是又紧密联系，共同实现血氧心率的检测功能，提高系统的使用率和正确率，方便了人们的日常生活。</w:t>
      </w:r>
    </w:p>
    <w:p>
      <w:pPr>
        <w:pStyle w:val="3"/>
        <w:rPr>
          <w:rFonts w:hint="eastAsia" w:asciiTheme="majorEastAsia" w:hAnsiTheme="majorEastAsia" w:eastAsiaTheme="majorEastAsia" w:cstheme="majorEastAsia"/>
          <w:b w:val="0"/>
          <w:bCs/>
          <w:sz w:val="24"/>
          <w:szCs w:val="24"/>
          <w:lang w:val="en-US" w:eastAsia="zh-CN"/>
        </w:rPr>
      </w:pPr>
      <w:bookmarkStart w:id="7" w:name="_Toc17152"/>
      <w:r>
        <w:rPr>
          <w:rFonts w:hint="eastAsia" w:asciiTheme="majorEastAsia" w:hAnsiTheme="majorEastAsia" w:eastAsiaTheme="majorEastAsia" w:cstheme="majorEastAsia"/>
          <w:b w:val="0"/>
          <w:bCs/>
          <w:sz w:val="24"/>
          <w:szCs w:val="24"/>
          <w:lang w:val="en-US" w:eastAsia="zh-CN"/>
        </w:rPr>
        <w:t>1.2非功能性需求</w:t>
      </w:r>
      <w:bookmarkEnd w:id="7"/>
    </w:p>
    <w:p>
      <w:pPr>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对系统全面的分析完功能之后，当然也要有一个非功能性需求的分析。非功能性需求指的是从整体上看一个系统的运作，在某些条件下是否可以正常使用，对各个方面的考查，保证人们在使用这个系统时的流畅性和可信度，也要及时响应使用者的需求，业务处理方面要强，运作进度要合理跟上要求。</w:t>
      </w:r>
    </w:p>
    <w:p>
      <w:pPr>
        <w:pStyle w:val="2"/>
        <w:numPr>
          <w:ilvl w:val="0"/>
          <w:numId w:val="2"/>
        </w:numPr>
        <w:rPr>
          <w:rFonts w:hint="eastAsia" w:ascii="黑体" w:hAnsi="黑体" w:eastAsia="黑体" w:cs="黑体"/>
          <w:b w:val="0"/>
          <w:bCs/>
          <w:sz w:val="24"/>
          <w:szCs w:val="24"/>
        </w:rPr>
      </w:pPr>
      <w:bookmarkStart w:id="8" w:name="_Toc14715"/>
      <w:r>
        <w:rPr>
          <w:rFonts w:hint="eastAsia" w:ascii="黑体" w:hAnsi="黑体" w:eastAsia="黑体" w:cs="黑体"/>
          <w:b w:val="0"/>
          <w:bCs/>
          <w:sz w:val="24"/>
          <w:szCs w:val="24"/>
        </w:rPr>
        <w:t>设计原理</w:t>
      </w:r>
      <w:r>
        <w:rPr>
          <w:rFonts w:hint="eastAsia" w:ascii="黑体" w:hAnsi="黑体" w:eastAsia="黑体" w:cs="黑体"/>
          <w:b w:val="0"/>
          <w:bCs/>
          <w:sz w:val="24"/>
          <w:szCs w:val="24"/>
          <w:lang w:val="en-US" w:eastAsia="zh-CN"/>
        </w:rPr>
        <w:t>框</w:t>
      </w:r>
      <w:r>
        <w:rPr>
          <w:rFonts w:hint="eastAsia" w:ascii="黑体" w:hAnsi="黑体" w:eastAsia="黑体" w:cs="黑体"/>
          <w:b w:val="0"/>
          <w:bCs/>
          <w:sz w:val="24"/>
          <w:szCs w:val="24"/>
        </w:rPr>
        <w:t>图</w:t>
      </w:r>
      <w:bookmarkEnd w:id="8"/>
    </w:p>
    <w:p>
      <w:pPr>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本次设计的系统原理图如下，主要包括了单片机、传感器、GSM、按键模块等以及运放电路、复位电路、心率采集电路、接口电路相互配合来达到系统的功能。</w:t>
      </w:r>
    </w:p>
    <w:p>
      <w:r>
        <w:drawing>
          <wp:inline distT="0" distB="0" distL="114300" distR="114300">
            <wp:extent cx="5483225" cy="3543935"/>
            <wp:effectExtent l="0" t="0" r="3175" b="184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5483225" cy="354393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图2.1血氧心率原理图</w:t>
      </w:r>
    </w:p>
    <w:p>
      <w:pPr>
        <w:pStyle w:val="2"/>
        <w:numPr>
          <w:ilvl w:val="0"/>
          <w:numId w:val="2"/>
        </w:numPr>
        <w:rPr>
          <w:rFonts w:hint="eastAsia" w:ascii="黑体" w:hAnsi="黑体" w:eastAsia="黑体" w:cs="黑体"/>
          <w:b w:val="0"/>
          <w:bCs/>
          <w:sz w:val="24"/>
          <w:szCs w:val="24"/>
        </w:rPr>
      </w:pPr>
      <w:bookmarkStart w:id="9" w:name="_Toc15216"/>
      <w:r>
        <w:rPr>
          <w:rFonts w:hint="eastAsia" w:ascii="黑体" w:hAnsi="黑体" w:eastAsia="黑体" w:cs="黑体"/>
          <w:b w:val="0"/>
          <w:bCs/>
          <w:sz w:val="24"/>
          <w:szCs w:val="24"/>
        </w:rPr>
        <w:t>硬件系统</w:t>
      </w:r>
      <w:bookmarkEnd w:id="9"/>
    </w:p>
    <w:p>
      <w:pPr>
        <w:pStyle w:val="3"/>
        <w:rPr>
          <w:rFonts w:hint="eastAsia" w:asciiTheme="majorEastAsia" w:hAnsiTheme="majorEastAsia" w:eastAsiaTheme="majorEastAsia" w:cstheme="majorEastAsia"/>
          <w:b w:val="0"/>
          <w:bCs/>
          <w:sz w:val="24"/>
          <w:szCs w:val="24"/>
          <w:lang w:val="en-US" w:eastAsia="zh-CN"/>
        </w:rPr>
      </w:pPr>
      <w:bookmarkStart w:id="10" w:name="_Toc28240"/>
      <w:r>
        <w:rPr>
          <w:rFonts w:hint="eastAsia" w:asciiTheme="majorEastAsia" w:hAnsiTheme="majorEastAsia" w:eastAsiaTheme="majorEastAsia" w:cstheme="majorEastAsia"/>
          <w:b w:val="0"/>
          <w:bCs/>
          <w:sz w:val="24"/>
          <w:szCs w:val="24"/>
          <w:lang w:val="en-US" w:eastAsia="zh-CN"/>
        </w:rPr>
        <w:t>3.1主控模块</w:t>
      </w:r>
      <w:bookmarkEnd w:id="10"/>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主控模块可以说是一个系统中最核心的部分，它不仅提供了基础环境，还要检测各个参数、按键等的功能性，同时运作液晶屏的参数显示，在本次设计的系统中，选用了51系列的STC89C52单片机作为核心模块。</w:t>
      </w:r>
    </w:p>
    <w:p>
      <w:pPr>
        <w:autoSpaceDE w:val="0"/>
        <w:autoSpaceDN w:val="0"/>
        <w:adjustRightInd w:val="0"/>
        <w:spacing w:line="360" w:lineRule="auto"/>
        <w:ind w:firstLine="480"/>
        <w:rPr>
          <w:rStyle w:val="20"/>
          <w:rFonts w:hint="eastAsia" w:eastAsia="宋体"/>
          <w:lang w:val="en-US" w:eastAsia="zh-CN"/>
        </w:rPr>
      </w:pPr>
      <w:r>
        <w:rPr>
          <w:rFonts w:ascii="宋体" w:cs="宋体"/>
          <w:kern w:val="0"/>
          <w:sz w:val="24"/>
          <w:lang w:val="zh-CN"/>
        </w:rPr>
        <w:t>STC89C52</w:t>
      </w:r>
      <w:r>
        <w:rPr>
          <w:rFonts w:hint="eastAsia" w:ascii="宋体" w:cs="宋体"/>
          <w:kern w:val="0"/>
          <w:sz w:val="24"/>
          <w:lang w:val="zh-CN"/>
        </w:rPr>
        <w:t>单片机是</w:t>
      </w:r>
      <w:r>
        <w:rPr>
          <w:rFonts w:hint="eastAsia" w:ascii="宋体" w:cs="宋体"/>
          <w:kern w:val="0"/>
          <w:sz w:val="24"/>
          <w:lang w:val="en-US" w:eastAsia="zh-CN"/>
        </w:rPr>
        <w:t>一款</w:t>
      </w:r>
      <w:r>
        <w:rPr>
          <w:rFonts w:hint="eastAsia" w:ascii="宋体" w:cs="宋体"/>
          <w:kern w:val="0"/>
          <w:sz w:val="24"/>
          <w:lang w:val="zh-CN"/>
        </w:rPr>
        <w:t>高速</w:t>
      </w:r>
      <w:r>
        <w:rPr>
          <w:rFonts w:ascii="宋体" w:cs="宋体"/>
          <w:kern w:val="0"/>
          <w:sz w:val="24"/>
          <w:lang w:val="zh-CN"/>
        </w:rPr>
        <w:t>/</w:t>
      </w:r>
      <w:r>
        <w:rPr>
          <w:rFonts w:hint="eastAsia" w:ascii="宋体" w:cs="宋体"/>
          <w:kern w:val="0"/>
          <w:sz w:val="24"/>
          <w:lang w:val="zh-CN"/>
        </w:rPr>
        <w:t>低功耗</w:t>
      </w:r>
      <w:r>
        <w:rPr>
          <w:rFonts w:ascii="宋体" w:cs="宋体"/>
          <w:kern w:val="0"/>
          <w:sz w:val="24"/>
          <w:lang w:val="zh-CN"/>
        </w:rPr>
        <w:t>/</w:t>
      </w:r>
      <w:r>
        <w:rPr>
          <w:rFonts w:hint="eastAsia" w:ascii="宋体" w:cs="宋体"/>
          <w:kern w:val="0"/>
          <w:sz w:val="24"/>
          <w:lang w:val="zh-CN"/>
        </w:rPr>
        <w:t>超强抗干扰的单片机，指令代码完全兼容传统</w:t>
      </w:r>
      <w:r>
        <w:rPr>
          <w:rFonts w:ascii="宋体" w:cs="宋体"/>
          <w:kern w:val="0"/>
          <w:sz w:val="24"/>
          <w:lang w:val="zh-CN"/>
        </w:rPr>
        <w:t>8051</w:t>
      </w:r>
      <w:r>
        <w:rPr>
          <w:rFonts w:hint="eastAsia" w:ascii="宋体" w:cs="宋体"/>
          <w:kern w:val="0"/>
          <w:sz w:val="24"/>
          <w:lang w:val="zh-CN"/>
        </w:rPr>
        <w:t>单片机，</w:t>
      </w:r>
      <w:r>
        <w:rPr>
          <w:rFonts w:hint="eastAsia" w:ascii="宋体" w:cs="宋体"/>
          <w:kern w:val="0"/>
          <w:sz w:val="24"/>
          <w:szCs w:val="24"/>
          <w:lang w:val="en-US" w:eastAsia="zh-CN" w:bidi="ar-SA"/>
        </w:rPr>
        <w:t>它</w:t>
      </w:r>
      <w:r>
        <w:rPr>
          <w:rFonts w:hint="eastAsia" w:ascii="宋体" w:cs="宋体" w:hAnsiTheme="minorHAnsi" w:eastAsiaTheme="minorEastAsia"/>
          <w:kern w:val="0"/>
          <w:sz w:val="24"/>
          <w:szCs w:val="24"/>
          <w:lang w:val="en-US" w:eastAsia="zh-CN" w:bidi="ar-SA"/>
        </w:rPr>
        <w:t>的</w:t>
      </w:r>
      <w:r>
        <w:rPr>
          <w:rFonts w:hint="eastAsia" w:ascii="宋体" w:cs="宋体" w:hAnsiTheme="minorHAnsi" w:eastAsiaTheme="minorEastAsia"/>
          <w:kern w:val="0"/>
          <w:sz w:val="24"/>
          <w:szCs w:val="24"/>
          <w:lang w:val="zh-CN" w:eastAsia="zh-CN" w:bidi="ar-SA"/>
        </w:rPr>
        <w:t>引脚、并行I/O口、串行口、中断源、优先级、定时/计数器</w:t>
      </w:r>
      <w:r>
        <w:rPr>
          <w:rFonts w:hint="eastAsia" w:ascii="宋体" w:cs="宋体" w:hAnsiTheme="minorHAnsi" w:eastAsiaTheme="minorEastAsia"/>
          <w:kern w:val="0"/>
          <w:sz w:val="24"/>
          <w:szCs w:val="24"/>
          <w:lang w:val="en-US" w:eastAsia="zh-CN" w:bidi="ar-SA"/>
        </w:rPr>
        <w:t>的具体数值</w:t>
      </w:r>
      <w:r>
        <w:rPr>
          <w:rFonts w:hint="eastAsia" w:ascii="宋体" w:cs="宋体"/>
          <w:kern w:val="0"/>
          <w:sz w:val="24"/>
          <w:szCs w:val="24"/>
          <w:lang w:val="en-US" w:eastAsia="zh-CN" w:bidi="ar-SA"/>
        </w:rPr>
        <w:t>和</w:t>
      </w:r>
      <w:r>
        <w:rPr>
          <w:rFonts w:hint="eastAsia" w:ascii="宋体" w:cs="宋体" w:hAnsiTheme="minorHAnsi" w:eastAsiaTheme="minorEastAsia"/>
          <w:kern w:val="0"/>
          <w:sz w:val="24"/>
          <w:szCs w:val="24"/>
          <w:lang w:val="en-US" w:eastAsia="zh-CN" w:bidi="ar-SA"/>
        </w:rPr>
        <w:t>基本的组成结构</w:t>
      </w:r>
      <w:r>
        <w:rPr>
          <w:rFonts w:hint="eastAsia" w:ascii="宋体" w:cs="宋体"/>
          <w:kern w:val="0"/>
          <w:sz w:val="24"/>
          <w:szCs w:val="24"/>
          <w:lang w:val="en-US" w:eastAsia="zh-CN" w:bidi="ar-SA"/>
        </w:rPr>
        <w:t>如</w:t>
      </w:r>
      <w:r>
        <w:rPr>
          <w:rFonts w:hint="eastAsia" w:ascii="宋体" w:cs="宋体" w:hAnsiTheme="minorHAnsi" w:eastAsiaTheme="minorEastAsia"/>
          <w:kern w:val="0"/>
          <w:sz w:val="24"/>
          <w:szCs w:val="24"/>
          <w:lang w:val="en-US" w:eastAsia="zh-CN" w:bidi="ar-SA"/>
        </w:rPr>
        <w:t>图</w:t>
      </w:r>
      <w:r>
        <w:rPr>
          <w:rFonts w:hint="eastAsia" w:ascii="宋体" w:cs="宋体"/>
          <w:kern w:val="0"/>
          <w:sz w:val="24"/>
          <w:szCs w:val="24"/>
          <w:lang w:val="en-US" w:eastAsia="zh-CN" w:bidi="ar-SA"/>
        </w:rPr>
        <w:t>3.1所示：</w:t>
      </w:r>
    </w:p>
    <w:p>
      <w:pPr>
        <w:autoSpaceDE w:val="0"/>
        <w:autoSpaceDN w:val="0"/>
        <w:adjustRightInd w:val="0"/>
        <w:spacing w:line="360" w:lineRule="auto"/>
        <w:ind w:firstLine="480"/>
      </w:pPr>
      <w:r>
        <w:object>
          <v:shape id="_x0000_i1025" o:spt="75" type="#_x0000_t75" style="height:178.4pt;width:307pt;" o:ole="t" filled="f" o:preferrelative="t" stroked="f" coordsize="21600,21600">
            <v:path/>
            <v:fill on="f" focussize="0,0"/>
            <v:stroke on="f"/>
            <v:imagedata r:id="rId8" o:title=""/>
            <o:lock v:ext="edit" grouping="f" rotation="f" text="f" aspectratio="t"/>
            <w10:wrap type="none"/>
            <w10:anchorlock/>
          </v:shape>
          <o:OLEObject Type="Embed" ProgID="Visio.Drawing.11" ShapeID="_x0000_i1025" DrawAspect="Content" ObjectID="_1468075725" r:id="rId7">
            <o:LockedField>false</o:LockedField>
          </o:OLEObject>
        </w:object>
      </w:r>
    </w:p>
    <w:p>
      <w:pPr>
        <w:numPr>
          <w:ilvl w:val="0"/>
          <w:numId w:val="0"/>
        </w:numPr>
        <w:autoSpaceDE w:val="0"/>
        <w:autoSpaceDN w:val="0"/>
        <w:adjustRightInd w:val="0"/>
        <w:spacing w:line="360" w:lineRule="auto"/>
        <w:ind w:firstLine="480" w:firstLineChars="200"/>
        <w:jc w:val="center"/>
        <w:rPr>
          <w:rFonts w:hint="eastAsia" w:ascii="宋体" w:cs="宋体"/>
          <w:kern w:val="0"/>
          <w:sz w:val="24"/>
          <w:lang w:val="en-US" w:eastAsia="zh-CN"/>
        </w:rPr>
      </w:pPr>
      <w:r>
        <w:rPr>
          <w:rFonts w:hint="eastAsia" w:ascii="宋体" w:cs="宋体"/>
          <w:kern w:val="0"/>
          <w:sz w:val="24"/>
          <w:lang w:val="en-US" w:eastAsia="zh-CN"/>
        </w:rPr>
        <w:t>图3.1 STC89C52单片机结构图</w:t>
      </w:r>
    </w:p>
    <w:p>
      <w:pPr>
        <w:pStyle w:val="4"/>
        <w:rPr>
          <w:rFonts w:hint="eastAsia" w:ascii="宋体" w:cs="宋体" w:hAnsiTheme="minorHAnsi" w:eastAsiaTheme="minorEastAsia"/>
          <w:b w:val="0"/>
          <w:kern w:val="0"/>
          <w:sz w:val="24"/>
          <w:szCs w:val="24"/>
          <w:lang w:val="en-US" w:eastAsia="zh-CN" w:bidi="ar-SA"/>
        </w:rPr>
      </w:pPr>
      <w:bookmarkStart w:id="11" w:name="_Toc12450"/>
      <w:r>
        <w:rPr>
          <w:rFonts w:hint="eastAsia" w:ascii="宋体" w:cs="宋体" w:hAnsiTheme="minorHAnsi" w:eastAsiaTheme="minorEastAsia"/>
          <w:b w:val="0"/>
          <w:kern w:val="0"/>
          <w:sz w:val="24"/>
          <w:szCs w:val="24"/>
          <w:lang w:val="en-US" w:eastAsia="zh-CN" w:bidi="ar-SA"/>
        </w:rPr>
        <w:t>3.1.1 STC89C52单片机的主要特性</w:t>
      </w:r>
      <w:bookmarkEnd w:id="11"/>
    </w:p>
    <w:p>
      <w:pPr>
        <w:rPr>
          <w:rFonts w:hint="eastAsia" w:ascii="宋体" w:cs="宋体"/>
          <w:kern w:val="0"/>
          <w:sz w:val="24"/>
          <w:lang w:val="zh-CN"/>
        </w:rPr>
      </w:pPr>
      <w:r>
        <w:rPr>
          <w:rFonts w:hint="eastAsia" w:asciiTheme="majorEastAsia" w:hAnsiTheme="majorEastAsia" w:eastAsiaTheme="majorEastAsia" w:cstheme="majorEastAsia"/>
          <w:b w:val="0"/>
          <w:bCs/>
          <w:sz w:val="24"/>
          <w:szCs w:val="24"/>
          <w:lang w:val="en-US" w:eastAsia="zh-CN"/>
        </w:rPr>
        <w:t xml:space="preserve">    1、</w:t>
      </w:r>
      <w:r>
        <w:rPr>
          <w:rFonts w:hint="eastAsia" w:ascii="宋体" w:cs="宋体"/>
          <w:kern w:val="0"/>
          <w:sz w:val="24"/>
          <w:lang w:val="zh-CN"/>
        </w:rPr>
        <w:t>增强型</w:t>
      </w:r>
      <w:r>
        <w:rPr>
          <w:rFonts w:ascii="宋体" w:cs="宋体"/>
          <w:kern w:val="0"/>
          <w:sz w:val="24"/>
          <w:lang w:val="zh-CN"/>
        </w:rPr>
        <w:t>8051</w:t>
      </w:r>
      <w:r>
        <w:rPr>
          <w:rFonts w:hint="eastAsia" w:ascii="宋体" w:cs="宋体"/>
          <w:kern w:val="0"/>
          <w:sz w:val="24"/>
          <w:lang w:val="zh-CN"/>
        </w:rPr>
        <w:t>单片机，可以任意选择</w:t>
      </w:r>
      <w:r>
        <w:rPr>
          <w:rFonts w:ascii="宋体" w:cs="宋体"/>
          <w:kern w:val="0"/>
          <w:sz w:val="24"/>
          <w:lang w:val="zh-CN"/>
        </w:rPr>
        <w:t>6</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机器周期和</w:t>
      </w:r>
      <w:r>
        <w:rPr>
          <w:rFonts w:ascii="宋体" w:cs="宋体"/>
          <w:kern w:val="0"/>
          <w:sz w:val="24"/>
          <w:lang w:val="zh-CN"/>
        </w:rPr>
        <w:t>12</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2、它的</w:t>
      </w:r>
      <w:r>
        <w:rPr>
          <w:rFonts w:hint="eastAsia" w:ascii="宋体" w:cs="宋体"/>
          <w:kern w:val="0"/>
          <w:sz w:val="24"/>
          <w:lang w:val="zh-CN"/>
        </w:rPr>
        <w:t>工作电压</w:t>
      </w:r>
      <w:r>
        <w:rPr>
          <w:rFonts w:hint="eastAsia" w:ascii="宋体" w:cs="宋体"/>
          <w:kern w:val="0"/>
          <w:sz w:val="24"/>
          <w:lang w:val="en-US" w:eastAsia="zh-CN"/>
        </w:rPr>
        <w:t>有两种</w:t>
      </w:r>
      <w:r>
        <w:rPr>
          <w:rFonts w:hint="eastAsia" w:ascii="宋体" w:cs="宋体"/>
          <w:kern w:val="0"/>
          <w:sz w:val="24"/>
          <w:lang w:val="zh-CN"/>
        </w:rPr>
        <w:t>：</w:t>
      </w:r>
      <w:r>
        <w:rPr>
          <w:rFonts w:ascii="宋体" w:cs="宋体"/>
          <w:kern w:val="0"/>
          <w:sz w:val="24"/>
          <w:lang w:val="zh-CN"/>
        </w:rPr>
        <w:t>5V</w:t>
      </w:r>
      <w:r>
        <w:rPr>
          <w:rFonts w:hint="eastAsia" w:ascii="宋体" w:cs="宋体"/>
          <w:kern w:val="0"/>
          <w:sz w:val="24"/>
          <w:lang w:val="zh-CN"/>
        </w:rPr>
        <w:t>单片机</w:t>
      </w:r>
      <w:r>
        <w:rPr>
          <w:rFonts w:hint="eastAsia" w:ascii="宋体" w:cs="宋体"/>
          <w:kern w:val="0"/>
          <w:sz w:val="24"/>
          <w:lang w:val="en-US" w:eastAsia="zh-CN"/>
        </w:rPr>
        <w:t>和</w:t>
      </w:r>
      <w:r>
        <w:rPr>
          <w:rFonts w:ascii="宋体" w:cs="宋体"/>
          <w:kern w:val="0"/>
          <w:sz w:val="24"/>
          <w:lang w:val="zh-CN"/>
        </w:rPr>
        <w:t>3V</w:t>
      </w:r>
      <w:r>
        <w:rPr>
          <w:rFonts w:hint="eastAsia" w:ascii="宋体" w:cs="宋体"/>
          <w:kern w:val="0"/>
          <w:sz w:val="24"/>
          <w:lang w:val="zh-CN"/>
        </w:rPr>
        <w:t>单片机，</w:t>
      </w:r>
      <w:r>
        <w:rPr>
          <w:rFonts w:hint="eastAsia" w:ascii="宋体" w:cs="宋体"/>
          <w:kern w:val="0"/>
          <w:sz w:val="24"/>
          <w:lang w:val="en-US" w:eastAsia="zh-CN"/>
        </w:rPr>
        <w:t>分别为</w:t>
      </w:r>
      <w:r>
        <w:rPr>
          <w:rFonts w:ascii="宋体" w:cs="宋体"/>
          <w:kern w:val="0"/>
          <w:sz w:val="24"/>
          <w:lang w:val="zh-CN"/>
        </w:rPr>
        <w:t>5.5V</w:t>
      </w:r>
      <w:r>
        <w:rPr>
          <w:rFonts w:hint="eastAsia" w:ascii="宋体" w:cs="宋体"/>
          <w:kern w:val="0"/>
          <w:sz w:val="24"/>
          <w:lang w:val="zh-CN"/>
        </w:rPr>
        <w:t>～</w:t>
      </w:r>
      <w:r>
        <w:rPr>
          <w:rFonts w:ascii="宋体" w:cs="宋体"/>
          <w:kern w:val="0"/>
          <w:sz w:val="24"/>
          <w:lang w:val="zh-CN"/>
        </w:rPr>
        <w:t>3.3V/3.8V</w:t>
      </w:r>
      <w:r>
        <w:rPr>
          <w:rFonts w:hint="eastAsia" w:ascii="宋体" w:cs="宋体"/>
          <w:kern w:val="0"/>
          <w:sz w:val="24"/>
          <w:lang w:val="zh-CN"/>
        </w:rPr>
        <w:t>～</w:t>
      </w:r>
      <w:r>
        <w:rPr>
          <w:rFonts w:ascii="宋体" w:cs="宋体"/>
          <w:kern w:val="0"/>
          <w:sz w:val="24"/>
          <w:lang w:val="zh-CN"/>
        </w:rPr>
        <w:t>2.0V</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3、</w:t>
      </w:r>
      <w:r>
        <w:rPr>
          <w:rFonts w:hint="eastAsia" w:ascii="宋体" w:cs="宋体"/>
          <w:kern w:val="0"/>
          <w:sz w:val="24"/>
          <w:lang w:val="zh-CN"/>
        </w:rPr>
        <w:t>工作频率范围：</w:t>
      </w:r>
      <w:r>
        <w:rPr>
          <w:rFonts w:ascii="宋体" w:cs="宋体"/>
          <w:kern w:val="0"/>
          <w:sz w:val="24"/>
          <w:lang w:val="zh-CN"/>
        </w:rPr>
        <w:t>0</w:t>
      </w:r>
      <w:r>
        <w:rPr>
          <w:rFonts w:hint="eastAsia" w:ascii="宋体" w:cs="宋体"/>
          <w:kern w:val="0"/>
          <w:sz w:val="24"/>
          <w:lang w:val="zh-CN"/>
        </w:rPr>
        <w:t>～</w:t>
      </w:r>
      <w:r>
        <w:rPr>
          <w:rFonts w:ascii="宋体" w:cs="宋体"/>
          <w:kern w:val="0"/>
          <w:sz w:val="24"/>
          <w:lang w:val="zh-CN"/>
        </w:rPr>
        <w:t>40MHz</w:t>
      </w:r>
      <w:r>
        <w:rPr>
          <w:rFonts w:hint="eastAsia" w:ascii="宋体" w:cs="宋体"/>
          <w:kern w:val="0"/>
          <w:sz w:val="24"/>
          <w:lang w:val="zh-CN"/>
        </w:rPr>
        <w:t>，实际工作</w:t>
      </w:r>
      <w:r>
        <w:rPr>
          <w:rFonts w:hint="eastAsia" w:ascii="宋体" w:cs="宋体"/>
          <w:kern w:val="0"/>
          <w:sz w:val="24"/>
          <w:lang w:val="en-US" w:eastAsia="zh-CN"/>
        </w:rPr>
        <w:t>时</w:t>
      </w:r>
      <w:r>
        <w:rPr>
          <w:rFonts w:hint="eastAsia" w:ascii="宋体" w:cs="宋体"/>
          <w:kern w:val="0"/>
          <w:sz w:val="24"/>
          <w:lang w:val="zh-CN"/>
        </w:rPr>
        <w:t>可达</w:t>
      </w:r>
      <w:r>
        <w:rPr>
          <w:rFonts w:ascii="宋体" w:cs="宋体"/>
          <w:kern w:val="0"/>
          <w:sz w:val="24"/>
          <w:lang w:val="zh-CN"/>
        </w:rPr>
        <w:t>48MHz</w:t>
      </w:r>
      <w:r>
        <w:rPr>
          <w:rFonts w:hint="eastAsia" w:ascii="宋体" w:cs="宋体"/>
          <w:kern w:val="0"/>
          <w:sz w:val="24"/>
          <w:lang w:val="zh-CN"/>
        </w:rPr>
        <w:t>。</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4、有32个</w:t>
      </w:r>
      <w:r>
        <w:rPr>
          <w:rFonts w:hint="eastAsia" w:ascii="宋体" w:cs="宋体"/>
          <w:kern w:val="0"/>
          <w:sz w:val="24"/>
          <w:lang w:val="zh-CN"/>
        </w:rPr>
        <w:t>通用</w:t>
      </w:r>
      <w:r>
        <w:rPr>
          <w:rFonts w:ascii="宋体" w:cs="宋体"/>
          <w:kern w:val="0"/>
          <w:sz w:val="24"/>
          <w:lang w:val="zh-CN"/>
        </w:rPr>
        <w:t>I/O</w:t>
      </w:r>
      <w:r>
        <w:rPr>
          <w:rFonts w:hint="eastAsia" w:ascii="宋体" w:cs="宋体"/>
          <w:kern w:val="0"/>
          <w:sz w:val="24"/>
          <w:lang w:val="zh-CN"/>
        </w:rPr>
        <w:t>口。</w:t>
      </w:r>
    </w:p>
    <w:p>
      <w:pPr>
        <w:numPr>
          <w:ilvl w:val="0"/>
          <w:numId w:val="0"/>
        </w:numPr>
        <w:autoSpaceDE w:val="0"/>
        <w:autoSpaceDN w:val="0"/>
        <w:adjustRightInd w:val="0"/>
        <w:spacing w:line="360" w:lineRule="auto"/>
        <w:ind w:firstLine="480" w:firstLineChars="200"/>
        <w:rPr>
          <w:rFonts w:hint="eastAsia" w:ascii="宋体" w:cs="宋体"/>
          <w:kern w:val="0"/>
          <w:sz w:val="24"/>
          <w:lang w:val="en-US" w:eastAsia="zh-CN"/>
        </w:rPr>
      </w:pPr>
      <w:r>
        <w:rPr>
          <w:rFonts w:hint="eastAsia" w:ascii="宋体" w:cs="宋体"/>
          <w:kern w:val="0"/>
          <w:sz w:val="24"/>
          <w:lang w:val="en-US" w:eastAsia="zh-CN"/>
        </w:rPr>
        <w:t>5、</w:t>
      </w:r>
      <w:r>
        <w:rPr>
          <w:rFonts w:ascii="宋体" w:cs="宋体"/>
          <w:kern w:val="0"/>
          <w:sz w:val="24"/>
          <w:lang w:val="zh-CN"/>
        </w:rPr>
        <w:t>ISP</w:t>
      </w:r>
      <w:r>
        <w:rPr>
          <w:rFonts w:hint="eastAsia" w:ascii="宋体" w:cs="宋体"/>
          <w:kern w:val="0"/>
          <w:sz w:val="24"/>
          <w:lang w:val="en-US" w:eastAsia="zh-CN"/>
        </w:rPr>
        <w:t>和</w:t>
      </w:r>
      <w:r>
        <w:rPr>
          <w:rFonts w:ascii="宋体" w:cs="宋体"/>
          <w:kern w:val="0"/>
          <w:sz w:val="24"/>
          <w:lang w:val="zh-CN"/>
        </w:rPr>
        <w:t>IAP</w:t>
      </w:r>
      <w:r>
        <w:rPr>
          <w:rFonts w:hint="eastAsia" w:ascii="宋体" w:cs="宋体"/>
          <w:kern w:val="0"/>
          <w:sz w:val="24"/>
          <w:lang w:val="en-US" w:eastAsia="zh-CN"/>
        </w:rPr>
        <w:t>不需要</w:t>
      </w:r>
      <w:r>
        <w:rPr>
          <w:rFonts w:hint="eastAsia" w:ascii="宋体" w:cs="宋体"/>
          <w:kern w:val="0"/>
          <w:sz w:val="24"/>
          <w:lang w:val="zh-CN"/>
        </w:rPr>
        <w:t>专用编程器，</w:t>
      </w:r>
      <w:r>
        <w:rPr>
          <w:rFonts w:hint="eastAsia" w:ascii="宋体" w:cs="宋体"/>
          <w:kern w:val="0"/>
          <w:sz w:val="24"/>
          <w:lang w:val="en-US" w:eastAsia="zh-CN"/>
        </w:rPr>
        <w:t>也不需要</w:t>
      </w:r>
      <w:r>
        <w:rPr>
          <w:rFonts w:hint="eastAsia" w:ascii="宋体" w:cs="宋体"/>
          <w:kern w:val="0"/>
          <w:sz w:val="24"/>
          <w:lang w:val="zh-CN"/>
        </w:rPr>
        <w:t>专用仿真器，可</w:t>
      </w:r>
      <w:r>
        <w:rPr>
          <w:rFonts w:hint="eastAsia" w:ascii="宋体" w:cs="宋体"/>
          <w:kern w:val="0"/>
          <w:sz w:val="24"/>
          <w:lang w:val="en-US" w:eastAsia="zh-CN"/>
        </w:rPr>
        <w:t>以直接</w:t>
      </w:r>
      <w:r>
        <w:rPr>
          <w:rFonts w:hint="eastAsia" w:ascii="宋体" w:cs="宋体"/>
          <w:kern w:val="0"/>
          <w:sz w:val="24"/>
          <w:lang w:val="zh-CN"/>
        </w:rPr>
        <w:t>通过串口下载用户</w:t>
      </w:r>
      <w:r>
        <w:rPr>
          <w:rFonts w:hint="eastAsia" w:ascii="宋体" w:cs="宋体"/>
          <w:kern w:val="0"/>
          <w:sz w:val="24"/>
          <w:lang w:val="en-US" w:eastAsia="zh-CN"/>
        </w:rPr>
        <w:t>所开发的</w:t>
      </w:r>
      <w:r>
        <w:rPr>
          <w:rFonts w:hint="eastAsia" w:ascii="宋体" w:cs="宋体"/>
          <w:kern w:val="0"/>
          <w:sz w:val="24"/>
          <w:lang w:val="zh-CN"/>
        </w:rPr>
        <w:t>程序。</w:t>
      </w:r>
    </w:p>
    <w:p>
      <w:pPr>
        <w:pStyle w:val="4"/>
        <w:rPr>
          <w:rFonts w:hint="eastAsia" w:asciiTheme="majorEastAsia" w:hAnsiTheme="majorEastAsia" w:eastAsiaTheme="majorEastAsia" w:cstheme="majorEastAsia"/>
          <w:b w:val="0"/>
          <w:bCs/>
          <w:kern w:val="2"/>
          <w:sz w:val="24"/>
          <w:szCs w:val="24"/>
          <w:lang w:val="en-US" w:eastAsia="zh-CN" w:bidi="ar-SA"/>
        </w:rPr>
      </w:pPr>
      <w:bookmarkStart w:id="12" w:name="_Toc2377"/>
      <w:r>
        <w:rPr>
          <w:rFonts w:hint="eastAsia" w:asciiTheme="majorEastAsia" w:hAnsiTheme="majorEastAsia" w:eastAsiaTheme="majorEastAsia" w:cstheme="majorEastAsia"/>
          <w:b w:val="0"/>
          <w:bCs/>
          <w:kern w:val="2"/>
          <w:sz w:val="24"/>
          <w:szCs w:val="24"/>
          <w:lang w:val="en-US" w:eastAsia="zh-CN" w:bidi="ar-SA"/>
        </w:rPr>
        <w:t>3.1.2 STC89C52单片机的工作模式</w:t>
      </w:r>
      <w:bookmarkEnd w:id="12"/>
    </w:p>
    <w:p>
      <w:pPr>
        <w:ind w:firstLine="480" w:firstLineChars="200"/>
        <w:rPr>
          <w:rFonts w:hint="eastAsia" w:ascii="宋体" w:cs="宋体"/>
          <w:kern w:val="0"/>
          <w:sz w:val="24"/>
          <w:lang w:val="en-US" w:eastAsia="zh-CN"/>
        </w:rPr>
      </w:pPr>
      <w:r>
        <w:rPr>
          <w:rFonts w:hint="eastAsia" w:ascii="宋体" w:cs="宋体"/>
          <w:kern w:val="0"/>
          <w:sz w:val="24"/>
          <w:lang w:val="en-US" w:eastAsia="zh-CN"/>
        </w:rPr>
        <w:t>STC89C52单片机的工作模式大致分为三种种，分别是</w:t>
      </w:r>
      <w:r>
        <w:rPr>
          <w:rFonts w:hint="eastAsia" w:ascii="宋体" w:cs="宋体"/>
          <w:kern w:val="0"/>
          <w:sz w:val="24"/>
          <w:lang w:val="zh-CN"/>
        </w:rPr>
        <w:t>掉电模式、空闲模式、正常工作模式。</w:t>
      </w:r>
    </w:p>
    <w:p>
      <w:pPr>
        <w:numPr>
          <w:ilvl w:val="0"/>
          <w:numId w:val="3"/>
        </w:numPr>
        <w:autoSpaceDE w:val="0"/>
        <w:autoSpaceDN w:val="0"/>
        <w:adjustRightInd w:val="0"/>
        <w:spacing w:line="360" w:lineRule="auto"/>
        <w:ind w:leftChars="0" w:firstLine="480" w:firstLineChars="200"/>
        <w:rPr>
          <w:rFonts w:hint="eastAsia" w:ascii="宋体" w:hAnsi="Calibri" w:cs="宋体"/>
          <w:kern w:val="0"/>
          <w:sz w:val="24"/>
          <w:lang w:val="zh-CN"/>
        </w:rPr>
      </w:pPr>
      <w:r>
        <w:rPr>
          <w:rFonts w:hint="eastAsia" w:ascii="宋体" w:cs="宋体"/>
          <w:kern w:val="0"/>
          <w:sz w:val="24"/>
          <w:lang w:val="zh-CN"/>
        </w:rPr>
        <w:t>掉电模式：典型功耗</w:t>
      </w:r>
      <w:r>
        <w:rPr>
          <w:rFonts w:ascii="宋体" w:cs="宋体"/>
          <w:kern w:val="0"/>
          <w:sz w:val="24"/>
          <w:lang w:val="zh-CN"/>
        </w:rPr>
        <w:t>&lt;0.1</w:t>
      </w:r>
      <w:r>
        <w:rPr>
          <w:rFonts w:ascii="Calibri" w:hAnsi="Calibri" w:cs="Calibri"/>
          <w:kern w:val="0"/>
          <w:sz w:val="24"/>
          <w:lang w:val="zh-CN"/>
        </w:rPr>
        <w:t>μ</w:t>
      </w:r>
      <w:r>
        <w:rPr>
          <w:rFonts w:ascii="宋体" w:hAnsi="Calibri" w:cs="宋体"/>
          <w:kern w:val="0"/>
          <w:sz w:val="24"/>
          <w:lang w:val="zh-CN"/>
        </w:rPr>
        <w:t>A</w:t>
      </w:r>
      <w:r>
        <w:rPr>
          <w:rFonts w:hint="eastAsia" w:ascii="宋体" w:hAnsi="Calibri" w:cs="宋体"/>
          <w:kern w:val="0"/>
          <w:sz w:val="24"/>
          <w:lang w:val="zh-CN"/>
        </w:rPr>
        <w:t>。</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空闲模式：典型功耗</w:t>
      </w:r>
      <w:r>
        <w:rPr>
          <w:rFonts w:ascii="宋体" w:hAnsi="Calibri" w:cs="宋体"/>
          <w:kern w:val="0"/>
          <w:sz w:val="24"/>
          <w:lang w:val="zh-CN"/>
        </w:rPr>
        <w:t>2mA</w:t>
      </w:r>
      <w:r>
        <w:rPr>
          <w:rFonts w:hint="eastAsia" w:ascii="宋体" w:hAnsi="Calibri" w:cs="宋体"/>
          <w:kern w:val="0"/>
          <w:sz w:val="24"/>
          <w:lang w:val="zh-CN"/>
        </w:rPr>
        <w:t>。</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正常工作模式：典型功耗</w:t>
      </w:r>
      <w:r>
        <w:rPr>
          <w:rFonts w:ascii="宋体" w:hAnsi="Calibri" w:cs="宋体"/>
          <w:kern w:val="0"/>
          <w:sz w:val="24"/>
          <w:lang w:val="zh-CN"/>
        </w:rPr>
        <w:t>4Ma</w:t>
      </w:r>
      <w:r>
        <w:rPr>
          <w:rFonts w:hint="eastAsia" w:ascii="宋体" w:hAnsi="Calibri" w:cs="宋体"/>
          <w:kern w:val="0"/>
          <w:sz w:val="24"/>
          <w:lang w:val="zh-CN"/>
        </w:rPr>
        <w:t>～</w:t>
      </w:r>
      <w:r>
        <w:rPr>
          <w:rFonts w:ascii="宋体" w:hAnsi="Calibri" w:cs="宋体"/>
          <w:kern w:val="0"/>
          <w:sz w:val="24"/>
          <w:lang w:val="zh-CN"/>
        </w:rPr>
        <w:t>7mA</w:t>
      </w:r>
      <w:r>
        <w:rPr>
          <w:rFonts w:hint="eastAsia" w:ascii="宋体" w:hAnsi="Calibri" w:cs="宋体"/>
          <w:kern w:val="0"/>
          <w:sz w:val="24"/>
          <w:lang w:val="zh-CN"/>
        </w:rPr>
        <w:t>。</w:t>
      </w:r>
    </w:p>
    <w:p>
      <w:pPr>
        <w:pStyle w:val="4"/>
        <w:rPr>
          <w:rFonts w:hint="eastAsia" w:asciiTheme="majorEastAsia" w:hAnsiTheme="majorEastAsia" w:eastAsiaTheme="majorEastAsia" w:cstheme="majorEastAsia"/>
          <w:b w:val="0"/>
          <w:bCs/>
          <w:kern w:val="2"/>
          <w:sz w:val="24"/>
          <w:szCs w:val="24"/>
          <w:lang w:val="en-US" w:eastAsia="zh-CN" w:bidi="ar-SA"/>
        </w:rPr>
      </w:pPr>
      <w:bookmarkStart w:id="13" w:name="_Toc20271"/>
      <w:r>
        <w:rPr>
          <w:rFonts w:hint="eastAsia" w:asciiTheme="majorEastAsia" w:hAnsiTheme="majorEastAsia" w:eastAsiaTheme="majorEastAsia" w:cstheme="majorEastAsia"/>
          <w:b w:val="0"/>
          <w:bCs/>
          <w:kern w:val="2"/>
          <w:sz w:val="24"/>
          <w:szCs w:val="24"/>
          <w:lang w:val="en-US" w:eastAsia="zh-CN" w:bidi="ar-SA"/>
        </w:rPr>
        <w:t>3.1.3 STC89C52单片机的引脚分类</w:t>
      </w:r>
      <w:bookmarkEnd w:id="13"/>
    </w:p>
    <w:p>
      <w:pPr>
        <w:jc w:val="center"/>
        <w:rPr>
          <w:kern w:val="0"/>
          <w:lang w:val="en-GB"/>
        </w:rPr>
      </w:pPr>
      <w:r>
        <w:rPr>
          <w:kern w:val="0"/>
          <w:lang w:val="en-GB"/>
        </w:rPr>
        <w:drawing>
          <wp:inline distT="0" distB="0" distL="114300" distR="114300">
            <wp:extent cx="1872615" cy="323088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1872615" cy="3230880"/>
                    </a:xfrm>
                    <a:prstGeom prst="rect">
                      <a:avLst/>
                    </a:prstGeom>
                    <a:noFill/>
                    <a:ln w="9525">
                      <a:noFill/>
                    </a:ln>
                  </pic:spPr>
                </pic:pic>
              </a:graphicData>
            </a:graphic>
          </wp:inline>
        </w:drawing>
      </w:r>
      <w:bookmarkStart w:id="36" w:name="_GoBack"/>
      <w:bookmarkEnd w:id="36"/>
    </w:p>
    <w:p>
      <w:pPr>
        <w:jc w:val="center"/>
        <w:rPr>
          <w:rFonts w:hint="eastAsia" w:eastAsiaTheme="minorEastAsia"/>
          <w:kern w:val="0"/>
          <w:lang w:val="en-US" w:eastAsia="zh-CN"/>
        </w:rPr>
      </w:pPr>
      <w:r>
        <w:rPr>
          <w:rStyle w:val="20"/>
          <w:rFonts w:hint="eastAsia" w:cstheme="minorBidi"/>
          <w:szCs w:val="22"/>
          <w:lang w:val="en-US" w:eastAsia="zh-CN" w:bidi="ar-SA"/>
        </w:rPr>
        <w:t>图3.2</w:t>
      </w:r>
      <w:r>
        <w:rPr>
          <w:rFonts w:hint="eastAsia" w:ascii="宋体" w:hAnsi="Calibri" w:cs="宋体"/>
          <w:kern w:val="0"/>
          <w:sz w:val="24"/>
          <w:lang w:val="en-US" w:eastAsia="zh-CN"/>
        </w:rPr>
        <w:t xml:space="preserve"> STC89C52单片机引脚图</w:t>
      </w:r>
    </w:p>
    <w:p>
      <w:pPr>
        <w:numPr>
          <w:ilvl w:val="0"/>
          <w:numId w:val="0"/>
        </w:numPr>
        <w:autoSpaceDE w:val="0"/>
        <w:autoSpaceDN w:val="0"/>
        <w:adjustRightInd w:val="0"/>
        <w:spacing w:line="360" w:lineRule="auto"/>
        <w:rPr>
          <w:rFonts w:hint="eastAsia" w:ascii="宋体" w:cs="宋体"/>
          <w:kern w:val="0"/>
          <w:sz w:val="24"/>
          <w:lang w:val="zh-CN"/>
        </w:rPr>
      </w:pPr>
      <w:r>
        <w:rPr>
          <w:rFonts w:hint="eastAsia" w:ascii="宋体" w:cs="宋体"/>
          <w:kern w:val="0"/>
          <w:sz w:val="24"/>
          <w:lang w:val="en-US" w:eastAsia="zh-CN"/>
        </w:rPr>
        <w:t>1.</w:t>
      </w:r>
      <w:r>
        <w:rPr>
          <w:rFonts w:hint="eastAsia" w:ascii="宋体" w:cs="宋体"/>
          <w:kern w:val="0"/>
          <w:sz w:val="24"/>
          <w:lang w:val="en-GB"/>
        </w:rPr>
        <w:t>时钟电路引脚</w:t>
      </w:r>
      <w:r>
        <w:rPr>
          <w:rFonts w:hint="eastAsia" w:ascii="宋体" w:cs="宋体"/>
          <w:kern w:val="0"/>
          <w:sz w:val="24"/>
          <w:lang w:val="zh-CN"/>
        </w:rPr>
        <w:t xml:space="preserve">XTAL1 </w:t>
      </w:r>
      <w:r>
        <w:rPr>
          <w:rFonts w:hint="eastAsia" w:ascii="宋体" w:cs="宋体"/>
          <w:kern w:val="0"/>
          <w:sz w:val="24"/>
          <w:lang w:val="en-GB"/>
        </w:rPr>
        <w:t>和</w:t>
      </w:r>
      <w:r>
        <w:rPr>
          <w:rFonts w:hint="eastAsia" w:ascii="宋体" w:cs="宋体"/>
          <w:kern w:val="0"/>
          <w:sz w:val="24"/>
          <w:lang w:val="zh-CN"/>
        </w:rPr>
        <w:t>XTAL2</w:t>
      </w:r>
    </w:p>
    <w:p>
      <w:pPr>
        <w:autoSpaceDE w:val="0"/>
        <w:autoSpaceDN w:val="0"/>
        <w:adjustRightInd w:val="0"/>
        <w:spacing w:line="360" w:lineRule="auto"/>
        <w:ind w:firstLine="480"/>
        <w:rPr>
          <w:rFonts w:hint="eastAsia" w:ascii="宋体" w:hAnsi="Calibri" w:cs="宋体"/>
          <w:kern w:val="0"/>
          <w:sz w:val="24"/>
          <w:lang w:val="en-US" w:eastAsia="zh-CN"/>
        </w:rPr>
      </w:pPr>
      <w:r>
        <w:rPr>
          <w:rFonts w:hint="eastAsia" w:ascii="宋体" w:hAnsi="Calibri" w:cs="宋体"/>
          <w:kern w:val="0"/>
          <w:sz w:val="24"/>
          <w:lang w:val="en-US" w:eastAsia="zh-CN"/>
        </w:rPr>
        <w:t>分别为</w:t>
      </w:r>
      <w:r>
        <w:rPr>
          <w:rFonts w:hint="default" w:ascii="宋体" w:hAnsi="Calibri" w:cs="宋体"/>
          <w:kern w:val="0"/>
          <w:sz w:val="24"/>
          <w:lang w:val="en-US" w:eastAsia="zh-CN"/>
        </w:rPr>
        <w:t>19</w:t>
      </w:r>
      <w:r>
        <w:rPr>
          <w:rFonts w:hint="eastAsia" w:ascii="宋体" w:hAnsi="Calibri" w:cs="宋体"/>
          <w:kern w:val="0"/>
          <w:sz w:val="24"/>
          <w:lang w:val="zh-CN" w:eastAsia="zh-CN"/>
        </w:rPr>
        <w:t>引脚</w:t>
      </w:r>
      <w:r>
        <w:rPr>
          <w:rFonts w:hint="eastAsia" w:ascii="宋体" w:hAnsi="Calibri" w:cs="宋体"/>
          <w:kern w:val="0"/>
          <w:sz w:val="24"/>
          <w:lang w:val="en-US" w:eastAsia="zh-CN"/>
        </w:rPr>
        <w:t>和18引脚</w:t>
      </w:r>
      <w:r>
        <w:rPr>
          <w:rFonts w:hint="eastAsia" w:ascii="宋体" w:hAnsi="Calibri" w:cs="宋体"/>
          <w:kern w:val="0"/>
          <w:sz w:val="24"/>
          <w:lang w:val="zh-CN" w:eastAsia="zh-CN"/>
        </w:rPr>
        <w:t>，</w:t>
      </w:r>
      <w:r>
        <w:rPr>
          <w:rFonts w:hint="eastAsia" w:ascii="宋体" w:hAnsi="Calibri" w:cs="宋体"/>
          <w:kern w:val="0"/>
          <w:sz w:val="24"/>
          <w:lang w:val="en-US" w:eastAsia="zh-CN"/>
        </w:rPr>
        <w:t>都属于输入端，其中前者是</w:t>
      </w:r>
      <w:r>
        <w:rPr>
          <w:rFonts w:hint="default" w:ascii="宋体" w:hAnsi="Calibri" w:cs="宋体"/>
          <w:kern w:val="0"/>
          <w:sz w:val="24"/>
          <w:lang w:val="en-US" w:eastAsia="zh-CN"/>
        </w:rPr>
        <w:t>振荡器反相放大器和内部时钟发生电路的输入端</w:t>
      </w:r>
      <w:r>
        <w:rPr>
          <w:rFonts w:hint="eastAsia" w:ascii="宋体" w:hAnsi="Calibri" w:cs="宋体"/>
          <w:kern w:val="0"/>
          <w:sz w:val="24"/>
          <w:lang w:val="en-US" w:eastAsia="zh-CN"/>
        </w:rPr>
        <w:t>，后者是</w:t>
      </w:r>
      <w:r>
        <w:rPr>
          <w:rFonts w:hint="default" w:ascii="宋体" w:hAnsi="Calibri" w:cs="宋体"/>
          <w:kern w:val="0"/>
          <w:sz w:val="24"/>
          <w:lang w:val="en-US" w:eastAsia="zh-CN"/>
        </w:rPr>
        <w:t>振荡器反相放大器的输入端。</w:t>
      </w:r>
    </w:p>
    <w:p>
      <w:pPr>
        <w:numPr>
          <w:ilvl w:val="0"/>
          <w:numId w:val="4"/>
        </w:num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控制信号引脚</w:t>
      </w:r>
      <w:r>
        <w:rPr>
          <w:rFonts w:hint="eastAsia" w:ascii="宋体" w:hAnsi="Calibri" w:cs="宋体"/>
          <w:kern w:val="0"/>
          <w:sz w:val="24"/>
          <w:lang w:val="zh-CN"/>
        </w:rPr>
        <w:t xml:space="preserve">RST,ALE,PSEN </w:t>
      </w:r>
      <w:r>
        <w:rPr>
          <w:rFonts w:hint="eastAsia" w:ascii="宋体" w:hAnsi="Calibri" w:cs="宋体"/>
          <w:kern w:val="0"/>
          <w:sz w:val="24"/>
          <w:lang w:val="en-GB"/>
        </w:rPr>
        <w:t>和</w:t>
      </w:r>
      <w:r>
        <w:rPr>
          <w:rFonts w:hint="eastAsia" w:ascii="宋体" w:hAnsi="Calibri" w:cs="宋体"/>
          <w:kern w:val="0"/>
          <w:sz w:val="24"/>
          <w:lang w:val="zh-CN"/>
        </w:rPr>
        <w:t>EA</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RST</w:t>
      </w:r>
      <w:r>
        <w:rPr>
          <w:rFonts w:hint="eastAsia" w:ascii="宋体" w:hAnsi="Calibri" w:cs="宋体"/>
          <w:kern w:val="0"/>
          <w:sz w:val="24"/>
          <w:lang w:val="zh-CN" w:eastAsia="zh-CN"/>
        </w:rPr>
        <w:t>（</w:t>
      </w:r>
      <w:r>
        <w:rPr>
          <w:rFonts w:hint="eastAsia" w:ascii="宋体" w:hAnsi="Calibri" w:cs="宋体"/>
          <w:kern w:val="0"/>
          <w:sz w:val="24"/>
          <w:lang w:val="en-US" w:eastAsia="zh-CN"/>
        </w:rPr>
        <w:t>9</w:t>
      </w:r>
      <w:r>
        <w:rPr>
          <w:rFonts w:hint="eastAsia" w:ascii="宋体" w:hAnsi="Calibri" w:cs="宋体"/>
          <w:kern w:val="0"/>
          <w:sz w:val="24"/>
          <w:lang w:val="zh-CN" w:eastAsia="zh-CN"/>
        </w:rPr>
        <w:t>引脚）：复位输入。</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ALE/</w:t>
      </w:r>
      <w:r>
        <w:rPr>
          <w:rFonts w:hint="eastAsia" w:ascii="宋体" w:hAnsi="Calibri" w:cs="宋体"/>
          <w:kern w:val="0"/>
          <w:sz w:val="24"/>
          <w:lang w:val="zh-CN" w:eastAsia="zh-CN"/>
        </w:rPr>
        <w:t>（</w:t>
      </w:r>
      <w:r>
        <w:rPr>
          <w:rFonts w:hint="eastAsia" w:ascii="宋体" w:hAnsi="Calibri" w:cs="宋体"/>
          <w:kern w:val="0"/>
          <w:sz w:val="24"/>
          <w:lang w:val="en-US" w:eastAsia="zh-CN"/>
        </w:rPr>
        <w:t>30</w:t>
      </w:r>
      <w:r>
        <w:rPr>
          <w:rFonts w:hint="eastAsia" w:ascii="宋体" w:hAnsi="Calibri" w:cs="宋体"/>
          <w:kern w:val="0"/>
          <w:sz w:val="24"/>
          <w:lang w:val="zh-CN" w:eastAsia="zh-CN"/>
        </w:rPr>
        <w:t>引脚）：输出脉冲。</w:t>
      </w:r>
    </w:p>
    <w:p>
      <w:pPr>
        <w:autoSpaceDE w:val="0"/>
        <w:autoSpaceDN w:val="0"/>
        <w:adjustRightInd w:val="0"/>
        <w:spacing w:line="360" w:lineRule="auto"/>
        <w:ind w:firstLine="480"/>
        <w:rPr>
          <w:rFonts w:hint="eastAsia" w:ascii="宋体" w:hAnsi="Calibri" w:cs="宋体"/>
          <w:kern w:val="0"/>
          <w:sz w:val="24"/>
          <w:lang w:val="en-GB" w:eastAsia="zh-CN"/>
        </w:rPr>
      </w:pPr>
      <w:r>
        <w:rPr>
          <w:rFonts w:hint="eastAsia" w:ascii="宋体" w:hAnsi="Calibri" w:cs="宋体"/>
          <w:kern w:val="0"/>
          <w:sz w:val="24"/>
          <w:lang w:val="zh-CN" w:eastAsia="zh-CN"/>
        </w:rPr>
        <w:t xml:space="preserve">PSEN(29 </w:t>
      </w:r>
      <w:r>
        <w:rPr>
          <w:rFonts w:hint="eastAsia" w:ascii="宋体" w:hAnsi="Calibri" w:cs="宋体"/>
          <w:kern w:val="0"/>
          <w:sz w:val="24"/>
          <w:lang w:val="en-GB" w:eastAsia="zh-CN"/>
        </w:rPr>
        <w:t>脚</w:t>
      </w:r>
      <w:r>
        <w:rPr>
          <w:rFonts w:hint="eastAsia" w:ascii="宋体" w:hAnsi="Calibri" w:cs="宋体"/>
          <w:kern w:val="0"/>
          <w:sz w:val="24"/>
          <w:lang w:val="zh-CN" w:eastAsia="zh-CN"/>
        </w:rPr>
        <w:t>)</w:t>
      </w:r>
      <w:r>
        <w:rPr>
          <w:rFonts w:hint="eastAsia" w:ascii="宋体" w:hAnsi="Calibri" w:cs="宋体"/>
          <w:kern w:val="0"/>
          <w:sz w:val="24"/>
          <w:lang w:val="en-GB" w:eastAsia="zh-CN"/>
        </w:rPr>
        <w:t>：程序存储允许输出信号端</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zh-CN" w:eastAsia="zh-CN"/>
        </w:rPr>
        <w:t xml:space="preserve">EA(31 </w:t>
      </w:r>
      <w:r>
        <w:rPr>
          <w:rFonts w:hint="eastAsia" w:ascii="宋体" w:hAnsi="Calibri" w:cs="宋体"/>
          <w:kern w:val="0"/>
          <w:sz w:val="24"/>
          <w:lang w:val="en-GB" w:eastAsia="zh-CN"/>
        </w:rPr>
        <w:t>脚</w:t>
      </w:r>
      <w:r>
        <w:rPr>
          <w:rFonts w:hint="eastAsia" w:ascii="宋体" w:hAnsi="Calibri" w:cs="宋体"/>
          <w:kern w:val="0"/>
          <w:sz w:val="24"/>
          <w:lang w:val="zh-CN" w:eastAsia="zh-CN"/>
        </w:rPr>
        <w:t>)</w:t>
      </w:r>
      <w:r>
        <w:rPr>
          <w:rFonts w:hint="eastAsia" w:ascii="宋体" w:hAnsi="Calibri" w:cs="宋体"/>
          <w:kern w:val="0"/>
          <w:sz w:val="24"/>
          <w:lang w:val="en-GB" w:eastAsia="zh-CN"/>
        </w:rPr>
        <w:t>：外部程序存储器地址允许输入端</w:t>
      </w:r>
      <w:r>
        <w:rPr>
          <w:rFonts w:hint="eastAsia" w:ascii="宋体" w:hAnsi="Calibri" w:cs="宋体"/>
          <w:kern w:val="0"/>
          <w:sz w:val="24"/>
          <w:lang w:val="zh-CN" w:eastAsia="zh-CN"/>
        </w:rPr>
        <w:t>/</w:t>
      </w:r>
      <w:r>
        <w:rPr>
          <w:rFonts w:hint="eastAsia" w:ascii="宋体" w:hAnsi="Calibri" w:cs="宋体"/>
          <w:kern w:val="0"/>
          <w:sz w:val="24"/>
          <w:lang w:val="en-GB" w:eastAsia="zh-CN"/>
        </w:rPr>
        <w:t>固化编程电压输入端。</w:t>
      </w:r>
    </w:p>
    <w:p>
      <w:p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3．输入</w:t>
      </w:r>
      <w:r>
        <w:rPr>
          <w:rFonts w:hint="eastAsia" w:ascii="宋体" w:hAnsi="Calibri" w:cs="宋体"/>
          <w:kern w:val="0"/>
          <w:sz w:val="24"/>
          <w:lang w:val="zh-CN"/>
        </w:rPr>
        <w:t>/</w:t>
      </w:r>
      <w:r>
        <w:rPr>
          <w:rFonts w:hint="eastAsia" w:ascii="宋体" w:hAnsi="Calibri" w:cs="宋体"/>
          <w:kern w:val="0"/>
          <w:sz w:val="24"/>
          <w:lang w:val="en-GB"/>
        </w:rPr>
        <w:t>输出端口</w:t>
      </w:r>
      <w:r>
        <w:rPr>
          <w:rFonts w:hint="eastAsia" w:ascii="宋体" w:hAnsi="Calibri" w:cs="宋体"/>
          <w:kern w:val="0"/>
          <w:sz w:val="24"/>
          <w:lang w:val="zh-CN"/>
        </w:rPr>
        <w:t>P0/P1/P2/P3：</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P0端</w:t>
      </w:r>
      <w:r>
        <w:rPr>
          <w:rFonts w:hint="eastAsia" w:ascii="宋体" w:hAnsi="Calibri" w:cs="宋体"/>
          <w:kern w:val="0"/>
          <w:sz w:val="24"/>
          <w:lang w:val="zh-CN" w:eastAsia="zh-CN"/>
        </w:rPr>
        <w:t>口是一个漏极开路的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口。作为输出端口，每个引脚能驱动</w:t>
      </w:r>
      <w:r>
        <w:rPr>
          <w:rFonts w:hint="eastAsia" w:ascii="宋体" w:hAnsi="Calibri" w:cs="宋体"/>
          <w:kern w:val="0"/>
          <w:sz w:val="24"/>
          <w:lang w:val="en-US" w:eastAsia="zh-CN"/>
        </w:rPr>
        <w:t>8</w:t>
      </w:r>
      <w:r>
        <w:rPr>
          <w:rFonts w:hint="eastAsia" w:ascii="宋体" w:hAnsi="Calibri" w:cs="宋体"/>
          <w:kern w:val="0"/>
          <w:sz w:val="24"/>
          <w:lang w:val="zh-CN" w:eastAsia="zh-CN"/>
        </w:rPr>
        <w:t>个</w:t>
      </w:r>
      <w:r>
        <w:rPr>
          <w:rFonts w:hint="eastAsia" w:ascii="宋体" w:hAnsi="Calibri" w:cs="宋体"/>
          <w:kern w:val="0"/>
          <w:sz w:val="24"/>
          <w:lang w:val="en-US" w:eastAsia="zh-CN"/>
        </w:rPr>
        <w:t>TTL</w:t>
      </w:r>
      <w:r>
        <w:rPr>
          <w:rFonts w:hint="eastAsia" w:ascii="宋体" w:hAnsi="Calibri" w:cs="宋体"/>
          <w:kern w:val="0"/>
          <w:sz w:val="24"/>
          <w:lang w:val="zh-CN" w:eastAsia="zh-CN"/>
        </w:rPr>
        <w:t>负载，对端口</w:t>
      </w:r>
      <w:r>
        <w:rPr>
          <w:rFonts w:hint="eastAsia" w:ascii="宋体" w:hAnsi="Calibri" w:cs="宋体"/>
          <w:kern w:val="0"/>
          <w:sz w:val="24"/>
          <w:lang w:val="en-US" w:eastAsia="zh-CN"/>
        </w:rPr>
        <w:t>P0</w:t>
      </w:r>
      <w:r>
        <w:rPr>
          <w:rFonts w:hint="eastAsia" w:ascii="宋体" w:hAnsi="Calibri" w:cs="宋体"/>
          <w:kern w:val="0"/>
          <w:sz w:val="24"/>
          <w:lang w:val="zh-CN" w:eastAsia="zh-CN"/>
        </w:rPr>
        <w:t>写入“</w:t>
      </w:r>
      <w:r>
        <w:rPr>
          <w:rFonts w:hint="eastAsia" w:ascii="宋体" w:hAnsi="Calibri" w:cs="宋体"/>
          <w:kern w:val="0"/>
          <w:sz w:val="24"/>
          <w:lang w:val="en-US" w:eastAsia="zh-CN"/>
        </w:rPr>
        <w:t>1”</w:t>
      </w:r>
      <w:r>
        <w:rPr>
          <w:rFonts w:hint="eastAsia" w:ascii="宋体" w:hAnsi="Calibri" w:cs="宋体"/>
          <w:kern w:val="0"/>
          <w:sz w:val="24"/>
          <w:lang w:val="zh-CN" w:eastAsia="zh-CN"/>
        </w:rPr>
        <w:t>时，可以作为高阻抗输入。</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P1</w:t>
      </w:r>
      <w:r>
        <w:rPr>
          <w:rFonts w:hint="eastAsia" w:ascii="宋体" w:hAnsi="Calibri" w:cs="宋体"/>
          <w:kern w:val="0"/>
          <w:sz w:val="24"/>
          <w:lang w:val="zh-CN" w:eastAsia="zh-CN"/>
        </w:rPr>
        <w:t>端口：</w:t>
      </w:r>
      <w:r>
        <w:rPr>
          <w:rFonts w:hint="eastAsia" w:ascii="宋体" w:hAnsi="Calibri" w:cs="宋体"/>
          <w:kern w:val="0"/>
          <w:sz w:val="24"/>
          <w:lang w:val="en-US" w:eastAsia="zh-CN"/>
        </w:rPr>
        <w:t>P1</w:t>
      </w:r>
      <w:r>
        <w:rPr>
          <w:rFonts w:hint="eastAsia" w:ascii="宋体" w:hAnsi="Calibri" w:cs="宋体"/>
          <w:kern w:val="0"/>
          <w:sz w:val="24"/>
          <w:lang w:val="zh-CN" w:eastAsia="zh-CN"/>
        </w:rPr>
        <w:t>口是一个带内部上拉电阻的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口。</w:t>
      </w:r>
    </w:p>
    <w:tbl>
      <w:tblPr>
        <w:tblStyle w:val="12"/>
        <w:tblW w:w="8522" w:type="dxa"/>
        <w:tblInd w:w="108" w:type="dxa"/>
        <w:tblLayout w:type="fixed"/>
        <w:tblCellMar>
          <w:top w:w="0" w:type="dxa"/>
          <w:left w:w="108" w:type="dxa"/>
          <w:bottom w:w="0" w:type="dxa"/>
          <w:right w:w="108" w:type="dxa"/>
        </w:tblCellMar>
      </w:tblPr>
      <w:tblGrid>
        <w:gridCol w:w="1809"/>
        <w:gridCol w:w="6713"/>
      </w:tblGrid>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引脚号</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功能特性</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P1.0</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外部计数输入），时钟输出</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P1.1</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T2EX</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捕获</w:t>
            </w:r>
            <w:r>
              <w:rPr>
                <w:rFonts w:ascii="Calibri" w:hAnsi="Calibri" w:cs="Calibri"/>
                <w:kern w:val="0"/>
                <w:sz w:val="24"/>
              </w:rPr>
              <w:t>/</w:t>
            </w:r>
            <w:r>
              <w:rPr>
                <w:rFonts w:hint="eastAsia" w:ascii="宋体" w:hAnsi="Calibri" w:cs="宋体"/>
                <w:kern w:val="0"/>
                <w:sz w:val="24"/>
                <w:lang w:val="zh-CN"/>
              </w:rPr>
              <w:t>重装触发和方向控制）</w:t>
            </w:r>
          </w:p>
        </w:tc>
      </w:tr>
    </w:tbl>
    <w:p>
      <w:pPr>
        <w:autoSpaceDE w:val="0"/>
        <w:autoSpaceDN w:val="0"/>
        <w:adjustRightInd w:val="0"/>
        <w:spacing w:line="360" w:lineRule="auto"/>
        <w:rPr>
          <w:rFonts w:hint="eastAsia" w:ascii="宋体" w:hAnsi="Calibri" w:cs="宋体"/>
          <w:kern w:val="0"/>
          <w:sz w:val="24"/>
          <w:lang w:val="en-US" w:eastAsia="zh-CN"/>
        </w:rPr>
      </w:pPr>
    </w:p>
    <w:p>
      <w:pPr>
        <w:autoSpaceDE w:val="0"/>
        <w:autoSpaceDN w:val="0"/>
        <w:adjustRightInd w:val="0"/>
        <w:spacing w:line="360" w:lineRule="auto"/>
        <w:ind w:firstLine="480" w:firstLineChars="200"/>
        <w:rPr>
          <w:rFonts w:hint="eastAsia" w:ascii="宋体" w:hAnsi="Calibri" w:cs="宋体"/>
          <w:kern w:val="0"/>
          <w:sz w:val="24"/>
          <w:lang w:val="zh-CN" w:eastAsia="zh-CN"/>
        </w:rPr>
      </w:pPr>
      <w:r>
        <w:rPr>
          <w:rFonts w:hint="eastAsia" w:ascii="宋体" w:hAnsi="Calibri" w:cs="宋体"/>
          <w:kern w:val="0"/>
          <w:sz w:val="24"/>
          <w:lang w:val="en-US" w:eastAsia="zh-CN"/>
        </w:rPr>
        <w:t>P2</w:t>
      </w:r>
      <w:r>
        <w:rPr>
          <w:rFonts w:hint="eastAsia" w:ascii="宋体" w:hAnsi="Calibri" w:cs="宋体"/>
          <w:kern w:val="0"/>
          <w:sz w:val="24"/>
          <w:lang w:val="zh-CN" w:eastAsia="zh-CN"/>
        </w:rPr>
        <w:t>端口：</w:t>
      </w:r>
      <w:r>
        <w:rPr>
          <w:rFonts w:hint="eastAsia" w:ascii="宋体" w:hAnsi="Calibri" w:cs="宋体"/>
          <w:kern w:val="0"/>
          <w:sz w:val="24"/>
          <w:lang w:val="en-US" w:eastAsia="zh-CN"/>
        </w:rPr>
        <w:t>P2</w:t>
      </w:r>
      <w:r>
        <w:rPr>
          <w:rFonts w:hint="eastAsia" w:ascii="宋体" w:hAnsi="Calibri" w:cs="宋体"/>
          <w:kern w:val="0"/>
          <w:sz w:val="24"/>
          <w:lang w:val="zh-CN" w:eastAsia="zh-CN"/>
        </w:rPr>
        <w:t>口是一个带内部上拉电阻的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端口。</w:t>
      </w:r>
    </w:p>
    <w:p>
      <w:pPr>
        <w:numPr>
          <w:ilvl w:val="0"/>
          <w:numId w:val="0"/>
        </w:numPr>
        <w:autoSpaceDE w:val="0"/>
        <w:autoSpaceDN w:val="0"/>
        <w:adjustRightInd w:val="0"/>
        <w:spacing w:line="360" w:lineRule="auto"/>
        <w:ind w:firstLine="480" w:firstLineChars="200"/>
        <w:rPr>
          <w:rFonts w:hint="eastAsia"/>
          <w:kern w:val="0"/>
          <w:lang w:val="zh-CN"/>
        </w:rPr>
      </w:pPr>
      <w:r>
        <w:rPr>
          <w:rFonts w:hint="eastAsia" w:ascii="宋体" w:hAnsi="Calibri" w:cs="宋体"/>
          <w:kern w:val="0"/>
          <w:sz w:val="24"/>
          <w:lang w:val="en-US" w:eastAsia="zh-CN"/>
        </w:rPr>
        <w:t>P3</w:t>
      </w:r>
      <w:r>
        <w:rPr>
          <w:rFonts w:hint="eastAsia" w:ascii="宋体" w:hAnsi="Calibri" w:cs="宋体"/>
          <w:kern w:val="0"/>
          <w:sz w:val="24"/>
          <w:lang w:val="zh-CN" w:eastAsia="zh-CN"/>
        </w:rPr>
        <w:t>端口：</w:t>
      </w:r>
      <w:r>
        <w:rPr>
          <w:rFonts w:hint="eastAsia" w:ascii="宋体" w:hAnsi="Calibri" w:cs="宋体"/>
          <w:kern w:val="0"/>
          <w:sz w:val="24"/>
          <w:lang w:val="en-US" w:eastAsia="zh-CN"/>
        </w:rPr>
        <w:t>P3</w:t>
      </w:r>
      <w:r>
        <w:rPr>
          <w:rFonts w:hint="eastAsia" w:ascii="宋体" w:hAnsi="Calibri" w:cs="宋体"/>
          <w:kern w:val="0"/>
          <w:sz w:val="24"/>
          <w:lang w:val="zh-CN" w:eastAsia="zh-CN"/>
        </w:rPr>
        <w:t>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端口。</w:t>
      </w:r>
    </w:p>
    <w:p>
      <w:pPr>
        <w:pStyle w:val="3"/>
        <w:rPr>
          <w:rFonts w:hint="eastAsia"/>
          <w:lang w:val="zh-CN"/>
        </w:rPr>
      </w:pPr>
    </w:p>
    <w:p>
      <w:pPr>
        <w:pStyle w:val="3"/>
        <w:rPr>
          <w:rFonts w:hint="eastAsia"/>
          <w:lang w:val="zh-CN"/>
        </w:rPr>
      </w:pPr>
    </w:p>
    <w:p>
      <w:pPr>
        <w:pStyle w:val="3"/>
        <w:rPr>
          <w:rFonts w:hint="eastAsia"/>
          <w:lang w:val="en-US" w:eastAsia="zh-CN"/>
        </w:rPr>
      </w:pPr>
    </w:p>
    <w:p>
      <w:pPr>
        <w:pStyle w:val="3"/>
        <w:rPr>
          <w:rFonts w:hint="eastAsia" w:asciiTheme="majorEastAsia" w:hAnsiTheme="majorEastAsia" w:eastAsiaTheme="majorEastAsia" w:cstheme="majorEastAsia"/>
          <w:b w:val="0"/>
          <w:bCs/>
          <w:sz w:val="24"/>
          <w:szCs w:val="24"/>
          <w:lang w:val="en-US" w:eastAsia="zh-CN"/>
        </w:rPr>
      </w:pPr>
      <w:bookmarkStart w:id="14" w:name="_Toc16857"/>
      <w:r>
        <w:rPr>
          <w:rFonts w:hint="eastAsia" w:asciiTheme="majorEastAsia" w:hAnsiTheme="majorEastAsia" w:eastAsiaTheme="majorEastAsia" w:cstheme="majorEastAsia"/>
          <w:b w:val="0"/>
          <w:bCs/>
          <w:sz w:val="24"/>
          <w:szCs w:val="24"/>
          <w:lang w:val="en-US" w:eastAsia="zh-CN"/>
        </w:rPr>
        <w:t>3.2 LCD液晶屏显示模块</w:t>
      </w:r>
      <w:bookmarkEnd w:id="14"/>
    </w:p>
    <w:p>
      <w:pPr>
        <w:numPr>
          <w:ilvl w:val="0"/>
          <w:numId w:val="0"/>
        </w:numPr>
        <w:autoSpaceDE w:val="0"/>
        <w:autoSpaceDN w:val="0"/>
        <w:adjustRightInd w:val="0"/>
        <w:spacing w:line="360" w:lineRule="auto"/>
        <w:ind w:firstLine="480" w:firstLineChars="200"/>
        <w:rPr>
          <w:rFonts w:hint="eastAsia" w:ascii="宋体" w:hAnsi="Calibri" w:cs="宋体"/>
          <w:kern w:val="0"/>
          <w:sz w:val="24"/>
          <w:lang w:val="en-US" w:eastAsia="zh-CN"/>
        </w:rPr>
      </w:pPr>
      <w:r>
        <w:rPr>
          <w:rFonts w:hint="eastAsia" w:ascii="宋体" w:hAnsi="Calibri" w:cs="宋体"/>
          <w:kern w:val="0"/>
          <w:sz w:val="24"/>
          <w:lang w:val="en-US" w:eastAsia="zh-CN"/>
        </w:rPr>
        <w:t>液晶屏显示模块是最直观能够观察到血氧心率值的变化，所以这一模块也十分重要。在本次设计中选用了LCD1602作为页面显示，记录相关的实验参数。</w:t>
      </w:r>
    </w:p>
    <w:p>
      <w:pPr>
        <w:pStyle w:val="4"/>
        <w:rPr>
          <w:rFonts w:hint="eastAsia" w:asciiTheme="majorEastAsia" w:hAnsiTheme="majorEastAsia" w:eastAsiaTheme="majorEastAsia" w:cstheme="majorEastAsia"/>
          <w:b w:val="0"/>
          <w:bCs/>
          <w:kern w:val="2"/>
          <w:sz w:val="24"/>
          <w:szCs w:val="24"/>
          <w:lang w:val="en-US" w:eastAsia="zh-CN" w:bidi="ar-SA"/>
        </w:rPr>
      </w:pPr>
      <w:bookmarkStart w:id="15" w:name="_Toc16634"/>
      <w:r>
        <w:rPr>
          <w:rFonts w:hint="eastAsia" w:asciiTheme="majorEastAsia" w:hAnsiTheme="majorEastAsia" w:eastAsiaTheme="majorEastAsia" w:cstheme="majorEastAsia"/>
          <w:b w:val="0"/>
          <w:bCs/>
          <w:kern w:val="2"/>
          <w:sz w:val="24"/>
          <w:szCs w:val="24"/>
          <w:lang w:val="en-US" w:eastAsia="zh-CN" w:bidi="ar-SA"/>
        </w:rPr>
        <w:t>3.2.1 LCD显示原理</w:t>
      </w:r>
      <w:bookmarkEnd w:id="15"/>
    </w:p>
    <w:p>
      <w:pPr>
        <w:numPr>
          <w:ilvl w:val="0"/>
          <w:numId w:val="0"/>
        </w:numPr>
        <w:autoSpaceDE w:val="0"/>
        <w:autoSpaceDN w:val="0"/>
        <w:adjustRightInd w:val="0"/>
        <w:spacing w:line="360" w:lineRule="auto"/>
        <w:ind w:firstLine="480" w:firstLineChars="200"/>
        <w:rPr>
          <w:rFonts w:hint="eastAsia" w:ascii="宋体" w:hAnsi="Calibri" w:cs="宋体"/>
          <w:kern w:val="0"/>
          <w:sz w:val="24"/>
          <w:lang w:val="en-US" w:eastAsia="zh-CN"/>
        </w:rPr>
      </w:pPr>
      <w:r>
        <w:rPr>
          <w:rFonts w:hint="eastAsia" w:ascii="宋体" w:hAnsi="Calibri" w:cs="宋体"/>
          <w:kern w:val="0"/>
          <w:sz w:val="24"/>
          <w:lang w:val="en-US" w:eastAsia="zh-CN"/>
        </w:rPr>
        <w:t>它是一种是采用了液晶控制透光度技术来实现色彩的液晶显示器。在这次设计者显示参数这部分采用了LCD液晶模块，LCD1602是指显示内容为两行，每行有十六个字符，即16X2。LCD1602引脚图如图3.4所示：</w:t>
      </w:r>
    </w:p>
    <w:p>
      <w:pPr>
        <w:ind w:firstLine="420" w:firstLineChars="200"/>
        <w:jc w:val="center"/>
        <w:rPr>
          <w:rFonts w:hint="eastAsia"/>
          <w:lang w:val="en-US" w:eastAsia="zh-CN"/>
        </w:rPr>
      </w:pPr>
      <w:r>
        <w:rPr>
          <w:lang w:bidi="ar-SA"/>
        </w:rPr>
        <w:drawing>
          <wp:inline distT="0" distB="0" distL="114300" distR="114300">
            <wp:extent cx="2854325" cy="1734820"/>
            <wp:effectExtent l="0" t="0" r="3175" b="17780"/>
            <wp:docPr id="9" name="图片 2" descr="说明: lm0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说明: lm016l"/>
                    <pic:cNvPicPr>
                      <a:picLocks noChangeAspect="1"/>
                    </pic:cNvPicPr>
                  </pic:nvPicPr>
                  <pic:blipFill>
                    <a:blip r:embed="rId10"/>
                    <a:stretch>
                      <a:fillRect/>
                    </a:stretch>
                  </pic:blipFill>
                  <pic:spPr>
                    <a:xfrm>
                      <a:off x="0" y="0"/>
                      <a:ext cx="2854325" cy="1734820"/>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b w:val="0"/>
          <w:bCs/>
          <w:sz w:val="24"/>
          <w:szCs w:val="24"/>
          <w:lang w:val="en-US" w:eastAsia="zh-CN"/>
        </w:rPr>
      </w:pPr>
      <w:r>
        <w:rPr>
          <w:rStyle w:val="20"/>
          <w:rFonts w:hint="eastAsia" w:cstheme="minorBidi"/>
          <w:szCs w:val="22"/>
          <w:lang w:val="en-US" w:eastAsia="zh-CN" w:bidi="ar-SA"/>
        </w:rPr>
        <w:t xml:space="preserve">图3.4 </w:t>
      </w:r>
      <w:r>
        <w:rPr>
          <w:rFonts w:hint="eastAsia" w:asciiTheme="majorEastAsia" w:hAnsiTheme="majorEastAsia" w:eastAsiaTheme="majorEastAsia" w:cstheme="majorEastAsia"/>
          <w:b w:val="0"/>
          <w:bCs/>
          <w:sz w:val="24"/>
          <w:szCs w:val="24"/>
          <w:lang w:val="en-US" w:eastAsia="zh-CN"/>
        </w:rPr>
        <w:t>LCD1602引脚图</w:t>
      </w:r>
    </w:p>
    <w:p>
      <w:pPr>
        <w:pStyle w:val="4"/>
        <w:rPr>
          <w:rFonts w:hint="eastAsia" w:asciiTheme="majorEastAsia" w:hAnsiTheme="majorEastAsia" w:eastAsiaTheme="majorEastAsia" w:cstheme="majorEastAsia"/>
          <w:b w:val="0"/>
          <w:bCs/>
          <w:sz w:val="24"/>
          <w:szCs w:val="24"/>
          <w:lang w:val="en-US" w:eastAsia="zh-CN"/>
        </w:rPr>
      </w:pPr>
      <w:bookmarkStart w:id="16" w:name="_Toc4524"/>
      <w:r>
        <w:rPr>
          <w:rFonts w:hint="eastAsia" w:asciiTheme="majorEastAsia" w:hAnsiTheme="majorEastAsia" w:eastAsiaTheme="majorEastAsia" w:cstheme="majorEastAsia"/>
          <w:b w:val="0"/>
          <w:bCs/>
          <w:sz w:val="24"/>
          <w:szCs w:val="24"/>
          <w:lang w:val="en-US" w:eastAsia="zh-CN"/>
        </w:rPr>
        <w:t>3.2.2 液晶显示与单片机的接口</w:t>
      </w:r>
      <w:bookmarkEnd w:id="16"/>
    </w:p>
    <w:p>
      <w:pPr>
        <w:rPr>
          <w:rFonts w:hint="eastAsia" w:asciiTheme="minorEastAsia" w:hAnsiTheme="minorEastAsia" w:eastAsiaTheme="minorEastAsia" w:cstheme="min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w:t>
      </w:r>
      <w:r>
        <w:rPr>
          <w:rFonts w:hint="eastAsia" w:asciiTheme="minorEastAsia" w:hAnsiTheme="minorEastAsia" w:eastAsiaTheme="minorEastAsia" w:cstheme="minorEastAsia"/>
          <w:b w:val="0"/>
          <w:bCs/>
          <w:sz w:val="24"/>
          <w:szCs w:val="24"/>
          <w:lang w:val="en-US" w:eastAsia="zh-CN"/>
        </w:rPr>
        <w:t xml:space="preserve"> 在单片机获取参数后是怎么将信号传递给液晶显示屏上从而显示出来呢？这就用到了接口将其联系起来，用单片机的P0口作为数据线，用P1.2、P1.1、P1.0分别作为LCD的EN、R/W、RS。向LCD的显示缓冲区中送字符，在软件程序中一般采用两个个字符数组，一个表示电压数据，另一个表示字符，要显示的字符或数据被传送到相对应的数组中，组合完成后再在LCD上统一显示.</w:t>
      </w:r>
    </w:p>
    <w:p>
      <w:pPr>
        <w:jc w:val="center"/>
      </w:pPr>
      <w:r>
        <w:drawing>
          <wp:inline distT="0" distB="0" distL="114300" distR="114300">
            <wp:extent cx="5269230" cy="3720465"/>
            <wp:effectExtent l="0" t="0" r="7620"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69230" cy="3720465"/>
                    </a:xfrm>
                    <a:prstGeom prst="rect">
                      <a:avLst/>
                    </a:prstGeom>
                    <a:noFill/>
                    <a:ln w="9525">
                      <a:noFill/>
                    </a:ln>
                  </pic:spPr>
                </pic:pic>
              </a:graphicData>
            </a:graphic>
          </wp:inline>
        </w:drawing>
      </w:r>
    </w:p>
    <w:p>
      <w:pPr>
        <w:jc w:val="center"/>
        <w:rPr>
          <w:rFonts w:hint="eastAsia"/>
          <w:lang w:val="en-US" w:eastAsia="zh-CN"/>
        </w:rPr>
      </w:pPr>
      <w:r>
        <w:rPr>
          <w:rFonts w:hint="eastAsia" w:asciiTheme="majorEastAsia" w:hAnsiTheme="majorEastAsia" w:eastAsiaTheme="majorEastAsia" w:cstheme="majorEastAsia"/>
          <w:b w:val="0"/>
          <w:bCs/>
          <w:sz w:val="24"/>
          <w:szCs w:val="24"/>
          <w:lang w:val="en-US" w:eastAsia="zh-CN"/>
        </w:rPr>
        <w:t>图3.5 LCD1602与STC89C52的引脚连接图</w:t>
      </w:r>
    </w:p>
    <w:p>
      <w:pPr>
        <w:pStyle w:val="3"/>
        <w:rPr>
          <w:rFonts w:hint="eastAsia" w:asciiTheme="majorEastAsia" w:hAnsiTheme="majorEastAsia" w:eastAsiaTheme="majorEastAsia" w:cstheme="majorEastAsia"/>
          <w:b w:val="0"/>
          <w:bCs/>
          <w:sz w:val="24"/>
          <w:szCs w:val="24"/>
          <w:lang w:val="en-US" w:eastAsia="zh-CN"/>
        </w:rPr>
      </w:pPr>
      <w:bookmarkStart w:id="17" w:name="_Toc31494"/>
      <w:r>
        <w:rPr>
          <w:rFonts w:hint="eastAsia" w:asciiTheme="majorEastAsia" w:hAnsiTheme="majorEastAsia" w:eastAsiaTheme="majorEastAsia" w:cstheme="majorEastAsia"/>
          <w:b w:val="0"/>
          <w:bCs/>
          <w:sz w:val="24"/>
          <w:szCs w:val="24"/>
          <w:lang w:val="en-US" w:eastAsia="zh-CN"/>
        </w:rPr>
        <w:t>3.3 GSM远程信息示警</w:t>
      </w:r>
      <w:bookmarkEnd w:id="17"/>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GSM短信报警利用移动和联通遍布全国的GSM网络，通过短信方式进行数据传输。实现了无人看守时也可以接收到通知，在日常中很方便。采用DTP-R增强系列短信模块，利用短信息实现远程报警功能，尤其是GSM远程短信息，敏捷方便。因此利用短信来实现实时提醒、传输数据是一个非常实用的方案。</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技术指标有通讯接口（设置工作参数、预先设置报警号码等）、开关输入、开关输出、模拟量输入、电源、工作环境（无强烈震动，无强烈电磁干扰等）。</w:t>
      </w:r>
    </w:p>
    <w:p>
      <w:pPr>
        <w:ind w:firstLine="420" w:firstLineChars="200"/>
        <w:rPr>
          <w:rFonts w:hint="eastAsia" w:ascii="Arial" w:hAnsi="Arial" w:eastAsia="宋体" w:cs="Arial"/>
          <w:i w:val="0"/>
          <w:caps w:val="0"/>
          <w:color w:val="333333"/>
          <w:spacing w:val="0"/>
          <w:sz w:val="21"/>
          <w:szCs w:val="21"/>
          <w:shd w:val="clear" w:fill="FFFFFF"/>
          <w:lang w:val="en-US" w:eastAsia="zh-CN"/>
        </w:rPr>
      </w:pPr>
    </w:p>
    <w:p>
      <w:pPr>
        <w:jc w:val="center"/>
      </w:pPr>
      <w:r>
        <w:drawing>
          <wp:inline distT="0" distB="0" distL="114300" distR="114300">
            <wp:extent cx="4676775" cy="4981575"/>
            <wp:effectExtent l="0" t="0" r="952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4676775" cy="498157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图3.6 GSM短信原理图</w:t>
      </w:r>
    </w:p>
    <w:p>
      <w:pPr>
        <w:pStyle w:val="3"/>
        <w:rPr>
          <w:rFonts w:hint="eastAsia" w:asciiTheme="majorEastAsia" w:hAnsiTheme="majorEastAsia" w:eastAsiaTheme="majorEastAsia" w:cstheme="majorEastAsia"/>
          <w:b w:val="0"/>
          <w:bCs/>
          <w:sz w:val="24"/>
          <w:szCs w:val="24"/>
          <w:lang w:val="en-US" w:eastAsia="zh-CN"/>
        </w:rPr>
      </w:pPr>
      <w:bookmarkStart w:id="18" w:name="_Toc7067"/>
      <w:r>
        <w:rPr>
          <w:rFonts w:hint="eastAsia" w:asciiTheme="majorEastAsia" w:hAnsiTheme="majorEastAsia" w:eastAsiaTheme="majorEastAsia" w:cstheme="majorEastAsia"/>
          <w:b w:val="0"/>
          <w:bCs/>
          <w:sz w:val="24"/>
          <w:szCs w:val="24"/>
          <w:lang w:val="en-US" w:eastAsia="zh-CN"/>
        </w:rPr>
        <w:t>3.4 血氧心率采集</w:t>
      </w:r>
      <w:bookmarkEnd w:id="18"/>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在血氧心率的采集上，采用了MAX30100传感器，MAX30100是一款集成有脉搏血氧仪和心率监测传感器的模块。这个传感器集成有一个光电探测器、两个LED, 经过科技的优化和降噪后，可用来检测血氧心率信号。MAX30100采用1.8V和3.3V的电源电压。可通过软件来关断电源，待机模式下的电流消耗量可忽略不计，因而可以始终保持电源连接。常用于医院设备和可穿戴设备。</w:t>
      </w:r>
    </w:p>
    <w:p>
      <w:pPr>
        <w:pStyle w:val="4"/>
        <w:rPr>
          <w:rFonts w:hint="eastAsia"/>
          <w:lang w:val="en-US" w:eastAsia="zh-CN"/>
        </w:rPr>
      </w:pPr>
      <w:bookmarkStart w:id="19" w:name="_Toc5921"/>
      <w:r>
        <w:rPr>
          <w:rFonts w:hint="eastAsia" w:asciiTheme="majorEastAsia" w:hAnsiTheme="majorEastAsia" w:eastAsiaTheme="majorEastAsia" w:cstheme="majorEastAsia"/>
          <w:b w:val="0"/>
          <w:bCs/>
          <w:sz w:val="24"/>
          <w:szCs w:val="24"/>
          <w:lang w:val="en-US" w:eastAsia="zh-CN"/>
        </w:rPr>
        <w:t>3.4.1 运算放大器</w:t>
      </w:r>
      <w:bookmarkEnd w:id="19"/>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把手指放在传感器上时。红外线获取信号后，将信号参数，输入到运算放大器中，运算放大器（简称“运放”）是具有很高放大倍数的电路单元。在这里使用的型号是LM358P，是一款双运算放大器，在这里主要用来采集血氧心率。</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357495" cy="4591050"/>
                  <wp:effectExtent l="0" t="0" r="14605" b="0"/>
                  <wp:docPr id="19461" name="图片 1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19460"/>
                          <pic:cNvPicPr>
                            <a:picLocks noChangeAspect="1"/>
                          </pic:cNvPicPr>
                        </pic:nvPicPr>
                        <pic:blipFill>
                          <a:blip r:embed="rId13"/>
                          <a:stretch>
                            <a:fillRect/>
                          </a:stretch>
                        </pic:blipFill>
                        <pic:spPr>
                          <a:xfrm>
                            <a:off x="0" y="0"/>
                            <a:ext cx="5357495" cy="4591050"/>
                          </a:xfrm>
                          <a:prstGeom prst="rect">
                            <a:avLst/>
                          </a:prstGeom>
                          <a:noFill/>
                          <a:ln w="9525">
                            <a:noFill/>
                          </a:ln>
                        </pic:spPr>
                      </pic:pic>
                    </a:graphicData>
                  </a:graphic>
                </wp:inline>
              </w:drawing>
            </w:r>
          </w:p>
        </w:tc>
      </w:tr>
    </w:tbl>
    <w:p>
      <w:pPr>
        <w:ind w:firstLine="480" w:firstLineChars="200"/>
        <w:rPr>
          <w:rFonts w:hint="eastAsia" w:asciiTheme="majorEastAsia" w:hAnsiTheme="majorEastAsia" w:eastAsiaTheme="majorEastAsia" w:cstheme="majorEastAsia"/>
          <w:b w:val="0"/>
          <w:bCs/>
          <w:sz w:val="24"/>
          <w:szCs w:val="24"/>
          <w:lang w:val="en-US" w:eastAsia="zh-CN"/>
        </w:rPr>
      </w:pPr>
    </w:p>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图3.7 MAX30100线路图</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以下是购买的MAX30100传感器实物图：</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jc w:val="cente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495925" cy="2419350"/>
                  <wp:effectExtent l="0" t="0" r="9525" b="0"/>
                  <wp:docPr id="12296" name="图片 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图片 12295"/>
                          <pic:cNvPicPr>
                            <a:picLocks noChangeAspect="1"/>
                          </pic:cNvPicPr>
                        </pic:nvPicPr>
                        <pic:blipFill>
                          <a:blip r:embed="rId14"/>
                          <a:stretch>
                            <a:fillRect/>
                          </a:stretch>
                        </pic:blipFill>
                        <pic:spPr>
                          <a:xfrm>
                            <a:off x="0" y="0"/>
                            <a:ext cx="5495925" cy="2419350"/>
                          </a:xfrm>
                          <a:prstGeom prst="rect">
                            <a:avLst/>
                          </a:prstGeom>
                          <a:noFill/>
                          <a:ln w="9525">
                            <a:noFill/>
                          </a:ln>
                        </pic:spPr>
                      </pic:pic>
                    </a:graphicData>
                  </a:graphic>
                </wp:inline>
              </w:drawing>
            </w:r>
          </w:p>
        </w:tc>
      </w:tr>
    </w:tbl>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图3.8 MAX30100实物图</w:t>
      </w:r>
    </w:p>
    <w:p>
      <w:pPr>
        <w:pStyle w:val="3"/>
        <w:rPr>
          <w:rFonts w:hint="eastAsia" w:asciiTheme="majorEastAsia" w:hAnsiTheme="majorEastAsia" w:eastAsiaTheme="majorEastAsia" w:cstheme="majorEastAsia"/>
          <w:b w:val="0"/>
          <w:bCs/>
          <w:sz w:val="24"/>
          <w:szCs w:val="24"/>
          <w:lang w:val="en-US" w:eastAsia="zh-CN"/>
        </w:rPr>
      </w:pPr>
      <w:bookmarkStart w:id="20" w:name="_Toc29482"/>
      <w:r>
        <w:rPr>
          <w:rFonts w:hint="eastAsia" w:asciiTheme="majorEastAsia" w:hAnsiTheme="majorEastAsia" w:eastAsiaTheme="majorEastAsia" w:cstheme="majorEastAsia"/>
          <w:b w:val="0"/>
          <w:bCs/>
          <w:sz w:val="24"/>
          <w:szCs w:val="24"/>
          <w:lang w:val="en-US" w:eastAsia="zh-CN"/>
        </w:rPr>
        <w:t>3.5按键控制及蜂鸣器</w:t>
      </w:r>
      <w:bookmarkEnd w:id="20"/>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单片机中一共设计四个按键，从上到下依次是复位键，设置键，上调键，下调键。复位键顾名思义就是，将参数置零，调到最初始的状态；设置键是用来调节血氧心率值的范围，按一下了是调节心率的下限值，按两下是调节心率的上限值，具体的数值范围通过调节键来确定。</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蜂鸣器的报警提醒就是根据我们通过按键设置的范围来响应的，在蜂鸣器的旁边设置了一个独立的开关，当总开关打开以后，还需将独立的开关打开才可以正常的使用蜂鸣器。</w:t>
      </w:r>
    </w:p>
    <w:p>
      <w:pPr>
        <w:pStyle w:val="2"/>
        <w:numPr>
          <w:ilvl w:val="0"/>
          <w:numId w:val="2"/>
        </w:numPr>
        <w:rPr>
          <w:rFonts w:hint="eastAsia" w:ascii="黑体" w:hAnsi="黑体" w:eastAsia="黑体" w:cs="黑体"/>
          <w:b w:val="0"/>
          <w:bCs/>
          <w:sz w:val="24"/>
          <w:szCs w:val="24"/>
        </w:rPr>
      </w:pPr>
      <w:bookmarkStart w:id="21" w:name="_Toc32750"/>
      <w:r>
        <w:rPr>
          <w:rFonts w:hint="eastAsia" w:ascii="黑体" w:hAnsi="黑体" w:eastAsia="黑体" w:cs="黑体"/>
          <w:b w:val="0"/>
          <w:bCs/>
          <w:sz w:val="24"/>
          <w:szCs w:val="24"/>
        </w:rPr>
        <w:t>软件系统</w:t>
      </w:r>
      <w:bookmarkEnd w:id="21"/>
    </w:p>
    <w:p>
      <w:pPr>
        <w:pStyle w:val="3"/>
        <w:rPr>
          <w:rFonts w:hint="eastAsia" w:asciiTheme="majorEastAsia" w:hAnsiTheme="majorEastAsia" w:eastAsiaTheme="majorEastAsia" w:cstheme="majorEastAsia"/>
          <w:b w:val="0"/>
          <w:bCs/>
          <w:sz w:val="24"/>
          <w:szCs w:val="24"/>
          <w:lang w:val="en-US" w:eastAsia="zh-CN"/>
        </w:rPr>
      </w:pPr>
      <w:bookmarkStart w:id="22" w:name="_Toc4346"/>
      <w:r>
        <w:rPr>
          <w:rFonts w:hint="eastAsia" w:asciiTheme="majorEastAsia" w:hAnsiTheme="majorEastAsia" w:eastAsiaTheme="majorEastAsia" w:cstheme="majorEastAsia"/>
          <w:b w:val="0"/>
          <w:bCs/>
          <w:sz w:val="24"/>
          <w:szCs w:val="24"/>
          <w:lang w:val="en-US" w:eastAsia="zh-CN"/>
        </w:rPr>
        <w:t>4.1系统软件整体设计</w:t>
      </w:r>
      <w:bookmarkEnd w:id="22"/>
    </w:p>
    <w:p>
      <w:r>
        <w:drawing>
          <wp:inline distT="0" distB="0" distL="114300" distR="114300">
            <wp:extent cx="5485765" cy="3013710"/>
            <wp:effectExtent l="0" t="0" r="6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485765" cy="3013710"/>
                    </a:xfrm>
                    <a:prstGeom prst="rect">
                      <a:avLst/>
                    </a:prstGeom>
                    <a:noFill/>
                    <a:ln w="9525">
                      <a:noFill/>
                    </a:ln>
                  </pic:spPr>
                </pic:pic>
              </a:graphicData>
            </a:graphic>
          </wp:inline>
        </w:drawing>
      </w:r>
    </w:p>
    <w:p>
      <w:pPr>
        <w:numPr>
          <w:ilvl w:val="0"/>
          <w:numId w:val="5"/>
        </w:numPr>
        <w:rPr>
          <w:rFonts w:hint="eastAsia"/>
          <w:sz w:val="24"/>
          <w:szCs w:val="24"/>
          <w:lang w:val="en-US" w:eastAsia="zh-CN"/>
        </w:rPr>
      </w:pPr>
      <w:r>
        <w:rPr>
          <w:rFonts w:hint="eastAsia"/>
          <w:sz w:val="24"/>
          <w:szCs w:val="24"/>
          <w:lang w:val="en-US" w:eastAsia="zh-CN"/>
        </w:rPr>
        <w:t>液晶显示     （b）单片机获取            （c）按键子模块流程图</w:t>
      </w:r>
    </w:p>
    <w:p>
      <w:pPr>
        <w:numPr>
          <w:ilvl w:val="0"/>
          <w:numId w:val="0"/>
        </w:numPr>
        <w:ind w:firstLine="480" w:firstLineChars="200"/>
        <w:rPr>
          <w:rFonts w:hint="eastAsia" w:eastAsiaTheme="minorEastAsia"/>
          <w:lang w:val="en-US" w:eastAsia="zh-CN"/>
        </w:rPr>
      </w:pPr>
      <w:r>
        <w:rPr>
          <w:rFonts w:hint="eastAsia"/>
          <w:sz w:val="24"/>
          <w:szCs w:val="24"/>
          <w:lang w:val="en-US" w:eastAsia="zh-CN"/>
        </w:rPr>
        <w:t>流程图             血氧心率参数</w:t>
      </w:r>
    </w:p>
    <w:p>
      <w:pPr>
        <w:numPr>
          <w:ilvl w:val="0"/>
          <w:numId w:val="0"/>
        </w:numPr>
        <w:jc w:val="center"/>
        <w:rPr>
          <w:rFonts w:hint="eastAsia"/>
          <w:sz w:val="24"/>
          <w:szCs w:val="24"/>
          <w:lang w:val="en-US" w:eastAsia="zh-CN"/>
        </w:rPr>
      </w:pPr>
      <w:r>
        <w:rPr>
          <w:rFonts w:hint="eastAsia"/>
          <w:sz w:val="24"/>
          <w:szCs w:val="24"/>
          <w:lang w:val="en-US" w:eastAsia="zh-CN"/>
        </w:rPr>
        <w:t>图4.1系统流程图</w:t>
      </w:r>
    </w:p>
    <w:p>
      <w:pPr>
        <w:numPr>
          <w:ilvl w:val="0"/>
          <w:numId w:val="0"/>
        </w:numPr>
        <w:ind w:firstLine="480" w:firstLineChars="200"/>
        <w:jc w:val="left"/>
        <w:rPr>
          <w:rFonts w:hint="eastAsia"/>
          <w:sz w:val="24"/>
          <w:szCs w:val="24"/>
          <w:lang w:val="en-US" w:eastAsia="zh-CN"/>
        </w:rPr>
      </w:pPr>
      <w:r>
        <w:rPr>
          <w:rFonts w:hint="eastAsia"/>
          <w:sz w:val="24"/>
          <w:szCs w:val="24"/>
          <w:lang w:val="en-US" w:eastAsia="zh-CN"/>
        </w:rPr>
        <w:t>系统的主程序流程如上图所示，用数据线将电脑和单片机实物连接起来，上电后，打开电源开关，了解系统所用到的一些参数的初值，对液晶屏进行初始化操作，即按下复位键，操作流程如图4.1（a）所示。然后等待用户将手指放在MAX30100传感器上预热30s，待信号稳定后 ，开始获取血氧心率值，通过运放采集到信号，将相关数据显示在LED上，流程如图4.1（b）。在我们获取血氧心率信号的时候，参数是有一定范围的，这就需要用到设置按键来调节上下限值，如图4.1（c）所示，当程序是初始状态时，设置键按一下则是调整心率的下限值，按两下则是调整心率的上限值，第三下则是返回最初显示的血氧值，血氧值的设置则是写在程序里，是固定的一个范围，所以在这里不需要再对它调节。因为人们的血氧心率参数变化大，所以在这里还设置了一个如果超过正常范围三次以后则会触发报警功能以及短信功能。</w:t>
      </w:r>
    </w:p>
    <w:p>
      <w:pPr>
        <w:numPr>
          <w:ilvl w:val="0"/>
          <w:numId w:val="0"/>
        </w:numPr>
        <w:ind w:firstLine="480" w:firstLineChars="200"/>
        <w:jc w:val="left"/>
        <w:rPr>
          <w:rFonts w:hint="eastAsia"/>
          <w:lang w:val="en-US" w:eastAsia="zh-CN"/>
        </w:rPr>
      </w:pPr>
      <w:r>
        <w:rPr>
          <w:rFonts w:hint="eastAsia"/>
          <w:sz w:val="24"/>
          <w:szCs w:val="24"/>
          <w:lang w:val="en-US" w:eastAsia="zh-CN"/>
        </w:rPr>
        <w:t>首</w:t>
      </w:r>
      <w:r>
        <w:rPr>
          <w:rFonts w:hint="eastAsia"/>
          <w:sz w:val="24"/>
          <w:szCs w:val="24"/>
          <w:highlight w:val="none"/>
          <w:lang w:val="en-US" w:eastAsia="zh-CN"/>
        </w:rPr>
        <w:t>先，先</w:t>
      </w:r>
      <w:r>
        <w:rPr>
          <w:rFonts w:hint="eastAsia"/>
          <w:sz w:val="24"/>
          <w:szCs w:val="24"/>
          <w:lang w:val="en-US" w:eastAsia="zh-CN"/>
        </w:rPr>
        <w:t>调用LCD本来就有的字库，将DDRAM地址设置完成后，调用程序在不同的位置分别显示什么，再设置循环变量，运作过程中不断循环直到程序结束。如下图4.2所示。在短信设置方面，这里有一个主意点是，当我们设置接收人的电话号码和短信内容时，需要我们将数字，汉字以及字母转化为UNICON编码，才能正常使用信息，转化后的UNICON编码之间有空格需要删掉，如图4.3所示</w:t>
      </w:r>
      <w:r>
        <w:rPr>
          <w:rFonts w:hint="eastAsia"/>
          <w:lang w:val="en-US" w:eastAsia="zh-CN"/>
        </w:rPr>
        <w:t>。</w:t>
      </w:r>
    </w:p>
    <w:p>
      <w:pPr>
        <w:pStyle w:val="21"/>
      </w:pPr>
      <w:bookmarkStart w:id="23" w:name="OLE_LINK15"/>
      <w:bookmarkStart w:id="24" w:name="OLE_LINK16"/>
      <w:r>
        <w:object>
          <v:shape id="_x0000_i1026" o:spt="75" type="#_x0000_t75" style="height:254.2pt;width:175pt;" o:ole="t" filled="f" stroked="f" coordsize="21600,21600">
            <v:path/>
            <v:fill on="f" focussize="0,0"/>
            <v:stroke on="f"/>
            <v:imagedata r:id="rId17" o:title=""/>
            <o:lock v:ext="edit" grouping="f" rotation="f" text="f" aspectratio="t"/>
            <w10:wrap type="none"/>
            <w10:anchorlock/>
          </v:shape>
          <o:OLEObject Type="Embed" ProgID="Visio.Drawing.11" ShapeID="_x0000_i1026" DrawAspect="Content" ObjectID="_1468075726" r:id="rId16">
            <o:LockedField>false</o:LockedField>
          </o:OLEObject>
        </w:object>
      </w:r>
    </w:p>
    <w:p>
      <w:pPr>
        <w:pStyle w:val="9"/>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图4.2 LCD1602初始化子函数流程图</w:t>
      </w:r>
    </w:p>
    <w:p>
      <w:pPr>
        <w:rPr>
          <w:rFonts w:hint="eastAsia" w:asciiTheme="minorHAnsi" w:hAnsiTheme="minorHAnsi" w:eastAsiaTheme="minorEastAsia" w:cstheme="minorBidi"/>
          <w:bCs w:val="0"/>
          <w:kern w:val="2"/>
          <w:sz w:val="24"/>
          <w:szCs w:val="24"/>
          <w:lang w:val="en-US" w:eastAsia="zh-CN" w:bidi="ar-SA"/>
        </w:rPr>
      </w:pPr>
    </w:p>
    <w:bookmarkEnd w:id="23"/>
    <w:bookmarkEnd w:id="24"/>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numPr>
                <w:ilvl w:val="0"/>
                <w:numId w:val="0"/>
              </w:numPr>
              <w:jc w:val="left"/>
              <w:rPr>
                <w:rFonts w:hint="eastAsia"/>
                <w:vertAlign w:val="baseline"/>
                <w:lang w:val="en-US" w:eastAsia="zh-CN"/>
              </w:rPr>
            </w:pPr>
            <w:r>
              <w:drawing>
                <wp:inline distT="0" distB="0" distL="114300" distR="114300">
                  <wp:extent cx="2672715" cy="1483360"/>
                  <wp:effectExtent l="0" t="0" r="133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672715" cy="1483360"/>
                          </a:xfrm>
                          <a:prstGeom prst="rect">
                            <a:avLst/>
                          </a:prstGeom>
                          <a:noFill/>
                          <a:ln w="9525">
                            <a:noFill/>
                          </a:ln>
                        </pic:spPr>
                      </pic:pic>
                    </a:graphicData>
                  </a:graphic>
                </wp:inline>
              </w:drawing>
            </w:r>
          </w:p>
        </w:tc>
        <w:tc>
          <w:tcPr>
            <w:tcW w:w="4428" w:type="dxa"/>
          </w:tcPr>
          <w:p>
            <w:pPr>
              <w:numPr>
                <w:ilvl w:val="0"/>
                <w:numId w:val="0"/>
              </w:numPr>
              <w:jc w:val="left"/>
              <w:rPr>
                <w:rFonts w:hint="eastAsia"/>
                <w:vertAlign w:val="baseline"/>
                <w:lang w:val="en-US" w:eastAsia="zh-CN"/>
              </w:rPr>
            </w:pPr>
            <w:r>
              <w:drawing>
                <wp:inline distT="0" distB="0" distL="114300" distR="114300">
                  <wp:extent cx="2673985" cy="1487170"/>
                  <wp:effectExtent l="0" t="0" r="1206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673985" cy="1487170"/>
                          </a:xfrm>
                          <a:prstGeom prst="rect">
                            <a:avLst/>
                          </a:prstGeom>
                          <a:noFill/>
                          <a:ln w="9525">
                            <a:noFill/>
                          </a:ln>
                        </pic:spPr>
                      </pic:pic>
                    </a:graphicData>
                  </a:graphic>
                </wp:inline>
              </w:drawing>
            </w:r>
          </w:p>
        </w:tc>
      </w:tr>
    </w:tbl>
    <w:p>
      <w:pPr>
        <w:pStyle w:val="9"/>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图4.3UNICON编码转换</w:t>
      </w:r>
    </w:p>
    <w:p>
      <w:pPr>
        <w:pStyle w:val="3"/>
        <w:rPr>
          <w:rFonts w:hint="eastAsia" w:asciiTheme="majorEastAsia" w:hAnsiTheme="majorEastAsia" w:eastAsiaTheme="majorEastAsia" w:cstheme="majorEastAsia"/>
          <w:b w:val="0"/>
          <w:bCs/>
          <w:sz w:val="24"/>
          <w:szCs w:val="24"/>
          <w:lang w:val="en-US" w:eastAsia="zh-CN"/>
        </w:rPr>
      </w:pPr>
      <w:bookmarkStart w:id="25" w:name="_Toc10752"/>
      <w:r>
        <w:rPr>
          <w:rFonts w:hint="eastAsia" w:asciiTheme="majorEastAsia" w:hAnsiTheme="majorEastAsia" w:eastAsiaTheme="majorEastAsia" w:cstheme="majorEastAsia"/>
          <w:b w:val="0"/>
          <w:bCs/>
          <w:sz w:val="24"/>
          <w:szCs w:val="24"/>
          <w:lang w:val="en-US" w:eastAsia="zh-CN"/>
        </w:rPr>
        <w:t>4.2程序设计原理</w:t>
      </w:r>
      <w:bookmarkEnd w:id="25"/>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在最初分析硬件系统和软件系统时，两个相结合，哪些功能由硬件完成，哪些是由软件完成，在设计硬件电路完成后，这些基本也就确定下来了。</w:t>
      </w:r>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对软件任务进行分析时，先做一个整体性规划，前面也提到过，可以分为两大类，执行类软件和监控类软件。执行类软件是能完成系统的实质性功能，如计算、显示、输入输出和通信等。而监控类的软件则相当于一个调节者，来协调执行模块和用户二者之间的联系。执行类软件更偏重于程序算法，监控类软件则是比较注重性能，两类软件相得益彰，缺一不可。</w:t>
      </w:r>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当我们分析软件任务时，应该将各执行模块分别列出，每一个模块需要什么接口，将其配置好，在各执行模块进行定义时，将要用到的数据结构和数据类型等问题也一并梳理好。</w:t>
      </w:r>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将执行模块分析好之后，就可以实施监控程序了。首先根据系统的主要功能设计出一套合理的监控程序。简单来说各司其职，每个小模块负责自己的功能，比较好写程序。这就如同</w:t>
      </w:r>
      <w:r>
        <w:rPr>
          <w:rFonts w:hint="eastAsia" w:asciiTheme="minorEastAsia" w:hAnsiTheme="minorEastAsia" w:eastAsiaTheme="minorEastAsia" w:cstheme="minorEastAsia"/>
          <w:b w:val="0"/>
          <w:bCs/>
          <w:sz w:val="24"/>
          <w:szCs w:val="24"/>
          <w:highlight w:val="none"/>
          <w:lang w:val="en-US" w:eastAsia="zh-CN"/>
        </w:rPr>
        <w:t>在一个</w:t>
      </w:r>
      <w:r>
        <w:rPr>
          <w:rFonts w:hint="eastAsia" w:asciiTheme="minorEastAsia" w:hAnsiTheme="minorEastAsia" w:eastAsiaTheme="minorEastAsia" w:cstheme="minorEastAsia"/>
          <w:b w:val="0"/>
          <w:bCs/>
          <w:sz w:val="24"/>
          <w:szCs w:val="24"/>
          <w:lang w:val="en-US" w:eastAsia="zh-CN"/>
        </w:rPr>
        <w:t>工厂里，一名操作员的工作就很简单，而当一个厂长就有点儿难度了。</w:t>
      </w:r>
    </w:p>
    <w:p>
      <w:pPr>
        <w:pStyle w:val="2"/>
        <w:numPr>
          <w:ilvl w:val="0"/>
          <w:numId w:val="2"/>
        </w:numPr>
        <w:rPr>
          <w:rFonts w:hint="eastAsia" w:ascii="黑体" w:hAnsi="黑体" w:eastAsia="黑体" w:cs="黑体"/>
          <w:b w:val="0"/>
          <w:bCs/>
          <w:sz w:val="24"/>
          <w:szCs w:val="24"/>
        </w:rPr>
      </w:pPr>
      <w:bookmarkStart w:id="26" w:name="_Toc25563"/>
      <w:r>
        <w:rPr>
          <w:rFonts w:hint="eastAsia" w:ascii="黑体" w:hAnsi="黑体" w:eastAsia="黑体" w:cs="黑体"/>
          <w:b w:val="0"/>
          <w:bCs/>
          <w:sz w:val="24"/>
          <w:szCs w:val="24"/>
        </w:rPr>
        <w:t>系统</w:t>
      </w:r>
      <w:r>
        <w:rPr>
          <w:rFonts w:hint="eastAsia" w:ascii="黑体" w:hAnsi="黑体" w:eastAsia="黑体" w:cs="黑体"/>
          <w:b w:val="0"/>
          <w:bCs/>
          <w:sz w:val="24"/>
          <w:szCs w:val="24"/>
          <w:lang w:val="en-US" w:eastAsia="zh-CN"/>
        </w:rPr>
        <w:t>测试</w:t>
      </w:r>
      <w:bookmarkEnd w:id="26"/>
    </w:p>
    <w:p>
      <w:pPr>
        <w:pStyle w:val="3"/>
        <w:rPr>
          <w:rFonts w:hint="eastAsia" w:asciiTheme="majorEastAsia" w:hAnsiTheme="majorEastAsia" w:eastAsiaTheme="majorEastAsia" w:cstheme="majorEastAsia"/>
          <w:b w:val="0"/>
          <w:bCs/>
          <w:sz w:val="24"/>
          <w:szCs w:val="24"/>
          <w:lang w:val="en-US" w:eastAsia="zh-CN"/>
        </w:rPr>
      </w:pPr>
      <w:bookmarkStart w:id="27" w:name="_Toc11059"/>
      <w:r>
        <w:rPr>
          <w:rFonts w:hint="eastAsia" w:asciiTheme="majorEastAsia" w:hAnsiTheme="majorEastAsia" w:eastAsiaTheme="majorEastAsia" w:cstheme="majorEastAsia"/>
          <w:b w:val="0"/>
          <w:bCs/>
          <w:sz w:val="24"/>
          <w:szCs w:val="24"/>
          <w:lang w:val="en-US" w:eastAsia="zh-CN"/>
        </w:rPr>
        <w:t>5.1硬件测试</w:t>
      </w:r>
      <w:bookmarkEnd w:id="27"/>
    </w:p>
    <w:p>
      <w:pPr>
        <w:rPr>
          <w:rFonts w:hint="eastAsia"/>
          <w:lang w:val="en-US" w:eastAsia="zh-CN"/>
        </w:rPr>
      </w:pPr>
      <w:r>
        <w:rPr>
          <w:rFonts w:hint="eastAsia"/>
          <w:lang w:val="en-US" w:eastAsia="zh-CN"/>
        </w:rPr>
        <w:t xml:space="preserve">   </w:t>
      </w:r>
      <w:r>
        <w:rPr>
          <w:rFonts w:hint="eastAsia" w:asciiTheme="majorEastAsia" w:hAnsiTheme="majorEastAsia" w:eastAsiaTheme="majorEastAsia" w:cstheme="majorEastAsia"/>
          <w:b w:val="0"/>
          <w:bCs/>
          <w:sz w:val="24"/>
          <w:szCs w:val="24"/>
          <w:lang w:val="en-US" w:eastAsia="zh-CN"/>
        </w:rPr>
        <w:t xml:space="preserve"> </w:t>
      </w:r>
      <w:r>
        <w:rPr>
          <w:rFonts w:hint="eastAsia" w:asciiTheme="minorEastAsia" w:hAnsiTheme="minorEastAsia" w:eastAsiaTheme="minorEastAsia" w:cstheme="minorEastAsia"/>
          <w:b w:val="0"/>
          <w:bCs/>
          <w:sz w:val="24"/>
          <w:szCs w:val="24"/>
          <w:lang w:val="en-US" w:eastAsia="zh-CN"/>
        </w:rPr>
        <w:t>基于单片机的血氧心率检测系统的电路比较复杂，工程量也比较大，所以在焊接的过程中一定不能懈怠。所以在每一个模块焊接完成后都要检测一下，因为一旦一个地方出问题后，没有及时发现，对后面的工作影响也很大，首先你需要花大量的时间找出哪一部分出错，其次你还需要返回去之前的步骤重新改良，会浪费大量时间。所以在焊接的过程中要特别注意交线电路和锋利的引脚部分，容易造成短路现象</w:t>
      </w:r>
      <w:r>
        <w:rPr>
          <w:rFonts w:hint="eastAsia" w:asciiTheme="majorEastAsia" w:hAnsiTheme="majorEastAsia" w:eastAsiaTheme="majorEastAsia" w:cstheme="majorEastAsia"/>
          <w:b w:val="0"/>
          <w:bCs/>
          <w:sz w:val="24"/>
          <w:szCs w:val="24"/>
          <w:lang w:val="en-US" w:eastAsia="zh-CN"/>
        </w:rPr>
        <w:t>。</w:t>
      </w:r>
    </w:p>
    <w:p>
      <w:pPr>
        <w:pStyle w:val="3"/>
        <w:rPr>
          <w:rFonts w:hint="eastAsia" w:asciiTheme="majorEastAsia" w:hAnsiTheme="majorEastAsia" w:eastAsiaTheme="majorEastAsia" w:cstheme="majorEastAsia"/>
          <w:b w:val="0"/>
          <w:bCs/>
          <w:sz w:val="24"/>
          <w:szCs w:val="24"/>
          <w:lang w:val="en-US" w:eastAsia="zh-CN"/>
        </w:rPr>
      </w:pPr>
      <w:bookmarkStart w:id="28" w:name="_Toc11105"/>
      <w:r>
        <w:rPr>
          <w:rFonts w:hint="eastAsia" w:asciiTheme="majorEastAsia" w:hAnsiTheme="majorEastAsia" w:eastAsiaTheme="majorEastAsia" w:cstheme="majorEastAsia"/>
          <w:b w:val="0"/>
          <w:bCs/>
          <w:sz w:val="24"/>
          <w:szCs w:val="24"/>
          <w:lang w:val="en-US" w:eastAsia="zh-CN"/>
        </w:rPr>
        <w:t>5.2软件测试</w:t>
      </w:r>
      <w:bookmarkEnd w:id="28"/>
    </w:p>
    <w:p>
      <w:pPr>
        <w:rPr>
          <w:rFonts w:hint="eastAsia" w:asciiTheme="minorEastAsia" w:hAnsiTheme="minorEastAsia" w:eastAsiaTheme="minorEastAsia" w:cstheme="min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w:t>
      </w:r>
      <w:r>
        <w:rPr>
          <w:rFonts w:hint="eastAsia" w:asciiTheme="minorEastAsia" w:hAnsiTheme="minorEastAsia" w:eastAsiaTheme="minorEastAsia" w:cstheme="minorEastAsia"/>
          <w:b w:val="0"/>
          <w:bCs/>
          <w:sz w:val="24"/>
          <w:szCs w:val="24"/>
          <w:lang w:val="en-US" w:eastAsia="zh-CN"/>
        </w:rPr>
        <w:t xml:space="preserve"> 基于单片机的血氧心率检测系统是多功能的数字型设计，所以它的程序也比较复杂，在写的过程中需要主函数调用子函数来实现最终功能。要特别注意当把程序烧进单片机内之后操作单片机时，发现LCD的亮度不均匀，还伴有闪动，我们要查看调用的程序是否正确，再进行修改，调用延时程序可以解决LCD闪动的情况。在程序的设计中，调用的显示程序要在后面加屏蔽子令，可以防止液晶屏的亮度不均匀。</w:t>
      </w:r>
    </w:p>
    <w:p>
      <w:pPr>
        <w:pStyle w:val="3"/>
        <w:rPr>
          <w:rFonts w:hint="eastAsia" w:asciiTheme="majorEastAsia" w:hAnsiTheme="majorEastAsia" w:eastAsiaTheme="majorEastAsia" w:cstheme="majorEastAsia"/>
          <w:b w:val="0"/>
          <w:bCs/>
          <w:sz w:val="24"/>
          <w:szCs w:val="24"/>
          <w:lang w:val="en-US" w:eastAsia="zh-CN"/>
        </w:rPr>
      </w:pPr>
      <w:bookmarkStart w:id="29" w:name="_Toc18787"/>
      <w:r>
        <w:rPr>
          <w:rFonts w:hint="eastAsia" w:asciiTheme="majorEastAsia" w:hAnsiTheme="majorEastAsia" w:eastAsiaTheme="majorEastAsia" w:cstheme="majorEastAsia"/>
          <w:b w:val="0"/>
          <w:bCs/>
          <w:sz w:val="24"/>
          <w:szCs w:val="24"/>
          <w:lang w:val="en-US" w:eastAsia="zh-CN"/>
        </w:rPr>
        <w:t>5.3测试结果</w:t>
      </w:r>
      <w:bookmarkEnd w:id="29"/>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在经过硬件调试和软件调试之后，各个模块都可以正常运作，主要体现在以下几个方面：</w:t>
      </w:r>
    </w:p>
    <w:p>
      <w:pPr>
        <w:numPr>
          <w:ilvl w:val="0"/>
          <w:numId w:val="6"/>
        </w:num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运算放大器</w:t>
      </w:r>
    </w:p>
    <w:p>
      <w:pPr>
        <w:numPr>
          <w:ilvl w:val="0"/>
          <w:numId w:val="0"/>
        </w:numPr>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MAX30100传感器的输出端能够检测到幅度很小的正弦波，经过运放可以准确的将信号采集到并且转化为输出量传到下一个模块，能够在液晶屏上显示正确的相关参数。</w:t>
      </w:r>
    </w:p>
    <w:p>
      <w:pPr>
        <w:numPr>
          <w:ilvl w:val="0"/>
          <w:numId w:val="6"/>
        </w:num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开机后显示</w:t>
      </w:r>
    </w:p>
    <w:p>
      <w:pPr>
        <w:numPr>
          <w:ilvl w:val="0"/>
          <w:numId w:val="0"/>
        </w:num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检查完交流电源之后，LCD正确的显示，第一行为心率值，第二行为血氧值，并且设置键能够有效的调节心率值的范围，并将超出范围的异常表现准确的传递出来数字代码。</w:t>
      </w:r>
    </w:p>
    <w:p>
      <w:pPr>
        <w:numPr>
          <w:ilvl w:val="0"/>
          <w:numId w:val="0"/>
        </w:numPr>
        <w:rPr>
          <w:rFonts w:hint="eastAsia" w:asciiTheme="minorEastAsia" w:hAnsiTheme="minorEastAsia" w:eastAsiaTheme="minorEastAsia" w:cstheme="minorEastAsia"/>
          <w:b w:val="0"/>
          <w:bCs/>
          <w:sz w:val="24"/>
          <w:szCs w:val="24"/>
          <w:lang w:val="en-US" w:eastAsia="zh-CN"/>
        </w:rPr>
      </w:pPr>
    </w:p>
    <w:p>
      <w:pPr>
        <w:numPr>
          <w:ilvl w:val="0"/>
          <w:numId w:val="6"/>
        </w:num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心率血氧值的变化</w:t>
      </w:r>
    </w:p>
    <w:p>
      <w:pPr>
        <w:numPr>
          <w:ilvl w:val="0"/>
          <w:numId w:val="0"/>
        </w:num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因为人们的心率血氧值是不稳定的，所以当用户在测量自己的相关参数时，应该是随着时间在变化的，不应该是一个固定值，这是由于人们时时刻刻都在呼吸。但范围都不应该超过所设置的范围。</w:t>
      </w:r>
    </w:p>
    <w:p>
      <w:pPr>
        <w:numPr>
          <w:ilvl w:val="0"/>
          <w:numId w:val="6"/>
        </w:num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相应的蜂鸣器报警和短信提示</w:t>
      </w:r>
    </w:p>
    <w:p>
      <w:pPr>
        <w:numPr>
          <w:ilvl w:val="0"/>
          <w:numId w:val="0"/>
        </w:numPr>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      因为本系统在设计血氧心率时，有一个范围，所以在超出这个范围外，蜂鸣器应该做出相应的报警模式以及GSM短信提醒，短信提醒的内容分别有血氧异常、心率过高、心率过低。</w:t>
      </w:r>
    </w:p>
    <w:p>
      <w:pPr>
        <w:pStyle w:val="3"/>
        <w:rPr>
          <w:rFonts w:hint="eastAsia" w:asciiTheme="majorEastAsia" w:hAnsiTheme="majorEastAsia" w:eastAsiaTheme="majorEastAsia" w:cstheme="majorEastAsia"/>
          <w:b w:val="0"/>
          <w:bCs/>
          <w:sz w:val="24"/>
          <w:szCs w:val="24"/>
          <w:lang w:val="en-US" w:eastAsia="zh-CN"/>
        </w:rPr>
      </w:pPr>
      <w:bookmarkStart w:id="30" w:name="_Toc28712"/>
      <w:r>
        <w:rPr>
          <w:rFonts w:hint="eastAsia" w:asciiTheme="majorEastAsia" w:hAnsiTheme="majorEastAsia" w:eastAsiaTheme="majorEastAsia" w:cstheme="majorEastAsia"/>
          <w:b w:val="0"/>
          <w:bCs/>
          <w:sz w:val="24"/>
          <w:szCs w:val="24"/>
          <w:lang w:val="en-US" w:eastAsia="zh-CN"/>
        </w:rPr>
        <w:t>5.4遇到问题与解决办法</w:t>
      </w:r>
      <w:bookmarkEnd w:id="30"/>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设计过程中主要遇到2个问题，第一个问题是在单片机最小系统搭建完成后初次进行程序下载时发现程序无法通过串口进行烧写，首先排除电压是否正常，电源指示灯正常电亮，说明电路无短路，使用万用表对测量单片机电压，发现电压供电正常，晶振电路进行仔细核对也确认正确，此时判断可能是单片机本身故障或者是复位电路故障，将单片机在开发板上进行程序下载发现能够进行正常下载，最后对单片机的复位电路进行仔细核对发现四角按键引脚焊接错误导致单片机一直处于复位状态，最后通过更换按键解决了下载问题。</w:t>
      </w:r>
    </w:p>
    <w:p>
      <w:pPr>
        <w:ind w:firstLine="48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第二个问题是独立按键去抖操作的处理，最开始采用延时去抖的方式进行操作，在开启未进行GSM程序添加时，延时时间能够很好的实现去抖效果，但是在模块逐步添加，采集量越来越多后，去抖效果明显变差；查阅相关资料，决定放弃延时去抖的方法，采用while语句来实现对按键的去抖，使得按键去抖的执行时间不受程序量及模块的影响，效果非常好。</w:t>
      </w:r>
    </w:p>
    <w:p>
      <w:pPr>
        <w:pStyle w:val="2"/>
        <w:numPr>
          <w:ilvl w:val="0"/>
          <w:numId w:val="2"/>
        </w:numPr>
        <w:rPr>
          <w:rFonts w:hint="eastAsia" w:ascii="黑体" w:hAnsi="黑体" w:eastAsia="黑体" w:cs="黑体"/>
          <w:b w:val="0"/>
          <w:bCs/>
          <w:sz w:val="24"/>
          <w:szCs w:val="24"/>
        </w:rPr>
      </w:pPr>
      <w:bookmarkStart w:id="31" w:name="_Toc9257"/>
      <w:r>
        <w:rPr>
          <w:rFonts w:hint="eastAsia" w:ascii="黑体" w:hAnsi="黑体" w:eastAsia="黑体" w:cs="黑体"/>
          <w:b w:val="0"/>
          <w:bCs/>
          <w:sz w:val="24"/>
          <w:szCs w:val="24"/>
        </w:rPr>
        <w:t>结束语</w:t>
      </w:r>
      <w:bookmarkEnd w:id="31"/>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本次设计系统的过程中，为了更好的理解课题的设计，也收集了很相关资料，做了充分的整理和准备。在本次设计即将完成时，首先我要感谢李红霞导师，在整个毕业设计中给予了我很大的帮助，还提供了MAX30100传感器、STC89C52单片机等的相关资料，对设计系统也给予了指导和支持，使我顺利的完成作品的设计。</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其次我要感谢学校能够给大学生这样一次展现自己的一次机会，在即将进入社会的时候安排这样一个考核，让我们在离开校园实习的时候，将学校任务和公司任务同时做到兼顾，过程虽然有些困难，但这是一次很好的锻炼，提高了我们的学业水平和生活调节能力。</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毕业设计这个过程中，我收获很多：（1）在做一件事情之前，我们要做好充分的准备，有目的的学习，才能让事情事半功倍。（2）深刻体会到坚持不懈对完成一件事情的重要性，我们要有耐心，够细心，最好不要返工，不仅浪费时间而且消磨精力。（3）意识到团队合作精神和老师同学相互讨论的乐趣。</w:t>
      </w:r>
    </w:p>
    <w:p>
      <w:pPr>
        <w:ind w:firstLine="480" w:firstLineChars="20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最后再次感谢学校和老师同学们的帮助，你们给我提供了很多灵感和参考文献，我才能更好</w:t>
      </w:r>
      <w:r>
        <w:rPr>
          <w:rFonts w:hint="eastAsia" w:asciiTheme="minorEastAsia" w:hAnsiTheme="minorEastAsia" w:eastAsiaTheme="minorEastAsia" w:cstheme="minorEastAsia"/>
          <w:b w:val="0"/>
          <w:bCs/>
          <w:sz w:val="24"/>
          <w:szCs w:val="24"/>
          <w:highlight w:val="none"/>
          <w:lang w:val="en-US" w:eastAsia="zh-CN"/>
        </w:rPr>
        <w:t>的</w:t>
      </w:r>
      <w:r>
        <w:rPr>
          <w:rFonts w:hint="eastAsia" w:asciiTheme="minorEastAsia" w:hAnsiTheme="minorEastAsia" w:eastAsiaTheme="minorEastAsia" w:cstheme="minorEastAsia"/>
          <w:b w:val="0"/>
          <w:bCs/>
          <w:sz w:val="24"/>
          <w:szCs w:val="24"/>
          <w:lang w:val="en-US" w:eastAsia="zh-CN"/>
        </w:rPr>
        <w:t>完成本次毕业设计，谢谢你们！</w:t>
      </w:r>
    </w:p>
    <w:p>
      <w:pPr>
        <w:pStyle w:val="2"/>
        <w:numPr>
          <w:ilvl w:val="0"/>
          <w:numId w:val="0"/>
        </w:numPr>
        <w:rPr>
          <w:sz w:val="21"/>
          <w:szCs w:val="21"/>
        </w:rPr>
      </w:pPr>
      <w:bookmarkStart w:id="32" w:name="_Toc20266"/>
      <w:r>
        <w:rPr>
          <w:rFonts w:hint="eastAsia" w:ascii="黑体" w:hAnsi="黑体" w:eastAsia="黑体" w:cs="黑体"/>
          <w:b w:val="0"/>
          <w:bCs/>
          <w:sz w:val="21"/>
          <w:szCs w:val="21"/>
        </w:rPr>
        <w:t>参考文献</w:t>
      </w:r>
      <w:bookmarkEnd w:id="32"/>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[1]陈权昌.李兴富.单片机原理及应用[M].广州:华南理工大学出版社,2007.8.</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[2]胡宴如.模拟电子技术[M].北京:高等教育出版社,2008.6.</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[3]吴建平，传感器原理及应用[M]，北京：机械工业出版社，2009.</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[4]康华光.电子技术基础数字部分[M].北京:高等教育出版社,2008.</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[5]何忠蛟. 基于单片机控制的心率计[J]．邵阳学</w:t>
      </w:r>
      <w:r>
        <w:rPr>
          <w:rFonts w:hint="eastAsia" w:asciiTheme="minorEastAsia" w:hAnsiTheme="minorEastAsia" w:eastAsiaTheme="minorEastAsia" w:cstheme="minorEastAsia"/>
          <w:b w:val="0"/>
          <w:bCs/>
          <w:sz w:val="24"/>
          <w:szCs w:val="24"/>
          <w:highlight w:val="none"/>
          <w:lang w:val="en-US" w:eastAsia="zh-CN"/>
        </w:rPr>
        <w:t>院院</w:t>
      </w:r>
      <w:r>
        <w:rPr>
          <w:rFonts w:hint="eastAsia" w:asciiTheme="minorEastAsia" w:hAnsiTheme="minorEastAsia" w:eastAsiaTheme="minorEastAsia" w:cstheme="minorEastAsia"/>
          <w:b w:val="0"/>
          <w:bCs/>
          <w:sz w:val="24"/>
          <w:szCs w:val="24"/>
          <w:lang w:val="en-US" w:eastAsia="zh-CN"/>
        </w:rPr>
        <w:t xml:space="preserve">报，2008，第5卷，第2期，28-29． </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[6]赵玉霞等．桡动</w:t>
      </w:r>
      <w:r>
        <w:rPr>
          <w:rFonts w:hint="eastAsia" w:asciiTheme="minorEastAsia" w:hAnsiTheme="minorEastAsia" w:eastAsiaTheme="minorEastAsia" w:cstheme="minorEastAsia"/>
          <w:b w:val="0"/>
          <w:bCs/>
          <w:sz w:val="24"/>
          <w:szCs w:val="24"/>
          <w:highlight w:val="none"/>
          <w:lang w:val="en-US" w:eastAsia="zh-CN"/>
        </w:rPr>
        <w:t>脉脉</w:t>
      </w:r>
      <w:r>
        <w:rPr>
          <w:rFonts w:hint="eastAsia" w:asciiTheme="minorEastAsia" w:hAnsiTheme="minorEastAsia" w:eastAsiaTheme="minorEastAsia" w:cstheme="minorEastAsia"/>
          <w:b w:val="0"/>
          <w:bCs/>
          <w:sz w:val="24"/>
          <w:szCs w:val="24"/>
          <w:lang w:val="en-US" w:eastAsia="zh-CN"/>
        </w:rPr>
        <w:t>图在心血管血流动力学定量监测中的价值[N]．山东医科大学学报．1994.1.20(1).</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[7]程咏梅，夏雅琴，尚岚．人体脉搏波信号检测系统[J]．北京生物医学工程报，2006，第25卷，第5期，1-3．</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[8]姜元恩，邢武；基于脉搏波速度测量的动脉硬化检测系统的设计与实现[J].自动化与仪器仪表，2007.8.12(5).</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[9]徐江海.单片机实用教程[M].北京:机械工业出版社,2006.12</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lang w:val="en-US" w:eastAsia="zh-CN"/>
        </w:rPr>
        <w:fldChar w:fldCharType="begin"/>
      </w:r>
      <w:r>
        <w:rPr>
          <w:rFonts w:hint="eastAsia" w:asciiTheme="minorEastAsia" w:hAnsiTheme="minorEastAsia" w:eastAsiaTheme="minorEastAsia" w:cstheme="minorEastAsia"/>
          <w:b w:val="0"/>
          <w:bCs/>
          <w:sz w:val="24"/>
          <w:szCs w:val="24"/>
          <w:lang w:val="en-US" w:eastAsia="zh-CN"/>
        </w:rPr>
        <w:instrText xml:space="preserve"> HYPERLINK "http://search.dangdang.com/book/search_pub.php?category=01&amp;key2=%B5%CB%DE%C8&amp;order=sort_xtime_desc" \t "_blank" </w:instrText>
      </w:r>
      <w:r>
        <w:rPr>
          <w:rFonts w:hint="eastAsia" w:asciiTheme="minorEastAsia" w:hAnsiTheme="minorEastAsia" w:eastAsiaTheme="minorEastAsia" w:cstheme="minorEastAsia"/>
          <w:b w:val="0"/>
          <w:bCs/>
          <w:sz w:val="24"/>
          <w:szCs w:val="24"/>
          <w:lang w:val="en-US" w:eastAsia="zh-CN"/>
        </w:rPr>
        <w:fldChar w:fldCharType="separate"/>
      </w:r>
      <w:r>
        <w:rPr>
          <w:rFonts w:hint="eastAsia" w:asciiTheme="minorEastAsia" w:hAnsiTheme="minorEastAsia" w:eastAsiaTheme="minorEastAsia" w:cstheme="minorEastAsia"/>
          <w:b w:val="0"/>
          <w:bCs/>
          <w:sz w:val="24"/>
          <w:szCs w:val="24"/>
          <w:lang w:val="en-US" w:eastAsia="zh-CN"/>
        </w:rPr>
        <w:t>邓奕</w:t>
      </w:r>
      <w:r>
        <w:rPr>
          <w:rFonts w:hint="eastAsia" w:asciiTheme="minorEastAsia" w:hAnsiTheme="minorEastAsia" w:eastAsiaTheme="minorEastAsia" w:cstheme="minorEastAsia"/>
          <w:b w:val="0"/>
          <w:bCs/>
          <w:sz w:val="24"/>
          <w:szCs w:val="24"/>
          <w:lang w:val="en-US" w:eastAsia="zh-CN"/>
        </w:rPr>
        <w:fldChar w:fldCharType="end"/>
      </w:r>
      <w:r>
        <w:rPr>
          <w:rFonts w:hint="eastAsia" w:asciiTheme="minorEastAsia" w:hAnsiTheme="minorEastAsia" w:eastAsia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fldChar w:fldCharType="begin"/>
      </w:r>
      <w:r>
        <w:rPr>
          <w:rFonts w:hint="eastAsia" w:asciiTheme="minorEastAsia" w:hAnsiTheme="minorEastAsia" w:eastAsiaTheme="minorEastAsia" w:cstheme="minorEastAsia"/>
          <w:b w:val="0"/>
          <w:bCs/>
          <w:sz w:val="24"/>
          <w:szCs w:val="24"/>
          <w:lang w:val="en-US" w:eastAsia="zh-CN"/>
        </w:rPr>
        <w:instrText xml:space="preserve"> HYPERLINK "http://search.dangdang.com/book/search_pub.php?category=01&amp;key2=%C2%ED%CB%AB%B1%A6&amp;order=sort_xtime_desc" \t "_blank" </w:instrText>
      </w:r>
      <w:r>
        <w:rPr>
          <w:rFonts w:hint="eastAsia" w:asciiTheme="minorEastAsia" w:hAnsiTheme="minorEastAsia" w:eastAsiaTheme="minorEastAsia" w:cstheme="minorEastAsia"/>
          <w:b w:val="0"/>
          <w:bCs/>
          <w:sz w:val="24"/>
          <w:szCs w:val="24"/>
          <w:lang w:val="en-US" w:eastAsia="zh-CN"/>
        </w:rPr>
        <w:fldChar w:fldCharType="separate"/>
      </w:r>
      <w:r>
        <w:rPr>
          <w:rFonts w:hint="eastAsia" w:asciiTheme="minorEastAsia" w:hAnsiTheme="minorEastAsia" w:eastAsiaTheme="minorEastAsia" w:cstheme="minorEastAsia"/>
          <w:b w:val="0"/>
          <w:bCs/>
          <w:sz w:val="24"/>
          <w:szCs w:val="24"/>
          <w:lang w:val="en-US" w:eastAsia="zh-CN"/>
        </w:rPr>
        <w:t>马双宝</w:t>
      </w:r>
      <w:r>
        <w:rPr>
          <w:rFonts w:hint="eastAsia" w:asciiTheme="minorEastAsia" w:hAnsiTheme="minorEastAsia" w:eastAsiaTheme="minorEastAsia" w:cstheme="minorEastAsia"/>
          <w:b w:val="0"/>
          <w:bCs/>
          <w:sz w:val="24"/>
          <w:szCs w:val="24"/>
          <w:lang w:val="en-US" w:eastAsia="zh-CN"/>
        </w:rPr>
        <w:fldChar w:fldCharType="end"/>
      </w:r>
      <w:r>
        <w:rPr>
          <w:rFonts w:hint="eastAsia" w:asciiTheme="minorEastAsia" w:hAnsiTheme="minorEastAsia" w:eastAsiaTheme="minorEastAsia" w:cstheme="minorEastAsia"/>
          <w:b w:val="0"/>
          <w:bCs/>
          <w:sz w:val="24"/>
          <w:szCs w:val="24"/>
          <w:lang w:val="en-US" w:eastAsia="zh-CN"/>
        </w:rPr>
        <w:t>、</w:t>
      </w:r>
      <w:r>
        <w:rPr>
          <w:rFonts w:hint="eastAsia" w:asciiTheme="minorEastAsia" w:hAnsiTheme="minorEastAsia" w:eastAsiaTheme="minorEastAsia" w:cstheme="minorEastAsia"/>
          <w:b w:val="0"/>
          <w:bCs/>
          <w:sz w:val="24"/>
          <w:szCs w:val="24"/>
          <w:lang w:val="en-US" w:eastAsia="zh-CN"/>
        </w:rPr>
        <w:fldChar w:fldCharType="begin"/>
      </w:r>
      <w:r>
        <w:rPr>
          <w:rFonts w:hint="eastAsia" w:asciiTheme="minorEastAsia" w:hAnsiTheme="minorEastAsia" w:eastAsiaTheme="minorEastAsia" w:cstheme="minorEastAsia"/>
          <w:b w:val="0"/>
          <w:bCs/>
          <w:sz w:val="24"/>
          <w:szCs w:val="24"/>
          <w:lang w:val="en-US" w:eastAsia="zh-CN"/>
        </w:rPr>
        <w:instrText xml:space="preserve"> HYPERLINK "http://search.dangdang.com/book/search_pub.php?category=01&amp;key2=%D0%BB%C1%FA%BA%BA&amp;order=sort_xtime_desc" \t "_blank" </w:instrText>
      </w:r>
      <w:r>
        <w:rPr>
          <w:rFonts w:hint="eastAsia" w:asciiTheme="minorEastAsia" w:hAnsiTheme="minorEastAsia" w:eastAsiaTheme="minorEastAsia" w:cstheme="minorEastAsia"/>
          <w:b w:val="0"/>
          <w:bCs/>
          <w:sz w:val="24"/>
          <w:szCs w:val="24"/>
          <w:lang w:val="en-US" w:eastAsia="zh-CN"/>
        </w:rPr>
        <w:fldChar w:fldCharType="separate"/>
      </w:r>
      <w:r>
        <w:rPr>
          <w:rFonts w:hint="eastAsia" w:asciiTheme="minorEastAsia" w:hAnsiTheme="minorEastAsia" w:eastAsiaTheme="minorEastAsia" w:cstheme="minorEastAsia"/>
          <w:b w:val="0"/>
          <w:bCs/>
          <w:sz w:val="24"/>
          <w:szCs w:val="24"/>
          <w:lang w:val="en-US" w:eastAsia="zh-CN"/>
        </w:rPr>
        <w:t>谢龙汉</w:t>
      </w:r>
      <w:r>
        <w:rPr>
          <w:rFonts w:hint="eastAsia" w:asciiTheme="minorEastAsia" w:hAnsiTheme="minorEastAsia" w:eastAsiaTheme="minorEastAsia" w:cstheme="minorEastAsia"/>
          <w:b w:val="0"/>
          <w:bCs/>
          <w:sz w:val="24"/>
          <w:szCs w:val="24"/>
          <w:lang w:val="en-US" w:eastAsia="zh-CN"/>
        </w:rPr>
        <w:fldChar w:fldCharType="end"/>
      </w:r>
      <w:r>
        <w:rPr>
          <w:rFonts w:hint="eastAsia" w:asciiTheme="minorEastAsia" w:hAnsiTheme="minorEastAsia" w:eastAsiaTheme="minorEastAsia" w:cstheme="minorEastAsia"/>
          <w:b w:val="0"/>
          <w:bCs/>
          <w:sz w:val="24"/>
          <w:szCs w:val="24"/>
          <w:lang w:val="en-US" w:eastAsia="zh-CN"/>
        </w:rPr>
        <w:t>，Protel 99 SE原理图与PCB设计[M]，北京：</w:t>
      </w:r>
      <w:r>
        <w:rPr>
          <w:rFonts w:hint="eastAsia" w:asciiTheme="minorEastAsia" w:hAnsiTheme="minorEastAsia" w:eastAsiaTheme="minorEastAsia" w:cstheme="minorEastAsia"/>
          <w:b w:val="0"/>
          <w:bCs/>
          <w:sz w:val="24"/>
          <w:szCs w:val="24"/>
          <w:lang w:val="en-US" w:eastAsia="zh-CN"/>
        </w:rPr>
        <w:fldChar w:fldCharType="begin"/>
      </w:r>
      <w:r>
        <w:rPr>
          <w:rFonts w:hint="eastAsia" w:asciiTheme="minorEastAsia" w:hAnsiTheme="minorEastAsia" w:eastAsiaTheme="minorEastAsia" w:cstheme="minorEastAsia"/>
          <w:b w:val="0"/>
          <w:bCs/>
          <w:sz w:val="24"/>
          <w:szCs w:val="24"/>
          <w:lang w:val="en-US" w:eastAsia="zh-CN"/>
        </w:rPr>
        <w:instrText xml:space="preserve"> HYPERLINK "http://search.dangdang.com/book/search_pub.php?category=01&amp;key3=%C8%CB%C3%F1%D3%CA%B5%E7%B3%F6%B0%E6%C9%E7&amp;order=sort_xtime_desc" \t "_blank" </w:instrText>
      </w:r>
      <w:r>
        <w:rPr>
          <w:rFonts w:hint="eastAsia" w:asciiTheme="minorEastAsia" w:hAnsiTheme="minorEastAsia" w:eastAsiaTheme="minorEastAsia" w:cstheme="minorEastAsia"/>
          <w:b w:val="0"/>
          <w:bCs/>
          <w:sz w:val="24"/>
          <w:szCs w:val="24"/>
          <w:lang w:val="en-US" w:eastAsia="zh-CN"/>
        </w:rPr>
        <w:fldChar w:fldCharType="separate"/>
      </w:r>
      <w:r>
        <w:rPr>
          <w:rFonts w:hint="eastAsia" w:asciiTheme="minorEastAsia" w:hAnsiTheme="minorEastAsia" w:eastAsiaTheme="minorEastAsia" w:cstheme="minorEastAsia"/>
          <w:b w:val="0"/>
          <w:bCs/>
          <w:sz w:val="24"/>
          <w:szCs w:val="24"/>
          <w:lang w:val="en-US" w:eastAsia="zh-CN"/>
        </w:rPr>
        <w:t>人民邮电出版社</w:t>
      </w:r>
      <w:r>
        <w:rPr>
          <w:rFonts w:hint="eastAsia" w:asciiTheme="minorEastAsia" w:hAnsiTheme="minorEastAsia" w:eastAsiaTheme="minorEastAsia" w:cstheme="minorEastAsia"/>
          <w:b w:val="0"/>
          <w:bCs/>
          <w:sz w:val="24"/>
          <w:szCs w:val="24"/>
          <w:lang w:val="en-US" w:eastAsia="zh-CN"/>
        </w:rPr>
        <w:fldChar w:fldCharType="end"/>
      </w:r>
      <w:r>
        <w:rPr>
          <w:rFonts w:hint="eastAsia" w:asciiTheme="minorEastAsia" w:hAnsiTheme="minorEastAsia" w:eastAsiaTheme="minorEastAsia" w:cstheme="minorEastAsia"/>
          <w:b w:val="0"/>
          <w:bCs/>
          <w:sz w:val="24"/>
          <w:szCs w:val="24"/>
          <w:lang w:val="en-US" w:eastAsia="zh-CN"/>
        </w:rPr>
        <w:t>，2010.</w:t>
      </w:r>
    </w:p>
    <w:p>
      <w:pPr>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[11]张福学．传感器应用及其电路精选(下册)[M]．北京：电子工业出版社，1992．</w:t>
      </w:r>
    </w:p>
    <w:p>
      <w:pPr>
        <w:rPr>
          <w:rFonts w:hint="eastAsia" w:eastAsia="宋体"/>
          <w:lang w:val="en-US" w:eastAsia="zh-CN"/>
        </w:rPr>
      </w:pPr>
    </w:p>
    <w:p>
      <w:pPr>
        <w:numPr>
          <w:ilvl w:val="0"/>
          <w:numId w:val="0"/>
        </w:numPr>
        <w:rPr>
          <w:sz w:val="21"/>
          <w:szCs w:val="21"/>
        </w:rPr>
      </w:pPr>
    </w:p>
    <w:p>
      <w:pPr>
        <w:rPr>
          <w:rFonts w:hint="eastAsia"/>
        </w:rPr>
      </w:pPr>
    </w:p>
    <w:p>
      <w:pPr>
        <w:pStyle w:val="2"/>
        <w:numPr>
          <w:ilvl w:val="0"/>
          <w:numId w:val="0"/>
        </w:numPr>
        <w:rPr>
          <w:rFonts w:hint="eastAsia" w:ascii="黑体" w:hAnsi="黑体" w:eastAsia="黑体" w:cs="黑体"/>
          <w:b w:val="0"/>
          <w:bCs/>
          <w:sz w:val="24"/>
          <w:szCs w:val="24"/>
          <w:lang w:val="en-US" w:eastAsia="zh-CN"/>
        </w:rPr>
      </w:pPr>
      <w:bookmarkStart w:id="33" w:name="_Toc31055"/>
      <w:r>
        <w:rPr>
          <w:rFonts w:hint="eastAsia" w:ascii="黑体" w:hAnsi="黑体" w:eastAsia="黑体" w:cs="黑体"/>
          <w:b w:val="0"/>
          <w:bCs/>
          <w:sz w:val="24"/>
          <w:szCs w:val="24"/>
          <w:lang w:val="en-US" w:eastAsia="zh-CN"/>
        </w:rPr>
        <w:t>附录</w:t>
      </w:r>
      <w:bookmarkEnd w:id="33"/>
    </w:p>
    <w:p>
      <w:pPr>
        <w:pStyle w:val="3"/>
        <w:tabs>
          <w:tab w:val="left" w:pos="1729"/>
        </w:tabs>
        <w:rPr>
          <w:rFonts w:hint="eastAsia" w:asciiTheme="majorEastAsia" w:hAnsiTheme="majorEastAsia" w:eastAsiaTheme="majorEastAsia" w:cstheme="majorEastAsia"/>
          <w:b w:val="0"/>
          <w:bCs/>
          <w:kern w:val="2"/>
          <w:sz w:val="24"/>
          <w:szCs w:val="24"/>
          <w:lang w:val="en-US" w:eastAsia="zh-CN" w:bidi="ar-SA"/>
        </w:rPr>
      </w:pPr>
      <w:bookmarkStart w:id="34" w:name="_Toc14547"/>
      <w:r>
        <w:rPr>
          <w:rFonts w:hint="eastAsia" w:asciiTheme="majorEastAsia" w:hAnsiTheme="majorEastAsia" w:eastAsiaTheme="majorEastAsia" w:cstheme="majorEastAsia"/>
          <w:b w:val="0"/>
          <w:bCs/>
          <w:kern w:val="2"/>
          <w:sz w:val="24"/>
          <w:szCs w:val="24"/>
          <w:lang w:val="en-US" w:eastAsia="zh-CN" w:bidi="ar-SA"/>
        </w:rPr>
        <w:t>附录A：系统源程序（核心部分）</w:t>
      </w:r>
      <w:bookmarkEnd w:id="34"/>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7" w:hRule="atLeast"/>
        </w:trPr>
        <w:tc>
          <w:tcPr>
            <w:tcW w:w="8856" w:type="dxa"/>
          </w:tcPr>
          <w:p>
            <w:pPr>
              <w:rPr>
                <w:rFonts w:hint="eastAsia"/>
                <w:vertAlign w:val="baseline"/>
                <w:lang w:val="en-US" w:eastAsia="zh-CN"/>
              </w:rPr>
            </w:pPr>
            <w:r>
              <w:rPr>
                <w:rFonts w:hint="eastAsia"/>
                <w:vertAlign w:val="baseline"/>
                <w:lang w:val="en-US" w:eastAsia="zh-CN"/>
              </w:rPr>
              <w:t>主函数：</w:t>
            </w:r>
          </w:p>
          <w:p>
            <w:r>
              <w:drawing>
                <wp:inline distT="0" distB="0" distL="114300" distR="114300">
                  <wp:extent cx="5481955" cy="4041775"/>
                  <wp:effectExtent l="0" t="0" r="444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5481955" cy="4041775"/>
                          </a:xfrm>
                          <a:prstGeom prst="rect">
                            <a:avLst/>
                          </a:prstGeom>
                          <a:noFill/>
                          <a:ln w="9525">
                            <a:noFill/>
                          </a:ln>
                        </pic:spPr>
                      </pic:pic>
                    </a:graphicData>
                  </a:graphic>
                </wp:inline>
              </w:drawing>
            </w:r>
          </w:p>
          <w:p>
            <w:r>
              <w:drawing>
                <wp:inline distT="0" distB="0" distL="114300" distR="114300">
                  <wp:extent cx="5479415" cy="2775585"/>
                  <wp:effectExtent l="0" t="0" r="698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5479415" cy="2775585"/>
                          </a:xfrm>
                          <a:prstGeom prst="rect">
                            <a:avLst/>
                          </a:prstGeom>
                          <a:noFill/>
                          <a:ln w="9525">
                            <a:noFill/>
                          </a:ln>
                        </pic:spPr>
                      </pic:pic>
                    </a:graphicData>
                  </a:graphic>
                </wp:inline>
              </w:drawing>
            </w:r>
          </w:p>
          <w:p>
            <w:r>
              <w:drawing>
                <wp:inline distT="0" distB="0" distL="114300" distR="114300">
                  <wp:extent cx="5483860" cy="2834640"/>
                  <wp:effectExtent l="0" t="0" r="254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483860" cy="2834640"/>
                          </a:xfrm>
                          <a:prstGeom prst="rect">
                            <a:avLst/>
                          </a:prstGeom>
                          <a:noFill/>
                          <a:ln w="9525">
                            <a:noFill/>
                          </a:ln>
                        </pic:spPr>
                      </pic:pic>
                    </a:graphicData>
                  </a:graphic>
                </wp:inline>
              </w:drawing>
            </w:r>
          </w:p>
          <w:p>
            <w:r>
              <w:drawing>
                <wp:inline distT="0" distB="0" distL="114300" distR="114300">
                  <wp:extent cx="5481320" cy="3165475"/>
                  <wp:effectExtent l="0" t="0" r="5080" b="158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481320" cy="3165475"/>
                          </a:xfrm>
                          <a:prstGeom prst="rect">
                            <a:avLst/>
                          </a:prstGeom>
                          <a:noFill/>
                          <a:ln w="9525">
                            <a:noFill/>
                          </a:ln>
                        </pic:spPr>
                      </pic:pic>
                    </a:graphicData>
                  </a:graphic>
                </wp:inline>
              </w:drawing>
            </w:r>
          </w:p>
          <w:p>
            <w:r>
              <w:drawing>
                <wp:inline distT="0" distB="0" distL="114300" distR="114300">
                  <wp:extent cx="5483225" cy="3658235"/>
                  <wp:effectExtent l="0" t="0" r="317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5483225" cy="3658235"/>
                          </a:xfrm>
                          <a:prstGeom prst="rect">
                            <a:avLst/>
                          </a:prstGeom>
                          <a:noFill/>
                          <a:ln w="9525">
                            <a:noFill/>
                          </a:ln>
                        </pic:spPr>
                      </pic:pic>
                    </a:graphicData>
                  </a:graphic>
                </wp:inline>
              </w:drawing>
            </w:r>
          </w:p>
          <w:p>
            <w:r>
              <w:drawing>
                <wp:inline distT="0" distB="0" distL="114300" distR="114300">
                  <wp:extent cx="5210175" cy="309562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10175" cy="3095625"/>
                          </a:xfrm>
                          <a:prstGeom prst="rect">
                            <a:avLst/>
                          </a:prstGeom>
                          <a:noFill/>
                          <a:ln w="9525">
                            <a:noFill/>
                          </a:ln>
                        </pic:spPr>
                      </pic:pic>
                    </a:graphicData>
                  </a:graphic>
                </wp:inline>
              </w:drawing>
            </w:r>
          </w:p>
          <w:p>
            <w:pPr>
              <w:rPr>
                <w:rFonts w:hint="eastAsia"/>
                <w:lang w:val="en-US" w:eastAsia="zh-CN"/>
              </w:rPr>
            </w:pPr>
            <w:r>
              <w:rPr>
                <w:rFonts w:hint="eastAsia"/>
                <w:lang w:val="en-US" w:eastAsia="zh-CN"/>
              </w:rPr>
              <w:t>血氧心率采集：</w:t>
            </w:r>
          </w:p>
          <w:p>
            <w:r>
              <w:drawing>
                <wp:inline distT="0" distB="0" distL="114300" distR="114300">
                  <wp:extent cx="5481320" cy="3089910"/>
                  <wp:effectExtent l="0" t="0" r="5080" b="152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6"/>
                          <a:stretch>
                            <a:fillRect/>
                          </a:stretch>
                        </pic:blipFill>
                        <pic:spPr>
                          <a:xfrm>
                            <a:off x="0" y="0"/>
                            <a:ext cx="5481320" cy="3089910"/>
                          </a:xfrm>
                          <a:prstGeom prst="rect">
                            <a:avLst/>
                          </a:prstGeom>
                          <a:noFill/>
                          <a:ln w="9525">
                            <a:noFill/>
                          </a:ln>
                        </pic:spPr>
                      </pic:pic>
                    </a:graphicData>
                  </a:graphic>
                </wp:inline>
              </w:drawing>
            </w:r>
          </w:p>
          <w:tbl>
            <w:tblPr>
              <w:tblStyle w:val="13"/>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pPr>
                    <w:rPr>
                      <w:rFonts w:hint="eastAsia"/>
                      <w:vertAlign w:val="baseline"/>
                      <w:lang w:val="en-US" w:eastAsia="zh-CN"/>
                    </w:rPr>
                  </w:pPr>
                  <w:r>
                    <w:drawing>
                      <wp:inline distT="0" distB="0" distL="114300" distR="114300">
                        <wp:extent cx="2603500" cy="2969260"/>
                        <wp:effectExtent l="0" t="0" r="6350" b="25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2603500" cy="2969260"/>
                                </a:xfrm>
                                <a:prstGeom prst="rect">
                                  <a:avLst/>
                                </a:prstGeom>
                                <a:noFill/>
                                <a:ln w="9525">
                                  <a:noFill/>
                                </a:ln>
                              </pic:spPr>
                            </pic:pic>
                          </a:graphicData>
                        </a:graphic>
                      </wp:inline>
                    </w:drawing>
                  </w:r>
                </w:p>
              </w:tc>
              <w:tc>
                <w:tcPr>
                  <w:tcW w:w="4320" w:type="dxa"/>
                </w:tcPr>
                <w:p>
                  <w:pPr>
                    <w:rPr>
                      <w:rFonts w:hint="eastAsia"/>
                      <w:vertAlign w:val="baseline"/>
                      <w:lang w:val="en-US" w:eastAsia="zh-CN"/>
                    </w:rPr>
                  </w:pPr>
                  <w:r>
                    <w:drawing>
                      <wp:inline distT="0" distB="0" distL="114300" distR="114300">
                        <wp:extent cx="2605405" cy="2966085"/>
                        <wp:effectExtent l="0" t="0" r="4445"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8"/>
                                <a:stretch>
                                  <a:fillRect/>
                                </a:stretch>
                              </pic:blipFill>
                              <pic:spPr>
                                <a:xfrm>
                                  <a:off x="0" y="0"/>
                                  <a:ext cx="2605405" cy="29660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r>
                    <w:drawing>
                      <wp:inline distT="0" distB="0" distL="114300" distR="114300">
                        <wp:extent cx="2603500" cy="2301875"/>
                        <wp:effectExtent l="0" t="0" r="635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2603500" cy="2301875"/>
                                </a:xfrm>
                                <a:prstGeom prst="rect">
                                  <a:avLst/>
                                </a:prstGeom>
                                <a:noFill/>
                                <a:ln w="9525">
                                  <a:noFill/>
                                </a:ln>
                              </pic:spPr>
                            </pic:pic>
                          </a:graphicData>
                        </a:graphic>
                      </wp:inline>
                    </w:drawing>
                  </w:r>
                </w:p>
              </w:tc>
              <w:tc>
                <w:tcPr>
                  <w:tcW w:w="4320" w:type="dxa"/>
                </w:tcPr>
                <w:p>
                  <w:r>
                    <w:drawing>
                      <wp:inline distT="0" distB="0" distL="114300" distR="114300">
                        <wp:extent cx="2602865" cy="1717675"/>
                        <wp:effectExtent l="0" t="0" r="6985" b="1587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602865" cy="1717675"/>
                                </a:xfrm>
                                <a:prstGeom prst="rect">
                                  <a:avLst/>
                                </a:prstGeom>
                                <a:noFill/>
                                <a:ln w="9525">
                                  <a:noFill/>
                                </a:ln>
                              </pic:spPr>
                            </pic:pic>
                          </a:graphicData>
                        </a:graphic>
                      </wp:inline>
                    </w:drawing>
                  </w:r>
                </w:p>
              </w:tc>
            </w:tr>
          </w:tbl>
          <w:p/>
          <w:p>
            <w:pPr>
              <w:rPr>
                <w:rFonts w:hint="eastAsia"/>
                <w:lang w:val="en-US" w:eastAsia="zh-CN"/>
              </w:rPr>
            </w:pPr>
            <w:r>
              <w:rPr>
                <w:rFonts w:hint="eastAsia"/>
                <w:lang w:val="en-US" w:eastAsia="zh-CN"/>
              </w:rPr>
              <w:t>GSM短信发送程序：</w:t>
            </w:r>
          </w:p>
          <w:p>
            <w:r>
              <w:drawing>
                <wp:inline distT="0" distB="0" distL="114300" distR="114300">
                  <wp:extent cx="5484495" cy="3602355"/>
                  <wp:effectExtent l="0" t="0" r="1905" b="171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1"/>
                          <a:stretch>
                            <a:fillRect/>
                          </a:stretch>
                        </pic:blipFill>
                        <pic:spPr>
                          <a:xfrm>
                            <a:off x="0" y="0"/>
                            <a:ext cx="5484495" cy="3602355"/>
                          </a:xfrm>
                          <a:prstGeom prst="rect">
                            <a:avLst/>
                          </a:prstGeom>
                          <a:noFill/>
                          <a:ln w="9525">
                            <a:noFill/>
                          </a:ln>
                        </pic:spPr>
                      </pic:pic>
                    </a:graphicData>
                  </a:graphic>
                </wp:inline>
              </w:drawing>
            </w:r>
          </w:p>
          <w:p>
            <w:r>
              <w:drawing>
                <wp:inline distT="0" distB="0" distL="114300" distR="114300">
                  <wp:extent cx="5362575" cy="3667125"/>
                  <wp:effectExtent l="0" t="0" r="9525" b="952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2"/>
                          <a:stretch>
                            <a:fillRect/>
                          </a:stretch>
                        </pic:blipFill>
                        <pic:spPr>
                          <a:xfrm>
                            <a:off x="0" y="0"/>
                            <a:ext cx="5362575" cy="3667125"/>
                          </a:xfrm>
                          <a:prstGeom prst="rect">
                            <a:avLst/>
                          </a:prstGeom>
                          <a:noFill/>
                          <a:ln w="9525">
                            <a:noFill/>
                          </a:ln>
                        </pic:spPr>
                      </pic:pic>
                    </a:graphicData>
                  </a:graphic>
                </wp:inline>
              </w:drawing>
            </w:r>
          </w:p>
          <w:p>
            <w:r>
              <w:drawing>
                <wp:inline distT="0" distB="0" distL="114300" distR="114300">
                  <wp:extent cx="5483225" cy="3990975"/>
                  <wp:effectExtent l="0" t="0" r="3175"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3"/>
                          <a:stretch>
                            <a:fillRect/>
                          </a:stretch>
                        </pic:blipFill>
                        <pic:spPr>
                          <a:xfrm>
                            <a:off x="0" y="0"/>
                            <a:ext cx="5483225" cy="3990975"/>
                          </a:xfrm>
                          <a:prstGeom prst="rect">
                            <a:avLst/>
                          </a:prstGeom>
                          <a:noFill/>
                          <a:ln w="9525">
                            <a:noFill/>
                          </a:ln>
                        </pic:spPr>
                      </pic:pic>
                    </a:graphicData>
                  </a:graphic>
                </wp:inline>
              </w:drawing>
            </w:r>
          </w:p>
          <w:p>
            <w:r>
              <w:drawing>
                <wp:inline distT="0" distB="0" distL="114300" distR="114300">
                  <wp:extent cx="5485765" cy="3887470"/>
                  <wp:effectExtent l="0" t="0" r="635" b="1778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4"/>
                          <a:stretch>
                            <a:fillRect/>
                          </a:stretch>
                        </pic:blipFill>
                        <pic:spPr>
                          <a:xfrm>
                            <a:off x="0" y="0"/>
                            <a:ext cx="5485765" cy="38874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477510" cy="2172335"/>
                  <wp:effectExtent l="0" t="0" r="8890" b="184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5"/>
                          <a:stretch>
                            <a:fillRect/>
                          </a:stretch>
                        </pic:blipFill>
                        <pic:spPr>
                          <a:xfrm>
                            <a:off x="0" y="0"/>
                            <a:ext cx="5477510" cy="2172335"/>
                          </a:xfrm>
                          <a:prstGeom prst="rect">
                            <a:avLst/>
                          </a:prstGeom>
                          <a:noFill/>
                          <a:ln w="9525">
                            <a:noFill/>
                          </a:ln>
                        </pic:spPr>
                      </pic:pic>
                    </a:graphicData>
                  </a:graphic>
                </wp:inline>
              </w:drawing>
            </w:r>
          </w:p>
        </w:tc>
      </w:tr>
    </w:tbl>
    <w:p>
      <w:pPr>
        <w:rPr>
          <w:rFonts w:hint="eastAsia"/>
          <w:lang w:val="en-US" w:eastAsia="zh-CN"/>
        </w:rPr>
      </w:pPr>
    </w:p>
    <w:p>
      <w:pPr>
        <w:pStyle w:val="3"/>
        <w:rPr>
          <w:rFonts w:hint="eastAsia" w:asciiTheme="majorEastAsia" w:hAnsiTheme="majorEastAsia" w:eastAsiaTheme="majorEastAsia" w:cstheme="majorEastAsia"/>
          <w:b w:val="0"/>
          <w:bCs/>
          <w:kern w:val="2"/>
          <w:sz w:val="24"/>
          <w:szCs w:val="24"/>
          <w:lang w:val="en-US" w:eastAsia="zh-CN" w:bidi="ar-SA"/>
        </w:rPr>
      </w:pPr>
      <w:bookmarkStart w:id="35" w:name="_Toc16923"/>
      <w:r>
        <w:rPr>
          <w:rFonts w:hint="eastAsia" w:asciiTheme="majorEastAsia" w:hAnsiTheme="majorEastAsia" w:eastAsiaTheme="majorEastAsia" w:cstheme="majorEastAsia"/>
          <w:b w:val="0"/>
          <w:bCs/>
          <w:kern w:val="2"/>
          <w:sz w:val="24"/>
          <w:szCs w:val="24"/>
          <w:lang w:val="en-US" w:eastAsia="zh-CN" w:bidi="ar-SA"/>
        </w:rPr>
        <w:t>附录B：基于单片机的血氧心率检测系统的完成实物图</w:t>
      </w:r>
      <w:bookmarkEnd w:id="35"/>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rPr>
                <w:rFonts w:hint="eastAsia" w:eastAsiaTheme="minorEastAsia"/>
                <w:vertAlign w:val="baseline"/>
                <w:lang w:eastAsia="zh-CN"/>
              </w:rPr>
            </w:pPr>
            <w:r>
              <w:drawing>
                <wp:inline distT="0" distB="0" distL="114300" distR="114300">
                  <wp:extent cx="5486400" cy="4150995"/>
                  <wp:effectExtent l="0" t="0" r="0" b="19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6"/>
                          <a:stretch>
                            <a:fillRect/>
                          </a:stretch>
                        </pic:blipFill>
                        <pic:spPr>
                          <a:xfrm>
                            <a:off x="0" y="0"/>
                            <a:ext cx="5486400" cy="4150995"/>
                          </a:xfrm>
                          <a:prstGeom prst="rect">
                            <a:avLst/>
                          </a:prstGeom>
                          <a:noFill/>
                          <a:ln w="9525">
                            <a:noFill/>
                          </a:ln>
                        </pic:spPr>
                      </pic:pic>
                    </a:graphicData>
                  </a:graphic>
                </wp:inline>
              </w:drawing>
            </w:r>
          </w:p>
        </w:tc>
      </w:tr>
    </w:tbl>
    <w:p/>
    <w:p>
      <w:pPr>
        <w:jc w:val="left"/>
      </w:pPr>
    </w:p>
    <w:sectPr>
      <w:pgSz w:w="12240" w:h="15840"/>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8EE729"/>
    <w:multiLevelType w:val="singleLevel"/>
    <w:tmpl w:val="AE8EE729"/>
    <w:lvl w:ilvl="0" w:tentative="0">
      <w:start w:val="1"/>
      <w:numFmt w:val="decimal"/>
      <w:suff w:val="nothing"/>
      <w:lvlText w:val="%1、"/>
      <w:lvlJc w:val="left"/>
    </w:lvl>
  </w:abstractNum>
  <w:abstractNum w:abstractNumId="1">
    <w:nsid w:val="B330DCD9"/>
    <w:multiLevelType w:val="singleLevel"/>
    <w:tmpl w:val="B330DCD9"/>
    <w:lvl w:ilvl="0" w:tentative="0">
      <w:start w:val="1"/>
      <w:numFmt w:val="decimal"/>
      <w:suff w:val="nothing"/>
      <w:lvlText w:val="%1、"/>
      <w:lvlJc w:val="left"/>
    </w:lvl>
  </w:abstractNum>
  <w:abstractNum w:abstractNumId="2">
    <w:nsid w:val="D074A31F"/>
    <w:multiLevelType w:val="singleLevel"/>
    <w:tmpl w:val="D074A31F"/>
    <w:lvl w:ilvl="0" w:tentative="0">
      <w:start w:val="2"/>
      <w:numFmt w:val="decimal"/>
      <w:lvlText w:val="%1."/>
      <w:lvlJc w:val="left"/>
      <w:pPr>
        <w:tabs>
          <w:tab w:val="left" w:pos="312"/>
        </w:tabs>
      </w:pPr>
    </w:lvl>
  </w:abstractNum>
  <w:abstractNum w:abstractNumId="3">
    <w:nsid w:val="FC16786F"/>
    <w:multiLevelType w:val="singleLevel"/>
    <w:tmpl w:val="FC16786F"/>
    <w:lvl w:ilvl="0" w:tentative="0">
      <w:start w:val="1"/>
      <w:numFmt w:val="decimal"/>
      <w:suff w:val="nothing"/>
      <w:lvlText w:val="%1、"/>
      <w:lvlJc w:val="left"/>
    </w:lvl>
  </w:abstractNum>
  <w:abstractNum w:abstractNumId="4">
    <w:nsid w:val="4F94EFEF"/>
    <w:multiLevelType w:val="singleLevel"/>
    <w:tmpl w:val="4F94EFEF"/>
    <w:lvl w:ilvl="0" w:tentative="0">
      <w:start w:val="1"/>
      <w:numFmt w:val="lowerLetter"/>
      <w:suff w:val="nothing"/>
      <w:lvlText w:val="（%1）"/>
      <w:lvlJc w:val="left"/>
    </w:lvl>
  </w:abstractNum>
  <w:abstractNum w:abstractNumId="5">
    <w:nsid w:val="743C5815"/>
    <w:multiLevelType w:val="singleLevel"/>
    <w:tmpl w:val="743C5815"/>
    <w:lvl w:ilvl="0" w:tentative="0">
      <w:start w:val="1"/>
      <w:numFmt w:val="decimal"/>
      <w:suff w:val="nothing"/>
      <w:lvlText w:val="%1、"/>
      <w:lvlJc w:val="left"/>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0AE"/>
    <w:rsid w:val="004410AE"/>
    <w:rsid w:val="00574A52"/>
    <w:rsid w:val="00664835"/>
    <w:rsid w:val="007137EC"/>
    <w:rsid w:val="00A6106D"/>
    <w:rsid w:val="00BC2A48"/>
    <w:rsid w:val="01B60D1C"/>
    <w:rsid w:val="01FE6C86"/>
    <w:rsid w:val="035C654B"/>
    <w:rsid w:val="05630E6F"/>
    <w:rsid w:val="05D30726"/>
    <w:rsid w:val="06DF4E53"/>
    <w:rsid w:val="09770B89"/>
    <w:rsid w:val="099F577D"/>
    <w:rsid w:val="0AA171EB"/>
    <w:rsid w:val="0B782A42"/>
    <w:rsid w:val="0B9B26B0"/>
    <w:rsid w:val="0D4403AE"/>
    <w:rsid w:val="0F0B7874"/>
    <w:rsid w:val="0FEA797C"/>
    <w:rsid w:val="1281075A"/>
    <w:rsid w:val="150A0725"/>
    <w:rsid w:val="15710FC3"/>
    <w:rsid w:val="15E66ACC"/>
    <w:rsid w:val="182A1B61"/>
    <w:rsid w:val="1A7E5708"/>
    <w:rsid w:val="1AC367D8"/>
    <w:rsid w:val="1B0811E8"/>
    <w:rsid w:val="1B103048"/>
    <w:rsid w:val="1C7058BC"/>
    <w:rsid w:val="1FE054A9"/>
    <w:rsid w:val="20FA5EAF"/>
    <w:rsid w:val="21EA52BD"/>
    <w:rsid w:val="220B33F1"/>
    <w:rsid w:val="225C6413"/>
    <w:rsid w:val="22A93DEF"/>
    <w:rsid w:val="249D03E3"/>
    <w:rsid w:val="264374C2"/>
    <w:rsid w:val="269B4F1B"/>
    <w:rsid w:val="26FC3428"/>
    <w:rsid w:val="279D1990"/>
    <w:rsid w:val="2865246E"/>
    <w:rsid w:val="292F1726"/>
    <w:rsid w:val="29516F96"/>
    <w:rsid w:val="2BA53876"/>
    <w:rsid w:val="2BD50D5D"/>
    <w:rsid w:val="2C6F0EFF"/>
    <w:rsid w:val="2CB92180"/>
    <w:rsid w:val="2D115E25"/>
    <w:rsid w:val="2F2120EA"/>
    <w:rsid w:val="301B064A"/>
    <w:rsid w:val="31307453"/>
    <w:rsid w:val="318A2ED6"/>
    <w:rsid w:val="32A26B2F"/>
    <w:rsid w:val="32BB070A"/>
    <w:rsid w:val="3356697F"/>
    <w:rsid w:val="33FD59B7"/>
    <w:rsid w:val="36B6494C"/>
    <w:rsid w:val="39974F5B"/>
    <w:rsid w:val="39DF332D"/>
    <w:rsid w:val="3A5D0C10"/>
    <w:rsid w:val="3AB53679"/>
    <w:rsid w:val="3BE677A1"/>
    <w:rsid w:val="3C5C709E"/>
    <w:rsid w:val="3D2D4C64"/>
    <w:rsid w:val="3D5742D5"/>
    <w:rsid w:val="3DBA4129"/>
    <w:rsid w:val="3E3865F0"/>
    <w:rsid w:val="3EBF120C"/>
    <w:rsid w:val="3F1664BE"/>
    <w:rsid w:val="41F511E5"/>
    <w:rsid w:val="438225E7"/>
    <w:rsid w:val="44DB7C90"/>
    <w:rsid w:val="46E42237"/>
    <w:rsid w:val="49441620"/>
    <w:rsid w:val="4992310B"/>
    <w:rsid w:val="4A2B3C5A"/>
    <w:rsid w:val="4B1B21FC"/>
    <w:rsid w:val="4E401A35"/>
    <w:rsid w:val="4EC711A5"/>
    <w:rsid w:val="4F116198"/>
    <w:rsid w:val="4F866D29"/>
    <w:rsid w:val="523B615F"/>
    <w:rsid w:val="54A50584"/>
    <w:rsid w:val="55120717"/>
    <w:rsid w:val="555D1D3C"/>
    <w:rsid w:val="55AB3D4F"/>
    <w:rsid w:val="56275BE1"/>
    <w:rsid w:val="56DB4A14"/>
    <w:rsid w:val="59793E44"/>
    <w:rsid w:val="5A4B7273"/>
    <w:rsid w:val="5DBA2BBB"/>
    <w:rsid w:val="5E266128"/>
    <w:rsid w:val="5E7E0E95"/>
    <w:rsid w:val="5FBB2746"/>
    <w:rsid w:val="60283C8E"/>
    <w:rsid w:val="60C14797"/>
    <w:rsid w:val="6285364B"/>
    <w:rsid w:val="63B4491A"/>
    <w:rsid w:val="650274CE"/>
    <w:rsid w:val="652C624C"/>
    <w:rsid w:val="656272D9"/>
    <w:rsid w:val="65DA1304"/>
    <w:rsid w:val="67436AE0"/>
    <w:rsid w:val="67B20C5C"/>
    <w:rsid w:val="67F359A8"/>
    <w:rsid w:val="6B444808"/>
    <w:rsid w:val="6B887164"/>
    <w:rsid w:val="6C40432C"/>
    <w:rsid w:val="6C4A5D83"/>
    <w:rsid w:val="6E9C4BD2"/>
    <w:rsid w:val="71475F57"/>
    <w:rsid w:val="72B348C4"/>
    <w:rsid w:val="73C5041E"/>
    <w:rsid w:val="74F87372"/>
    <w:rsid w:val="754C024C"/>
    <w:rsid w:val="77C52405"/>
    <w:rsid w:val="786B357C"/>
    <w:rsid w:val="788C1607"/>
    <w:rsid w:val="7A3152B0"/>
    <w:rsid w:val="7AF31DAE"/>
    <w:rsid w:val="7C3E2D5D"/>
    <w:rsid w:val="7D04027C"/>
    <w:rsid w:val="7D507AE3"/>
    <w:rsid w:val="7EE34C19"/>
    <w:rsid w:val="7EF664BF"/>
    <w:rsid w:val="7FDC5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unhideWhenUsed/>
    <w:uiPriority w:val="0"/>
    <w:pPr>
      <w:spacing w:after="120" w:afterLines="0"/>
    </w:pPr>
  </w:style>
  <w:style w:type="paragraph" w:styleId="6">
    <w:name w:val="toc 3"/>
    <w:basedOn w:val="1"/>
    <w:next w:val="1"/>
    <w:qFormat/>
    <w:uiPriority w:val="0"/>
    <w:pPr>
      <w:ind w:left="840" w:leftChars="400"/>
    </w:pPr>
  </w:style>
  <w:style w:type="paragraph" w:styleId="7">
    <w:name w:val="Balloon Text"/>
    <w:basedOn w:val="1"/>
    <w:link w:val="18"/>
    <w:qFormat/>
    <w:uiPriority w:val="0"/>
    <w:rPr>
      <w:sz w:val="18"/>
      <w:szCs w:val="18"/>
    </w:rPr>
  </w:style>
  <w:style w:type="paragraph" w:styleId="8">
    <w:name w:val="toc 1"/>
    <w:basedOn w:val="1"/>
    <w:next w:val="1"/>
    <w:qFormat/>
    <w:uiPriority w:val="39"/>
  </w:style>
  <w:style w:type="paragraph" w:styleId="9">
    <w:name w:val="Subtitle"/>
    <w:basedOn w:val="1"/>
    <w:next w:val="1"/>
    <w:qFormat/>
    <w:uiPriority w:val="11"/>
    <w:pPr>
      <w:wordWrap w:val="0"/>
      <w:spacing w:before="240" w:beforeLines="0" w:after="60" w:afterLines="0" w:line="240" w:lineRule="atLeast"/>
      <w:jc w:val="center"/>
    </w:pPr>
    <w:rPr>
      <w:bCs/>
      <w:kern w:val="28"/>
      <w:sz w:val="21"/>
      <w:szCs w:val="32"/>
      <w:lang w:bidi="ar-SA"/>
    </w:rPr>
  </w:style>
  <w:style w:type="paragraph" w:styleId="10">
    <w:name w:val="toc 2"/>
    <w:basedOn w:val="1"/>
    <w:next w:val="1"/>
    <w:qFormat/>
    <w:uiPriority w:val="39"/>
    <w:pPr>
      <w:ind w:left="420" w:leftChars="200"/>
    </w:pPr>
  </w:style>
  <w:style w:type="paragraph" w:styleId="11">
    <w:name w:val="Body Text First Indent"/>
    <w:basedOn w:val="5"/>
    <w:unhideWhenUsed/>
    <w:qFormat/>
    <w:uiPriority w:val="0"/>
    <w:pPr>
      <w:ind w:firstLine="420" w:firstLineChars="1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Emphasis"/>
    <w:basedOn w:val="14"/>
    <w:qFormat/>
    <w:uiPriority w:val="0"/>
    <w:rPr>
      <w:i/>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paragraph" w:customStyle="1" w:styleId="17">
    <w:name w:val="正文 + 楷体_GB2312"/>
    <w:basedOn w:val="1"/>
    <w:qFormat/>
    <w:uiPriority w:val="0"/>
    <w:pPr>
      <w:spacing w:before="468" w:beforeLines="150" w:after="468" w:afterLines="150"/>
      <w:jc w:val="center"/>
    </w:pPr>
    <w:rPr>
      <w:rFonts w:hint="eastAsia" w:ascii="黑体" w:hAnsi="宋体" w:eastAsia="黑体" w:cs="Times New Roman"/>
      <w:bCs/>
      <w:sz w:val="36"/>
      <w:szCs w:val="36"/>
    </w:rPr>
  </w:style>
  <w:style w:type="character" w:customStyle="1" w:styleId="18">
    <w:name w:val="批注框文本 Char"/>
    <w:basedOn w:val="14"/>
    <w:link w:val="7"/>
    <w:qFormat/>
    <w:uiPriority w:val="0"/>
    <w:rPr>
      <w:rFonts w:asciiTheme="minorHAnsi" w:hAnsiTheme="minorHAnsi" w:eastAsiaTheme="minorEastAsia" w:cstheme="minorBidi"/>
      <w:kern w:val="2"/>
      <w:sz w:val="18"/>
      <w:szCs w:val="18"/>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20">
    <w:name w:val="样式 正文 +小四"/>
    <w:qFormat/>
    <w:uiPriority w:val="0"/>
    <w:rPr>
      <w:rFonts w:eastAsia="宋体"/>
      <w:kern w:val="0"/>
      <w:sz w:val="24"/>
    </w:rPr>
  </w:style>
  <w:style w:type="paragraph" w:customStyle="1" w:styleId="21">
    <w:name w:val="图片"/>
    <w:basedOn w:val="1"/>
    <w:qFormat/>
    <w:uiPriority w:val="0"/>
    <w:pPr>
      <w:snapToGrid w:val="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1D6F23-5CF4-42D3-A0B3-C5B59EE16C8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246</Words>
  <Characters>1408</Characters>
  <Lines>11</Lines>
  <Paragraphs>3</Paragraphs>
  <TotalTime>0</TotalTime>
  <ScaleCrop>false</ScaleCrop>
  <LinksUpToDate>false</LinksUpToDate>
  <CharactersWithSpaces>1651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q1123</dc:creator>
  <cp:lastModifiedBy>Brave            .</cp:lastModifiedBy>
  <dcterms:modified xsi:type="dcterms:W3CDTF">2019-03-20T10:40:39Z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