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27000F16">
      <w:pPr>
        <w:pStyle w:val="000001"/>
        <w:overflowPunct w:val="0"/>
        <w:spacing w:before="156" w:after="156" w:line="560" w:lineRule="atLeast"/>
        <w:jc w:val="center"/>
        <w:outlineLvl w:val="0"/>
        <w:rPr>
          <w:rFonts w:ascii="方正黑体简体" w:eastAsia="方正黑体简体"/>
          <w:bCs w:val="1"/>
          <w:sz w:val="32"/>
          <w:szCs w:val="32"/>
        </w:rPr>
      </w:pPr>
      <w:r>
        <w:rPr>
          <w:rFonts w:hint="eastAsia" w:ascii="方正黑体简体" w:eastAsia="方正黑体简体"/>
          <w:b w:val="1"/>
          <w:bCs w:val="1"/>
          <w:sz w:val="32"/>
          <w:szCs w:val="32"/>
        </w:rPr>
        <w:t>动火作业许可证</w:t>
      </w:r>
    </w:p>
    <w:p w14:paraId="6DEBB2C9">
      <w:pPr>
        <w:pStyle w:val="000001"/>
        <w:jc w:val="center"/>
        <w:rPr>
          <w:rFonts w:ascii="黑体" w:hAnsi="黑体" w:eastAsia="黑体"/>
          <w:szCs w:val="21"/>
        </w:rPr>
      </w:pPr>
      <w:r>
        <w:rPr>
          <w:rFonts w:hint="eastAsia" w:ascii="黑体" w:hAnsi="黑体" w:eastAsia="黑体"/>
          <w:sz w:val="32"/>
        </w:rPr>
        <w:t xml:space="preserve">                            </w:t>
      </w:r>
      <w:r>
        <w:rPr>
          <w:rFonts w:hint="eastAsia" w:ascii="黑体" w:hAnsi="黑体" w:eastAsia="黑体"/>
          <w:sz w:val="21"/>
          <w:szCs w:val="21"/>
        </w:rPr>
        <w:t>编号:</w:t>
      </w:r>
    </w:p>
    <w:tbl>
      <w:tblPr>
        <w:tblW w:w="9648"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Look w:val="04a0"/>
      </w:tblPr>
      <w:tblGrid>
        <w:gridCol w:w="661"/>
        <w:gridCol w:w="1711"/>
        <w:gridCol w:w="1284"/>
        <w:gridCol w:w="1126"/>
        <w:gridCol w:w="42"/>
        <w:gridCol w:w="58"/>
        <w:gridCol w:w="272"/>
        <w:gridCol w:w="920"/>
        <w:gridCol w:w="577"/>
        <w:gridCol w:w="673"/>
        <w:gridCol w:w="10"/>
        <w:gridCol w:w="1152"/>
        <w:gridCol w:w="1162"/>
      </w:tblGrid>
      <w:tr>
        <w:trPr/>
        <w:tc>
          <w:tcPr>
            <w:tcW w:w="2372" w:type="dxa"/>
            <w:gridSpan w:val="2"/>
            <w:textDirection w:val="lrTb"/>
            <w:vAlign w:val="center"/>
          </w:tcPr>
          <w:p w14:paraId="23649AD0">
            <w:pPr>
              <w:pStyle w:val="000001"/>
              <w:jc w:val="center"/>
            </w:pPr>
            <w:r>
              <w:rPr>
                <w:rFonts w:hint="eastAsia"/>
                <w:sz w:val="21"/>
              </w:rPr>
              <w:t>申请单位</w:t>
            </w:r>
          </w:p>
        </w:tc>
        <w:tc>
          <w:tcPr>
            <w:tcW w:w="2452" w:type="dxa"/>
            <w:gridSpan w:val="3"/>
            <w:textDirection w:val="lrTb"/>
            <w:vAlign w:val="center"/>
          </w:tcPr>
          <w:p w14:paraId="5F92F2B5">
            <w:pPr>
              <w:pStyle w:val="000001"/>
              <w:jc w:val="center"/>
            </w:pPr>
          </w:p>
        </w:tc>
        <w:tc>
          <w:tcPr>
            <w:tcW w:w="2500" w:type="dxa"/>
            <w:gridSpan w:val="5"/>
            <w:textDirection w:val="lrTb"/>
            <w:vAlign w:val="center"/>
          </w:tcPr>
          <w:p w14:paraId="51492BA1">
            <w:pPr>
              <w:pStyle w:val="000001"/>
              <w:jc w:val="center"/>
            </w:pPr>
            <w:r>
              <w:rPr>
                <w:rFonts w:hint="eastAsia"/>
                <w:sz w:val="21"/>
              </w:rPr>
              <w:t>作业申请时间</w:t>
            </w:r>
          </w:p>
        </w:tc>
        <w:tc>
          <w:tcPr>
            <w:tcW w:w="2324" w:type="dxa"/>
            <w:gridSpan w:val="3"/>
            <w:textDirection w:val="lrTb"/>
            <w:vAlign w:val="center"/>
          </w:tcPr>
          <w:p w14:paraId="16800A0A">
            <w:pPr>
              <w:pStyle w:val="000001"/>
              <w:jc w:val="center"/>
            </w:pPr>
            <w:r>
              <w:rPr>
                <w:rFonts w:hint="eastAsia"/>
                <w:sz w:val="21"/>
              </w:rPr>
              <w:t>年  月  日  时  分</w:t>
            </w:r>
          </w:p>
        </w:tc>
      </w:tr>
      <w:tr>
        <w:trPr/>
        <w:tc>
          <w:tcPr>
            <w:tcW w:w="2372" w:type="dxa"/>
            <w:gridSpan w:val="2"/>
            <w:textDirection w:val="lrTb"/>
            <w:vAlign w:val="center"/>
          </w:tcPr>
          <w:p w14:paraId="6327B489">
            <w:pPr>
              <w:pStyle w:val="000001"/>
              <w:jc w:val="center"/>
            </w:pPr>
            <w:r>
              <w:rPr>
                <w:rFonts w:hint="eastAsia"/>
                <w:sz w:val="21"/>
              </w:rPr>
              <w:t>作业区域所在单位</w:t>
            </w:r>
          </w:p>
        </w:tc>
        <w:tc>
          <w:tcPr>
            <w:tcW w:w="2452" w:type="dxa"/>
            <w:gridSpan w:val="3"/>
            <w:textDirection w:val="lrTb"/>
            <w:vAlign w:val="center"/>
          </w:tcPr>
          <w:p w14:paraId="1FB7548A">
            <w:pPr>
              <w:pStyle w:val="000001"/>
              <w:jc w:val="center"/>
            </w:pPr>
          </w:p>
        </w:tc>
        <w:tc>
          <w:tcPr>
            <w:tcW w:w="1250" w:type="dxa"/>
            <w:gridSpan w:val="3"/>
            <w:textDirection w:val="lrTb"/>
            <w:vAlign w:val="center"/>
          </w:tcPr>
          <w:p w14:paraId="54F6F1AD">
            <w:pPr>
              <w:pStyle w:val="000001"/>
              <w:jc w:val="center"/>
            </w:pPr>
            <w:r>
              <w:rPr>
                <w:rFonts w:hint="eastAsia"/>
                <w:sz w:val="21"/>
              </w:rPr>
              <w:t>属地监督</w:t>
            </w:r>
          </w:p>
        </w:tc>
        <w:tc>
          <w:tcPr>
            <w:tcW w:w="1250" w:type="dxa"/>
            <w:gridSpan w:val="2"/>
            <w:textDirection w:val="lrTb"/>
            <w:vAlign w:val="center"/>
          </w:tcPr>
          <w:p w14:paraId="110009EE">
            <w:pPr>
              <w:pStyle w:val="000001"/>
              <w:jc w:val="center"/>
            </w:pPr>
          </w:p>
        </w:tc>
        <w:tc>
          <w:tcPr>
            <w:tcW w:w="1162" w:type="dxa"/>
            <w:gridSpan w:val="2"/>
            <w:textDirection w:val="lrTb"/>
            <w:vAlign w:val="center"/>
          </w:tcPr>
          <w:p w14:paraId="286E513E">
            <w:pPr>
              <w:pStyle w:val="000001"/>
              <w:jc w:val="center"/>
            </w:pPr>
            <w:r>
              <w:rPr>
                <w:rFonts w:hint="eastAsia"/>
                <w:sz w:val="21"/>
              </w:rPr>
              <w:t>监护人</w:t>
            </w:r>
          </w:p>
        </w:tc>
        <w:tc>
          <w:tcPr>
            <w:tcW w:w="1162" w:type="dxa"/>
            <w:textDirection w:val="lrTb"/>
            <w:vAlign w:val="center"/>
          </w:tcPr>
          <w:p w14:paraId="64800821">
            <w:pPr>
              <w:pStyle w:val="000001"/>
              <w:jc w:val="center"/>
            </w:pPr>
          </w:p>
        </w:tc>
      </w:tr>
      <w:tr>
        <w:trPr/>
        <w:tc>
          <w:tcPr>
            <w:tcW w:w="2372" w:type="dxa"/>
            <w:gridSpan w:val="2"/>
            <w:textDirection w:val="lrTb"/>
            <w:vAlign w:val="center"/>
          </w:tcPr>
          <w:p w14:paraId="1A495D3A">
            <w:pPr>
              <w:pStyle w:val="000001"/>
              <w:jc w:val="center"/>
            </w:pPr>
            <w:r>
              <w:rPr>
                <w:rFonts w:hint="eastAsia"/>
                <w:sz w:val="21"/>
              </w:rPr>
              <w:t>申请人</w:t>
            </w:r>
          </w:p>
        </w:tc>
        <w:tc>
          <w:tcPr>
            <w:tcW w:w="2452" w:type="dxa"/>
            <w:gridSpan w:val="3"/>
            <w:textDirection w:val="lrTb"/>
            <w:vAlign w:val="center"/>
          </w:tcPr>
          <w:p w14:paraId="56396CD5">
            <w:pPr>
              <w:pStyle w:val="000001"/>
              <w:jc w:val="center"/>
            </w:pPr>
          </w:p>
        </w:tc>
        <w:tc>
          <w:tcPr>
            <w:tcW w:w="2500" w:type="dxa"/>
            <w:gridSpan w:val="5"/>
            <w:textDirection w:val="lrTb"/>
            <w:vAlign w:val="center"/>
          </w:tcPr>
          <w:p w14:paraId="6DDAF6D4">
            <w:pPr>
              <w:pStyle w:val="000001"/>
              <w:jc w:val="center"/>
            </w:pPr>
            <w:r>
              <w:rPr>
                <w:rFonts w:hint="eastAsia"/>
                <w:sz w:val="21"/>
              </w:rPr>
              <w:t>作业人</w:t>
            </w:r>
          </w:p>
        </w:tc>
        <w:tc>
          <w:tcPr>
            <w:tcW w:w="2324" w:type="dxa"/>
            <w:gridSpan w:val="3"/>
            <w:textDirection w:val="lrTb"/>
            <w:vAlign w:val="center"/>
          </w:tcPr>
          <w:p w14:paraId="2A4B24B9">
            <w:pPr>
              <w:pStyle w:val="000001"/>
              <w:jc w:val="center"/>
            </w:pPr>
          </w:p>
        </w:tc>
      </w:tr>
      <w:tr>
        <w:trPr/>
        <w:tc>
          <w:tcPr>
            <w:tcW w:w="2372" w:type="dxa"/>
            <w:gridSpan w:val="2"/>
            <w:textDirection w:val="lrTb"/>
            <w:vAlign w:val="center"/>
          </w:tcPr>
          <w:p w14:paraId="49B2D45D">
            <w:pPr>
              <w:pStyle w:val="000001"/>
              <w:jc w:val="center"/>
            </w:pPr>
            <w:r>
              <w:rPr>
                <w:rFonts w:hint="eastAsia" w:ascii="宋体" w:hAnsi="宋体"/>
                <w:sz w:val="21"/>
                <w:szCs w:val="21"/>
              </w:rPr>
              <w:t>关联的其他特殊作业、非常规作业</w:t>
            </w:r>
          </w:p>
        </w:tc>
        <w:tc>
          <w:tcPr>
            <w:tcW w:w="2452" w:type="dxa"/>
            <w:gridSpan w:val="3"/>
            <w:textDirection w:val="lrTb"/>
            <w:vAlign w:val="center"/>
          </w:tcPr>
          <w:p w14:paraId="0600177A">
            <w:pPr>
              <w:pStyle w:val="000001"/>
              <w:jc w:val="center"/>
            </w:pPr>
          </w:p>
        </w:tc>
        <w:tc>
          <w:tcPr>
            <w:tcW w:w="2500" w:type="dxa"/>
            <w:gridSpan w:val="5"/>
            <w:textDirection w:val="lrTb"/>
            <w:vAlign w:val="center"/>
          </w:tcPr>
          <w:p w14:paraId="1F7F1809">
            <w:pPr>
              <w:pStyle w:val="000001"/>
              <w:jc w:val="center"/>
            </w:pPr>
            <w:r>
              <w:rPr>
                <w:rFonts w:hint="eastAsia" w:ascii="宋体" w:hAnsi="宋体"/>
                <w:sz w:val="21"/>
                <w:szCs w:val="21"/>
              </w:rPr>
              <w:t>涉及的其他特殊作业、非常规作业许可证编号</w:t>
            </w:r>
          </w:p>
        </w:tc>
        <w:tc>
          <w:tcPr>
            <w:tcW w:w="2324" w:type="dxa"/>
            <w:gridSpan w:val="3"/>
            <w:textDirection w:val="lrTb"/>
            <w:vAlign w:val="center"/>
          </w:tcPr>
          <w:p w14:paraId="5BECA10D">
            <w:pPr>
              <w:pStyle w:val="000001"/>
              <w:jc w:val="center"/>
            </w:pPr>
          </w:p>
        </w:tc>
      </w:tr>
      <w:tr>
        <w:trPr>
          <w:trHeight w:val="90" w:hRule="atLeast"/>
        </w:trPr>
        <w:tc>
          <w:tcPr>
            <w:tcW w:w="2372" w:type="dxa"/>
            <w:gridSpan w:val="2"/>
            <w:textDirection w:val="lrTb"/>
            <w:vAlign w:val="center"/>
          </w:tcPr>
          <w:p w14:paraId="2F67E19D">
            <w:pPr>
              <w:pStyle w:val="000001"/>
              <w:jc w:val="center"/>
            </w:pPr>
            <w:r>
              <w:rPr>
                <w:rFonts w:hint="eastAsia" w:ascii="宋体" w:hAnsi="宋体"/>
                <w:sz w:val="21"/>
                <w:szCs w:val="21"/>
              </w:rPr>
              <w:t>作业地点</w:t>
            </w:r>
          </w:p>
        </w:tc>
        <w:tc>
          <w:tcPr>
            <w:tcW w:w="2452" w:type="dxa"/>
            <w:gridSpan w:val="3"/>
            <w:textDirection w:val="lrTb"/>
            <w:vAlign w:val="center"/>
          </w:tcPr>
          <w:p w14:paraId="6B17A978">
            <w:pPr>
              <w:pStyle w:val="000001"/>
              <w:jc w:val="center"/>
            </w:pPr>
          </w:p>
        </w:tc>
        <w:tc>
          <w:tcPr>
            <w:tcW w:w="2510" w:type="dxa"/>
            <w:gridSpan w:val="6"/>
            <w:textDirection w:val="lrTb"/>
            <w:vAlign w:val="center"/>
          </w:tcPr>
          <w:p w14:paraId="20A4BC91">
            <w:pPr>
              <w:pStyle w:val="000001"/>
              <w:jc w:val="center"/>
            </w:pPr>
            <w:r>
              <w:rPr>
                <w:rFonts w:hint="eastAsia" w:ascii="宋体" w:hAnsi="宋体"/>
                <w:sz w:val="21"/>
                <w:szCs w:val="21"/>
              </w:rPr>
              <w:t>动火部位</w:t>
            </w:r>
          </w:p>
        </w:tc>
        <w:tc>
          <w:tcPr>
            <w:tcW w:w="2314" w:type="dxa"/>
            <w:gridSpan w:val="2"/>
            <w:textDirection w:val="lrTb"/>
            <w:vAlign w:val="center"/>
          </w:tcPr>
          <w:p w14:paraId="5D56D2F4">
            <w:pPr>
              <w:pStyle w:val="000001"/>
              <w:jc w:val="center"/>
            </w:pPr>
          </w:p>
        </w:tc>
      </w:tr>
      <w:tr>
        <w:trPr>
          <w:trHeight w:val="90" w:hRule="atLeast"/>
        </w:trPr>
        <w:tc>
          <w:tcPr>
            <w:tcW w:w="2372" w:type="dxa"/>
            <w:gridSpan w:val="2"/>
            <w:textDirection w:val="lrTb"/>
            <w:vAlign w:val="center"/>
          </w:tcPr>
          <w:p w14:paraId="0B15DA64">
            <w:pPr>
              <w:pStyle w:val="000001"/>
              <w:jc w:val="center"/>
              <w:rPr>
                <w:rFonts w:ascii="宋体" w:hAnsi="宋体"/>
                <w:szCs w:val="21"/>
              </w:rPr>
            </w:pPr>
            <w:r>
              <w:rPr>
                <w:rFonts w:hint="eastAsia" w:ascii="宋体" w:hAnsi="宋体"/>
                <w:sz w:val="21"/>
                <w:szCs w:val="21"/>
              </w:rPr>
              <w:t>动火人</w:t>
            </w:r>
            <w:r>
              <w:rPr>
                <w:rFonts w:hint="eastAsia"/>
                <w:sz w:val="21"/>
              </w:rPr>
              <w:t>（签字）</w:t>
            </w:r>
          </w:p>
        </w:tc>
        <w:tc>
          <w:tcPr>
            <w:tcW w:w="2452" w:type="dxa"/>
            <w:gridSpan w:val="3"/>
            <w:textDirection w:val="lrTb"/>
            <w:vAlign w:val="center"/>
          </w:tcPr>
          <w:p w14:paraId="47A583AB">
            <w:pPr>
              <w:pStyle w:val="000001"/>
              <w:jc w:val="center"/>
            </w:pPr>
          </w:p>
        </w:tc>
        <w:tc>
          <w:tcPr>
            <w:tcW w:w="2510" w:type="dxa"/>
            <w:gridSpan w:val="6"/>
            <w:textDirection w:val="lrTb"/>
            <w:vAlign w:val="center"/>
          </w:tcPr>
          <w:p w14:paraId="57BADC3C">
            <w:pPr>
              <w:pStyle w:val="000001"/>
              <w:jc w:val="center"/>
              <w:rPr>
                <w:rFonts w:ascii="宋体" w:hAnsi="宋体"/>
                <w:szCs w:val="21"/>
              </w:rPr>
            </w:pPr>
            <w:r>
              <w:rPr>
                <w:rFonts w:hint="eastAsia" w:ascii="宋体" w:hAnsi="宋体"/>
                <w:sz w:val="21"/>
                <w:szCs w:val="21"/>
              </w:rPr>
              <w:t>动火人证书编号</w:t>
            </w:r>
          </w:p>
        </w:tc>
        <w:tc>
          <w:tcPr>
            <w:tcW w:w="2314" w:type="dxa"/>
            <w:gridSpan w:val="2"/>
            <w:textDirection w:val="lrTb"/>
            <w:vAlign w:val="center"/>
          </w:tcPr>
          <w:p w14:paraId="144AEB58">
            <w:pPr>
              <w:pStyle w:val="000001"/>
              <w:jc w:val="center"/>
            </w:pPr>
          </w:p>
        </w:tc>
      </w:tr>
      <w:tr>
        <w:trPr>
          <w:trHeight w:val="650" w:hRule="atLeast"/>
        </w:trPr>
        <w:tc>
          <w:tcPr>
            <w:tcW w:w="2372" w:type="dxa"/>
            <w:gridSpan w:val="2"/>
            <w:textDirection w:val="lrTb"/>
            <w:vAlign w:val="center"/>
          </w:tcPr>
          <w:p w14:paraId="673B34C2">
            <w:pPr>
              <w:pStyle w:val="000001"/>
              <w:jc w:val="center"/>
            </w:pPr>
            <w:r>
              <w:rPr>
                <w:rFonts w:hint="eastAsia"/>
                <w:sz w:val="21"/>
              </w:rPr>
              <w:t>作业内容</w:t>
            </w:r>
          </w:p>
        </w:tc>
        <w:tc>
          <w:tcPr>
            <w:tcW w:w="7276" w:type="dxa"/>
            <w:gridSpan w:val="11"/>
            <w:textDirection w:val="lrTb"/>
            <w:vAlign w:val="center"/>
          </w:tcPr>
          <w:p w14:paraId="24ABE2C5">
            <w:pPr>
              <w:pStyle w:val="000001"/>
              <w:jc w:val="center"/>
            </w:pPr>
          </w:p>
        </w:tc>
      </w:tr>
      <w:tr>
        <w:trPr/>
        <w:tc>
          <w:tcPr>
            <w:tcW w:w="9648" w:type="dxa"/>
            <w:gridSpan w:val="13"/>
            <w:textDirection w:val="lrTb"/>
            <w:vAlign w:val="center"/>
          </w:tcPr>
          <w:p w14:paraId="3492BA75">
            <w:pPr>
              <w:pStyle w:val="000001"/>
              <w:jc w:val="left"/>
            </w:pPr>
            <w:r>
              <w:rPr>
                <w:rFonts w:hint="eastAsia" w:ascii="宋体" w:hAnsi="宋体" w:cs="宋体"/>
                <w:kern w:val="0"/>
                <w:sz w:val="21"/>
                <w:szCs w:val="21"/>
              </w:rPr>
              <w:t xml:space="preserve">气体检测： </w:t>
            </w:r>
          </w:p>
        </w:tc>
      </w:tr>
      <w:tr>
        <w:trPr/>
        <w:tc>
          <w:tcPr>
            <w:tcW w:w="2372" w:type="dxa"/>
            <w:gridSpan w:val="2"/>
            <w:textDirection w:val="lrTb"/>
            <w:vAlign w:val="center"/>
          </w:tcPr>
          <w:p w14:paraId="071265E2">
            <w:pPr>
              <w:pStyle w:val="000001"/>
              <w:autoSpaceDE w:val="0"/>
              <w:autoSpaceDN w:val="0"/>
              <w:spacing w:line="280" w:lineRule="exact"/>
              <w:rPr>
                <w:rFonts w:ascii="宋体" w:hAnsi="宋体" w:cs="宋体"/>
                <w:kern w:val="0"/>
                <w:szCs w:val="21"/>
              </w:rPr>
            </w:pPr>
            <w:r>
              <w:rPr>
                <w:rFonts w:hint="eastAsia" w:ascii="宋体" w:hAnsi="宋体" w:cs="宋体"/>
                <w:kern w:val="0"/>
                <w:sz w:val="21"/>
                <w:szCs w:val="21"/>
              </w:rPr>
              <w:t>检测时间</w:t>
            </w:r>
          </w:p>
        </w:tc>
        <w:tc>
          <w:tcPr>
            <w:tcW w:w="2410" w:type="dxa"/>
            <w:gridSpan w:val="2"/>
            <w:textDirection w:val="lrTb"/>
            <w:vAlign w:val="center"/>
          </w:tcPr>
          <w:p w14:paraId="448011E1">
            <w:pPr>
              <w:pStyle w:val="000001"/>
              <w:jc w:val="center"/>
            </w:pPr>
          </w:p>
        </w:tc>
        <w:tc>
          <w:tcPr>
            <w:tcW w:w="2552" w:type="dxa"/>
            <w:gridSpan w:val="7"/>
            <w:textDirection w:val="lrTb"/>
            <w:vAlign w:val="center"/>
          </w:tcPr>
          <w:p w14:paraId="00EDC91C">
            <w:pPr>
              <w:pStyle w:val="000001"/>
              <w:jc w:val="center"/>
            </w:pPr>
          </w:p>
        </w:tc>
        <w:tc>
          <w:tcPr>
            <w:tcW w:w="2314" w:type="dxa"/>
            <w:gridSpan w:val="2"/>
            <w:textDirection w:val="lrTb"/>
            <w:vAlign w:val="center"/>
          </w:tcPr>
          <w:p w14:paraId="3C7D803F">
            <w:pPr>
              <w:pStyle w:val="000001"/>
              <w:jc w:val="center"/>
            </w:pPr>
          </w:p>
        </w:tc>
      </w:tr>
      <w:tr>
        <w:trPr/>
        <w:tc>
          <w:tcPr>
            <w:tcW w:w="2372" w:type="dxa"/>
            <w:gridSpan w:val="2"/>
            <w:textDirection w:val="lrTb"/>
            <w:vAlign w:val="center"/>
          </w:tcPr>
          <w:p w14:paraId="10E48093">
            <w:pPr>
              <w:pStyle w:val="000001"/>
              <w:autoSpaceDE w:val="0"/>
              <w:autoSpaceDN w:val="0"/>
              <w:spacing w:line="280" w:lineRule="exact"/>
              <w:rPr>
                <w:rFonts w:ascii="宋体" w:hAnsi="宋体" w:cs="宋体"/>
                <w:kern w:val="0"/>
                <w:szCs w:val="21"/>
              </w:rPr>
            </w:pPr>
            <w:r>
              <w:rPr>
                <w:rFonts w:hint="eastAsia" w:ascii="宋体" w:hAnsi="宋体" w:cs="宋体"/>
                <w:kern w:val="0"/>
                <w:sz w:val="21"/>
                <w:szCs w:val="21"/>
              </w:rPr>
              <w:t>检测位置</w:t>
            </w:r>
          </w:p>
        </w:tc>
        <w:tc>
          <w:tcPr>
            <w:tcW w:w="2410" w:type="dxa"/>
            <w:gridSpan w:val="2"/>
            <w:textDirection w:val="lrTb"/>
            <w:vAlign w:val="center"/>
          </w:tcPr>
          <w:p w14:paraId="4C76C8B4">
            <w:pPr>
              <w:pStyle w:val="000001"/>
              <w:jc w:val="center"/>
            </w:pPr>
          </w:p>
        </w:tc>
        <w:tc>
          <w:tcPr>
            <w:tcW w:w="2552" w:type="dxa"/>
            <w:gridSpan w:val="7"/>
            <w:textDirection w:val="lrTb"/>
            <w:vAlign w:val="center"/>
          </w:tcPr>
          <w:p w14:paraId="09D6FE88">
            <w:pPr>
              <w:pStyle w:val="000001"/>
              <w:jc w:val="center"/>
            </w:pPr>
          </w:p>
        </w:tc>
        <w:tc>
          <w:tcPr>
            <w:tcW w:w="2314" w:type="dxa"/>
            <w:gridSpan w:val="2"/>
            <w:textDirection w:val="lrTb"/>
            <w:vAlign w:val="center"/>
          </w:tcPr>
          <w:p w14:paraId="4524AE85">
            <w:pPr>
              <w:pStyle w:val="000001"/>
              <w:jc w:val="center"/>
            </w:pPr>
          </w:p>
        </w:tc>
      </w:tr>
      <w:tr>
        <w:trPr/>
        <w:tc>
          <w:tcPr>
            <w:tcW w:w="2372" w:type="dxa"/>
            <w:gridSpan w:val="2"/>
            <w:textDirection w:val="lrTb"/>
            <w:vAlign w:val="center"/>
          </w:tcPr>
          <w:p w14:paraId="37E78E79">
            <w:pPr>
              <w:pStyle w:val="000001"/>
              <w:autoSpaceDE w:val="0"/>
              <w:autoSpaceDN w:val="0"/>
              <w:spacing w:line="280" w:lineRule="exact"/>
              <w:rPr>
                <w:rFonts w:ascii="宋体" w:hAnsi="宋体" w:cs="宋体"/>
                <w:kern w:val="0"/>
                <w:szCs w:val="21"/>
              </w:rPr>
            </w:pPr>
            <w:r>
              <w:rPr>
                <w:rFonts w:hint="eastAsia" w:ascii="宋体" w:hAnsi="宋体" w:cs="宋体"/>
                <w:kern w:val="0"/>
                <w:sz w:val="21"/>
                <w:szCs w:val="21"/>
              </w:rPr>
              <w:t>氧气浓度</w:t>
            </w:r>
            <w:r>
              <w:rPr>
                <w:rFonts w:ascii="宋体" w:hAnsi="宋体" w:cs="宋体"/>
                <w:kern w:val="0"/>
                <w:sz w:val="21"/>
                <w:szCs w:val="21"/>
              </w:rPr>
              <w:t>%</w:t>
            </w:r>
          </w:p>
        </w:tc>
        <w:tc>
          <w:tcPr>
            <w:tcW w:w="2410" w:type="dxa"/>
            <w:gridSpan w:val="2"/>
            <w:textDirection w:val="lrTb"/>
            <w:vAlign w:val="center"/>
          </w:tcPr>
          <w:p w14:paraId="7377DF9A">
            <w:pPr>
              <w:pStyle w:val="000001"/>
              <w:jc w:val="center"/>
            </w:pPr>
          </w:p>
        </w:tc>
        <w:tc>
          <w:tcPr>
            <w:tcW w:w="2552" w:type="dxa"/>
            <w:gridSpan w:val="7"/>
            <w:textDirection w:val="lrTb"/>
            <w:vAlign w:val="center"/>
          </w:tcPr>
          <w:p w14:paraId="30F72FB3">
            <w:pPr>
              <w:pStyle w:val="000001"/>
              <w:jc w:val="center"/>
            </w:pPr>
          </w:p>
        </w:tc>
        <w:tc>
          <w:tcPr>
            <w:tcW w:w="2314" w:type="dxa"/>
            <w:gridSpan w:val="2"/>
            <w:textDirection w:val="lrTb"/>
            <w:vAlign w:val="center"/>
          </w:tcPr>
          <w:p w14:paraId="6C677F90">
            <w:pPr>
              <w:pStyle w:val="000001"/>
              <w:jc w:val="center"/>
            </w:pPr>
          </w:p>
        </w:tc>
      </w:tr>
      <w:tr>
        <w:trPr/>
        <w:tc>
          <w:tcPr>
            <w:tcW w:w="2372" w:type="dxa"/>
            <w:gridSpan w:val="2"/>
            <w:textDirection w:val="lrTb"/>
            <w:vAlign w:val="center"/>
          </w:tcPr>
          <w:p w14:paraId="753E342C">
            <w:pPr>
              <w:pStyle w:val="000001"/>
              <w:autoSpaceDE w:val="0"/>
              <w:autoSpaceDN w:val="0"/>
              <w:spacing w:line="280" w:lineRule="exact"/>
              <w:rPr>
                <w:rFonts w:ascii="宋体" w:hAnsi="宋体" w:cs="宋体"/>
                <w:kern w:val="0"/>
                <w:szCs w:val="21"/>
              </w:rPr>
            </w:pPr>
            <w:r>
              <w:rPr>
                <w:rFonts w:hint="eastAsia" w:ascii="宋体" w:hAnsi="宋体" w:cs="宋体"/>
                <w:kern w:val="0"/>
                <w:sz w:val="21"/>
                <w:szCs w:val="21"/>
              </w:rPr>
              <w:t>可燃气体浓度</w:t>
            </w:r>
            <w:r>
              <w:rPr>
                <w:rFonts w:ascii="宋体" w:hAnsi="宋体" w:cs="宋体"/>
                <w:kern w:val="0"/>
                <w:sz w:val="21"/>
                <w:szCs w:val="21"/>
              </w:rPr>
              <w:t>LEL%</w:t>
            </w:r>
          </w:p>
        </w:tc>
        <w:tc>
          <w:tcPr>
            <w:tcW w:w="2410" w:type="dxa"/>
            <w:gridSpan w:val="2"/>
            <w:textDirection w:val="lrTb"/>
            <w:vAlign w:val="center"/>
          </w:tcPr>
          <w:p w14:paraId="32AD872B">
            <w:pPr>
              <w:pStyle w:val="000001"/>
              <w:jc w:val="center"/>
            </w:pPr>
          </w:p>
        </w:tc>
        <w:tc>
          <w:tcPr>
            <w:tcW w:w="2552" w:type="dxa"/>
            <w:gridSpan w:val="7"/>
            <w:textDirection w:val="lrTb"/>
            <w:vAlign w:val="center"/>
          </w:tcPr>
          <w:p w14:paraId="6ED9C6EA">
            <w:pPr>
              <w:pStyle w:val="000001"/>
              <w:jc w:val="center"/>
            </w:pPr>
          </w:p>
        </w:tc>
        <w:tc>
          <w:tcPr>
            <w:tcW w:w="2314" w:type="dxa"/>
            <w:gridSpan w:val="2"/>
            <w:textDirection w:val="lrTb"/>
            <w:vAlign w:val="center"/>
          </w:tcPr>
          <w:p w14:paraId="2A4936F5">
            <w:pPr>
              <w:pStyle w:val="000001"/>
              <w:jc w:val="center"/>
            </w:pPr>
          </w:p>
        </w:tc>
      </w:tr>
      <w:tr>
        <w:trPr/>
        <w:tc>
          <w:tcPr>
            <w:tcW w:w="2372" w:type="dxa"/>
            <w:gridSpan w:val="2"/>
            <w:textDirection w:val="lrTb"/>
            <w:vAlign w:val="center"/>
          </w:tcPr>
          <w:p w14:paraId="59BC8444">
            <w:pPr>
              <w:pStyle w:val="000001"/>
              <w:spacing w:line="280" w:lineRule="exact"/>
              <w:rPr>
                <w:rFonts w:ascii="宋体" w:hAnsi="宋体"/>
                <w:szCs w:val="21"/>
              </w:rPr>
            </w:pPr>
            <w:r>
              <w:rPr>
                <w:rFonts w:hint="eastAsia" w:ascii="宋体" w:hAnsi="宋体" w:cs="宋体"/>
                <w:kern w:val="0"/>
                <w:sz w:val="21"/>
                <w:szCs w:val="21"/>
              </w:rPr>
              <w:t>有毒气体浓度</w:t>
            </w:r>
            <w:r>
              <w:rPr>
                <w:rFonts w:ascii="宋体" w:hAnsi="宋体" w:cs="宋体"/>
                <w:kern w:val="0"/>
                <w:sz w:val="21"/>
                <w:szCs w:val="21"/>
              </w:rPr>
              <w:t>%</w:t>
            </w:r>
          </w:p>
        </w:tc>
        <w:tc>
          <w:tcPr>
            <w:tcW w:w="2410" w:type="dxa"/>
            <w:gridSpan w:val="2"/>
            <w:textDirection w:val="lrTb"/>
            <w:vAlign w:val="center"/>
          </w:tcPr>
          <w:p w14:paraId="15CB45C3">
            <w:pPr>
              <w:pStyle w:val="000001"/>
              <w:jc w:val="center"/>
            </w:pPr>
          </w:p>
        </w:tc>
        <w:tc>
          <w:tcPr>
            <w:tcW w:w="2552" w:type="dxa"/>
            <w:gridSpan w:val="7"/>
            <w:textDirection w:val="lrTb"/>
            <w:vAlign w:val="center"/>
          </w:tcPr>
          <w:p w14:paraId="515B15C2">
            <w:pPr>
              <w:pStyle w:val="000001"/>
              <w:jc w:val="center"/>
            </w:pPr>
          </w:p>
        </w:tc>
        <w:tc>
          <w:tcPr>
            <w:tcW w:w="2314" w:type="dxa"/>
            <w:gridSpan w:val="2"/>
            <w:textDirection w:val="lrTb"/>
            <w:vAlign w:val="center"/>
          </w:tcPr>
          <w:p w14:paraId="0EEBB9FD">
            <w:pPr>
              <w:pStyle w:val="000001"/>
              <w:jc w:val="center"/>
            </w:pPr>
          </w:p>
        </w:tc>
      </w:tr>
      <w:tr>
        <w:trPr/>
        <w:tc>
          <w:tcPr>
            <w:tcW w:w="2372" w:type="dxa"/>
            <w:gridSpan w:val="2"/>
            <w:textDirection w:val="lrTb"/>
            <w:vAlign w:val="center"/>
          </w:tcPr>
          <w:p w14:paraId="4312525E">
            <w:pPr>
              <w:pStyle w:val="000001"/>
              <w:spacing w:line="280" w:lineRule="exact"/>
              <w:rPr>
                <w:rFonts w:ascii="宋体" w:hAnsi="宋体" w:cs="宋体"/>
                <w:kern w:val="0"/>
                <w:szCs w:val="21"/>
              </w:rPr>
            </w:pPr>
            <w:r>
              <w:rPr>
                <w:rFonts w:hint="eastAsia" w:ascii="宋体" w:hAnsi="宋体" w:cs="宋体"/>
                <w:kern w:val="0"/>
                <w:sz w:val="21"/>
                <w:szCs w:val="21"/>
              </w:rPr>
              <w:t>分析人</w:t>
            </w:r>
          </w:p>
        </w:tc>
        <w:tc>
          <w:tcPr>
            <w:tcW w:w="2410" w:type="dxa"/>
            <w:gridSpan w:val="2"/>
            <w:textDirection w:val="lrTb"/>
            <w:vAlign w:val="center"/>
          </w:tcPr>
          <w:p w14:paraId="00A48571">
            <w:pPr>
              <w:pStyle w:val="000001"/>
              <w:jc w:val="center"/>
            </w:pPr>
          </w:p>
        </w:tc>
        <w:tc>
          <w:tcPr>
            <w:tcW w:w="2552" w:type="dxa"/>
            <w:gridSpan w:val="7"/>
            <w:textDirection w:val="lrTb"/>
            <w:vAlign w:val="center"/>
          </w:tcPr>
          <w:p w14:paraId="3C3B445D">
            <w:pPr>
              <w:pStyle w:val="000001"/>
              <w:jc w:val="center"/>
            </w:pPr>
          </w:p>
        </w:tc>
        <w:tc>
          <w:tcPr>
            <w:tcW w:w="2314" w:type="dxa"/>
            <w:gridSpan w:val="2"/>
            <w:textDirection w:val="lrTb"/>
            <w:vAlign w:val="center"/>
          </w:tcPr>
          <w:p w14:paraId="784B14B8">
            <w:pPr>
              <w:pStyle w:val="000001"/>
              <w:jc w:val="center"/>
            </w:pPr>
          </w:p>
        </w:tc>
      </w:tr>
      <w:tr>
        <w:trPr/>
        <w:tc>
          <w:tcPr>
            <w:tcW w:w="9648" w:type="dxa"/>
            <w:gridSpan w:val="13"/>
            <w:textDirection w:val="lrTb"/>
            <w:vAlign w:val="center"/>
          </w:tcPr>
          <w:p w14:paraId="23801DA1">
            <w:pPr>
              <w:pStyle w:val="000001"/>
              <w:jc w:val="left"/>
            </w:pPr>
            <w:r>
              <w:rPr>
                <w:rFonts w:hint="eastAsia"/>
                <w:sz w:val="21"/>
              </w:rPr>
              <w:t>是否编制方案                  是</w:t>
            </w:r>
            <w:r>
              <w:rPr>
                <w:rFonts w:hint="eastAsia" w:ascii="宋体" w:hAnsi="宋体"/>
                <w:sz w:val="21"/>
              </w:rPr>
              <w:t>□</w:t>
            </w:r>
            <w:r>
              <w:rPr>
                <w:rFonts w:hint="eastAsia"/>
                <w:sz w:val="21"/>
              </w:rPr>
              <w:t xml:space="preserve">                 否</w:t>
            </w:r>
            <w:r>
              <w:rPr>
                <w:rFonts w:hint="eastAsia" w:ascii="宋体" w:hAnsi="宋体"/>
                <w:sz w:val="21"/>
              </w:rPr>
              <w:t>□</w:t>
            </w:r>
          </w:p>
        </w:tc>
      </w:tr>
      <w:tr>
        <w:trPr/>
        <w:tc>
          <w:tcPr>
            <w:tcW w:w="2372" w:type="dxa"/>
            <w:gridSpan w:val="2"/>
            <w:textDirection w:val="lrTb"/>
            <w:vAlign w:val="center"/>
          </w:tcPr>
          <w:p w14:paraId="15F919DD">
            <w:pPr>
              <w:pStyle w:val="000001"/>
              <w:jc w:val="center"/>
            </w:pPr>
            <w:r>
              <w:rPr>
                <w:rFonts w:hint="eastAsia"/>
                <w:sz w:val="21"/>
              </w:rPr>
              <w:t xml:space="preserve">作业时间 </w:t>
            </w:r>
          </w:p>
        </w:tc>
        <w:tc>
          <w:tcPr>
            <w:tcW w:w="7276" w:type="dxa"/>
            <w:gridSpan w:val="11"/>
            <w:textDirection w:val="lrTb"/>
            <w:vAlign w:val="center"/>
          </w:tcPr>
          <w:p w14:paraId="3F80600A">
            <w:pPr>
              <w:pStyle w:val="000001"/>
              <w:jc w:val="center"/>
            </w:pPr>
            <w:r>
              <w:rPr>
                <w:rFonts w:hint="eastAsia"/>
                <w:sz w:val="21"/>
              </w:rPr>
              <w:t>自    年   月   日    时 分始，至     年  月   日   时   分止</w:t>
            </w:r>
          </w:p>
        </w:tc>
      </w:tr>
      <w:tr>
        <w:trPr/>
        <w:tc>
          <w:tcPr>
            <w:tcW w:w="9648" w:type="dxa"/>
            <w:gridSpan w:val="13"/>
            <w:textDirection w:val="lrTb"/>
            <w:vAlign w:val="center"/>
          </w:tcPr>
          <w:p w14:paraId="6CAF4D05">
            <w:pPr>
              <w:pStyle w:val="000001"/>
              <w:autoSpaceDE w:val="0"/>
              <w:autoSpaceDN w:val="0"/>
              <w:spacing w:line="280" w:lineRule="exact"/>
              <w:jc w:val="left"/>
              <w:rPr>
                <w:rFonts w:ascii="宋体" w:hAnsi="宋体" w:cs="宋体"/>
                <w:kern w:val="0"/>
                <w:szCs w:val="21"/>
              </w:rPr>
            </w:pPr>
            <w:r>
              <w:rPr>
                <w:rFonts w:hint="eastAsia" w:ascii="宋体" w:hAnsi="宋体" w:cs="宋体"/>
                <w:kern w:val="0"/>
                <w:sz w:val="21"/>
                <w:szCs w:val="21"/>
              </w:rPr>
              <w:t>动火作业类型：</w:t>
            </w:r>
          </w:p>
          <w:p w14:paraId="655ACA21">
            <w:pPr>
              <w:pStyle w:val="000001"/>
              <w:autoSpaceDE w:val="0"/>
              <w:autoSpaceDN w:val="0"/>
              <w:spacing w:line="300" w:lineRule="exact"/>
              <w:jc w:val="left"/>
              <w:rPr>
                <w:rFonts w:ascii="宋体" w:hAnsi="宋体" w:cs="宋体"/>
                <w:kern w:val="0"/>
                <w:szCs w:val="21"/>
              </w:rPr>
            </w:pPr>
            <w:r>
              <w:rPr>
                <w:rFonts w:hint="eastAsia" w:ascii="宋体" w:hAnsi="宋体" w:cs="宋体"/>
                <w:kern w:val="0"/>
                <w:sz w:val="21"/>
                <w:szCs w:val="21"/>
              </w:rPr>
              <w:sym w:font="Wingdings 2" w:char="00A3"/>
            </w:r>
            <w:r>
              <w:rPr>
                <w:rFonts w:hint="eastAsia" w:ascii="宋体" w:hAnsi="宋体" w:cs="宋体"/>
                <w:kern w:val="0"/>
                <w:sz w:val="21"/>
                <w:szCs w:val="21"/>
              </w:rPr>
              <w:t>焊接</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气割</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切削</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燃烧</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明火</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研磨</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打磨</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钻孔</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破碎</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锤击</w:t>
            </w:r>
          </w:p>
          <w:p w14:paraId="68C907AD">
            <w:pPr>
              <w:pStyle w:val="000001"/>
              <w:tabs>
                <w:tab w:val="left" w:leader="none" w:pos="227"/>
              </w:tabs>
              <w:jc w:val="left"/>
            </w:pPr>
            <w:r>
              <w:rPr>
                <w:rFonts w:hint="eastAsia" w:ascii="宋体" w:hAnsi="宋体" w:cs="宋体"/>
                <w:kern w:val="0"/>
                <w:sz w:val="21"/>
                <w:szCs w:val="21"/>
              </w:rPr>
              <w:sym w:font="Wingdings 2" w:char="00A3"/>
            </w:r>
            <w:r>
              <w:rPr>
                <w:rFonts w:hint="eastAsia" w:ascii="宋体" w:hAnsi="宋体" w:cs="宋体"/>
                <w:kern w:val="0"/>
                <w:sz w:val="21"/>
                <w:szCs w:val="21"/>
              </w:rPr>
              <w:t xml:space="preserve">临时用电         </w:t>
            </w:r>
            <w:r>
              <w:rPr>
                <w:rFonts w:hint="eastAsia" w:ascii="宋体" w:hAnsi="宋体" w:cs="宋体"/>
                <w:kern w:val="0"/>
                <w:sz w:val="21"/>
                <w:szCs w:val="21"/>
              </w:rPr>
              <w:sym w:font="Wingdings 2" w:char="00A3"/>
            </w:r>
            <w:r>
              <w:rPr>
                <w:rFonts w:hint="eastAsia" w:ascii="宋体" w:hAnsi="宋体" w:cs="宋体"/>
                <w:kern w:val="0"/>
                <w:sz w:val="21"/>
                <w:szCs w:val="21"/>
              </w:rPr>
              <w:t>使用非防爆的电气设备</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 xml:space="preserve">使用内燃发动机设备      </w:t>
            </w:r>
            <w:r>
              <w:rPr>
                <w:rFonts w:hint="eastAsia" w:ascii="宋体" w:hAnsi="宋体" w:cs="宋体"/>
                <w:kern w:val="0"/>
                <w:sz w:val="21"/>
                <w:szCs w:val="21"/>
              </w:rPr>
              <w:sym w:font="Wingdings 2" w:char="00A3"/>
            </w:r>
            <w:r>
              <w:rPr>
                <w:rFonts w:hint="eastAsia" w:ascii="宋体" w:hAnsi="宋体" w:cs="宋体"/>
                <w:kern w:val="0"/>
                <w:sz w:val="21"/>
                <w:szCs w:val="21"/>
              </w:rPr>
              <w:t>其他：</w:t>
            </w:r>
          </w:p>
        </w:tc>
      </w:tr>
      <w:tr>
        <w:trPr/>
        <w:tc>
          <w:tcPr>
            <w:tcW w:w="9648" w:type="dxa"/>
            <w:gridSpan w:val="13"/>
            <w:textDirection w:val="lrTb"/>
            <w:vAlign w:val="center"/>
          </w:tcPr>
          <w:p w14:paraId="783D4CDD">
            <w:pPr>
              <w:pStyle w:val="000001"/>
              <w:autoSpaceDE w:val="0"/>
              <w:autoSpaceDN w:val="0"/>
              <w:spacing w:line="320" w:lineRule="exact"/>
              <w:jc w:val="left"/>
              <w:rPr>
                <w:rFonts w:ascii="宋体" w:hAnsi="宋体" w:cs="宋体"/>
                <w:kern w:val="0"/>
                <w:szCs w:val="21"/>
              </w:rPr>
            </w:pPr>
            <w:r>
              <w:rPr>
                <w:rFonts w:hint="eastAsia" w:ascii="宋体" w:hAnsi="宋体" w:cs="宋体"/>
                <w:kern w:val="0"/>
                <w:sz w:val="21"/>
                <w:szCs w:val="21"/>
              </w:rPr>
              <w:t>存在的风险：</w:t>
            </w:r>
          </w:p>
          <w:p w14:paraId="58573B93">
            <w:pPr>
              <w:pStyle w:val="000001"/>
              <w:autoSpaceDE w:val="0"/>
              <w:autoSpaceDN w:val="0"/>
              <w:spacing w:line="320" w:lineRule="exact"/>
              <w:jc w:val="left"/>
              <w:rPr>
                <w:rFonts w:ascii="宋体" w:hAnsi="宋体" w:cs="宋体"/>
                <w:kern w:val="0"/>
                <w:szCs w:val="21"/>
              </w:rPr>
            </w:pPr>
            <w:r>
              <w:rPr>
                <w:rFonts w:hint="eastAsia" w:ascii="宋体" w:hAnsi="宋体" w:cs="宋体"/>
                <w:kern w:val="0"/>
                <w:sz w:val="21"/>
                <w:szCs w:val="21"/>
              </w:rPr>
              <w:sym w:font="Wingdings 2" w:char="00A3"/>
            </w:r>
            <w:r>
              <w:rPr>
                <w:rFonts w:hint="eastAsia" w:ascii="宋体" w:hAnsi="宋体" w:cs="宋体"/>
                <w:kern w:val="0"/>
                <w:sz w:val="21"/>
                <w:szCs w:val="21"/>
              </w:rPr>
              <w:t>爆炸</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火灾</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灼伤</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烫伤</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机械伤害</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中毒</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 xml:space="preserve">辐射   </w:t>
            </w:r>
            <w:r>
              <w:rPr>
                <w:rFonts w:hint="eastAsia" w:ascii="宋体" w:hAnsi="宋体" w:cs="宋体"/>
                <w:kern w:val="0"/>
                <w:sz w:val="21"/>
                <w:szCs w:val="21"/>
              </w:rPr>
              <w:sym w:font="Wingdings 2" w:char="00A3"/>
            </w:r>
            <w:r>
              <w:rPr>
                <w:rFonts w:hint="eastAsia" w:ascii="宋体" w:hAnsi="宋体" w:cs="宋体"/>
                <w:kern w:val="0"/>
                <w:sz w:val="21"/>
                <w:szCs w:val="21"/>
              </w:rPr>
              <w:t>触电</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泄漏</w:t>
            </w:r>
          </w:p>
          <w:p w14:paraId="5680DE61">
            <w:pPr>
              <w:pStyle w:val="000001"/>
              <w:autoSpaceDE w:val="0"/>
              <w:autoSpaceDN w:val="0"/>
              <w:spacing w:line="320" w:lineRule="exact"/>
              <w:jc w:val="left"/>
              <w:rPr>
                <w:rFonts w:ascii="宋体" w:hAnsi="宋体" w:cs="宋体"/>
                <w:kern w:val="0"/>
                <w:szCs w:val="21"/>
              </w:rPr>
            </w:pPr>
            <w:r>
              <w:rPr>
                <w:rFonts w:hint="eastAsia" w:ascii="宋体" w:hAnsi="宋体" w:cs="宋体"/>
                <w:kern w:val="0"/>
                <w:sz w:val="21"/>
                <w:szCs w:val="21"/>
              </w:rPr>
              <w:sym w:font="Wingdings 2" w:char="00A3"/>
            </w:r>
            <w:r>
              <w:rPr>
                <w:rFonts w:hint="eastAsia" w:ascii="宋体" w:hAnsi="宋体" w:cs="宋体"/>
                <w:kern w:val="0"/>
                <w:sz w:val="21"/>
                <w:szCs w:val="21"/>
              </w:rPr>
              <w:t>窒息</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坠落</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落物</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 xml:space="preserve">掩埋  </w:t>
            </w:r>
            <w:r>
              <w:rPr>
                <w:rFonts w:ascii="宋体" w:hAnsi="宋体" w:cs="宋体"/>
                <w:kern w:val="0"/>
                <w:szCs w:val="21"/>
              </w:rPr>
              <w:t xml:space="preserve"> </w:t>
            </w:r>
            <w:r>
              <w:rPr>
                <w:rFonts w:hint="eastAsia" w:ascii="宋体" w:hAnsi="宋体" w:cs="宋体"/>
                <w:kern w:val="0"/>
                <w:sz w:val="21"/>
                <w:szCs w:val="21"/>
              </w:rPr>
              <w:sym w:font="Wingdings 2" w:char="00A3"/>
            </w:r>
            <w:r>
              <w:rPr>
                <w:rFonts w:hint="eastAsia" w:ascii="Times New Roman" w:hAnsi="Times New Roman" w:eastAsia="宋体" w:cs="Times New Roman"/>
                <w:kern w:val="0"/>
                <w:sz w:val="21"/>
                <w:szCs w:val="21"/>
              </w:rPr>
              <w:t>物体打击</w:t>
            </w:r>
            <w:r>
              <w:rPr>
                <w:rFonts w:ascii="宋体" w:hAnsi="宋体" w:cs="宋体"/>
                <w:kern w:val="0"/>
                <w:szCs w:val="21"/>
              </w:rPr>
              <w:t xml:space="preserve"> </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 xml:space="preserve">噪声   </w:t>
            </w:r>
            <w:r>
              <w:rPr>
                <w:rFonts w:hint="eastAsia" w:ascii="宋体" w:hAnsi="宋体" w:cs="宋体"/>
                <w:kern w:val="0"/>
                <w:sz w:val="21"/>
                <w:szCs w:val="21"/>
              </w:rPr>
              <w:sym w:font="Wingdings 2" w:char="00A3"/>
            </w:r>
            <w:r>
              <w:rPr>
                <w:rFonts w:hint="eastAsia" w:ascii="宋体" w:hAnsi="宋体" w:cs="宋体"/>
                <w:kern w:val="0"/>
                <w:sz w:val="21"/>
                <w:szCs w:val="21"/>
              </w:rPr>
              <w:t>坍塌</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淹溺</w:t>
            </w:r>
            <w:r>
              <w:rPr>
                <w:rFonts w:hint="eastAsia" w:ascii="宋体" w:hAnsi="宋体" w:cs="宋体"/>
                <w:kern w:val="0"/>
                <w:szCs w:val="21"/>
              </w:rPr>
              <w:t xml:space="preserve">   </w:t>
            </w:r>
            <w:r>
              <w:rPr>
                <w:rFonts w:hint="eastAsia" w:ascii="宋体" w:hAnsi="宋体" w:cs="宋体"/>
                <w:kern w:val="0"/>
                <w:sz w:val="21"/>
                <w:szCs w:val="21"/>
              </w:rPr>
              <w:sym w:font="Wingdings 2" w:char="00A3"/>
            </w:r>
            <w:r>
              <w:rPr>
                <w:rFonts w:hint="eastAsia" w:ascii="宋体" w:hAnsi="宋体" w:cs="宋体"/>
                <w:kern w:val="0"/>
                <w:sz w:val="21"/>
                <w:szCs w:val="21"/>
              </w:rPr>
              <w:t>其他：</w:t>
            </w:r>
          </w:p>
        </w:tc>
      </w:tr>
      <w:tr>
        <w:trPr/>
        <w:tc>
          <w:tcPr>
            <w:tcW w:w="661" w:type="dxa"/>
            <w:textDirection w:val="lrTb"/>
            <w:vAlign w:val="center"/>
          </w:tcPr>
          <w:p w14:paraId="6FB28437">
            <w:pPr>
              <w:pStyle w:val="000001"/>
              <w:jc w:val="center"/>
            </w:pPr>
            <w:r>
              <w:rPr>
                <w:rFonts w:hint="eastAsia"/>
                <w:sz w:val="21"/>
              </w:rPr>
              <w:t>序号</w:t>
            </w:r>
          </w:p>
        </w:tc>
        <w:tc>
          <w:tcPr>
            <w:tcW w:w="6663" w:type="dxa"/>
            <w:gridSpan w:val="9"/>
            <w:textDirection w:val="lrTb"/>
            <w:vAlign w:val="center"/>
          </w:tcPr>
          <w:p w14:paraId="22EDE712">
            <w:pPr>
              <w:pStyle w:val="000001"/>
              <w:jc w:val="center"/>
            </w:pPr>
            <w:r>
              <w:rPr>
                <w:rFonts w:hint="eastAsia"/>
                <w:sz w:val="21"/>
              </w:rPr>
              <w:t>安全措施</w:t>
            </w:r>
          </w:p>
        </w:tc>
        <w:tc>
          <w:tcPr>
            <w:tcW w:w="1162" w:type="dxa"/>
            <w:gridSpan w:val="2"/>
            <w:textDirection w:val="lrTb"/>
            <w:vAlign w:val="center"/>
          </w:tcPr>
          <w:p w14:paraId="77646E8C">
            <w:pPr>
              <w:pStyle w:val="000001"/>
              <w:widowControl w:val="1"/>
              <w:spacing w:line="300" w:lineRule="exact"/>
              <w:rPr>
                <w:rFonts w:ascii="宋体" w:hAnsi="宋体"/>
              </w:rPr>
            </w:pPr>
            <w:r>
              <w:rPr>
                <w:rFonts w:hint="eastAsia" w:ascii="宋体" w:hAnsi="宋体"/>
                <w:sz w:val="21"/>
              </w:rPr>
              <w:t>是划“</w:t>
            </w:r>
            <w:r>
              <w:rPr>
                <w:rFonts w:hint="eastAsia" w:ascii="宋体" w:hAnsi="宋体"/>
                <w:b w:val="1"/>
                <w:sz w:val="18"/>
                <w:szCs w:val="18"/>
              </w:rPr>
              <w:sym w:font="Symbol" w:char="F0D6"/>
            </w:r>
            <w:r>
              <w:rPr>
                <w:rFonts w:hint="eastAsia" w:ascii="宋体" w:hAnsi="宋体"/>
                <w:sz w:val="21"/>
              </w:rPr>
              <w:t>”</w:t>
            </w:r>
          </w:p>
          <w:p w14:paraId="2DE4DE8E">
            <w:pPr>
              <w:pStyle w:val="000001"/>
              <w:jc w:val="center"/>
            </w:pPr>
            <w:r>
              <w:rPr>
                <w:rFonts w:hint="eastAsia" w:ascii="宋体" w:hAnsi="宋体"/>
                <w:sz w:val="21"/>
              </w:rPr>
              <w:t>否划“</w:t>
            </w:r>
            <w:r>
              <w:rPr>
                <w:rFonts w:hint="eastAsia" w:ascii="宋体" w:hAnsi="宋体" w:cs="宋体"/>
                <w:sz w:val="21"/>
              </w:rPr>
              <w:t>×</w:t>
            </w:r>
            <w:r>
              <w:rPr>
                <w:rFonts w:hint="eastAsia" w:ascii="宋体" w:hAnsi="宋体"/>
                <w:sz w:val="21"/>
              </w:rPr>
              <w:t>”</w:t>
            </w:r>
          </w:p>
        </w:tc>
        <w:tc>
          <w:tcPr>
            <w:tcW w:w="1162" w:type="dxa"/>
            <w:textDirection w:val="lrTb"/>
            <w:vAlign w:val="center"/>
          </w:tcPr>
          <w:p w14:paraId="42FF1033">
            <w:pPr>
              <w:pStyle w:val="000001"/>
              <w:jc w:val="center"/>
            </w:pPr>
            <w:r>
              <w:rPr>
                <w:rFonts w:hint="eastAsia"/>
                <w:sz w:val="21"/>
              </w:rPr>
              <w:t>确认人</w:t>
            </w:r>
          </w:p>
        </w:tc>
      </w:tr>
      <w:tr>
        <w:trPr/>
        <w:tc>
          <w:tcPr>
            <w:tcW w:w="661" w:type="dxa"/>
            <w:textDirection w:val="lrTb"/>
            <w:vAlign w:val="center"/>
          </w:tcPr>
          <w:p w14:paraId="3D9F8675">
            <w:pPr>
              <w:pStyle w:val="000001"/>
              <w:jc w:val="center"/>
            </w:pPr>
            <w:r>
              <w:rPr>
                <w:rFonts w:hint="eastAsia"/>
                <w:sz w:val="21"/>
              </w:rPr>
              <w:t>1</w:t>
            </w:r>
          </w:p>
        </w:tc>
        <w:tc>
          <w:tcPr>
            <w:tcW w:w="6663" w:type="dxa"/>
            <w:gridSpan w:val="9"/>
            <w:textDirection w:val="lrTb"/>
            <w:vAlign w:val="center"/>
          </w:tcPr>
          <w:p w14:paraId="3E2CDB49">
            <w:pPr>
              <w:pStyle w:val="000001"/>
              <w:widowControl w:val="1"/>
              <w:spacing w:line="280" w:lineRule="exact"/>
              <w:jc w:val="left"/>
              <w:rPr>
                <w:rFonts w:ascii="宋体" w:hAnsi="宋体" w:cs="宋体"/>
                <w:kern w:val="0"/>
                <w:szCs w:val="21"/>
              </w:rPr>
            </w:pPr>
            <w:r>
              <w:rPr>
                <w:rFonts w:hint="eastAsia" w:ascii="Times New Roman" w:hAnsi="Times New Roman" w:eastAsia="宋体" w:cs="Times New Roman"/>
                <w:sz w:val="21"/>
              </w:rPr>
              <w:t>动火设备内部构件清洗干净，蒸汽吹扫或水洗置换合格，达到动火条件</w:t>
            </w:r>
            <w:r>
              <w:rPr>
                <w:rFonts w:hint="eastAsia"/>
                <w:sz w:val="21"/>
              </w:rPr>
              <w:t>。</w:t>
            </w:r>
          </w:p>
        </w:tc>
        <w:tc>
          <w:tcPr>
            <w:tcW w:w="1162" w:type="dxa"/>
            <w:gridSpan w:val="2"/>
            <w:textDirection w:val="lrTb"/>
            <w:vAlign w:val="center"/>
          </w:tcPr>
          <w:p w14:paraId="7DBAA456">
            <w:pPr>
              <w:pStyle w:val="000001"/>
              <w:jc w:val="center"/>
            </w:pPr>
          </w:p>
        </w:tc>
        <w:tc>
          <w:tcPr>
            <w:tcW w:w="1162" w:type="dxa"/>
            <w:textDirection w:val="lrTb"/>
            <w:vAlign w:val="center"/>
          </w:tcPr>
          <w:p w14:paraId="39CB73B7">
            <w:pPr>
              <w:pStyle w:val="000001"/>
              <w:jc w:val="center"/>
            </w:pPr>
          </w:p>
        </w:tc>
      </w:tr>
      <w:tr>
        <w:trPr/>
        <w:tc>
          <w:tcPr>
            <w:tcW w:w="661" w:type="dxa"/>
            <w:textDirection w:val="lrTb"/>
            <w:vAlign w:val="center"/>
          </w:tcPr>
          <w:p w14:paraId="309383F5">
            <w:pPr>
              <w:pStyle w:val="000001"/>
              <w:jc w:val="center"/>
            </w:pPr>
            <w:r>
              <w:rPr>
                <w:rFonts w:hint="eastAsia"/>
                <w:sz w:val="21"/>
              </w:rPr>
              <w:t>2</w:t>
            </w:r>
          </w:p>
        </w:tc>
        <w:tc>
          <w:tcPr>
            <w:tcW w:w="6663" w:type="dxa"/>
            <w:gridSpan w:val="9"/>
            <w:textDirection w:val="lrTb"/>
            <w:vAlign w:val="center"/>
          </w:tcPr>
          <w:p w14:paraId="6307FCAE">
            <w:pPr>
              <w:pStyle w:val="000001"/>
              <w:widowControl w:val="1"/>
              <w:spacing w:line="280" w:lineRule="exact"/>
              <w:jc w:val="left"/>
              <w:rPr>
                <w:rFonts w:ascii="宋体" w:hAnsi="宋体" w:cs="宋体"/>
                <w:kern w:val="0"/>
                <w:szCs w:val="21"/>
              </w:rPr>
            </w:pPr>
            <w:r>
              <w:rPr>
                <w:rFonts w:hint="eastAsia" w:ascii="Times New Roman" w:hAnsi="Times New Roman" w:eastAsia="宋体" w:cs="Times New Roman"/>
                <w:sz w:val="21"/>
              </w:rPr>
              <w:t>与动火设备相连的所有管线已断开，加盲板（）块，未采取水封或仅关闭阀门等方式代替盲板</w:t>
            </w:r>
            <w:r>
              <w:rPr>
                <w:rFonts w:hint="eastAsia"/>
                <w:sz w:val="21"/>
              </w:rPr>
              <w:t>。</w:t>
            </w:r>
          </w:p>
        </w:tc>
        <w:tc>
          <w:tcPr>
            <w:tcW w:w="1162" w:type="dxa"/>
            <w:gridSpan w:val="2"/>
            <w:textDirection w:val="lrTb"/>
            <w:vAlign w:val="center"/>
          </w:tcPr>
          <w:p w14:paraId="1E960EAF">
            <w:pPr>
              <w:pStyle w:val="000001"/>
              <w:jc w:val="center"/>
            </w:pPr>
          </w:p>
        </w:tc>
        <w:tc>
          <w:tcPr>
            <w:tcW w:w="1162" w:type="dxa"/>
            <w:textDirection w:val="lrTb"/>
            <w:vAlign w:val="center"/>
          </w:tcPr>
          <w:p w14:paraId="5A645EEC">
            <w:pPr>
              <w:pStyle w:val="000001"/>
              <w:jc w:val="center"/>
            </w:pPr>
          </w:p>
        </w:tc>
      </w:tr>
      <w:tr>
        <w:trPr/>
        <w:tc>
          <w:tcPr>
            <w:tcW w:w="661" w:type="dxa"/>
            <w:textDirection w:val="lrTb"/>
            <w:vAlign w:val="center"/>
          </w:tcPr>
          <w:p w14:paraId="557738AD">
            <w:pPr>
              <w:pStyle w:val="000001"/>
              <w:jc w:val="center"/>
            </w:pPr>
            <w:r>
              <w:rPr>
                <w:rFonts w:hint="eastAsia"/>
                <w:sz w:val="21"/>
              </w:rPr>
              <w:t>3</w:t>
            </w:r>
          </w:p>
        </w:tc>
        <w:tc>
          <w:tcPr>
            <w:tcW w:w="6663" w:type="dxa"/>
            <w:gridSpan w:val="9"/>
            <w:textDirection w:val="lrTb"/>
            <w:vAlign w:val="center"/>
          </w:tcPr>
          <w:p w14:paraId="14158993">
            <w:pPr>
              <w:pStyle w:val="000001"/>
              <w:widowControl w:val="1"/>
              <w:spacing w:line="280" w:lineRule="exact"/>
              <w:jc w:val="left"/>
              <w:rPr>
                <w:rFonts w:ascii="宋体" w:hAnsi="宋体" w:cs="宋体"/>
                <w:kern w:val="0"/>
                <w:szCs w:val="21"/>
              </w:rPr>
            </w:pPr>
            <w:r>
              <w:rPr>
                <w:rFonts w:hint="eastAsia" w:ascii="Times New Roman" w:hAnsi="Times New Roman" w:eastAsia="宋体" w:cs="Times New Roman"/>
                <w:sz w:val="21"/>
              </w:rPr>
              <w:t>动火点周围及附近的孔洞、</w:t>
            </w:r>
            <w:r>
              <w:rPr>
                <w:rFonts w:hint="eastAsia"/>
                <w:sz w:val="21"/>
              </w:rPr>
              <w:t>窨井、</w:t>
            </w:r>
            <w:r>
              <w:rPr>
                <w:rFonts w:hint="eastAsia" w:ascii="Times New Roman" w:hAnsi="Times New Roman" w:eastAsia="宋体" w:cs="Times New Roman"/>
                <w:sz w:val="21"/>
              </w:rPr>
              <w:t>地沟、水封设施、污水井等已清除易燃物，并已采取覆盖、铺沙等手段进行隔离</w:t>
            </w:r>
            <w:r>
              <w:rPr>
                <w:rFonts w:hint="eastAsia"/>
                <w:sz w:val="21"/>
              </w:rPr>
              <w:t>。</w:t>
            </w:r>
          </w:p>
        </w:tc>
        <w:tc>
          <w:tcPr>
            <w:tcW w:w="1162" w:type="dxa"/>
            <w:gridSpan w:val="2"/>
            <w:textDirection w:val="lrTb"/>
            <w:vAlign w:val="center"/>
          </w:tcPr>
          <w:p w14:paraId="5081C07A">
            <w:pPr>
              <w:pStyle w:val="000001"/>
              <w:jc w:val="center"/>
            </w:pPr>
          </w:p>
        </w:tc>
        <w:tc>
          <w:tcPr>
            <w:tcW w:w="1162" w:type="dxa"/>
            <w:textDirection w:val="lrTb"/>
            <w:vAlign w:val="center"/>
          </w:tcPr>
          <w:p w14:paraId="0CF60899">
            <w:pPr>
              <w:pStyle w:val="000001"/>
              <w:jc w:val="center"/>
            </w:pPr>
          </w:p>
        </w:tc>
      </w:tr>
      <w:tr>
        <w:trPr/>
        <w:tc>
          <w:tcPr>
            <w:tcW w:w="661" w:type="dxa"/>
            <w:textDirection w:val="lrTb"/>
            <w:vAlign w:val="center"/>
          </w:tcPr>
          <w:p w14:paraId="05C96A80">
            <w:pPr>
              <w:pStyle w:val="000001"/>
              <w:jc w:val="center"/>
            </w:pPr>
            <w:r>
              <w:rPr>
                <w:rFonts w:hint="eastAsia"/>
                <w:sz w:val="21"/>
              </w:rPr>
              <w:t>4</w:t>
            </w:r>
          </w:p>
        </w:tc>
        <w:tc>
          <w:tcPr>
            <w:tcW w:w="6663" w:type="dxa"/>
            <w:gridSpan w:val="9"/>
            <w:textDirection w:val="lrTb"/>
            <w:vAlign w:val="center"/>
          </w:tcPr>
          <w:p w14:paraId="67C9E0D8">
            <w:pPr>
              <w:pStyle w:val="000001"/>
              <w:widowControl w:val="1"/>
              <w:spacing w:line="280" w:lineRule="exact"/>
              <w:jc w:val="left"/>
              <w:rPr>
                <w:rFonts w:ascii="宋体" w:hAnsi="宋体" w:cs="宋体"/>
                <w:kern w:val="0"/>
                <w:szCs w:val="21"/>
              </w:rPr>
            </w:pPr>
            <w:r>
              <w:rPr>
                <w:rFonts w:hint="eastAsia" w:ascii="Times New Roman" w:hAnsi="Times New Roman" w:eastAsia="宋体" w:cs="Times New Roman"/>
                <w:sz w:val="21"/>
              </w:rPr>
              <w:t>油气罐区动火点同一防火堤内和防火间距内的油品储罐未进行脱水和取样作业</w:t>
            </w:r>
            <w:r>
              <w:rPr>
                <w:rFonts w:hint="eastAsia"/>
                <w:sz w:val="21"/>
              </w:rPr>
              <w:t>。</w:t>
            </w:r>
          </w:p>
        </w:tc>
        <w:tc>
          <w:tcPr>
            <w:tcW w:w="1162" w:type="dxa"/>
            <w:gridSpan w:val="2"/>
            <w:textDirection w:val="lrTb"/>
            <w:vAlign w:val="center"/>
          </w:tcPr>
          <w:p w14:paraId="205DDA3D">
            <w:pPr>
              <w:pStyle w:val="000001"/>
              <w:jc w:val="center"/>
            </w:pPr>
          </w:p>
        </w:tc>
        <w:tc>
          <w:tcPr>
            <w:tcW w:w="1162" w:type="dxa"/>
            <w:textDirection w:val="lrTb"/>
            <w:vAlign w:val="center"/>
          </w:tcPr>
          <w:p w14:paraId="5CADB542">
            <w:pPr>
              <w:pStyle w:val="000001"/>
              <w:jc w:val="center"/>
            </w:pPr>
          </w:p>
        </w:tc>
      </w:tr>
      <w:tr>
        <w:trPr/>
        <w:tc>
          <w:tcPr>
            <w:tcW w:w="661" w:type="dxa"/>
            <w:textDirection w:val="lrTb"/>
            <w:vAlign w:val="center"/>
          </w:tcPr>
          <w:p w14:paraId="55B20544">
            <w:pPr>
              <w:pStyle w:val="000001"/>
              <w:jc w:val="center"/>
            </w:pPr>
            <w:r>
              <w:rPr>
                <w:rFonts w:hint="eastAsia"/>
                <w:sz w:val="21"/>
              </w:rPr>
              <w:t>5</w:t>
            </w:r>
          </w:p>
        </w:tc>
        <w:tc>
          <w:tcPr>
            <w:tcW w:w="6663" w:type="dxa"/>
            <w:gridSpan w:val="9"/>
            <w:textDirection w:val="lrTb"/>
            <w:vAlign w:val="center"/>
          </w:tcPr>
          <w:p w14:paraId="3E81BF1A">
            <w:pPr>
              <w:pStyle w:val="000001"/>
              <w:widowControl w:val="1"/>
              <w:spacing w:line="280" w:lineRule="exact"/>
              <w:jc w:val="left"/>
              <w:rPr>
                <w:rFonts w:ascii="宋体" w:hAnsi="宋体" w:cs="宋体"/>
                <w:kern w:val="0"/>
                <w:szCs w:val="21"/>
              </w:rPr>
            </w:pPr>
            <w:r>
              <w:rPr>
                <w:rFonts w:hint="eastAsia" w:ascii="Times New Roman" w:hAnsi="Times New Roman" w:eastAsia="宋体" w:cs="Times New Roman"/>
                <w:sz w:val="21"/>
              </w:rPr>
              <w:t>高处作业已采取防火花飞溅措施，作业人员佩戴必要的个体防护装备</w:t>
            </w:r>
            <w:r>
              <w:rPr>
                <w:rFonts w:hint="eastAsia"/>
                <w:sz w:val="21"/>
              </w:rPr>
              <w:t>。</w:t>
            </w:r>
          </w:p>
        </w:tc>
        <w:tc>
          <w:tcPr>
            <w:tcW w:w="1162" w:type="dxa"/>
            <w:gridSpan w:val="2"/>
            <w:textDirection w:val="lrTb"/>
            <w:vAlign w:val="center"/>
          </w:tcPr>
          <w:p w14:paraId="7B120E3A">
            <w:pPr>
              <w:pStyle w:val="000001"/>
              <w:jc w:val="center"/>
            </w:pPr>
          </w:p>
        </w:tc>
        <w:tc>
          <w:tcPr>
            <w:tcW w:w="1162" w:type="dxa"/>
            <w:textDirection w:val="lrTb"/>
            <w:vAlign w:val="center"/>
          </w:tcPr>
          <w:p w14:paraId="37ADDF05">
            <w:pPr>
              <w:pStyle w:val="000001"/>
              <w:jc w:val="center"/>
            </w:pPr>
          </w:p>
        </w:tc>
      </w:tr>
      <w:tr>
        <w:trPr/>
        <w:tc>
          <w:tcPr>
            <w:tcW w:w="661" w:type="dxa"/>
            <w:textDirection w:val="lrTb"/>
            <w:vAlign w:val="center"/>
          </w:tcPr>
          <w:p w14:paraId="2C497F07">
            <w:pPr>
              <w:pStyle w:val="000001"/>
              <w:jc w:val="center"/>
            </w:pPr>
            <w:r>
              <w:rPr>
                <w:rFonts w:hint="eastAsia"/>
                <w:sz w:val="21"/>
              </w:rPr>
              <w:t>6</w:t>
            </w:r>
          </w:p>
        </w:tc>
        <w:tc>
          <w:tcPr>
            <w:tcW w:w="6663" w:type="dxa"/>
            <w:gridSpan w:val="9"/>
            <w:textDirection w:val="lrTb"/>
            <w:vAlign w:val="center"/>
          </w:tcPr>
          <w:p w14:paraId="6549B140">
            <w:pPr>
              <w:pStyle w:val="000001"/>
              <w:widowControl w:val="1"/>
              <w:spacing w:line="280" w:lineRule="exact"/>
              <w:jc w:val="left"/>
              <w:rPr>
                <w:rFonts w:ascii="宋体" w:hAnsi="宋体" w:cs="宋体"/>
                <w:kern w:val="0"/>
                <w:szCs w:val="21"/>
              </w:rPr>
            </w:pPr>
            <w:r>
              <w:rPr>
                <w:rFonts w:hint="eastAsia"/>
                <w:sz w:val="21"/>
              </w:rPr>
              <w:t>在有可燃物构件和使用可燃物做防腐内衬的设备内部动火作业，已采取防火隔绝措施。</w:t>
            </w:r>
          </w:p>
        </w:tc>
        <w:tc>
          <w:tcPr>
            <w:tcW w:w="1162" w:type="dxa"/>
            <w:gridSpan w:val="2"/>
            <w:textDirection w:val="lrTb"/>
            <w:vAlign w:val="center"/>
          </w:tcPr>
          <w:p w14:paraId="21D96A43">
            <w:pPr>
              <w:pStyle w:val="000001"/>
              <w:jc w:val="center"/>
            </w:pPr>
          </w:p>
        </w:tc>
        <w:tc>
          <w:tcPr>
            <w:tcW w:w="1162" w:type="dxa"/>
            <w:textDirection w:val="lrTb"/>
            <w:vAlign w:val="center"/>
          </w:tcPr>
          <w:p w14:paraId="5DAD62BA">
            <w:pPr>
              <w:pStyle w:val="000001"/>
              <w:jc w:val="center"/>
            </w:pPr>
          </w:p>
        </w:tc>
      </w:tr>
      <w:tr>
        <w:trPr/>
        <w:tc>
          <w:tcPr>
            <w:tcW w:w="661" w:type="dxa"/>
            <w:textDirection w:val="lrTb"/>
            <w:vAlign w:val="center"/>
          </w:tcPr>
          <w:p w14:paraId="5A80FCFC">
            <w:pPr>
              <w:pStyle w:val="000001"/>
              <w:jc w:val="center"/>
            </w:pPr>
            <w:r>
              <w:rPr>
                <w:rFonts w:hint="eastAsia"/>
                <w:sz w:val="21"/>
              </w:rPr>
              <w:t>7</w:t>
            </w:r>
          </w:p>
        </w:tc>
        <w:tc>
          <w:tcPr>
            <w:tcW w:w="6663" w:type="dxa"/>
            <w:gridSpan w:val="9"/>
            <w:textDirection w:val="lrTb"/>
            <w:vAlign w:val="center"/>
          </w:tcPr>
          <w:p w14:paraId="43DCBECE">
            <w:pPr>
              <w:pStyle w:val="000001"/>
              <w:widowControl w:val="1"/>
              <w:spacing w:line="280" w:lineRule="exact"/>
              <w:jc w:val="left"/>
              <w:rPr>
                <w:rFonts w:ascii="宋体" w:hAnsi="宋体" w:cs="宋体"/>
                <w:kern w:val="0"/>
                <w:szCs w:val="21"/>
              </w:rPr>
            </w:pPr>
            <w:r>
              <w:rPr>
                <w:rFonts w:hint="eastAsia"/>
                <w:sz w:val="21"/>
              </w:rPr>
              <w:t>乙炔气瓶应当直立放置，已采取防倾倒措施并安装防回火装置；乙炔气瓶、氧气瓶与火源间的距离不应小于10米，两气瓶相互间距不应小于5米。</w:t>
            </w:r>
          </w:p>
        </w:tc>
        <w:tc>
          <w:tcPr>
            <w:tcW w:w="1162" w:type="dxa"/>
            <w:gridSpan w:val="2"/>
            <w:textDirection w:val="lrTb"/>
            <w:vAlign w:val="center"/>
          </w:tcPr>
          <w:p w14:paraId="7F4E8ECF">
            <w:pPr>
              <w:pStyle w:val="000001"/>
              <w:jc w:val="center"/>
            </w:pPr>
          </w:p>
        </w:tc>
        <w:tc>
          <w:tcPr>
            <w:tcW w:w="1162" w:type="dxa"/>
            <w:textDirection w:val="lrTb"/>
            <w:vAlign w:val="center"/>
          </w:tcPr>
          <w:p w14:paraId="38B95C48">
            <w:pPr>
              <w:pStyle w:val="000001"/>
              <w:jc w:val="center"/>
            </w:pPr>
          </w:p>
        </w:tc>
      </w:tr>
      <w:tr>
        <w:trPr/>
        <w:tc>
          <w:tcPr>
            <w:tcW w:w="661" w:type="dxa"/>
            <w:textDirection w:val="lrTb"/>
            <w:vAlign w:val="center"/>
          </w:tcPr>
          <w:p w14:paraId="319DFE42">
            <w:pPr>
              <w:pStyle w:val="000001"/>
              <w:jc w:val="center"/>
            </w:pPr>
            <w:r>
              <w:rPr>
                <w:rFonts w:hint="eastAsia"/>
                <w:sz w:val="21"/>
              </w:rPr>
              <w:t>8</w:t>
            </w:r>
          </w:p>
        </w:tc>
        <w:tc>
          <w:tcPr>
            <w:tcW w:w="6663" w:type="dxa"/>
            <w:gridSpan w:val="9"/>
            <w:textDirection w:val="lrTb"/>
            <w:vAlign w:val="center"/>
          </w:tcPr>
          <w:p w14:paraId="1ADCE671">
            <w:pPr>
              <w:pStyle w:val="000001"/>
              <w:widowControl w:val="1"/>
              <w:spacing w:line="280" w:lineRule="exact"/>
              <w:jc w:val="left"/>
              <w:rPr>
                <w:rFonts w:ascii="宋体" w:hAnsi="宋体" w:cs="宋体"/>
                <w:kern w:val="0"/>
                <w:szCs w:val="21"/>
              </w:rPr>
            </w:pPr>
            <w:r>
              <w:rPr>
                <w:rFonts w:hint="eastAsia" w:ascii="Times New Roman" w:hAnsi="Times New Roman" w:eastAsia="宋体" w:cs="Times New Roman"/>
                <w:sz w:val="21"/>
              </w:rPr>
              <w:t>现场配备灭火器（）台，灭火毯（）块，消防蒸汽带或消防水带（）</w:t>
            </w:r>
            <w:r>
              <w:rPr>
                <w:rFonts w:hint="eastAsia"/>
                <w:sz w:val="21"/>
              </w:rPr>
              <w:t>。</w:t>
            </w:r>
          </w:p>
        </w:tc>
        <w:tc>
          <w:tcPr>
            <w:tcW w:w="1162" w:type="dxa"/>
            <w:gridSpan w:val="2"/>
            <w:textDirection w:val="lrTb"/>
            <w:vAlign w:val="center"/>
          </w:tcPr>
          <w:p w14:paraId="5632A50C">
            <w:pPr>
              <w:pStyle w:val="000001"/>
              <w:jc w:val="center"/>
            </w:pPr>
          </w:p>
        </w:tc>
        <w:tc>
          <w:tcPr>
            <w:tcW w:w="1162" w:type="dxa"/>
            <w:textDirection w:val="lrTb"/>
            <w:vAlign w:val="center"/>
          </w:tcPr>
          <w:p w14:paraId="1380740B">
            <w:pPr>
              <w:pStyle w:val="000001"/>
              <w:jc w:val="center"/>
            </w:pPr>
          </w:p>
        </w:tc>
      </w:tr>
      <w:tr>
        <w:trPr/>
        <w:tc>
          <w:tcPr>
            <w:tcW w:w="661" w:type="dxa"/>
            <w:textDirection w:val="lrTb"/>
            <w:vAlign w:val="center"/>
          </w:tcPr>
          <w:p w14:paraId="0B5DC205">
            <w:pPr>
              <w:pStyle w:val="000001"/>
              <w:jc w:val="center"/>
            </w:pPr>
            <w:r>
              <w:rPr>
                <w:rFonts w:hint="eastAsia"/>
                <w:sz w:val="21"/>
              </w:rPr>
              <w:t>9</w:t>
            </w:r>
          </w:p>
        </w:tc>
        <w:tc>
          <w:tcPr>
            <w:tcW w:w="6663" w:type="dxa"/>
            <w:gridSpan w:val="9"/>
            <w:textDirection w:val="lrTb"/>
            <w:vAlign w:val="center"/>
          </w:tcPr>
          <w:p w14:paraId="192E335C">
            <w:pPr>
              <w:pStyle w:val="000001"/>
              <w:widowControl w:val="1"/>
              <w:spacing w:line="280" w:lineRule="exact"/>
              <w:jc w:val="left"/>
            </w:pPr>
            <w:r>
              <w:rPr>
                <w:rFonts w:hint="eastAsia" w:ascii="Times New Roman" w:hAnsi="Times New Roman" w:eastAsia="宋体" w:cs="Times New Roman"/>
                <w:sz w:val="21"/>
              </w:rPr>
              <w:t>电焊机所处位置已考虑防火防爆要求，且已可靠接地</w:t>
            </w:r>
            <w:r>
              <w:rPr>
                <w:rFonts w:hint="eastAsia"/>
                <w:sz w:val="21"/>
              </w:rPr>
              <w:t>。</w:t>
            </w:r>
          </w:p>
        </w:tc>
        <w:tc>
          <w:tcPr>
            <w:tcW w:w="1162" w:type="dxa"/>
            <w:gridSpan w:val="2"/>
            <w:textDirection w:val="lrTb"/>
            <w:vAlign w:val="center"/>
          </w:tcPr>
          <w:p w14:paraId="5ABC443B">
            <w:pPr>
              <w:pStyle w:val="000001"/>
              <w:jc w:val="center"/>
            </w:pPr>
          </w:p>
        </w:tc>
        <w:tc>
          <w:tcPr>
            <w:tcW w:w="1162" w:type="dxa"/>
            <w:textDirection w:val="lrTb"/>
            <w:vAlign w:val="center"/>
          </w:tcPr>
          <w:p w14:paraId="16CE9BDA">
            <w:pPr>
              <w:pStyle w:val="000001"/>
              <w:jc w:val="center"/>
            </w:pPr>
          </w:p>
        </w:tc>
      </w:tr>
      <w:tr>
        <w:trPr/>
        <w:tc>
          <w:tcPr>
            <w:tcW w:w="661" w:type="dxa"/>
            <w:textDirection w:val="lrTb"/>
            <w:vAlign w:val="center"/>
          </w:tcPr>
          <w:p w14:paraId="2924DBD6">
            <w:pPr>
              <w:pStyle w:val="000001"/>
              <w:jc w:val="center"/>
            </w:pPr>
            <w:r>
              <w:rPr>
                <w:rFonts w:hint="eastAsia"/>
                <w:sz w:val="21"/>
              </w:rPr>
              <w:t>10</w:t>
            </w:r>
          </w:p>
        </w:tc>
        <w:tc>
          <w:tcPr>
            <w:tcW w:w="6663" w:type="dxa"/>
            <w:gridSpan w:val="9"/>
            <w:textDirection w:val="lrTb"/>
            <w:vAlign w:val="center"/>
          </w:tcPr>
          <w:p w14:paraId="7980AE9B">
            <w:pPr>
              <w:pStyle w:val="000001"/>
              <w:widowControl w:val="1"/>
              <w:spacing w:line="280" w:lineRule="exact"/>
              <w:jc w:val="left"/>
            </w:pPr>
            <w:r>
              <w:rPr>
                <w:rFonts w:hint="eastAsia" w:ascii="Times New Roman" w:hAnsi="Times New Roman" w:eastAsia="宋体" w:cs="Times New Roman"/>
                <w:sz w:val="21"/>
              </w:rPr>
              <w:t>动火点周围规定距离内没有易燃易爆化学品的装卸、排放、喷漆等可能引起火灾爆炸的危险作业</w:t>
            </w:r>
            <w:r>
              <w:rPr>
                <w:rFonts w:hint="eastAsia"/>
                <w:sz w:val="21"/>
              </w:rPr>
              <w:t>。</w:t>
            </w:r>
          </w:p>
        </w:tc>
        <w:tc>
          <w:tcPr>
            <w:tcW w:w="1162" w:type="dxa"/>
            <w:gridSpan w:val="2"/>
            <w:textDirection w:val="lrTb"/>
            <w:vAlign w:val="center"/>
          </w:tcPr>
          <w:p w14:paraId="35127EFA">
            <w:pPr>
              <w:pStyle w:val="000001"/>
              <w:jc w:val="center"/>
            </w:pPr>
          </w:p>
        </w:tc>
        <w:tc>
          <w:tcPr>
            <w:tcW w:w="1162" w:type="dxa"/>
            <w:textDirection w:val="lrTb"/>
            <w:vAlign w:val="center"/>
          </w:tcPr>
          <w:p w14:paraId="76E4489D">
            <w:pPr>
              <w:pStyle w:val="000001"/>
              <w:jc w:val="center"/>
            </w:pPr>
          </w:p>
        </w:tc>
      </w:tr>
      <w:tr>
        <w:trPr/>
        <w:tc>
          <w:tcPr>
            <w:tcW w:w="661" w:type="dxa"/>
            <w:textDirection w:val="lrTb"/>
            <w:vAlign w:val="center"/>
          </w:tcPr>
          <w:p w14:paraId="099E160C">
            <w:pPr>
              <w:pStyle w:val="000001"/>
              <w:jc w:val="center"/>
            </w:pPr>
            <w:r>
              <w:rPr>
                <w:rFonts w:hint="eastAsia"/>
                <w:sz w:val="21"/>
              </w:rPr>
              <w:t>11</w:t>
            </w:r>
          </w:p>
        </w:tc>
        <w:tc>
          <w:tcPr>
            <w:tcW w:w="6663" w:type="dxa"/>
            <w:gridSpan w:val="9"/>
            <w:textDirection w:val="lrTb"/>
            <w:vAlign w:val="center"/>
          </w:tcPr>
          <w:p w14:paraId="32E43099">
            <w:pPr>
              <w:pStyle w:val="000001"/>
              <w:widowControl w:val="1"/>
              <w:spacing w:line="280" w:lineRule="exact"/>
              <w:jc w:val="left"/>
            </w:pPr>
            <w:r>
              <w:rPr>
                <w:rFonts w:hint="eastAsia" w:ascii="Times New Roman" w:hAnsi="Times New Roman" w:eastAsia="宋体" w:cs="Times New Roman"/>
                <w:sz w:val="21"/>
              </w:rPr>
              <w:t>动火点30</w:t>
            </w:r>
            <w:r>
              <w:rPr>
                <w:rFonts w:hint="eastAsia"/>
                <w:sz w:val="21"/>
              </w:rPr>
              <w:t>米</w:t>
            </w:r>
            <w:r>
              <w:rPr>
                <w:rFonts w:hint="eastAsia" w:ascii="Times New Roman" w:hAnsi="Times New Roman" w:eastAsia="宋体" w:cs="Times New Roman"/>
                <w:sz w:val="21"/>
              </w:rPr>
              <w:t>内垂直空间未排放可燃气体；15</w:t>
            </w:r>
            <w:r>
              <w:rPr>
                <w:rFonts w:hint="eastAsia"/>
                <w:sz w:val="21"/>
              </w:rPr>
              <w:t>米</w:t>
            </w:r>
            <w:r>
              <w:rPr>
                <w:rFonts w:hint="eastAsia" w:ascii="Times New Roman" w:hAnsi="Times New Roman" w:eastAsia="宋体" w:cs="Times New Roman"/>
                <w:sz w:val="21"/>
              </w:rPr>
              <w:t>内垂直空间未排放可燃液体；</w:t>
            </w:r>
            <w:r>
              <w:rPr>
                <w:rFonts w:hint="eastAsia"/>
                <w:sz w:val="21"/>
              </w:rPr>
              <w:t>10米</w:t>
            </w:r>
            <w:r>
              <w:rPr>
                <w:rFonts w:hint="eastAsia" w:ascii="Times New Roman" w:hAnsi="Times New Roman" w:eastAsia="宋体" w:cs="Times New Roman"/>
                <w:sz w:val="21"/>
              </w:rPr>
              <w:t>范围内及动火点下方未同时进行可燃溶剂清洗或喷漆等作业，</w:t>
            </w:r>
            <w:r>
              <w:rPr>
                <w:rFonts w:hint="eastAsia"/>
                <w:sz w:val="21"/>
              </w:rPr>
              <w:t>10米</w:t>
            </w:r>
            <w:r>
              <w:rPr>
                <w:rFonts w:hint="eastAsia" w:ascii="Times New Roman" w:hAnsi="Times New Roman" w:eastAsia="宋体" w:cs="Times New Roman"/>
                <w:sz w:val="21"/>
              </w:rPr>
              <w:t>范围内未见有可燃性粉尘清扫作业</w:t>
            </w:r>
            <w:r>
              <w:rPr>
                <w:rFonts w:hint="eastAsia"/>
                <w:sz w:val="21"/>
              </w:rPr>
              <w:t>。</w:t>
            </w:r>
          </w:p>
        </w:tc>
        <w:tc>
          <w:tcPr>
            <w:tcW w:w="1162" w:type="dxa"/>
            <w:gridSpan w:val="2"/>
            <w:textDirection w:val="lrTb"/>
            <w:vAlign w:val="center"/>
          </w:tcPr>
          <w:p w14:paraId="6D599AB5">
            <w:pPr>
              <w:pStyle w:val="000001"/>
              <w:jc w:val="center"/>
            </w:pPr>
          </w:p>
        </w:tc>
        <w:tc>
          <w:tcPr>
            <w:tcW w:w="1162" w:type="dxa"/>
            <w:textDirection w:val="lrTb"/>
            <w:vAlign w:val="center"/>
          </w:tcPr>
          <w:p w14:paraId="29C94292">
            <w:pPr>
              <w:pStyle w:val="000001"/>
              <w:jc w:val="center"/>
            </w:pPr>
          </w:p>
        </w:tc>
      </w:tr>
      <w:tr>
        <w:trPr/>
        <w:tc>
          <w:tcPr>
            <w:tcW w:w="661" w:type="dxa"/>
            <w:textDirection w:val="lrTb"/>
            <w:vAlign w:val="center"/>
          </w:tcPr>
          <w:p w14:paraId="42CE892D">
            <w:pPr>
              <w:pStyle w:val="000001"/>
              <w:jc w:val="center"/>
            </w:pPr>
            <w:r>
              <w:rPr>
                <w:rFonts w:hint="eastAsia"/>
                <w:sz w:val="21"/>
              </w:rPr>
              <w:t>12</w:t>
            </w:r>
          </w:p>
        </w:tc>
        <w:tc>
          <w:tcPr>
            <w:tcW w:w="6663" w:type="dxa"/>
            <w:gridSpan w:val="9"/>
            <w:textDirection w:val="lrTb"/>
            <w:vAlign w:val="center"/>
          </w:tcPr>
          <w:p w14:paraId="1CC97F4E">
            <w:pPr>
              <w:pStyle w:val="000001"/>
              <w:widowControl w:val="1"/>
              <w:spacing w:line="280" w:lineRule="exact"/>
              <w:jc w:val="left"/>
            </w:pPr>
            <w:r>
              <w:rPr>
                <w:rFonts w:hint="eastAsia" w:ascii="Times New Roman" w:hAnsi="Times New Roman" w:eastAsia="宋体" w:cs="Times New Roman"/>
                <w:sz w:val="21"/>
              </w:rPr>
              <w:t>已开展作业危害分析，制定相应的安全风险管控措施，交叉作业已明确协调人</w:t>
            </w:r>
            <w:r>
              <w:rPr>
                <w:rFonts w:hint="eastAsia"/>
                <w:sz w:val="21"/>
              </w:rPr>
              <w:t>。</w:t>
            </w:r>
          </w:p>
        </w:tc>
        <w:tc>
          <w:tcPr>
            <w:tcW w:w="1162" w:type="dxa"/>
            <w:gridSpan w:val="2"/>
            <w:textDirection w:val="lrTb"/>
            <w:vAlign w:val="center"/>
          </w:tcPr>
          <w:p w14:paraId="5F65086F">
            <w:pPr>
              <w:pStyle w:val="000001"/>
              <w:jc w:val="center"/>
            </w:pPr>
          </w:p>
        </w:tc>
        <w:tc>
          <w:tcPr>
            <w:tcW w:w="1162" w:type="dxa"/>
            <w:textDirection w:val="lrTb"/>
            <w:vAlign w:val="center"/>
          </w:tcPr>
          <w:p w14:paraId="1B92DF2C">
            <w:pPr>
              <w:pStyle w:val="000001"/>
              <w:jc w:val="center"/>
            </w:pPr>
          </w:p>
        </w:tc>
      </w:tr>
      <w:tr>
        <w:trPr/>
        <w:tc>
          <w:tcPr>
            <w:tcW w:w="661" w:type="dxa"/>
            <w:textDirection w:val="lrTb"/>
            <w:vAlign w:val="center"/>
          </w:tcPr>
          <w:p w14:paraId="2CFB07FB">
            <w:pPr>
              <w:pStyle w:val="000001"/>
              <w:jc w:val="center"/>
            </w:pPr>
            <w:r>
              <w:rPr>
                <w:rFonts w:hint="eastAsia"/>
                <w:sz w:val="21"/>
              </w:rPr>
              <w:t>13</w:t>
            </w:r>
          </w:p>
        </w:tc>
        <w:tc>
          <w:tcPr>
            <w:tcW w:w="6663" w:type="dxa"/>
            <w:gridSpan w:val="9"/>
            <w:textDirection w:val="lrTb"/>
            <w:vAlign w:val="center"/>
          </w:tcPr>
          <w:p w14:paraId="2001A87F">
            <w:pPr>
              <w:pStyle w:val="000001"/>
              <w:widowControl w:val="1"/>
              <w:spacing w:line="280" w:lineRule="exact"/>
              <w:jc w:val="left"/>
            </w:pPr>
            <w:r>
              <w:rPr>
                <w:rFonts w:hint="eastAsia" w:ascii="Times New Roman" w:hAnsi="Times New Roman" w:eastAsia="宋体" w:cs="Times New Roman"/>
                <w:sz w:val="21"/>
              </w:rPr>
              <w:t>用于连续检测的移动式可燃气体检测仪已配备到位</w:t>
            </w:r>
            <w:r>
              <w:rPr>
                <w:rFonts w:hint="eastAsia"/>
                <w:sz w:val="21"/>
              </w:rPr>
              <w:t>。</w:t>
            </w:r>
          </w:p>
        </w:tc>
        <w:tc>
          <w:tcPr>
            <w:tcW w:w="1162" w:type="dxa"/>
            <w:gridSpan w:val="2"/>
            <w:textDirection w:val="lrTb"/>
            <w:vAlign w:val="center"/>
          </w:tcPr>
          <w:p w14:paraId="5C92211F">
            <w:pPr>
              <w:pStyle w:val="000001"/>
              <w:jc w:val="center"/>
            </w:pPr>
          </w:p>
        </w:tc>
        <w:tc>
          <w:tcPr>
            <w:tcW w:w="1162" w:type="dxa"/>
            <w:textDirection w:val="lrTb"/>
            <w:vAlign w:val="center"/>
          </w:tcPr>
          <w:p w14:paraId="1F5DEE38">
            <w:pPr>
              <w:pStyle w:val="000001"/>
              <w:jc w:val="center"/>
            </w:pPr>
          </w:p>
        </w:tc>
      </w:tr>
      <w:tr>
        <w:trPr/>
        <w:tc>
          <w:tcPr>
            <w:tcW w:w="661" w:type="dxa"/>
            <w:textDirection w:val="lrTb"/>
            <w:vAlign w:val="center"/>
          </w:tcPr>
          <w:p w14:paraId="307661F3">
            <w:pPr>
              <w:pStyle w:val="000001"/>
              <w:jc w:val="center"/>
            </w:pPr>
            <w:r>
              <w:rPr>
                <w:rFonts w:hint="eastAsia"/>
                <w:sz w:val="21"/>
              </w:rPr>
              <w:t>14</w:t>
            </w:r>
          </w:p>
        </w:tc>
        <w:tc>
          <w:tcPr>
            <w:tcW w:w="6663" w:type="dxa"/>
            <w:gridSpan w:val="9"/>
            <w:textDirection w:val="lrTb"/>
            <w:vAlign w:val="center"/>
          </w:tcPr>
          <w:p w14:paraId="25CE934F">
            <w:pPr>
              <w:pStyle w:val="000001"/>
              <w:widowControl w:val="1"/>
              <w:spacing w:line="280" w:lineRule="exact"/>
              <w:jc w:val="left"/>
            </w:pPr>
            <w:r>
              <w:rPr>
                <w:rFonts w:hint="eastAsia" w:ascii="Times New Roman" w:hAnsi="Times New Roman" w:eastAsia="宋体" w:cs="Times New Roman"/>
                <w:sz w:val="21"/>
              </w:rPr>
              <w:t>配备的摄录像设备已到位且防爆级别满足安全要求</w:t>
            </w:r>
            <w:r>
              <w:rPr>
                <w:rFonts w:hint="eastAsia"/>
                <w:sz w:val="21"/>
              </w:rPr>
              <w:t>。</w:t>
            </w:r>
          </w:p>
        </w:tc>
        <w:tc>
          <w:tcPr>
            <w:tcW w:w="1162" w:type="dxa"/>
            <w:gridSpan w:val="2"/>
            <w:textDirection w:val="lrTb"/>
            <w:vAlign w:val="center"/>
          </w:tcPr>
          <w:p w14:paraId="6058CA48">
            <w:pPr>
              <w:pStyle w:val="000001"/>
              <w:jc w:val="center"/>
            </w:pPr>
          </w:p>
        </w:tc>
        <w:tc>
          <w:tcPr>
            <w:tcW w:w="1162" w:type="dxa"/>
            <w:textDirection w:val="lrTb"/>
            <w:vAlign w:val="center"/>
          </w:tcPr>
          <w:p w14:paraId="1C2D03CD">
            <w:pPr>
              <w:pStyle w:val="000001"/>
              <w:jc w:val="center"/>
            </w:pPr>
          </w:p>
        </w:tc>
      </w:tr>
      <w:tr>
        <w:trPr/>
        <w:tc>
          <w:tcPr>
            <w:tcW w:w="661" w:type="dxa"/>
            <w:textDirection w:val="lrTb"/>
            <w:vAlign w:val="center"/>
          </w:tcPr>
          <w:p w14:paraId="35C94BC3">
            <w:pPr>
              <w:pStyle w:val="000001"/>
              <w:jc w:val="center"/>
            </w:pPr>
            <w:r>
              <w:rPr>
                <w:rFonts w:hint="eastAsia"/>
                <w:sz w:val="21"/>
              </w:rPr>
              <w:t>15</w:t>
            </w:r>
          </w:p>
        </w:tc>
        <w:tc>
          <w:tcPr>
            <w:tcW w:w="6663" w:type="dxa"/>
            <w:gridSpan w:val="9"/>
            <w:textDirection w:val="lrTb"/>
            <w:vAlign w:val="center"/>
          </w:tcPr>
          <w:p w14:paraId="3A809E0B">
            <w:pPr>
              <w:pStyle w:val="000001"/>
              <w:widowControl w:val="1"/>
              <w:spacing w:line="280" w:lineRule="exact"/>
              <w:jc w:val="left"/>
            </w:pPr>
            <w:r>
              <w:rPr>
                <w:rFonts w:hint="eastAsia" w:ascii="Times New Roman" w:hAnsi="Times New Roman" w:eastAsia="宋体" w:cs="Times New Roman"/>
                <w:sz w:val="21"/>
              </w:rPr>
              <w:t>其他相关特殊作业已办理相应作业许可证，作业现场四周已设立警戒区</w:t>
            </w:r>
            <w:r>
              <w:rPr>
                <w:rFonts w:hint="eastAsia"/>
                <w:sz w:val="21"/>
              </w:rPr>
              <w:t>。</w:t>
            </w:r>
          </w:p>
        </w:tc>
        <w:tc>
          <w:tcPr>
            <w:tcW w:w="1162" w:type="dxa"/>
            <w:gridSpan w:val="2"/>
            <w:textDirection w:val="lrTb"/>
            <w:vAlign w:val="center"/>
          </w:tcPr>
          <w:p w14:paraId="7532ED0A">
            <w:pPr>
              <w:pStyle w:val="000001"/>
              <w:jc w:val="center"/>
            </w:pPr>
          </w:p>
        </w:tc>
        <w:tc>
          <w:tcPr>
            <w:tcW w:w="1162" w:type="dxa"/>
            <w:textDirection w:val="lrTb"/>
            <w:vAlign w:val="center"/>
          </w:tcPr>
          <w:p w14:paraId="31BC3C05">
            <w:pPr>
              <w:pStyle w:val="000001"/>
              <w:jc w:val="center"/>
            </w:pPr>
          </w:p>
        </w:tc>
      </w:tr>
      <w:tr>
        <w:trPr>
          <w:trHeight w:val="801" w:hRule="atLeast"/>
        </w:trPr>
        <w:tc>
          <w:tcPr>
            <w:tcW w:w="661" w:type="dxa"/>
            <w:textDirection w:val="lrTb"/>
            <w:vAlign w:val="center"/>
          </w:tcPr>
          <w:p w14:paraId="4A922687">
            <w:pPr>
              <w:pStyle w:val="000001"/>
              <w:jc w:val="center"/>
            </w:pPr>
            <w:r>
              <w:rPr>
                <w:rFonts w:hint="eastAsia"/>
                <w:sz w:val="21"/>
              </w:rPr>
              <w:t>16</w:t>
            </w:r>
          </w:p>
        </w:tc>
        <w:tc>
          <w:tcPr>
            <w:tcW w:w="6663" w:type="dxa"/>
            <w:gridSpan w:val="9"/>
            <w:textDirection w:val="lrTb"/>
            <w:vAlign w:val="center"/>
          </w:tcPr>
          <w:p w14:paraId="23494EC3">
            <w:pPr>
              <w:pStyle w:val="000001"/>
              <w:jc w:val="left"/>
            </w:pPr>
            <w:r>
              <w:rPr>
                <w:rFonts w:hint="eastAsia"/>
                <w:sz w:val="21"/>
              </w:rPr>
              <w:t xml:space="preserve">其他安全措施：                                </w:t>
            </w:r>
          </w:p>
          <w:p w14:paraId="3325053F">
            <w:pPr>
              <w:pStyle w:val="000001"/>
              <w:ind w:firstLine="4515" w:firstLineChars="2150"/>
              <w:jc w:val="left"/>
            </w:pPr>
            <w:r>
              <w:rPr>
                <w:rFonts w:hint="eastAsia"/>
                <w:sz w:val="21"/>
              </w:rPr>
              <w:t>编制人（签字）：</w:t>
            </w:r>
          </w:p>
        </w:tc>
        <w:tc>
          <w:tcPr>
            <w:tcW w:w="1162" w:type="dxa"/>
            <w:gridSpan w:val="2"/>
            <w:textDirection w:val="lrTb"/>
            <w:vAlign w:val="center"/>
          </w:tcPr>
          <w:p w14:paraId="6EB545DC">
            <w:pPr>
              <w:pStyle w:val="000001"/>
              <w:jc w:val="center"/>
            </w:pPr>
          </w:p>
        </w:tc>
        <w:tc>
          <w:tcPr>
            <w:tcW w:w="1162" w:type="dxa"/>
            <w:textDirection w:val="lrTb"/>
            <w:vAlign w:val="center"/>
          </w:tcPr>
          <w:p w14:paraId="2A00B5F9">
            <w:pPr>
              <w:pStyle w:val="000001"/>
              <w:jc w:val="center"/>
            </w:pPr>
          </w:p>
        </w:tc>
      </w:tr>
      <w:tr>
        <w:trPr>
          <w:trHeight w:val="376" w:hRule="atLeast"/>
        </w:trPr>
        <w:tc>
          <w:tcPr>
            <w:tcW w:w="9648" w:type="dxa"/>
            <w:gridSpan w:val="13"/>
            <w:textDirection w:val="lrTb"/>
            <w:vAlign w:val="center"/>
          </w:tcPr>
          <w:p w14:paraId="23E70A51">
            <w:pPr>
              <w:pStyle w:val="000001"/>
              <w:tabs>
                <w:tab w:val="left" w:leader="none" w:pos="9600"/>
              </w:tabs>
              <w:ind w:right="-1256" w:rightChars="-598"/>
              <w:rPr>
                <w:rFonts w:ascii="宋体" w:hAnsi="宋体" w:cs="宋体"/>
                <w:kern w:val="0"/>
                <w:szCs w:val="21"/>
              </w:rPr>
            </w:pPr>
            <w:r>
              <w:rPr>
                <w:rFonts w:hint="eastAsia" w:ascii="宋体" w:hAnsi="宋体" w:cs="宋体"/>
                <w:kern w:val="0"/>
                <w:sz w:val="21"/>
                <w:szCs w:val="21"/>
              </w:rPr>
              <w:t>如需采取栏中所列措施划“√”，不需采取的措施划“×”，如栏内所列措施不能满足时，可在空格处填写其他风险削减措施。</w:t>
            </w:r>
          </w:p>
        </w:tc>
      </w:tr>
      <w:tr>
        <w:trPr/>
        <w:tc>
          <w:tcPr>
            <w:tcW w:w="2372" w:type="dxa"/>
            <w:gridSpan w:val="2"/>
            <w:textDirection w:val="lrTb"/>
            <w:vAlign w:val="center"/>
          </w:tcPr>
          <w:p w14:paraId="44A5154A">
            <w:pPr>
              <w:pStyle w:val="000001"/>
            </w:pPr>
            <w:r>
              <w:rPr>
                <w:rFonts w:hint="eastAsia"/>
                <w:sz w:val="21"/>
              </w:rPr>
              <w:t>安全技术交底人（签字）</w:t>
            </w:r>
          </w:p>
        </w:tc>
        <w:tc>
          <w:tcPr>
            <w:tcW w:w="2510" w:type="dxa"/>
            <w:gridSpan w:val="4"/>
            <w:textDirection w:val="lrTb"/>
            <w:vAlign w:val="center"/>
          </w:tcPr>
          <w:p w14:paraId="0015C649">
            <w:pPr>
              <w:pStyle w:val="000001"/>
              <w:jc w:val="center"/>
            </w:pPr>
          </w:p>
        </w:tc>
        <w:tc>
          <w:tcPr>
            <w:tcW w:w="2442" w:type="dxa"/>
            <w:gridSpan w:val="4"/>
            <w:textDirection w:val="lrTb"/>
            <w:vAlign w:val="center"/>
          </w:tcPr>
          <w:p w14:paraId="53F2D0AA">
            <w:pPr>
              <w:pStyle w:val="000001"/>
            </w:pPr>
            <w:r>
              <w:rPr>
                <w:rFonts w:hint="eastAsia"/>
                <w:sz w:val="21"/>
              </w:rPr>
              <w:t>接受交底人（签字）</w:t>
            </w:r>
          </w:p>
        </w:tc>
        <w:tc>
          <w:tcPr>
            <w:tcW w:w="2324" w:type="dxa"/>
            <w:gridSpan w:val="3"/>
            <w:textDirection w:val="lrTb"/>
            <w:vAlign w:val="center"/>
          </w:tcPr>
          <w:p w14:paraId="0F6CF8A3">
            <w:pPr>
              <w:pStyle w:val="000001"/>
              <w:jc w:val="center"/>
            </w:pPr>
          </w:p>
        </w:tc>
      </w:tr>
      <w:tr>
        <w:trPr/>
        <w:tc>
          <w:tcPr>
            <w:tcW w:w="661" w:type="dxa"/>
            <w:textDirection w:val="lrTb"/>
            <w:vAlign w:val="center"/>
          </w:tcPr>
          <w:p w14:paraId="423B0FAE">
            <w:pPr>
              <w:pStyle w:val="000001"/>
              <w:autoSpaceDE w:val="0"/>
              <w:autoSpaceDN w:val="0"/>
              <w:spacing w:line="240" w:lineRule="exact"/>
              <w:jc w:val="center"/>
              <w:rPr>
                <w:rFonts w:ascii="宋体" w:hAnsi="宋体" w:cs="宋体"/>
                <w:kern w:val="0"/>
                <w:szCs w:val="21"/>
              </w:rPr>
            </w:pPr>
            <w:r>
              <w:rPr>
                <w:rFonts w:hint="eastAsia" w:ascii="宋体" w:hAnsi="宋体" w:cs="宋体"/>
                <w:kern w:val="0"/>
                <w:sz w:val="21"/>
                <w:szCs w:val="21"/>
              </w:rPr>
              <w:t>作业方</w:t>
            </w:r>
          </w:p>
          <w:p w14:paraId="1F4BA71F">
            <w:pPr>
              <w:pStyle w:val="000001"/>
              <w:autoSpaceDE w:val="0"/>
              <w:autoSpaceDN w:val="0"/>
              <w:spacing w:line="240" w:lineRule="exact"/>
              <w:jc w:val="center"/>
            </w:pPr>
            <w:r>
              <w:rPr>
                <w:rFonts w:hint="eastAsia" w:ascii="宋体" w:hAnsi="宋体" w:cs="宋体"/>
                <w:kern w:val="0"/>
                <w:sz w:val="21"/>
                <w:szCs w:val="21"/>
              </w:rPr>
              <w:t>申请</w:t>
            </w:r>
          </w:p>
        </w:tc>
        <w:tc>
          <w:tcPr>
            <w:tcW w:w="8987" w:type="dxa"/>
            <w:gridSpan w:val="12"/>
            <w:textDirection w:val="lrTb"/>
            <w:vAlign w:val="top"/>
          </w:tcPr>
          <w:p w14:paraId="326D737A">
            <w:pPr>
              <w:pStyle w:val="000001"/>
              <w:tabs>
                <w:tab w:val="left" w:leader="none" w:pos="4737"/>
              </w:tabs>
              <w:autoSpaceDE w:val="0"/>
              <w:autoSpaceDN w:val="0"/>
              <w:spacing w:line="260" w:lineRule="exact"/>
              <w:ind w:firstLine="360"/>
              <w:jc w:val="left"/>
              <w:rPr>
                <w:rFonts w:ascii="宋体" w:hAnsi="宋体" w:cs="宋体"/>
                <w:kern w:val="0"/>
                <w:szCs w:val="21"/>
              </w:rPr>
            </w:pPr>
            <w:r>
              <w:rPr>
                <w:rFonts w:hint="eastAsia" w:ascii="宋体" w:hAnsi="宋体" w:cs="宋体"/>
                <w:kern w:val="0"/>
                <w:sz w:val="21"/>
                <w:szCs w:val="21"/>
              </w:rPr>
              <w:t>我保证阅读理解并遵照执行作业方案和此许可证，并在作业过程中负责落实各项风险削减措施，在作业结束时通知属地单位负责人。</w:t>
            </w:r>
          </w:p>
          <w:p w14:paraId="40FC7018">
            <w:pPr>
              <w:pStyle w:val="000001"/>
              <w:autoSpaceDE w:val="0"/>
              <w:autoSpaceDN w:val="0"/>
              <w:spacing w:line="260" w:lineRule="exact"/>
              <w:ind w:firstLine="360"/>
              <w:jc w:val="left"/>
              <w:rPr>
                <w:rFonts w:ascii="宋体" w:hAnsi="宋体" w:cs="宋体"/>
                <w:kern w:val="0"/>
                <w:szCs w:val="21"/>
              </w:rPr>
            </w:pPr>
            <w:r>
              <w:rPr>
                <w:rFonts w:hint="eastAsia" w:ascii="宋体" w:hAnsi="宋体" w:cs="宋体"/>
                <w:kern w:val="0"/>
                <w:sz w:val="21"/>
                <w:szCs w:val="21"/>
              </w:rPr>
              <w:t>作业申请人</w:t>
            </w:r>
            <w:r>
              <w:rPr>
                <w:rFonts w:hint="eastAsia"/>
                <w:sz w:val="21"/>
              </w:rPr>
              <w:t>（签字）</w:t>
            </w:r>
            <w:r>
              <w:rPr>
                <w:rFonts w:hint="eastAsia" w:ascii="宋体" w:hAnsi="宋体" w:cs="宋体"/>
                <w:kern w:val="0"/>
                <w:sz w:val="21"/>
                <w:szCs w:val="21"/>
              </w:rPr>
              <w:t xml:space="preserve">：                   </w:t>
            </w:r>
            <w:r>
              <w:rPr>
                <w:rFonts w:ascii="宋体" w:hAnsi="宋体" w:cs="宋体"/>
                <w:kern w:val="0"/>
                <w:szCs w:val="21"/>
              </w:rPr>
              <w:t xml:space="preserve"> </w:t>
            </w:r>
            <w:r>
              <w:rPr>
                <w:rFonts w:hint="eastAsia" w:ascii="宋体" w:hAnsi="宋体" w:cs="宋体"/>
                <w:kern w:val="0"/>
                <w:sz w:val="21"/>
                <w:szCs w:val="21"/>
              </w:rPr>
              <w:t xml:space="preserve">   作业人</w:t>
            </w:r>
            <w:r>
              <w:rPr>
                <w:rFonts w:hint="eastAsia"/>
                <w:sz w:val="21"/>
              </w:rPr>
              <w:t>（签字）</w:t>
            </w:r>
            <w:r>
              <w:rPr>
                <w:rFonts w:hint="eastAsia" w:ascii="宋体" w:hAnsi="宋体" w:cs="宋体"/>
                <w:kern w:val="0"/>
                <w:sz w:val="21"/>
                <w:szCs w:val="21"/>
              </w:rPr>
              <w:t xml:space="preserve">： </w:t>
            </w:r>
          </w:p>
          <w:p w14:paraId="4DC9BD36">
            <w:pPr>
              <w:pStyle w:val="000001"/>
              <w:autoSpaceDE w:val="0"/>
              <w:autoSpaceDN w:val="0"/>
              <w:spacing w:line="260" w:lineRule="exact"/>
              <w:ind w:firstLine="1260" w:firstLineChars="600"/>
              <w:jc w:val="left"/>
            </w:pPr>
            <w:r>
              <w:rPr>
                <w:rFonts w:hint="eastAsia" w:ascii="宋体" w:hAnsi="宋体" w:cs="宋体"/>
                <w:kern w:val="0"/>
                <w:sz w:val="21"/>
                <w:szCs w:val="21"/>
              </w:rPr>
              <w:t>年</w:t>
            </w:r>
            <w:r>
              <w:rPr>
                <w:rFonts w:ascii="宋体" w:hAnsi="宋体" w:cs="宋体"/>
                <w:kern w:val="0"/>
                <w:szCs w:val="21"/>
              </w:rPr>
              <w:t xml:space="preserve"> </w:t>
            </w:r>
            <w:r>
              <w:rPr>
                <w:rFonts w:hint="eastAsia" w:ascii="宋体" w:hAnsi="宋体" w:cs="宋体"/>
                <w:kern w:val="0"/>
                <w:sz w:val="21"/>
                <w:szCs w:val="21"/>
              </w:rPr>
              <w:t xml:space="preserve">  月</w:t>
            </w:r>
            <w:r>
              <w:rPr>
                <w:rFonts w:ascii="宋体" w:hAnsi="宋体" w:cs="宋体"/>
                <w:kern w:val="0"/>
                <w:szCs w:val="21"/>
              </w:rPr>
              <w:t xml:space="preserve"> </w:t>
            </w:r>
            <w:r>
              <w:rPr>
                <w:rFonts w:hint="eastAsia" w:ascii="宋体" w:hAnsi="宋体" w:cs="宋体"/>
                <w:kern w:val="0"/>
                <w:sz w:val="21"/>
                <w:szCs w:val="21"/>
              </w:rPr>
              <w:t xml:space="preserve">  日</w:t>
            </w:r>
            <w:r>
              <w:rPr>
                <w:rFonts w:ascii="宋体" w:hAnsi="宋体" w:cs="宋体"/>
                <w:kern w:val="0"/>
                <w:szCs w:val="21"/>
              </w:rPr>
              <w:t xml:space="preserve"> </w:t>
            </w:r>
            <w:r>
              <w:rPr>
                <w:rFonts w:hint="eastAsia" w:ascii="宋体" w:hAnsi="宋体" w:cs="宋体"/>
                <w:kern w:val="0"/>
                <w:sz w:val="21"/>
                <w:szCs w:val="21"/>
              </w:rPr>
              <w:t xml:space="preserve">   时  分                  年</w:t>
            </w:r>
            <w:r>
              <w:rPr>
                <w:rFonts w:ascii="宋体" w:hAnsi="宋体" w:cs="宋体"/>
                <w:kern w:val="0"/>
                <w:szCs w:val="21"/>
              </w:rPr>
              <w:t xml:space="preserve"> </w:t>
            </w:r>
            <w:r>
              <w:rPr>
                <w:rFonts w:hint="eastAsia" w:ascii="宋体" w:hAnsi="宋体" w:cs="宋体"/>
                <w:kern w:val="0"/>
                <w:sz w:val="21"/>
                <w:szCs w:val="21"/>
              </w:rPr>
              <w:t xml:space="preserve">  月  日</w:t>
            </w:r>
            <w:r>
              <w:rPr>
                <w:rFonts w:ascii="宋体" w:hAnsi="宋体" w:cs="宋体"/>
                <w:kern w:val="0"/>
                <w:szCs w:val="21"/>
              </w:rPr>
              <w:t xml:space="preserve"> </w:t>
            </w:r>
            <w:r>
              <w:rPr>
                <w:rFonts w:hint="eastAsia" w:ascii="宋体" w:hAnsi="宋体" w:cs="宋体"/>
                <w:kern w:val="0"/>
                <w:sz w:val="21"/>
                <w:szCs w:val="21"/>
              </w:rPr>
              <w:t xml:space="preserve">  时  分</w:t>
            </w:r>
          </w:p>
        </w:tc>
      </w:tr>
      <w:tr>
        <w:trPr/>
        <w:tc>
          <w:tcPr>
            <w:tcW w:w="661" w:type="dxa"/>
            <w:textDirection w:val="lrTb"/>
            <w:vAlign w:val="center"/>
          </w:tcPr>
          <w:p w14:paraId="653C3463">
            <w:pPr>
              <w:pStyle w:val="000001"/>
              <w:tabs>
                <w:tab w:val="left" w:leader="none" w:pos="822"/>
              </w:tabs>
              <w:autoSpaceDE w:val="0"/>
              <w:autoSpaceDN w:val="0"/>
              <w:spacing w:line="240" w:lineRule="exact"/>
              <w:jc w:val="center"/>
              <w:rPr>
                <w:rFonts w:ascii="宋体" w:hAnsi="宋体" w:cs="宋体"/>
                <w:kern w:val="0"/>
                <w:szCs w:val="21"/>
              </w:rPr>
            </w:pPr>
            <w:r>
              <w:rPr>
                <w:rFonts w:hint="eastAsia" w:ascii="宋体" w:hAnsi="宋体" w:cs="宋体"/>
                <w:kern w:val="0"/>
                <w:sz w:val="21"/>
                <w:szCs w:val="21"/>
              </w:rPr>
              <w:t>作业</w:t>
            </w:r>
          </w:p>
          <w:p w14:paraId="7C12CE2D">
            <w:pPr>
              <w:pStyle w:val="000001"/>
              <w:tabs>
                <w:tab w:val="left" w:leader="none" w:pos="822"/>
              </w:tabs>
              <w:autoSpaceDE w:val="0"/>
              <w:autoSpaceDN w:val="0"/>
              <w:spacing w:line="240" w:lineRule="exact"/>
              <w:jc w:val="center"/>
            </w:pPr>
            <w:r>
              <w:rPr>
                <w:rFonts w:hint="eastAsia" w:ascii="宋体" w:hAnsi="宋体" w:cs="宋体"/>
                <w:kern w:val="0"/>
                <w:sz w:val="21"/>
                <w:szCs w:val="21"/>
              </w:rPr>
              <w:t>监护监督</w:t>
            </w:r>
          </w:p>
        </w:tc>
        <w:tc>
          <w:tcPr>
            <w:tcW w:w="8987" w:type="dxa"/>
            <w:gridSpan w:val="12"/>
            <w:textDirection w:val="lrTb"/>
            <w:vAlign w:val="top"/>
          </w:tcPr>
          <w:p w14:paraId="06EDFB13">
            <w:pPr>
              <w:pStyle w:val="000001"/>
              <w:autoSpaceDE w:val="0"/>
              <w:autoSpaceDN w:val="0"/>
              <w:spacing w:line="260" w:lineRule="exact"/>
              <w:ind w:firstLine="420" w:firstLineChars="200"/>
              <w:jc w:val="left"/>
              <w:rPr>
                <w:rFonts w:ascii="宋体" w:hAnsi="宋体" w:cs="宋体"/>
                <w:kern w:val="0"/>
                <w:szCs w:val="21"/>
              </w:rPr>
            </w:pPr>
            <w:r>
              <w:rPr>
                <w:rFonts w:hint="eastAsia" w:ascii="宋体" w:hAnsi="宋体" w:cs="宋体"/>
                <w:kern w:val="0"/>
                <w:sz w:val="21"/>
                <w:szCs w:val="21"/>
              </w:rPr>
              <w:t>本人已阅读许可证并且确信所有条件都满足，并承诺坚守现场。</w:t>
            </w:r>
          </w:p>
          <w:p w14:paraId="60735801">
            <w:pPr>
              <w:pStyle w:val="000001"/>
              <w:autoSpaceDE w:val="0"/>
              <w:autoSpaceDN w:val="0"/>
              <w:spacing w:line="260" w:lineRule="exact"/>
              <w:jc w:val="left"/>
              <w:rPr>
                <w:rFonts w:ascii="宋体" w:hAnsi="宋体" w:cs="宋体"/>
                <w:kern w:val="0"/>
                <w:szCs w:val="21"/>
              </w:rPr>
            </w:pPr>
            <w:r>
              <w:rPr>
                <w:rFonts w:hint="eastAsia" w:ascii="宋体" w:hAnsi="宋体" w:cs="宋体"/>
                <w:kern w:val="0"/>
                <w:sz w:val="21"/>
                <w:szCs w:val="21"/>
              </w:rPr>
              <w:t xml:space="preserve">      监护人</w:t>
            </w:r>
            <w:r>
              <w:rPr>
                <w:rFonts w:hint="eastAsia"/>
                <w:sz w:val="21"/>
              </w:rPr>
              <w:t>（签字）</w:t>
            </w:r>
            <w:r>
              <w:rPr>
                <w:rFonts w:hint="eastAsia" w:ascii="宋体" w:hAnsi="宋体" w:cs="宋体"/>
                <w:kern w:val="0"/>
                <w:sz w:val="21"/>
                <w:szCs w:val="21"/>
              </w:rPr>
              <w:t>：                                      年</w:t>
            </w:r>
            <w:r>
              <w:rPr>
                <w:rFonts w:ascii="宋体" w:hAnsi="宋体" w:cs="宋体"/>
                <w:kern w:val="0"/>
                <w:szCs w:val="21"/>
              </w:rPr>
              <w:t xml:space="preserve"> </w:t>
            </w:r>
            <w:r>
              <w:rPr>
                <w:rFonts w:hint="eastAsia" w:ascii="宋体" w:hAnsi="宋体" w:cs="宋体"/>
                <w:kern w:val="0"/>
                <w:sz w:val="21"/>
                <w:szCs w:val="21"/>
              </w:rPr>
              <w:t xml:space="preserve">  月</w:t>
            </w:r>
            <w:r>
              <w:rPr>
                <w:rFonts w:ascii="宋体" w:hAnsi="宋体" w:cs="宋体"/>
                <w:kern w:val="0"/>
                <w:szCs w:val="21"/>
              </w:rPr>
              <w:t xml:space="preserve"> </w:t>
            </w:r>
            <w:r>
              <w:rPr>
                <w:rFonts w:hint="eastAsia" w:ascii="宋体" w:hAnsi="宋体" w:cs="宋体"/>
                <w:kern w:val="0"/>
                <w:sz w:val="21"/>
                <w:szCs w:val="21"/>
              </w:rPr>
              <w:t xml:space="preserve">  日</w:t>
            </w:r>
            <w:r>
              <w:rPr>
                <w:rFonts w:ascii="宋体" w:hAnsi="宋体" w:cs="宋体"/>
                <w:kern w:val="0"/>
                <w:szCs w:val="21"/>
              </w:rPr>
              <w:t xml:space="preserve"> </w:t>
            </w:r>
            <w:r>
              <w:rPr>
                <w:rFonts w:hint="eastAsia" w:ascii="宋体" w:hAnsi="宋体" w:cs="宋体"/>
                <w:kern w:val="0"/>
                <w:sz w:val="21"/>
                <w:szCs w:val="21"/>
              </w:rPr>
              <w:t xml:space="preserve">   时   分</w:t>
            </w:r>
          </w:p>
          <w:p w14:paraId="2AC8B3ED">
            <w:pPr>
              <w:pStyle w:val="000001"/>
              <w:autoSpaceDE w:val="0"/>
              <w:autoSpaceDN w:val="0"/>
              <w:spacing w:line="260" w:lineRule="exact"/>
              <w:ind w:firstLine="420" w:firstLineChars="200"/>
              <w:jc w:val="left"/>
            </w:pPr>
            <w:r>
              <w:rPr>
                <w:rFonts w:hint="eastAsia" w:ascii="宋体" w:hAnsi="宋体" w:cs="宋体"/>
                <w:kern w:val="0"/>
                <w:sz w:val="21"/>
                <w:szCs w:val="21"/>
              </w:rPr>
              <w:t>属地监督</w:t>
            </w:r>
            <w:r>
              <w:rPr>
                <w:rFonts w:hint="eastAsia"/>
                <w:sz w:val="21"/>
              </w:rPr>
              <w:t>（签字）</w:t>
            </w:r>
            <w:r>
              <w:rPr>
                <w:rFonts w:hint="eastAsia" w:ascii="宋体" w:hAnsi="宋体" w:cs="宋体"/>
                <w:kern w:val="0"/>
                <w:sz w:val="21"/>
                <w:szCs w:val="21"/>
              </w:rPr>
              <w:t>：                                      年</w:t>
            </w:r>
            <w:r>
              <w:rPr>
                <w:rFonts w:ascii="宋体" w:hAnsi="宋体" w:cs="宋体"/>
                <w:kern w:val="0"/>
                <w:szCs w:val="21"/>
              </w:rPr>
              <w:t xml:space="preserve"> </w:t>
            </w:r>
            <w:r>
              <w:rPr>
                <w:rFonts w:hint="eastAsia" w:ascii="宋体" w:hAnsi="宋体" w:cs="宋体"/>
                <w:kern w:val="0"/>
                <w:sz w:val="21"/>
                <w:szCs w:val="21"/>
              </w:rPr>
              <w:t xml:space="preserve">  月</w:t>
            </w:r>
            <w:r>
              <w:rPr>
                <w:rFonts w:ascii="宋体" w:hAnsi="宋体" w:cs="宋体"/>
                <w:kern w:val="0"/>
                <w:szCs w:val="21"/>
              </w:rPr>
              <w:t xml:space="preserve"> </w:t>
            </w:r>
            <w:r>
              <w:rPr>
                <w:rFonts w:hint="eastAsia" w:ascii="宋体" w:hAnsi="宋体" w:cs="宋体"/>
                <w:kern w:val="0"/>
                <w:sz w:val="21"/>
                <w:szCs w:val="21"/>
              </w:rPr>
              <w:t xml:space="preserve">  日</w:t>
            </w:r>
            <w:r>
              <w:rPr>
                <w:rFonts w:ascii="宋体" w:hAnsi="宋体" w:cs="宋体"/>
                <w:kern w:val="0"/>
                <w:szCs w:val="21"/>
              </w:rPr>
              <w:t xml:space="preserve"> </w:t>
            </w:r>
            <w:r>
              <w:rPr>
                <w:rFonts w:hint="eastAsia" w:ascii="宋体" w:hAnsi="宋体" w:cs="宋体"/>
                <w:kern w:val="0"/>
                <w:sz w:val="21"/>
                <w:szCs w:val="21"/>
              </w:rPr>
              <w:t xml:space="preserve">   时   分</w:t>
            </w:r>
          </w:p>
        </w:tc>
      </w:tr>
      <w:tr>
        <w:trPr/>
        <w:tc>
          <w:tcPr>
            <w:tcW w:w="661" w:type="dxa"/>
            <w:textDirection w:val="lrTb"/>
            <w:vAlign w:val="center"/>
          </w:tcPr>
          <w:p w14:paraId="24B24B90">
            <w:pPr>
              <w:pStyle w:val="000001"/>
              <w:tabs>
                <w:tab w:val="left" w:leader="none" w:pos="357"/>
                <w:tab w:val="left" w:leader="none" w:pos="837"/>
              </w:tabs>
              <w:autoSpaceDE w:val="0"/>
              <w:autoSpaceDN w:val="0"/>
              <w:spacing w:line="240" w:lineRule="exact"/>
              <w:jc w:val="center"/>
              <w:rPr>
                <w:rFonts w:ascii="宋体" w:hAnsi="宋体" w:cs="宋体"/>
                <w:kern w:val="0"/>
                <w:szCs w:val="21"/>
              </w:rPr>
            </w:pPr>
            <w:r>
              <w:rPr>
                <w:rFonts w:hint="eastAsia" w:ascii="宋体" w:hAnsi="宋体" w:cs="宋体"/>
                <w:kern w:val="0"/>
                <w:sz w:val="21"/>
                <w:szCs w:val="21"/>
              </w:rPr>
              <w:t xml:space="preserve">批 </w:t>
            </w:r>
            <w:r>
              <w:rPr>
                <w:rFonts w:ascii="宋体" w:hAnsi="宋体" w:cs="宋体"/>
                <w:kern w:val="0"/>
                <w:szCs w:val="21"/>
              </w:rPr>
              <w:t xml:space="preserve"> </w:t>
            </w:r>
            <w:r>
              <w:rPr>
                <w:rFonts w:hint="eastAsia" w:ascii="宋体" w:hAnsi="宋体" w:cs="宋体"/>
                <w:kern w:val="0"/>
                <w:sz w:val="21"/>
                <w:szCs w:val="21"/>
              </w:rPr>
              <w:t xml:space="preserve"> 准</w:t>
            </w:r>
          </w:p>
        </w:tc>
        <w:tc>
          <w:tcPr>
            <w:tcW w:w="8987" w:type="dxa"/>
            <w:gridSpan w:val="12"/>
            <w:textDirection w:val="lrTb"/>
            <w:vAlign w:val="top"/>
          </w:tcPr>
          <w:p w14:paraId="05BD2CBC">
            <w:pPr>
              <w:pStyle w:val="000001"/>
              <w:autoSpaceDE w:val="0"/>
              <w:autoSpaceDN w:val="0"/>
              <w:spacing w:line="240" w:lineRule="exact"/>
              <w:ind w:firstLine="360"/>
              <w:jc w:val="left"/>
              <w:rPr>
                <w:rFonts w:ascii="宋体" w:hAnsi="宋体" w:cs="宋体"/>
                <w:kern w:val="0"/>
                <w:szCs w:val="21"/>
              </w:rPr>
            </w:pPr>
            <w:r>
              <w:rPr>
                <w:rFonts w:hint="eastAsia" w:ascii="宋体" w:hAnsi="宋体" w:cs="宋体"/>
                <w:kern w:val="0"/>
                <w:sz w:val="21"/>
                <w:szCs w:val="21"/>
              </w:rPr>
              <w:t>我已经审核过本许可证的相关文件，并确认符合公司动火作业安全管理规定的要求，同时我与相关人员一同检查过现场并同意作业方案，因此，我同意作业。</w:t>
            </w:r>
          </w:p>
          <w:p w14:paraId="1B643823">
            <w:pPr>
              <w:pStyle w:val="000001"/>
              <w:autoSpaceDE w:val="0"/>
              <w:autoSpaceDN w:val="0"/>
              <w:spacing w:line="240" w:lineRule="exact"/>
              <w:ind w:firstLine="360"/>
              <w:jc w:val="left"/>
              <w:rPr>
                <w:rFonts w:ascii="宋体" w:hAnsi="宋体" w:cs="宋体"/>
                <w:kern w:val="0"/>
                <w:szCs w:val="21"/>
              </w:rPr>
            </w:pPr>
          </w:p>
          <w:p w14:paraId="297F3841">
            <w:pPr>
              <w:pStyle w:val="000001"/>
              <w:autoSpaceDE w:val="0"/>
              <w:autoSpaceDN w:val="0"/>
              <w:spacing w:line="240" w:lineRule="exact"/>
              <w:ind w:firstLine="360"/>
              <w:jc w:val="left"/>
              <w:rPr>
                <w:rFonts w:ascii="宋体" w:hAnsi="宋体" w:cs="宋体"/>
                <w:kern w:val="0"/>
                <w:szCs w:val="21"/>
              </w:rPr>
            </w:pPr>
            <w:r>
              <w:rPr>
                <w:rFonts w:hint="eastAsia" w:ascii="宋体" w:hAnsi="宋体" w:cs="宋体"/>
                <w:kern w:val="0"/>
                <w:sz w:val="21"/>
                <w:szCs w:val="21"/>
              </w:rPr>
              <w:t>作业批准人</w:t>
            </w:r>
            <w:r>
              <w:rPr>
                <w:rFonts w:hint="eastAsia"/>
                <w:sz w:val="21"/>
              </w:rPr>
              <w:t>（签字）</w:t>
            </w:r>
            <w:r>
              <w:rPr>
                <w:rFonts w:hint="eastAsia" w:ascii="宋体" w:hAnsi="宋体" w:cs="宋体"/>
                <w:kern w:val="0"/>
                <w:sz w:val="21"/>
                <w:szCs w:val="21"/>
              </w:rPr>
              <w:t>：                                     年</w:t>
            </w:r>
            <w:r>
              <w:rPr>
                <w:rFonts w:ascii="宋体" w:hAnsi="宋体" w:cs="宋体"/>
                <w:kern w:val="0"/>
                <w:szCs w:val="21"/>
              </w:rPr>
              <w:t xml:space="preserve"> </w:t>
            </w:r>
            <w:r>
              <w:rPr>
                <w:rFonts w:hint="eastAsia" w:ascii="宋体" w:hAnsi="宋体" w:cs="宋体"/>
                <w:kern w:val="0"/>
                <w:sz w:val="21"/>
                <w:szCs w:val="21"/>
              </w:rPr>
              <w:t xml:space="preserve">  月</w:t>
            </w:r>
            <w:r>
              <w:rPr>
                <w:rFonts w:ascii="宋体" w:hAnsi="宋体" w:cs="宋体"/>
                <w:kern w:val="0"/>
                <w:szCs w:val="21"/>
              </w:rPr>
              <w:t xml:space="preserve"> </w:t>
            </w:r>
            <w:r>
              <w:rPr>
                <w:rFonts w:hint="eastAsia" w:ascii="宋体" w:hAnsi="宋体" w:cs="宋体"/>
                <w:kern w:val="0"/>
                <w:sz w:val="21"/>
                <w:szCs w:val="21"/>
              </w:rPr>
              <w:t xml:space="preserve">  日</w:t>
            </w:r>
            <w:r>
              <w:rPr>
                <w:rFonts w:ascii="宋体" w:hAnsi="宋体" w:cs="宋体"/>
                <w:kern w:val="0"/>
                <w:szCs w:val="21"/>
              </w:rPr>
              <w:t xml:space="preserve"> </w:t>
            </w:r>
            <w:r>
              <w:rPr>
                <w:rFonts w:hint="eastAsia" w:ascii="宋体" w:hAnsi="宋体" w:cs="宋体"/>
                <w:kern w:val="0"/>
                <w:sz w:val="21"/>
                <w:szCs w:val="21"/>
              </w:rPr>
              <w:t xml:space="preserve">  时  分</w:t>
            </w:r>
          </w:p>
        </w:tc>
      </w:tr>
      <w:tr>
        <w:trPr/>
        <w:tc>
          <w:tcPr>
            <w:tcW w:w="661" w:type="dxa"/>
            <w:textDirection w:val="lrTb"/>
            <w:vAlign w:val="center"/>
          </w:tcPr>
          <w:p w14:paraId="662C12C8">
            <w:pPr>
              <w:pStyle w:val="000001"/>
              <w:autoSpaceDE w:val="0"/>
              <w:autoSpaceDN w:val="0"/>
              <w:spacing w:line="240" w:lineRule="exact"/>
              <w:jc w:val="center"/>
              <w:rPr>
                <w:rFonts w:ascii="宋体" w:hAnsi="宋体" w:cs="宋体"/>
                <w:kern w:val="0"/>
                <w:szCs w:val="21"/>
              </w:rPr>
            </w:pPr>
            <w:r>
              <w:rPr>
                <w:rFonts w:hint="eastAsia" w:ascii="宋体" w:hAnsi="宋体" w:cs="宋体"/>
                <w:kern w:val="0"/>
                <w:sz w:val="21"/>
                <w:szCs w:val="21"/>
              </w:rPr>
              <w:t>相关方</w:t>
            </w:r>
          </w:p>
        </w:tc>
        <w:tc>
          <w:tcPr>
            <w:tcW w:w="8987" w:type="dxa"/>
            <w:gridSpan w:val="12"/>
            <w:textDirection w:val="lrTb"/>
            <w:vAlign w:val="top"/>
          </w:tcPr>
          <w:p w14:paraId="31655EA9">
            <w:pPr>
              <w:pStyle w:val="000001"/>
              <w:autoSpaceDE w:val="0"/>
              <w:autoSpaceDN w:val="0"/>
              <w:spacing w:line="240" w:lineRule="exact"/>
              <w:ind w:firstLine="360"/>
              <w:jc w:val="left"/>
              <w:rPr>
                <w:rFonts w:ascii="宋体" w:hAnsi="宋体" w:cs="宋体"/>
                <w:kern w:val="0"/>
                <w:szCs w:val="21"/>
              </w:rPr>
            </w:pPr>
            <w:r>
              <w:rPr>
                <w:rFonts w:hint="eastAsia" w:ascii="宋体" w:hAnsi="宋体" w:cs="宋体"/>
                <w:kern w:val="0"/>
                <w:sz w:val="21"/>
                <w:szCs w:val="21"/>
              </w:rPr>
              <w:t>本人确认收到许可证，了解该作业项目的安全管理要求及对本单位的影响，将安排相关人员对此项目给予关注，并和相关各方保持联系。</w:t>
            </w:r>
          </w:p>
          <w:p w14:paraId="575C36D8">
            <w:pPr>
              <w:pStyle w:val="000001"/>
              <w:autoSpaceDE w:val="0"/>
              <w:autoSpaceDN w:val="0"/>
              <w:spacing w:line="240" w:lineRule="exact"/>
              <w:ind w:firstLine="360"/>
              <w:jc w:val="left"/>
              <w:rPr>
                <w:rFonts w:ascii="宋体" w:hAnsi="宋体" w:cs="宋体"/>
                <w:kern w:val="0"/>
                <w:szCs w:val="21"/>
              </w:rPr>
            </w:pPr>
          </w:p>
          <w:p w14:paraId="4FA5CD64">
            <w:pPr>
              <w:pStyle w:val="000001"/>
              <w:autoSpaceDE w:val="0"/>
              <w:autoSpaceDN w:val="0"/>
              <w:spacing w:line="240" w:lineRule="exact"/>
              <w:ind w:firstLine="360"/>
              <w:jc w:val="left"/>
              <w:rPr>
                <w:rFonts w:ascii="宋体" w:hAnsi="宋体" w:cs="宋体"/>
                <w:kern w:val="0"/>
                <w:szCs w:val="21"/>
              </w:rPr>
            </w:pPr>
            <w:r>
              <w:rPr>
                <w:rFonts w:hint="eastAsia" w:ascii="宋体" w:hAnsi="宋体" w:cs="宋体"/>
                <w:kern w:val="0"/>
                <w:sz w:val="21"/>
                <w:szCs w:val="21"/>
              </w:rPr>
              <w:t>单位：                  确认人</w:t>
            </w:r>
            <w:r>
              <w:rPr>
                <w:rFonts w:hint="eastAsia"/>
                <w:sz w:val="21"/>
              </w:rPr>
              <w:t>（签字）</w:t>
            </w:r>
            <w:r>
              <w:rPr>
                <w:rFonts w:hint="eastAsia" w:ascii="宋体" w:hAnsi="宋体" w:cs="宋体"/>
                <w:kern w:val="0"/>
                <w:sz w:val="21"/>
                <w:szCs w:val="21"/>
              </w:rPr>
              <w:t>：                 年</w:t>
            </w:r>
            <w:r>
              <w:rPr>
                <w:rFonts w:ascii="宋体" w:hAnsi="宋体" w:cs="宋体"/>
                <w:kern w:val="0"/>
                <w:szCs w:val="21"/>
              </w:rPr>
              <w:t xml:space="preserve"> </w:t>
            </w:r>
            <w:r>
              <w:rPr>
                <w:rFonts w:hint="eastAsia" w:ascii="宋体" w:hAnsi="宋体" w:cs="宋体"/>
                <w:kern w:val="0"/>
                <w:sz w:val="21"/>
                <w:szCs w:val="21"/>
              </w:rPr>
              <w:t xml:space="preserve">  月</w:t>
            </w:r>
            <w:r>
              <w:rPr>
                <w:rFonts w:ascii="宋体" w:hAnsi="宋体" w:cs="宋体"/>
                <w:kern w:val="0"/>
                <w:szCs w:val="21"/>
              </w:rPr>
              <w:t xml:space="preserve"> </w:t>
            </w:r>
            <w:r>
              <w:rPr>
                <w:rFonts w:hint="eastAsia" w:ascii="宋体" w:hAnsi="宋体" w:cs="宋体"/>
                <w:kern w:val="0"/>
                <w:sz w:val="21"/>
                <w:szCs w:val="21"/>
              </w:rPr>
              <w:t xml:space="preserve">  日</w:t>
            </w:r>
            <w:r>
              <w:rPr>
                <w:rFonts w:ascii="宋体" w:hAnsi="宋体" w:cs="宋体"/>
                <w:kern w:val="0"/>
                <w:szCs w:val="21"/>
              </w:rPr>
              <w:t xml:space="preserve"> </w:t>
            </w:r>
            <w:r>
              <w:rPr>
                <w:rFonts w:hint="eastAsia" w:ascii="宋体" w:hAnsi="宋体" w:cs="宋体"/>
                <w:kern w:val="0"/>
                <w:sz w:val="21"/>
                <w:szCs w:val="21"/>
              </w:rPr>
              <w:t xml:space="preserve">  时  分             </w:t>
            </w:r>
          </w:p>
        </w:tc>
      </w:tr>
      <w:tr>
        <w:trPr/>
        <w:tc>
          <w:tcPr>
            <w:tcW w:w="661" w:type="dxa"/>
            <w:textDirection w:val="lrTb"/>
            <w:vAlign w:val="center"/>
          </w:tcPr>
          <w:p w14:paraId="1B2D45D9">
            <w:pPr>
              <w:pStyle w:val="000001"/>
              <w:tabs>
                <w:tab w:val="left" w:leader="none" w:pos="282"/>
                <w:tab w:val="left" w:leader="none" w:pos="432"/>
                <w:tab w:val="left" w:leader="none" w:pos="762"/>
                <w:tab w:val="left" w:leader="none" w:pos="912"/>
              </w:tabs>
              <w:autoSpaceDE w:val="0"/>
              <w:autoSpaceDN w:val="0"/>
              <w:spacing w:line="240" w:lineRule="exact"/>
              <w:jc w:val="center"/>
              <w:rPr>
                <w:rFonts w:ascii="宋体" w:hAnsi="宋体" w:cs="宋体"/>
                <w:kern w:val="0"/>
                <w:szCs w:val="21"/>
              </w:rPr>
            </w:pPr>
            <w:r>
              <w:rPr>
                <w:rFonts w:hint="eastAsia" w:ascii="宋体" w:hAnsi="宋体" w:cs="宋体"/>
                <w:kern w:val="0"/>
                <w:sz w:val="21"/>
                <w:szCs w:val="21"/>
              </w:rPr>
              <w:t xml:space="preserve">关 </w:t>
            </w:r>
            <w:r>
              <w:rPr>
                <w:rFonts w:ascii="宋体" w:hAnsi="宋体" w:cs="宋体"/>
                <w:kern w:val="0"/>
                <w:szCs w:val="21"/>
              </w:rPr>
              <w:t xml:space="preserve"> </w:t>
            </w:r>
            <w:r>
              <w:rPr>
                <w:rFonts w:hint="eastAsia" w:ascii="宋体" w:hAnsi="宋体" w:cs="宋体"/>
                <w:kern w:val="0"/>
                <w:sz w:val="21"/>
                <w:szCs w:val="21"/>
              </w:rPr>
              <w:t>闭</w:t>
            </w:r>
          </w:p>
        </w:tc>
        <w:tc>
          <w:tcPr>
            <w:tcW w:w="2995" w:type="dxa"/>
            <w:gridSpan w:val="2"/>
            <w:textDirection w:val="lrTb"/>
            <w:vAlign w:val="top"/>
          </w:tcPr>
          <w:p w14:paraId="40DFC63C">
            <w:pPr>
              <w:pStyle w:val="000001"/>
              <w:rPr>
                <w:rFonts w:ascii="宋体" w:hAnsi="宋体"/>
                <w:szCs w:val="21"/>
              </w:rPr>
            </w:pPr>
            <w:r>
              <w:rPr>
                <w:rFonts w:hint="eastAsia" w:ascii="宋体" w:hAnsi="宋体"/>
                <w:sz w:val="21"/>
                <w:szCs w:val="21"/>
              </w:rPr>
              <w:t>□许可证到期，同意关闭。</w:t>
            </w:r>
          </w:p>
          <w:p w14:paraId="7B58768B">
            <w:pPr>
              <w:pStyle w:val="000001"/>
              <w:autoSpaceDE w:val="0"/>
              <w:autoSpaceDN w:val="0"/>
              <w:spacing w:line="240" w:lineRule="exact"/>
              <w:jc w:val="left"/>
              <w:rPr>
                <w:rFonts w:ascii="宋体" w:hAnsi="宋体"/>
                <w:szCs w:val="21"/>
              </w:rPr>
            </w:pPr>
            <w:r>
              <w:rPr>
                <w:rFonts w:hint="eastAsia" w:ascii="宋体" w:hAnsi="宋体"/>
                <w:sz w:val="21"/>
                <w:szCs w:val="21"/>
              </w:rPr>
              <w:t>□工作完成，已经确认现场没有遗留任何隐患，并已恢复到正常状态，同意许可证关闭。</w:t>
            </w:r>
          </w:p>
          <w:p w14:paraId="6A93B987">
            <w:pPr>
              <w:pStyle w:val="000001"/>
              <w:autoSpaceDE w:val="0"/>
              <w:autoSpaceDN w:val="0"/>
              <w:spacing w:line="240" w:lineRule="exact"/>
              <w:jc w:val="left"/>
              <w:rPr>
                <w:rFonts w:ascii="宋体" w:hAnsi="宋体" w:cs="宋体"/>
                <w:kern w:val="0"/>
                <w:szCs w:val="21"/>
              </w:rPr>
            </w:pPr>
            <w:r>
              <w:rPr>
                <w:rFonts w:hint="eastAsia" w:ascii="宋体" w:hAnsi="宋体" w:cs="宋体"/>
                <w:kern w:val="0"/>
                <w:sz w:val="21"/>
                <w:szCs w:val="21"/>
              </w:rPr>
              <w:t>作业结束时间：</w:t>
            </w:r>
          </w:p>
          <w:p w14:paraId="1372687D">
            <w:pPr>
              <w:pStyle w:val="000001"/>
              <w:autoSpaceDE w:val="0"/>
              <w:autoSpaceDN w:val="0"/>
              <w:spacing w:line="240" w:lineRule="exact"/>
              <w:ind w:firstLine="630" w:firstLineChars="300"/>
              <w:jc w:val="left"/>
              <w:rPr>
                <w:rFonts w:ascii="宋体" w:hAnsi="宋体" w:cs="宋体"/>
                <w:kern w:val="0"/>
                <w:szCs w:val="21"/>
              </w:rPr>
            </w:pPr>
            <w:r>
              <w:rPr>
                <w:rFonts w:hint="eastAsia" w:ascii="宋体" w:hAnsi="宋体" w:cs="宋体"/>
                <w:kern w:val="0"/>
                <w:sz w:val="21"/>
                <w:szCs w:val="21"/>
              </w:rPr>
              <w:t>年  月  日  时  分</w:t>
            </w:r>
          </w:p>
        </w:tc>
        <w:tc>
          <w:tcPr>
            <w:tcW w:w="2995" w:type="dxa"/>
            <w:gridSpan w:val="6"/>
            <w:textDirection w:val="lrTb"/>
            <w:vAlign w:val="top"/>
          </w:tcPr>
          <w:p w14:paraId="0400B2B3">
            <w:pPr>
              <w:pStyle w:val="000001"/>
              <w:autoSpaceDE w:val="0"/>
              <w:autoSpaceDN w:val="0"/>
              <w:spacing w:line="280" w:lineRule="exact"/>
              <w:jc w:val="left"/>
              <w:rPr>
                <w:rFonts w:ascii="宋体" w:hAnsi="宋体" w:cs="宋体"/>
                <w:kern w:val="0"/>
                <w:szCs w:val="21"/>
              </w:rPr>
            </w:pPr>
            <w:r>
              <w:rPr>
                <w:rFonts w:hint="eastAsia" w:ascii="宋体" w:hAnsi="宋体" w:cs="宋体"/>
                <w:kern w:val="0"/>
                <w:sz w:val="21"/>
                <w:szCs w:val="21"/>
              </w:rPr>
              <w:t>作业申请人</w:t>
            </w:r>
            <w:r>
              <w:rPr>
                <w:rFonts w:hint="eastAsia"/>
                <w:sz w:val="21"/>
              </w:rPr>
              <w:t>（签字）</w:t>
            </w:r>
            <w:r>
              <w:rPr>
                <w:rFonts w:hint="eastAsia" w:ascii="宋体" w:hAnsi="宋体" w:cs="宋体"/>
                <w:kern w:val="0"/>
                <w:sz w:val="21"/>
                <w:szCs w:val="21"/>
              </w:rPr>
              <w:t>：</w:t>
            </w:r>
          </w:p>
          <w:p w14:paraId="1A48B332">
            <w:pPr>
              <w:pStyle w:val="000001"/>
              <w:autoSpaceDE w:val="0"/>
              <w:autoSpaceDN w:val="0"/>
              <w:spacing w:line="280" w:lineRule="exact"/>
              <w:ind w:firstLine="360"/>
              <w:jc w:val="left"/>
              <w:rPr>
                <w:rFonts w:ascii="宋体" w:hAnsi="宋体" w:cs="宋体"/>
                <w:kern w:val="0"/>
                <w:szCs w:val="21"/>
              </w:rPr>
            </w:pPr>
          </w:p>
          <w:p w14:paraId="38769B50">
            <w:pPr>
              <w:pStyle w:val="000001"/>
              <w:autoSpaceDE w:val="0"/>
              <w:autoSpaceDN w:val="0"/>
              <w:spacing w:line="280" w:lineRule="exact"/>
              <w:ind w:firstLine="210" w:firstLineChars="100"/>
              <w:jc w:val="left"/>
              <w:rPr>
                <w:rFonts w:ascii="宋体" w:hAnsi="宋体" w:cs="宋体"/>
                <w:kern w:val="0"/>
                <w:szCs w:val="21"/>
              </w:rPr>
            </w:pPr>
          </w:p>
          <w:p w14:paraId="59BEFC51">
            <w:pPr>
              <w:pStyle w:val="000001"/>
              <w:autoSpaceDE w:val="0"/>
              <w:autoSpaceDN w:val="0"/>
              <w:spacing w:line="280" w:lineRule="exact"/>
              <w:ind w:firstLine="630" w:firstLineChars="300"/>
              <w:jc w:val="left"/>
              <w:rPr>
                <w:rFonts w:ascii="宋体" w:hAnsi="宋体" w:cs="宋体"/>
                <w:kern w:val="0"/>
                <w:szCs w:val="21"/>
              </w:rPr>
            </w:pPr>
          </w:p>
          <w:p w14:paraId="6097ABCB">
            <w:pPr>
              <w:pStyle w:val="000001"/>
              <w:autoSpaceDE w:val="0"/>
              <w:autoSpaceDN w:val="0"/>
              <w:spacing w:line="280" w:lineRule="exact"/>
              <w:ind w:firstLine="840" w:firstLineChars="400"/>
              <w:jc w:val="left"/>
              <w:rPr>
                <w:rFonts w:ascii="宋体" w:hAnsi="宋体" w:cs="宋体"/>
                <w:kern w:val="0"/>
                <w:szCs w:val="21"/>
              </w:rPr>
            </w:pPr>
            <w:r>
              <w:rPr>
                <w:rFonts w:hint="eastAsia" w:ascii="宋体" w:hAnsi="宋体" w:cs="宋体"/>
                <w:kern w:val="0"/>
                <w:sz w:val="21"/>
                <w:szCs w:val="21"/>
              </w:rPr>
              <w:t>年  月  日  时 分</w:t>
            </w:r>
          </w:p>
        </w:tc>
        <w:tc>
          <w:tcPr>
            <w:tcW w:w="2997" w:type="dxa"/>
            <w:gridSpan w:val="4"/>
            <w:textDirection w:val="lrTb"/>
            <w:vAlign w:val="top"/>
          </w:tcPr>
          <w:p w14:paraId="16B5032C">
            <w:pPr>
              <w:pStyle w:val="000001"/>
              <w:autoSpaceDE w:val="0"/>
              <w:autoSpaceDN w:val="0"/>
              <w:spacing w:line="280" w:lineRule="exact"/>
              <w:jc w:val="left"/>
              <w:rPr>
                <w:rFonts w:ascii="宋体" w:hAnsi="宋体" w:cs="宋体"/>
                <w:kern w:val="0"/>
                <w:szCs w:val="21"/>
              </w:rPr>
            </w:pPr>
            <w:r>
              <w:rPr>
                <w:rFonts w:hint="eastAsia" w:ascii="宋体" w:hAnsi="宋体" w:cs="宋体"/>
                <w:kern w:val="0"/>
                <w:sz w:val="21"/>
                <w:szCs w:val="21"/>
              </w:rPr>
              <w:t>批准人</w:t>
            </w:r>
            <w:r>
              <w:rPr>
                <w:rFonts w:hint="eastAsia"/>
                <w:sz w:val="21"/>
              </w:rPr>
              <w:t>（签字）</w:t>
            </w:r>
            <w:r>
              <w:rPr>
                <w:rFonts w:hint="eastAsia" w:ascii="宋体" w:hAnsi="宋体" w:cs="宋体"/>
                <w:kern w:val="0"/>
                <w:sz w:val="21"/>
                <w:szCs w:val="21"/>
              </w:rPr>
              <w:t>：</w:t>
            </w:r>
          </w:p>
          <w:p w14:paraId="34FE38DE">
            <w:pPr>
              <w:pStyle w:val="000001"/>
              <w:autoSpaceDE w:val="0"/>
              <w:autoSpaceDN w:val="0"/>
              <w:spacing w:line="280" w:lineRule="exact"/>
              <w:jc w:val="left"/>
              <w:rPr>
                <w:rFonts w:ascii="宋体" w:hAnsi="宋体" w:cs="宋体"/>
                <w:kern w:val="0"/>
                <w:szCs w:val="21"/>
              </w:rPr>
            </w:pPr>
          </w:p>
          <w:p w14:paraId="4A014CE9">
            <w:pPr>
              <w:pStyle w:val="000001"/>
              <w:autoSpaceDE w:val="0"/>
              <w:autoSpaceDN w:val="0"/>
              <w:spacing w:line="280" w:lineRule="exact"/>
              <w:jc w:val="left"/>
              <w:rPr>
                <w:rFonts w:ascii="宋体" w:hAnsi="宋体" w:cs="宋体"/>
                <w:kern w:val="0"/>
                <w:szCs w:val="21"/>
              </w:rPr>
            </w:pPr>
          </w:p>
          <w:p w14:paraId="684890F9">
            <w:pPr>
              <w:pStyle w:val="000001"/>
              <w:autoSpaceDE w:val="0"/>
              <w:autoSpaceDN w:val="0"/>
              <w:spacing w:line="280" w:lineRule="exact"/>
              <w:ind w:firstLine="630" w:firstLineChars="300"/>
              <w:jc w:val="left"/>
              <w:rPr>
                <w:rFonts w:ascii="宋体" w:hAnsi="宋体" w:cs="宋体"/>
                <w:kern w:val="0"/>
                <w:szCs w:val="21"/>
              </w:rPr>
            </w:pPr>
          </w:p>
          <w:p w14:paraId="5DCA69B7">
            <w:pPr>
              <w:pStyle w:val="000001"/>
              <w:autoSpaceDE w:val="0"/>
              <w:autoSpaceDN w:val="0"/>
              <w:spacing w:line="280" w:lineRule="exact"/>
              <w:ind w:firstLine="1050" w:firstLineChars="500"/>
              <w:jc w:val="left"/>
              <w:rPr>
                <w:rFonts w:ascii="宋体" w:hAnsi="宋体" w:cs="宋体"/>
                <w:kern w:val="0"/>
                <w:szCs w:val="21"/>
              </w:rPr>
            </w:pPr>
            <w:r>
              <w:rPr>
                <w:rFonts w:hint="eastAsia" w:ascii="宋体" w:hAnsi="宋体" w:cs="宋体"/>
                <w:kern w:val="0"/>
                <w:sz w:val="21"/>
                <w:szCs w:val="21"/>
              </w:rPr>
              <w:t>年 月  日  时 分</w:t>
            </w:r>
          </w:p>
        </w:tc>
      </w:tr>
      <w:tr>
        <w:trPr/>
        <w:tc>
          <w:tcPr>
            <w:tcW w:w="661" w:type="dxa"/>
            <w:textDirection w:val="lrTb"/>
            <w:vAlign w:val="center"/>
          </w:tcPr>
          <w:p w14:paraId="4F80B588">
            <w:pPr>
              <w:pStyle w:val="000001"/>
              <w:autoSpaceDE w:val="0"/>
              <w:autoSpaceDN w:val="0"/>
              <w:spacing w:line="240" w:lineRule="exact"/>
              <w:jc w:val="center"/>
              <w:rPr>
                <w:rFonts w:ascii="宋体" w:hAnsi="宋体" w:cs="宋体"/>
                <w:kern w:val="0"/>
                <w:szCs w:val="21"/>
              </w:rPr>
            </w:pPr>
            <w:r>
              <w:rPr>
                <w:rFonts w:hint="eastAsia" w:ascii="宋体" w:hAnsi="宋体" w:cs="宋体"/>
                <w:kern w:val="0"/>
                <w:sz w:val="21"/>
                <w:szCs w:val="21"/>
              </w:rPr>
              <w:t>取</w:t>
            </w:r>
            <w:r>
              <w:rPr>
                <w:rFonts w:ascii="宋体" w:hAnsi="宋体" w:cs="宋体"/>
                <w:kern w:val="0"/>
                <w:szCs w:val="21"/>
              </w:rPr>
              <w:t xml:space="preserve"> </w:t>
            </w:r>
            <w:r>
              <w:rPr>
                <w:rFonts w:hint="eastAsia" w:ascii="宋体" w:hAnsi="宋体" w:cs="宋体"/>
                <w:kern w:val="0"/>
                <w:sz w:val="21"/>
                <w:szCs w:val="21"/>
              </w:rPr>
              <w:t xml:space="preserve">  消</w:t>
            </w:r>
          </w:p>
        </w:tc>
        <w:tc>
          <w:tcPr>
            <w:tcW w:w="4493" w:type="dxa"/>
            <w:gridSpan w:val="6"/>
            <w:textDirection w:val="lrTb"/>
            <w:vAlign w:val="top"/>
          </w:tcPr>
          <w:p w14:paraId="0AD8AE12">
            <w:pPr>
              <w:pStyle w:val="000001"/>
              <w:autoSpaceDE w:val="0"/>
              <w:autoSpaceDN w:val="0"/>
              <w:spacing w:line="320" w:lineRule="exact"/>
              <w:jc w:val="left"/>
              <w:rPr>
                <w:rFonts w:ascii="宋体" w:hAnsi="宋体" w:cs="宋体"/>
                <w:kern w:val="0"/>
                <w:szCs w:val="21"/>
              </w:rPr>
            </w:pPr>
            <w:r>
              <w:rPr>
                <w:rFonts w:hint="eastAsia" w:ascii="宋体" w:hAnsi="宋体" w:cs="宋体"/>
                <w:kern w:val="0"/>
                <w:sz w:val="21"/>
                <w:szCs w:val="21"/>
              </w:rPr>
              <w:t>因以下原因，此许可证取消：</w:t>
            </w:r>
          </w:p>
          <w:p w14:paraId="2812B690">
            <w:pPr>
              <w:pStyle w:val="000001"/>
              <w:autoSpaceDE w:val="0"/>
              <w:autoSpaceDN w:val="0"/>
              <w:spacing w:line="320" w:lineRule="exact"/>
              <w:jc w:val="left"/>
              <w:rPr>
                <w:rFonts w:ascii="宋体" w:hAnsi="宋体" w:cs="宋体"/>
                <w:kern w:val="0"/>
                <w:szCs w:val="21"/>
              </w:rPr>
            </w:pPr>
          </w:p>
        </w:tc>
        <w:tc>
          <w:tcPr>
            <w:tcW w:w="4494" w:type="dxa"/>
            <w:gridSpan w:val="6"/>
            <w:textDirection w:val="lrTb"/>
            <w:vAlign w:val="top"/>
          </w:tcPr>
          <w:p w14:paraId="6FA4E4B3">
            <w:pPr>
              <w:pStyle w:val="000001"/>
              <w:autoSpaceDE w:val="0"/>
              <w:autoSpaceDN w:val="0"/>
              <w:spacing w:line="240" w:lineRule="exact"/>
              <w:jc w:val="left"/>
              <w:rPr>
                <w:rFonts w:ascii="宋体" w:hAnsi="宋体" w:cs="宋体"/>
                <w:kern w:val="0"/>
                <w:szCs w:val="21"/>
              </w:rPr>
            </w:pPr>
          </w:p>
          <w:p w14:paraId="33C9FFE4">
            <w:pPr>
              <w:pStyle w:val="000001"/>
              <w:autoSpaceDE w:val="0"/>
              <w:autoSpaceDN w:val="0"/>
              <w:spacing w:line="240" w:lineRule="exact"/>
              <w:jc w:val="left"/>
              <w:rPr>
                <w:rFonts w:ascii="宋体" w:hAnsi="宋体" w:cs="宋体"/>
                <w:kern w:val="0"/>
                <w:szCs w:val="21"/>
              </w:rPr>
            </w:pPr>
            <w:r>
              <w:rPr>
                <w:rFonts w:hint="eastAsia" w:ascii="宋体" w:hAnsi="宋体" w:cs="宋体"/>
                <w:kern w:val="0"/>
                <w:sz w:val="21"/>
                <w:szCs w:val="21"/>
              </w:rPr>
              <w:t>作业申请人</w:t>
            </w:r>
            <w:r>
              <w:rPr>
                <w:rFonts w:hint="eastAsia"/>
                <w:sz w:val="21"/>
              </w:rPr>
              <w:t>（签字）</w:t>
            </w:r>
            <w:r>
              <w:rPr>
                <w:rFonts w:hint="eastAsia" w:ascii="宋体" w:hAnsi="宋体" w:cs="宋体"/>
                <w:kern w:val="0"/>
                <w:sz w:val="21"/>
                <w:szCs w:val="21"/>
              </w:rPr>
              <w:t>：</w:t>
            </w:r>
          </w:p>
          <w:p w14:paraId="511197E5">
            <w:pPr>
              <w:pStyle w:val="000001"/>
              <w:autoSpaceDE w:val="0"/>
              <w:autoSpaceDN w:val="0"/>
              <w:spacing w:line="240" w:lineRule="exact"/>
              <w:jc w:val="left"/>
              <w:rPr>
                <w:rFonts w:ascii="宋体" w:hAnsi="宋体" w:cs="宋体"/>
                <w:kern w:val="0"/>
                <w:szCs w:val="21"/>
              </w:rPr>
            </w:pPr>
          </w:p>
          <w:p w14:paraId="58B8ACCF">
            <w:pPr>
              <w:pStyle w:val="000001"/>
              <w:autoSpaceDE w:val="0"/>
              <w:autoSpaceDN w:val="0"/>
              <w:spacing w:line="240" w:lineRule="exact"/>
              <w:jc w:val="left"/>
              <w:rPr>
                <w:rFonts w:ascii="宋体" w:hAnsi="宋体" w:cs="宋体"/>
                <w:kern w:val="0"/>
                <w:szCs w:val="21"/>
              </w:rPr>
            </w:pPr>
            <w:r>
              <w:rPr>
                <w:rFonts w:hint="eastAsia" w:ascii="宋体" w:hAnsi="宋体" w:cs="宋体"/>
                <w:kern w:val="0"/>
                <w:sz w:val="21"/>
                <w:szCs w:val="21"/>
              </w:rPr>
              <w:t>批  准  人</w:t>
            </w:r>
            <w:r>
              <w:rPr>
                <w:rFonts w:hint="eastAsia"/>
                <w:sz w:val="21"/>
              </w:rPr>
              <w:t>（签字）</w:t>
            </w:r>
            <w:r>
              <w:rPr>
                <w:rFonts w:hint="eastAsia" w:ascii="宋体" w:hAnsi="宋体" w:cs="宋体"/>
                <w:kern w:val="0"/>
                <w:sz w:val="21"/>
                <w:szCs w:val="21"/>
              </w:rPr>
              <w:t>：</w:t>
            </w:r>
          </w:p>
          <w:p w14:paraId="01489D56">
            <w:pPr>
              <w:pStyle w:val="000001"/>
              <w:autoSpaceDE w:val="0"/>
              <w:autoSpaceDN w:val="0"/>
              <w:spacing w:line="240" w:lineRule="exact"/>
              <w:ind w:firstLine="1470" w:firstLineChars="700"/>
              <w:jc w:val="left"/>
              <w:rPr>
                <w:rFonts w:ascii="宋体" w:hAnsi="宋体" w:cs="宋体"/>
                <w:kern w:val="0"/>
                <w:szCs w:val="21"/>
              </w:rPr>
            </w:pPr>
            <w:r>
              <w:rPr>
                <w:rFonts w:hint="eastAsia" w:ascii="宋体" w:hAnsi="宋体" w:cs="宋体"/>
                <w:kern w:val="0"/>
                <w:sz w:val="21"/>
                <w:szCs w:val="21"/>
              </w:rPr>
              <w:t>年  月  日  时  分</w:t>
            </w:r>
          </w:p>
        </w:tc>
      </w:tr>
    </w:tbl>
    <w:p w14:paraId="4258A5C7">
      <w:pPr>
        <w:pStyle w:val="000001"/>
        <w:ind w:left="819" w:hanging="819" w:firstLineChars="-390"/>
        <w:jc w:val="left"/>
      </w:pPr>
      <w:r>
        <w:rPr>
          <w:rFonts w:hint="eastAsia"/>
          <w:sz w:val="21"/>
        </w:rPr>
        <w:t>备注：1.表格上部的监护人、申请人、作业人、属地监督由作业申请人统一填写，必须是打印或正楷书写;在表格上标明需签字处必须是本人签字。</w:t>
      </w:r>
    </w:p>
    <w:p w14:paraId="6676B83D">
      <w:pPr>
        <w:pStyle w:val="000001"/>
        <w:ind w:firstLine="619" w:firstLineChars="295"/>
        <w:jc w:val="left"/>
      </w:pPr>
      <w:r>
        <w:rPr>
          <w:rFonts w:hint="eastAsia"/>
          <w:sz w:val="21"/>
        </w:rPr>
        <w:t>2.此表格中不涉及的，用斜划线“/”划除。</w:t>
      </w:r>
    </w:p>
    <w:p w14:paraId="78AEACAC">
      <w:pPr>
        <w:pStyle w:val="000002"/>
        <w:ind w:firstLine="0" w:firstLineChars="0"/>
        <w:sectPr>
          <w:type w:val="nextPage"/>
          <w:pgSz w:w="11906" w:h="16838"/>
          <w:pgMar w:top="1440" w:right="1800" w:bottom="1440" w:left="1800" w:header="851" w:footer="992" w:gutter="0"/>
          <w:cols w:space="425"/>
          <w:docGrid w:type="lines" w:linePitch="312"/>
        </w:sectPr>
      </w:pPr>
    </w:p>
    <w:p w14:paraId="1AE45722"/>
    <w:sectPr/>
  </w:body>
</w:document>
</file>

<file path=word/fontTable.xml><?xml version="1.0" encoding="utf-8"?>
<w:fonts xmlns:w="http://schemas.openxmlformats.org/wordprocessingml/2006/main"/>
</file>

<file path=word/settings.xml><?xml version="1.0" encoding="utf-8"?>
<w:settings xmlns:w="http://schemas.openxmlformats.org/wordprocessingml/2006/main">
  <w:defaultTabStop w:val="420"/>
  <w:characterSpacingControl w:val="compressPunctuation"/>
  <w:compat>
    <w:balanceSingleByteDoubleByteWidth w:val="1"/>
    <w:doNotLeaveBackslashAlone w:val="1"/>
    <w:ulTrailSpace w:val="1"/>
    <w:doNotExpandShiftReturn w:val="1"/>
    <w:adjustLineHeightInTable w:val="1"/>
    <w:useNormalStyleForList w:val="1"/>
    <w:doNotUseIndentAsNumberingTabStop w:val="1"/>
    <w:useAltKinsokuLineBreakRules w:val="1"/>
    <w:allowSpaceOfSameStyleInTable w:val="1"/>
    <w:doNotSuppressIndentation w:val="1"/>
    <w:doNotAutofitConstrainedTables w:val="1"/>
    <w:autofitToFirstFixedWidthCell w:val="1"/>
    <w:displayHangulFixedWidth w:val="1"/>
    <w:splitPgBreakAndParaMark w:val="1"/>
    <w:doNotVertAlignCellWithSp w:val="1"/>
    <w:doNotBreakConstrainedForcedTable w:val="1"/>
    <w:doNotVertAlignInTxbx w:val="1"/>
    <w:useAnsiKerningPairs w:val="1"/>
    <w:cachedColBalance w:val="1"/>
    <w:compatSetting w:name="compatibilityMode" w:uri="http://schemas.microsoft.com/office/word" w:val="11"/>
  </w:compat>
</w:settings>
</file>

<file path=word/styles.xml><?xml version="1.0" encoding="utf-8"?>
<w:styles xmlns:w="http://schemas.openxmlformats.org/wordprocessingml/2006/main">
  <w:style w:type="paragraph" w:styleId="000001">
    <w:name w:val="Normal"/>
    <w:aliases w:val="正文"/>
    <w:next w:val="000002"/>
    <w:link w:val="000001"/>
    <w:qFormat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2026-10-09T11:00:41Z</dcterms:created>
  <dcterms:modified xsi:type="dcterms:W3CDTF">2026-10-09T11:00:41Z</dcterms:modified>
</cp:coreProperties>
</file>