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吊装作业许可证</w:t>
      </w:r>
    </w:p>
    <w:p w14:paraId="1FED90E4">
      <w:pPr>
        <w:pStyle w:val="000002"/>
        <w:spacing w:line="460" w:lineRule="exact"/>
        <w:ind w:firstLine="6833" w:firstLineChars="3254"/>
        <w:rPr>
          <w:rFonts w:ascii="黑体" w:hAnsi="黑体" w:eastAsia="黑体" w:cs="黑体"/>
          <w:bCs w:val="1"/>
          <w:sz w:val="21"/>
        </w:rPr>
      </w:pPr>
      <w:r>
        <w:rPr>
          <w:rFonts w:hint="eastAsia" w:ascii="黑体" w:hAnsi="黑体" w:eastAsia="黑体" w:cs="黑体"/>
          <w:b w:val="1"/>
          <w:bCs w:val="1"/>
          <w:sz w:val="21"/>
        </w:rPr>
        <w:t>编号：</w:t>
      </w:r>
    </w:p>
    <w:tbl>
      <w:tblPr>
        <w:tblpPr w:leftFromText="180" w:rightFromText="180" w:vertAnchor="text" w:horzAnchor="page" w:tblpX="-4" w:tblpY="99"/>
        <w:tblOverlap w:val="never"/>
        <w:tblW w:w="564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71"/>
        <w:gridCol w:w="396"/>
        <w:gridCol w:w="785"/>
        <w:gridCol w:w="764"/>
        <w:gridCol w:w="397"/>
        <w:gridCol w:w="766"/>
        <w:gridCol w:w="739"/>
        <w:gridCol w:w="193"/>
        <w:gridCol w:w="506"/>
        <w:gridCol w:w="1122"/>
        <w:gridCol w:w="389"/>
        <w:gridCol w:w="75"/>
        <w:gridCol w:w="656"/>
        <w:gridCol w:w="1867"/>
      </w:tblGrid>
      <w:tr>
        <w:trPr>
          <w:trHeight w:val="497" w:hRule="atLeast"/>
        </w:trPr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553DBC6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申请单位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11B24D68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3"/>
            <w:shd w:val="clear" w:color="auto" w:fill="ffffff"/>
            <w:textDirection w:val="lrTb"/>
            <w:vAlign w:val="center"/>
          </w:tcPr>
          <w:p w14:paraId="034B29C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作业申请时间</w:t>
            </w:r>
          </w:p>
        </w:tc>
        <w:tc>
          <w:tcPr>
            <w:tcW w:w="4109" w:type="dxa"/>
            <w:gridSpan w:val="5"/>
            <w:shd w:val="clear" w:color="auto" w:fill="ffffff"/>
            <w:textDirection w:val="lrTb"/>
            <w:vAlign w:val="center"/>
          </w:tcPr>
          <w:p w14:paraId="488004F7">
            <w:pPr>
              <w:pStyle w:val="000001"/>
              <w:framePr w:hSpace="180" w:wrap="around" w:hAnchor="page" w:vAnchor="text" w:xAlign="center" w:y="99"/>
              <w:spacing w:line="280" w:lineRule="exact"/>
              <w:ind w:firstLine="630" w:firstLineChars="300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年  月  日  时  分</w:t>
            </w:r>
          </w:p>
        </w:tc>
      </w:tr>
      <w:tr>
        <w:trPr>
          <w:trHeight w:val="482" w:hRule="atLeast"/>
        </w:trPr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1525925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作业区域所在单位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51492BA1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3"/>
            <w:shd w:val="clear" w:color="auto" w:fill="ffffff"/>
            <w:textDirection w:val="lrTb"/>
            <w:vAlign w:val="center"/>
          </w:tcPr>
          <w:p w14:paraId="0696539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属地监督</w:t>
            </w:r>
          </w:p>
        </w:tc>
        <w:tc>
          <w:tcPr>
            <w:tcW w:w="1122" w:type="dxa"/>
            <w:shd w:val="clear" w:color="auto" w:fill="ffffff"/>
            <w:textDirection w:val="lrTb"/>
            <w:vAlign w:val="center"/>
          </w:tcPr>
          <w:p w14:paraId="43000BBD">
            <w:pPr>
              <w:pStyle w:val="000001"/>
              <w:framePr w:hSpace="180" w:wrap="around" w:hAnchor="page" w:vAnchor="text" w:xAlign="center" w:y="99"/>
              <w:spacing w:line="280" w:lineRule="exact"/>
              <w:ind w:firstLine="630" w:firstLineChars="30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120" w:type="dxa"/>
            <w:gridSpan w:val="3"/>
            <w:shd w:val="clear" w:color="auto" w:fill="ffffff"/>
            <w:textDirection w:val="lrTb"/>
            <w:vAlign w:val="center"/>
          </w:tcPr>
          <w:p w14:paraId="5A6EF373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监护人</w:t>
            </w:r>
          </w:p>
        </w:tc>
        <w:tc>
          <w:tcPr>
            <w:tcW w:w="1867" w:type="dxa"/>
            <w:shd w:val="clear" w:color="auto" w:fill="ffffff"/>
            <w:textDirection w:val="lrTb"/>
            <w:vAlign w:val="center"/>
          </w:tcPr>
          <w:p w14:paraId="16800A0A">
            <w:pPr>
              <w:pStyle w:val="000001"/>
              <w:framePr w:hSpace="180" w:wrap="around" w:hAnchor="page" w:vAnchor="text" w:xAlign="center" w:y="99"/>
              <w:spacing w:line="280" w:lineRule="exact"/>
              <w:ind w:firstLine="630" w:firstLineChars="300"/>
              <w:suppressOverlap w:val="1"/>
              <w:rPr>
                <w:rFonts w:ascii="宋体" w:hAnsi="宋体"/>
                <w:szCs w:val="21"/>
              </w:rPr>
            </w:pPr>
          </w:p>
        </w:tc>
      </w:tr>
      <w:tr>
        <w:trPr>
          <w:trHeight w:val="470" w:hRule="atLeast"/>
        </w:trPr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4BCF3D07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申请人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085FE206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3"/>
            <w:shd w:val="clear" w:color="auto" w:fill="ffffff"/>
            <w:textDirection w:val="lrTb"/>
            <w:vAlign w:val="center"/>
          </w:tcPr>
          <w:p w14:paraId="36AC9D31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吊装指挥及操作证</w:t>
            </w:r>
          </w:p>
        </w:tc>
        <w:tc>
          <w:tcPr>
            <w:tcW w:w="4109" w:type="dxa"/>
            <w:gridSpan w:val="5"/>
            <w:shd w:val="clear" w:color="auto" w:fill="ffffff"/>
            <w:textDirection w:val="lrTb"/>
            <w:vAlign w:val="center"/>
          </w:tcPr>
          <w:p w14:paraId="4D9641E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证号：</w:t>
            </w: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216DC17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吊装司索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5DDD8E5B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1438" w:type="dxa"/>
            <w:gridSpan w:val="3"/>
            <w:shd w:val="clear" w:color="auto" w:fill="ffffff"/>
            <w:textDirection w:val="lrTb"/>
            <w:vAlign w:val="center"/>
          </w:tcPr>
          <w:p w14:paraId="04EB7F44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起重机械操作人员及操作证</w:t>
            </w:r>
          </w:p>
        </w:tc>
        <w:tc>
          <w:tcPr>
            <w:tcW w:w="4109" w:type="dxa"/>
            <w:gridSpan w:val="5"/>
            <w:shd w:val="clear" w:color="auto" w:fill="ffffff"/>
            <w:textDirection w:val="lrTb"/>
            <w:vAlign w:val="center"/>
          </w:tcPr>
          <w:p w14:paraId="1BF3C73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证号：</w:t>
            </w: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49B2D45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作业地点、部位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0600177A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rPr>
                <w:rFonts w:ascii="宋体" w:hAnsi="宋体"/>
                <w:szCs w:val="21"/>
              </w:rPr>
            </w:pPr>
          </w:p>
        </w:tc>
        <w:tc>
          <w:tcPr>
            <w:tcW w:w="2560" w:type="dxa"/>
            <w:gridSpan w:val="4"/>
            <w:shd w:val="clear" w:color="auto" w:fill="ffffff"/>
            <w:textDirection w:val="lrTb"/>
            <w:vAlign w:val="center"/>
          </w:tcPr>
          <w:p w14:paraId="34DDE6E7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是否编制作业方案</w:t>
            </w:r>
          </w:p>
        </w:tc>
        <w:tc>
          <w:tcPr>
            <w:tcW w:w="2987" w:type="dxa"/>
            <w:gridSpan w:val="4"/>
            <w:shd w:val="clear" w:color="auto" w:fill="ffffff"/>
            <w:textDirection w:val="lrTb"/>
            <w:vAlign w:val="center"/>
          </w:tcPr>
          <w:p w14:paraId="265C8613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是  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>否</w:t>
            </w: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179E7A0E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 xml:space="preserve">作业时间 </w:t>
            </w:r>
          </w:p>
        </w:tc>
        <w:tc>
          <w:tcPr>
            <w:tcW w:w="7474" w:type="dxa"/>
            <w:gridSpan w:val="11"/>
            <w:shd w:val="clear" w:color="auto" w:fill="ffffff"/>
            <w:textDirection w:val="lrTb"/>
            <w:vAlign w:val="center"/>
          </w:tcPr>
          <w:p w14:paraId="42DB82F9">
            <w:pPr>
              <w:pStyle w:val="000001"/>
              <w:framePr w:hSpace="180" w:wrap="around" w:hAnchor="page" w:vAnchor="text" w:xAlign="center" w:y="99"/>
              <w:suppressOverlap w:val="1"/>
              <w:jc w:val="center"/>
            </w:pPr>
            <w:r>
              <w:rPr>
                <w:rFonts w:hint="eastAsia"/>
                <w:sz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255979E1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作业内容（说明是否附图等）</w:t>
            </w:r>
          </w:p>
        </w:tc>
        <w:tc>
          <w:tcPr>
            <w:tcW w:w="7474" w:type="dxa"/>
            <w:gridSpan w:val="11"/>
            <w:shd w:val="clear" w:color="auto" w:fill="ffffff"/>
            <w:textDirection w:val="lrTb"/>
            <w:vAlign w:val="center"/>
          </w:tcPr>
          <w:p w14:paraId="62C92DEE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jc w:val="center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37E78E79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起重机械名称（有车牌号或其他编号的须注明）</w:t>
            </w:r>
          </w:p>
        </w:tc>
        <w:tc>
          <w:tcPr>
            <w:tcW w:w="1927" w:type="dxa"/>
            <w:gridSpan w:val="3"/>
            <w:shd w:val="clear" w:color="auto" w:fill="ffffff"/>
            <w:textDirection w:val="lrTb"/>
            <w:vAlign w:val="center"/>
          </w:tcPr>
          <w:p w14:paraId="7377DF9A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9" w:type="dxa"/>
            <w:shd w:val="clear" w:color="auto" w:fill="ffffff"/>
            <w:textDirection w:val="lrTb"/>
            <w:vAlign w:val="center"/>
          </w:tcPr>
          <w:p w14:paraId="2996AFF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吊物内容</w:t>
            </w:r>
          </w:p>
        </w:tc>
        <w:tc>
          <w:tcPr>
            <w:tcW w:w="699" w:type="dxa"/>
            <w:gridSpan w:val="2"/>
            <w:shd w:val="clear" w:color="auto" w:fill="ffffff"/>
            <w:textDirection w:val="lrTb"/>
            <w:vAlign w:val="center"/>
          </w:tcPr>
          <w:p w14:paraId="65001F9E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22" w:type="dxa"/>
            <w:shd w:val="clear" w:color="auto" w:fill="ffffff"/>
            <w:textDirection w:val="lrTb"/>
            <w:vAlign w:val="center"/>
          </w:tcPr>
          <w:p w14:paraId="753E342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吊物质量（吨）</w:t>
            </w:r>
          </w:p>
        </w:tc>
        <w:tc>
          <w:tcPr>
            <w:tcW w:w="2987" w:type="dxa"/>
            <w:gridSpan w:val="4"/>
            <w:shd w:val="clear" w:color="auto" w:fill="ffffff"/>
            <w:textDirection w:val="lrTb"/>
            <w:vAlign w:val="center"/>
          </w:tcPr>
          <w:p w14:paraId="32AD872B">
            <w:pPr>
              <w:pStyle w:val="000001"/>
              <w:framePr w:hSpace="180" w:wrap="around" w:hAnchor="page" w:vAnchor="text" w:xAlign="center" w:y="99"/>
              <w:spacing w:line="280" w:lineRule="exact"/>
              <w:ind w:firstLine="360"/>
              <w:suppressOverlap w:val="1"/>
              <w:jc w:val="center"/>
              <w:rPr>
                <w:rFonts w:ascii="宋体" w:hAnsi="宋体"/>
                <w:szCs w:val="21"/>
              </w:rPr>
            </w:pPr>
          </w:p>
        </w:tc>
      </w:tr>
      <w:tr>
        <w:trPr>
          <w:trHeight w:val="395" w:hRule="atLeast"/>
        </w:trPr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05248CB7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b w:val="1"/>
                <w:bCs w:val="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作业等级</w:t>
            </w:r>
          </w:p>
        </w:tc>
        <w:tc>
          <w:tcPr>
            <w:tcW w:w="7474" w:type="dxa"/>
            <w:gridSpan w:val="11"/>
            <w:shd w:val="clear" w:color="auto" w:fill="ffffff"/>
            <w:textDirection w:val="lrTb"/>
            <w:vAlign w:val="center"/>
          </w:tcPr>
          <w:p w14:paraId="2E8068E1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b w:val="1"/>
                <w:bCs w:val="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一级          □二级          □三级</w:t>
            </w:r>
          </w:p>
        </w:tc>
      </w:tr>
      <w:tr>
        <w:trPr/>
        <w:tc>
          <w:tcPr>
            <w:tcW w:w="2152" w:type="dxa"/>
            <w:gridSpan w:val="3"/>
            <w:shd w:val="clear" w:color="auto" w:fill="ffffff"/>
            <w:textDirection w:val="lrTb"/>
            <w:vAlign w:val="center"/>
          </w:tcPr>
          <w:p w14:paraId="4EE49B8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涉及的其他特殊作业、非常规作业</w:t>
            </w:r>
          </w:p>
        </w:tc>
        <w:tc>
          <w:tcPr>
            <w:tcW w:w="3365" w:type="dxa"/>
            <w:gridSpan w:val="6"/>
            <w:shd w:val="clear" w:color="auto" w:fill="ffffff"/>
            <w:textDirection w:val="lrTb"/>
            <w:vAlign w:val="top"/>
          </w:tcPr>
          <w:p w14:paraId="13BE6415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动火    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受限空间 </w:t>
            </w:r>
          </w:p>
          <w:p w14:paraId="1CE5B9D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管线打开（盲板抽堵） </w:t>
            </w:r>
          </w:p>
          <w:p w14:paraId="43A48EB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高处    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吊装   </w:t>
            </w:r>
          </w:p>
          <w:p w14:paraId="63DB3E2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>临时用电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动土  </w:t>
            </w: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断路    </w:t>
            </w:r>
          </w:p>
          <w:p w14:paraId="465DBE30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left"/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 w:val="21"/>
                <w:szCs w:val="21"/>
              </w:rPr>
              <w:t xml:space="preserve">射线 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其他非常规作业</w:t>
            </w:r>
          </w:p>
        </w:tc>
        <w:tc>
          <w:tcPr>
            <w:tcW w:w="1122" w:type="dxa"/>
            <w:shd w:val="clear" w:color="auto" w:fill="ffffff"/>
            <w:textDirection w:val="lrTb"/>
            <w:vAlign w:val="center"/>
          </w:tcPr>
          <w:p w14:paraId="5E6FB112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涉及的其他特殊作业、非常规作业许可证编号</w:t>
            </w:r>
          </w:p>
        </w:tc>
        <w:tc>
          <w:tcPr>
            <w:tcW w:w="2987" w:type="dxa"/>
            <w:gridSpan w:val="4"/>
            <w:shd w:val="clear" w:color="auto" w:fill="ffffff"/>
            <w:textDirection w:val="lrTb"/>
            <w:vAlign w:val="center"/>
          </w:tcPr>
          <w:p w14:paraId="1ADF7A3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/>
                <w:szCs w:val="21"/>
              </w:rPr>
            </w:pPr>
          </w:p>
        </w:tc>
      </w:tr>
      <w:tr>
        <w:trPr/>
        <w:tc>
          <w:tcPr>
            <w:tcW w:w="9626" w:type="dxa"/>
            <w:gridSpan w:val="14"/>
            <w:shd w:val="clear" w:color="auto" w:fill="ffffff"/>
            <w:textDirection w:val="lrTb"/>
            <w:vAlign w:val="top"/>
          </w:tcPr>
          <w:p w14:paraId="48EE6AD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/>
                <w:b w:val="1"/>
                <w:bCs w:val="1"/>
                <w:szCs w:val="21"/>
              </w:rPr>
            </w:pPr>
            <w:r>
              <w:rPr>
                <w:rFonts w:hint="eastAsia" w:ascii="宋体" w:hAnsi="宋体"/>
                <w:b w:val="1"/>
                <w:bCs w:val="1"/>
                <w:sz w:val="21"/>
                <w:szCs w:val="21"/>
              </w:rPr>
              <w:t>危害因素识别：</w:t>
            </w:r>
          </w:p>
        </w:tc>
      </w:tr>
      <w:tr>
        <w:trPr>
          <w:trHeight w:val="762" w:hRule="atLeast"/>
        </w:trPr>
        <w:tc>
          <w:tcPr>
            <w:tcW w:w="9626" w:type="dxa"/>
            <w:gridSpan w:val="14"/>
            <w:shd w:val="clear" w:color="auto" w:fill="ffffff"/>
            <w:textDirection w:val="lrTb"/>
            <w:vAlign w:val="top"/>
          </w:tcPr>
          <w:p w14:paraId="34005054">
            <w:pPr>
              <w:pStyle w:val="000001"/>
              <w:framePr w:hSpace="180" w:wrap="around" w:hAnchor="page" w:vAnchor="text" w:xAlign="center" w:y="99"/>
              <w:spacing w:line="32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高处坠落/落物 □易燃易爆气体/粉尘 □高温烫伤/低温冻伤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输电线路/带电体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高压气体、液体 □生物伤害 □有毒/窒息性气体 □机械/车辆运动/物体打击 □挤压 □隔离/联锁失效 □放射性 □腐蚀/毒性化学品 □倾覆/坍塌 □恶劣天气 □设备失效泄漏 □噪声 □高压电力线等带电体 □同时进行的可能发生互相影响的作业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其他     </w:t>
            </w:r>
          </w:p>
        </w:tc>
      </w:tr>
      <w:tr>
        <w:trPr>
          <w:trHeight w:val="48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DED8957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序号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005CA1C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安全措施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54E4A149">
            <w:pPr>
              <w:pStyle w:val="000001"/>
              <w:framePr w:hSpace="180" w:wrap="around" w:hAnchor="page" w:vAnchor="text" w:xAlign="center" w:y="99"/>
              <w:widowControl w:val="1"/>
              <w:spacing w:line="300" w:lineRule="exact"/>
              <w:suppressOverlap w:val="1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1"/>
              </w:rPr>
              <w:t>是划“</w:t>
            </w:r>
            <w:r>
              <w:rPr>
                <w:rFonts w:hint="eastAsia" w:ascii="宋体" w:hAnsi="宋体"/>
                <w:b w:val="1"/>
                <w:sz w:val="18"/>
                <w:szCs w:val="18"/>
              </w:rPr>
              <w:sym w:font="Symbol" w:char="F0D6"/>
            </w:r>
            <w:r>
              <w:rPr>
                <w:rFonts w:hint="eastAsia" w:ascii="宋体" w:hAnsi="宋体"/>
                <w:sz w:val="21"/>
              </w:rPr>
              <w:t>”</w:t>
            </w:r>
          </w:p>
          <w:p w14:paraId="0B3BC430">
            <w:pPr>
              <w:pStyle w:val="000001"/>
              <w:framePr w:hSpace="180" w:wrap="around" w:hAnchor="page" w:vAnchor="text" w:xAlign="center" w:y="99"/>
              <w:widowControl w:val="1"/>
              <w:spacing w:line="300" w:lineRule="exact"/>
              <w:suppressOverlap w:val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1"/>
              </w:rPr>
              <w:t>否划“</w:t>
            </w:r>
            <w:r>
              <w:rPr>
                <w:rFonts w:hint="eastAsia" w:ascii="宋体" w:hAnsi="宋体" w:cs="宋体"/>
                <w:sz w:val="21"/>
              </w:rPr>
              <w:t>×</w:t>
            </w:r>
            <w:r>
              <w:rPr>
                <w:rFonts w:hint="eastAsia" w:ascii="宋体" w:hAnsi="宋体"/>
                <w:sz w:val="21"/>
              </w:rPr>
              <w:t>”</w:t>
            </w: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04B0ED8">
            <w:pPr>
              <w:pStyle w:val="000001"/>
              <w:framePr w:hSpace="180" w:wrap="around" w:hAnchor="page" w:vAnchor="text" w:xAlign="center" w:y="99"/>
              <w:widowControl w:val="1"/>
              <w:spacing w:line="30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确认人</w:t>
            </w:r>
          </w:p>
        </w:tc>
      </w:tr>
      <w:tr>
        <w:trPr>
          <w:trHeight w:val="449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B328CA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1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9F760E0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sz w:val="21"/>
              </w:rPr>
              <w:t>涉及下述情况的吊装作业已编制作业方案，并已经审查批准：一、二级吊装作业；吊装物体质量虽不足40t，但形状复杂、刚度小、长径比大、精密贵重；作业条件特殊的三级吊装作业；环境温度低于-20℃的吊装作业；其他吊装作业环境、起重机械、吊物等情况较复杂的情况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557738AD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0E4CEAA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952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08004F7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2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63F7C70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吊装区域影响范围内如有含危险物料的设备、管道时，已制定含相应防控措施的详细吊装方案，必要时停车，放空物料，置换后再进行吊装作业。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12AF8B15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F1FC236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69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7FFB3E7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3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29320DF7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吊装作业人员持有有效的法定资格证书，已按规定佩戴个体防护装备。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5A47DD6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1DBAE35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76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EFBE87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4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267D69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已对起重吊装设备、钢丝绳（吊带）、揽风绳、链条、吊钩等各种机具进行检查，安全可靠。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ED7B6A0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AB7655D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6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396955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5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71202D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已明确各自分工、坚守岗位，并统一规定联络信号。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53EC5ABE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0C7B705D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53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055BE25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6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AEF2130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将建筑物、构筑物作为锚点，应经所属单位工程管理部门审查核算并批准。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77E981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30051F9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473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182FCD27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7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19DFE4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吊物的吊装路径应避开油气生产设备、管道。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6D01AF43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29721FC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9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265ABFF6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8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892FE71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起重机与周围设施的安全距离不应小于0.5米。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34E4C19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707A99B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285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9653985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9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4CB3D76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在沟（坑）边作业时，起重机临边侧支腿或履带等承重构件的外缘应与沟（坑）保持不小于其深度1.2倍的安全距离，且起重机作业位区域的地耐力满足吊装要求。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00A4EC91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3C32DCB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285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572D170D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10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45C321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起重机械的安全距离应大于起重机械的倒塌半径，吊装绳索、缆风绳、拖拉绳等不应与带电线路接触，并保持安全距离。不能满足时，应停电后再进行作业。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70CB8B7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top"/>
          </w:tcPr>
          <w:p w14:paraId="333B5C1E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408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bottom"/>
          </w:tcPr>
          <w:p w14:paraId="444A8B8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11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BE4717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不应利用管道、管架、电杆、机电设备等作吊装锚点。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6778860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2D7C1B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74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BFF99E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12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D01BCC3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sz w:val="21"/>
              </w:rPr>
              <w:t>起重机械安全装置灵活好用。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9B1ECC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425DEC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74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3D32647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13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5ED711E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有侧支腿及支垫的起重机械，吊装作业前经检查支腿及支垫牢靠。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001A87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C92211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63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7581A98C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14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8BD4BC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吊物捆扎牢固，未见绳打结、绳不齐现象，棱角吊物已采取衬垫措施。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B019BC3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79E23C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285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881BC7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15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1C8CF78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地下通信电（光）缆、局域网电（光）缆、排水沟的盖板、承重吊装机械的负重量已确认，保护措施已落实。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0C5F1E1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8EF4F3E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61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612707EA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16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EB545DC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起吊物的质量（   吨）经确认，在吊装机械的承重范围内。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A00B5F9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592E9DA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285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7E808D6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17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7B2540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在吊装高度的管线、电缆桥架已做好防护措施。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32C2308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F59EA0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49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ffffff"/>
            <w:textDirection w:val="lrTb"/>
            <w:vAlign w:val="center"/>
          </w:tcPr>
          <w:p w14:paraId="47A46392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18</w:t>
            </w:r>
          </w:p>
        </w:tc>
        <w:tc>
          <w:tcPr>
            <w:tcW w:w="4546" w:type="dxa"/>
            <w:gridSpan w:val="8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3EEC1C1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作业现场围栏、警戒线、警告牌、夜间警示灯已按要求设置。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F0089C2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AEE715B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67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381F954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19</w:t>
            </w:r>
          </w:p>
        </w:tc>
        <w:tc>
          <w:tcPr>
            <w:tcW w:w="45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3E42838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作业高度和转臂范围内无架空线路。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F4BA71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ADBF7FE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528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3CA7F8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20</w:t>
            </w:r>
          </w:p>
        </w:tc>
        <w:tc>
          <w:tcPr>
            <w:tcW w:w="45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0224ED9F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在爆炸危险场所内的作业，机动车排气管已装阻火器。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DD6E1E0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978A9D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541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25FA26B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21</w:t>
            </w:r>
          </w:p>
        </w:tc>
        <w:tc>
          <w:tcPr>
            <w:tcW w:w="45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DFD5859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露天作业，环境风力满足作业安全要求。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98183BC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6511FBDF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541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E018029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22</w:t>
            </w:r>
          </w:p>
        </w:tc>
        <w:tc>
          <w:tcPr>
            <w:tcW w:w="45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30F2598A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left"/>
            </w:pPr>
            <w:r>
              <w:rPr>
                <w:rFonts w:hint="eastAsia"/>
                <w:sz w:val="21"/>
              </w:rPr>
              <w:t>其他相关特殊作业已办理相应安全作业许可证。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7564118D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29DAF980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358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40FC7018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23</w:t>
            </w:r>
          </w:p>
        </w:tc>
        <w:tc>
          <w:tcPr>
            <w:tcW w:w="45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0C9A8AA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其他安全措施：</w:t>
            </w:r>
          </w:p>
          <w:p w14:paraId="77018539">
            <w:pPr>
              <w:pStyle w:val="000002"/>
              <w:framePr w:hSpace="180" w:wrap="around" w:hAnchor="page" w:vAnchor="text" w:xAlign="center" w:y="99"/>
              <w:ind w:firstLine="640"/>
              <w:suppressOverlap w:val="1"/>
            </w:pPr>
          </w:p>
          <w:p w14:paraId="1FE5285A">
            <w:pPr>
              <w:pStyle w:val="000001"/>
              <w:framePr w:hSpace="180" w:wrap="around" w:hAnchor="page" w:vAnchor="text" w:xAlign="center" w:y="99"/>
              <w:widowControl w:val="1"/>
              <w:spacing w:line="280" w:lineRule="exact"/>
              <w:suppressOverlap w:val="1"/>
            </w:pPr>
            <w:r>
              <w:rPr>
                <w:rFonts w:hint="eastAsia"/>
                <w:sz w:val="21"/>
              </w:rPr>
              <w:t xml:space="preserve">                    编制人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（签字）</w:t>
            </w:r>
            <w:r>
              <w:rPr>
                <w:rFonts w:hint="eastAsia"/>
                <w:sz w:val="21"/>
              </w:rPr>
              <w:t xml:space="preserve">：  </w:t>
            </w:r>
          </w:p>
        </w:tc>
        <w:tc>
          <w:tcPr>
            <w:tcW w:w="1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5C157F39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extDirection w:val="lrTb"/>
            <w:vAlign w:val="center"/>
          </w:tcPr>
          <w:p w14:paraId="10818ED4">
            <w:pPr>
              <w:pStyle w:val="000001"/>
              <w:framePr w:hSpace="180" w:wrap="around" w:hAnchor="page" w:vAnchor="text" w:xAlign="center" w:y="99"/>
              <w:spacing w:line="28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>
          <w:trHeight w:val="525" w:hRule="atLeast"/>
        </w:trPr>
        <w:tc>
          <w:tcPr>
            <w:tcW w:w="2916" w:type="dxa"/>
            <w:gridSpan w:val="4"/>
            <w:shd w:val="clear" w:color="auto" w:fill="ffffff"/>
            <w:textDirection w:val="lrTb"/>
            <w:vAlign w:val="center"/>
          </w:tcPr>
          <w:p w14:paraId="7B753063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安全交底人（签字）</w:t>
            </w:r>
          </w:p>
        </w:tc>
        <w:tc>
          <w:tcPr>
            <w:tcW w:w="2601" w:type="dxa"/>
            <w:gridSpan w:val="5"/>
            <w:shd w:val="clear" w:color="auto" w:fill="ffffff"/>
            <w:textDirection w:val="lrTb"/>
            <w:vAlign w:val="top"/>
          </w:tcPr>
          <w:p w14:paraId="3F80F922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60" w:lineRule="exact"/>
              <w:ind w:firstLine="1260" w:firstLineChars="6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11" w:type="dxa"/>
            <w:gridSpan w:val="2"/>
            <w:shd w:val="clear" w:color="auto" w:fill="ffffff"/>
            <w:textDirection w:val="lrTb"/>
            <w:vAlign w:val="center"/>
          </w:tcPr>
          <w:p w14:paraId="0C2BF59D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6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接受交底人（签字）</w:t>
            </w:r>
          </w:p>
        </w:tc>
        <w:tc>
          <w:tcPr>
            <w:tcW w:w="2598" w:type="dxa"/>
            <w:gridSpan w:val="3"/>
            <w:shd w:val="clear" w:color="auto" w:fill="ffffff"/>
            <w:textDirection w:val="lrTb"/>
            <w:vAlign w:val="top"/>
          </w:tcPr>
          <w:p w14:paraId="40BBB47A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60" w:lineRule="exact"/>
              <w:ind w:firstLine="1260" w:firstLineChars="6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rPr/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32008886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作业方申请</w:t>
            </w:r>
          </w:p>
        </w:tc>
        <w:tc>
          <w:tcPr>
            <w:tcW w:w="8259" w:type="dxa"/>
            <w:gridSpan w:val="12"/>
            <w:shd w:val="clear" w:color="auto" w:fill="ffffff"/>
            <w:textDirection w:val="lrTb"/>
            <w:vAlign w:val="top"/>
          </w:tcPr>
          <w:p w14:paraId="218096A2">
            <w:pPr>
              <w:pStyle w:val="000001"/>
              <w:framePr w:hSpace="180" w:wrap="around" w:hAnchor="page" w:vAnchor="text" w:xAlign="center" w:y="99"/>
              <w:tabs>
                <w:tab w:val="left" w:leader="none" w:pos="4737"/>
              </w:tabs>
              <w:autoSpaceDE w:val="0"/>
              <w:autoSpaceDN w:val="0"/>
              <w:spacing w:line="36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我保证阅读理解并遵照执行该作业安全方案和此许可证，并在作业过程中负责落实各项风险削减措施，在工作结束时通知属地单位负责人。</w:t>
            </w:r>
          </w:p>
          <w:p w14:paraId="4048E925">
            <w:pPr>
              <w:pStyle w:val="000002"/>
              <w:framePr w:hSpace="180" w:wrap="around" w:hAnchor="page" w:vAnchor="text" w:xAlign="center" w:y="99"/>
              <w:spacing w:line="360" w:lineRule="exact"/>
              <w:ind w:firstLine="640"/>
              <w:suppressOverlap w:val="1"/>
            </w:pPr>
          </w:p>
          <w:p w14:paraId="54D655A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420" w:firstLineChars="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作业申请人（签字）：                    吊装指挥（签字）：       </w:t>
            </w:r>
          </w:p>
          <w:p w14:paraId="057B701E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420" w:firstLineChars="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吊装司索（签字）：                      机重机操作人员（签字）：</w:t>
            </w:r>
          </w:p>
          <w:p w14:paraId="119676F0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1260" w:firstLineChars="6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分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47976641">
            <w:pPr>
              <w:pStyle w:val="000001"/>
              <w:framePr w:hSpace="180" w:wrap="around" w:hAnchor="page" w:vAnchor="text" w:xAlign="center" w:y="99"/>
              <w:tabs>
                <w:tab w:val="left" w:leader="none" w:pos="822"/>
              </w:tabs>
              <w:autoSpaceDE w:val="0"/>
              <w:autoSpaceDN w:val="0"/>
              <w:spacing w:line="24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作业监护和监督</w:t>
            </w:r>
          </w:p>
        </w:tc>
        <w:tc>
          <w:tcPr>
            <w:tcW w:w="8259" w:type="dxa"/>
            <w:gridSpan w:val="12"/>
            <w:shd w:val="clear" w:color="auto" w:fill="ffffff"/>
            <w:textDirection w:val="lrTb"/>
            <w:vAlign w:val="top"/>
          </w:tcPr>
          <w:p w14:paraId="4900A517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420" w:firstLineChars="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本人已阅读许可证并且确信所有条件都满足，并承诺坚守现场。</w:t>
            </w:r>
          </w:p>
          <w:p w14:paraId="68D88E76">
            <w:pPr>
              <w:pStyle w:val="000002"/>
              <w:framePr w:hSpace="180" w:wrap="around" w:hAnchor="page" w:vAnchor="text" w:xAlign="center" w:y="99"/>
              <w:ind w:firstLine="640"/>
              <w:suppressOverlap w:val="1"/>
            </w:pPr>
          </w:p>
          <w:p w14:paraId="5617FA7E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840" w:firstLineChars="4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监护人（签字）：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  <w:p w14:paraId="1E926E87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840" w:firstLineChars="4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属地监督（签字）：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</w:tc>
      </w:tr>
      <w:tr>
        <w:trPr/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55D89F92">
            <w:pPr>
              <w:pStyle w:val="000001"/>
              <w:framePr w:hSpace="180" w:wrap="around" w:hAnchor="page" w:vAnchor="text" w:xAlign="center" w:y="99"/>
              <w:tabs>
                <w:tab w:val="left" w:leader="none" w:pos="357"/>
                <w:tab w:val="left" w:leader="none" w:pos="837"/>
              </w:tabs>
              <w:autoSpaceDE w:val="0"/>
              <w:autoSpaceDN w:val="0"/>
              <w:spacing w:line="24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准</w:t>
            </w:r>
          </w:p>
        </w:tc>
        <w:tc>
          <w:tcPr>
            <w:tcW w:w="8259" w:type="dxa"/>
            <w:gridSpan w:val="12"/>
            <w:shd w:val="clear" w:color="auto" w:fill="ffffff"/>
            <w:textDirection w:val="lrTb"/>
            <w:vAlign w:val="top"/>
          </w:tcPr>
          <w:p w14:paraId="3773A39A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我已经审核过本许可证的相关文件，并确认符合公司吊装作业安全管理规定的要求，同时我与相关人员一同检查过现场并同意作业方案，因此，我同意作业。</w:t>
            </w:r>
          </w:p>
          <w:p w14:paraId="552BDB0C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0171E4A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6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作业批准人（签字）：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>
          <w:trHeight w:val="1377" w:hRule="atLeast"/>
        </w:trPr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0FA42F57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相关方</w:t>
            </w:r>
          </w:p>
        </w:tc>
        <w:tc>
          <w:tcPr>
            <w:tcW w:w="8259" w:type="dxa"/>
            <w:gridSpan w:val="12"/>
            <w:shd w:val="clear" w:color="auto" w:fill="ffffff"/>
            <w:textDirection w:val="lrTb"/>
            <w:vAlign w:val="top"/>
          </w:tcPr>
          <w:p w14:paraId="14EE6BC7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本人确认收到许可证，了解该吊装作业项目的安全管理要求及对本单位的影响，将安排相关人员对此吊装作业项目给予关注，并和相关各方保持联系。</w:t>
            </w:r>
          </w:p>
          <w:p w14:paraId="5326CA2F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</w:t>
            </w:r>
          </w:p>
          <w:p w14:paraId="2DEEBF70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ind w:firstLine="210" w:firstLineChars="1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单位：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            确认人（签字）：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       </w:t>
            </w:r>
          </w:p>
          <w:p w14:paraId="23FB9804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ind w:firstLine="210" w:firstLineChars="1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单位：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            确认人（签字）：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38CA2395">
            <w:pPr>
              <w:pStyle w:val="000001"/>
              <w:framePr w:hSpace="180" w:wrap="around" w:hAnchor="page" w:vAnchor="text" w:xAlign="center" w:y="99"/>
              <w:tabs>
                <w:tab w:val="left" w:leader="none" w:pos="282"/>
                <w:tab w:val="left" w:leader="none" w:pos="432"/>
                <w:tab w:val="left" w:leader="none" w:pos="762"/>
                <w:tab w:val="left" w:leader="none" w:pos="912"/>
              </w:tabs>
              <w:autoSpaceDE w:val="0"/>
              <w:autoSpaceDN w:val="0"/>
              <w:spacing w:line="240" w:lineRule="exact"/>
              <w:suppressOverlap w:val="1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关闭</w:t>
            </w:r>
          </w:p>
        </w:tc>
        <w:tc>
          <w:tcPr>
            <w:tcW w:w="1946" w:type="dxa"/>
            <w:gridSpan w:val="3"/>
            <w:shd w:val="clear" w:color="auto" w:fill="ffffff"/>
            <w:textDirection w:val="lrTb"/>
            <w:vAlign w:val="top"/>
          </w:tcPr>
          <w:p w14:paraId="61DA22EF">
            <w:pPr>
              <w:pStyle w:val="000001"/>
              <w:framePr w:hSpace="180" w:wrap="around" w:hAnchor="page" w:vAnchor="text" w:xAlign="center" w:y="99"/>
              <w:suppressOverlap w:val="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□许可证到期，同意关闭。</w:t>
            </w:r>
          </w:p>
          <w:p w14:paraId="1AE45722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□工作完成，已经确认现场没有遗留任何隐患，并已恢复到正常状态，同意许可证关闭。</w:t>
            </w:r>
          </w:p>
          <w:p w14:paraId="08951716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作业结束时间：</w:t>
            </w:r>
          </w:p>
          <w:p w14:paraId="33B37401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ind w:firstLine="420" w:firstLineChars="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  <w:tc>
          <w:tcPr>
            <w:tcW w:w="1698" w:type="dxa"/>
            <w:gridSpan w:val="3"/>
            <w:shd w:val="clear" w:color="auto" w:fill="ffffff"/>
            <w:textDirection w:val="lrTb"/>
            <w:vAlign w:val="top"/>
          </w:tcPr>
          <w:p w14:paraId="265B5612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作业申请人（签字）：</w:t>
            </w:r>
          </w:p>
          <w:p w14:paraId="38644E73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AB3356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CFA199A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F00C428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7D62A6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firstLine="210" w:firstLineChars="1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月 　日  时  分</w:t>
            </w:r>
          </w:p>
        </w:tc>
        <w:tc>
          <w:tcPr>
            <w:tcW w:w="2092" w:type="dxa"/>
            <w:gridSpan w:val="4"/>
            <w:shd w:val="clear" w:color="auto" w:fill="ffffff"/>
            <w:textDirection w:val="lrTb"/>
            <w:vAlign w:val="top"/>
          </w:tcPr>
          <w:p w14:paraId="56369CCF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监护人（签字）：</w:t>
            </w:r>
          </w:p>
          <w:p w14:paraId="687EA8DC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A4E1BB5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属地监督（签字）：</w:t>
            </w:r>
          </w:p>
          <w:p w14:paraId="3C873B35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firstLine="36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EDFA3D1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11783D0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3A5DAAA9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 时  分</w:t>
            </w:r>
          </w:p>
        </w:tc>
        <w:tc>
          <w:tcPr>
            <w:tcW w:w="2523" w:type="dxa"/>
            <w:gridSpan w:val="2"/>
            <w:shd w:val="clear" w:color="auto" w:fill="ffffff"/>
            <w:textDirection w:val="lrTb"/>
            <w:vAlign w:val="top"/>
          </w:tcPr>
          <w:p w14:paraId="6CCA328A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批准人（签字）：</w:t>
            </w:r>
          </w:p>
          <w:p w14:paraId="0E80D978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0B8ED8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372801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652ADD84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840" w:leftChars="200" w:hanging="420" w:firstLineChars="-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07E43902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210" w:leftChars="1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0B31C9B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80" w:lineRule="exact"/>
              <w:ind w:left="210" w:leftChars="100" w:firstLine="420" w:firstLineChars="200"/>
              <w:suppressOverlap w:val="1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　 日   时　 分</w:t>
            </w:r>
          </w:p>
        </w:tc>
      </w:tr>
      <w:tr>
        <w:trPr>
          <w:trHeight w:val="920" w:hRule="atLeast"/>
        </w:trPr>
        <w:tc>
          <w:tcPr>
            <w:tcW w:w="1367" w:type="dxa"/>
            <w:gridSpan w:val="2"/>
            <w:shd w:val="clear" w:color="auto" w:fill="ffffff"/>
            <w:textDirection w:val="lrTb"/>
            <w:vAlign w:val="center"/>
          </w:tcPr>
          <w:p w14:paraId="5BAAE6EC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取消</w:t>
            </w:r>
          </w:p>
        </w:tc>
        <w:tc>
          <w:tcPr>
            <w:tcW w:w="1946" w:type="dxa"/>
            <w:gridSpan w:val="3"/>
            <w:shd w:val="clear" w:color="auto" w:fill="ffffff"/>
            <w:textDirection w:val="lrTb"/>
            <w:vAlign w:val="top"/>
          </w:tcPr>
          <w:p w14:paraId="25647FD5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32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因以下原因，此许可证取消：</w:t>
            </w:r>
          </w:p>
        </w:tc>
        <w:tc>
          <w:tcPr>
            <w:tcW w:w="6313" w:type="dxa"/>
            <w:gridSpan w:val="9"/>
            <w:shd w:val="clear" w:color="auto" w:fill="ffffff"/>
            <w:textDirection w:val="lrTb"/>
            <w:vAlign w:val="center"/>
          </w:tcPr>
          <w:p w14:paraId="0BB79C4B">
            <w:pPr>
              <w:pStyle w:val="000002"/>
              <w:framePr w:hSpace="180" w:wrap="around" w:hAnchor="page" w:vAnchor="text" w:xAlign="center" w:y="99"/>
              <w:ind w:firstLine="0" w:firstLineChars="0"/>
              <w:suppressOverlap w:val="1"/>
              <w:rPr>
                <w:rFonts w:ascii="宋体" w:hAnsi="宋体" w:eastAsia="宋体" w:cs="宋体"/>
                <w:kern w:val="0"/>
                <w:sz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</w:rPr>
              <w:t>作业申请人（签字）：</w:t>
            </w:r>
          </w:p>
          <w:p w14:paraId="10C8A959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 准  人（签字）：</w:t>
            </w:r>
          </w:p>
          <w:p w14:paraId="3BD9D5B7">
            <w:pPr>
              <w:pStyle w:val="000001"/>
              <w:framePr w:hSpace="180" w:wrap="around" w:hAnchor="page" w:vAnchor="text" w:xAlign="center" w:y="99"/>
              <w:autoSpaceDE w:val="0"/>
              <w:autoSpaceDN w:val="0"/>
              <w:spacing w:line="240" w:lineRule="exact"/>
              <w:ind w:firstLine="3150" w:firstLineChars="1500"/>
              <w:suppressOverlap w:val="1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</w:tr>
    </w:tbl>
    <w:p w14:paraId="1F32BF0B">
      <w:pPr>
        <w:pStyle w:val="000001"/>
        <w:ind w:left="840" w:right="-313" w:rightChars="-149" w:hanging="840" w:firstLineChars="-400"/>
        <w:rPr>
          <w:rFonts w:ascii="宋体" w:hAnsi="宋体"/>
          <w:szCs w:val="21"/>
        </w:rPr>
      </w:pPr>
      <w:r>
        <w:rPr>
          <w:rFonts w:hint="eastAsia" w:ascii="宋体" w:hAnsi="宋体"/>
          <w:sz w:val="21"/>
          <w:szCs w:val="21"/>
        </w:rPr>
        <w:t>备注：1. 表格上部的监护人、申请人、吊装指挥及证号、起重机械操作人员及证号、司索人员、属地监督由作业申请人统一填写，必须是打印或正楷书写，在表格上标明需签字处必须是本人签字。</w:t>
      </w:r>
    </w:p>
    <w:p w14:paraId="5624C6AE">
      <w:pPr>
        <w:pStyle w:val="000001"/>
        <w:ind w:right="-313" w:rightChars="-149" w:firstLine="630" w:firstLineChars="300"/>
        <w:rPr>
          <w:rFonts w:ascii="宋体" w:hAnsi="宋体"/>
          <w:szCs w:val="21"/>
        </w:rPr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 w:ascii="宋体" w:hAnsi="宋体"/>
          <w:sz w:val="21"/>
          <w:szCs w:val="21"/>
        </w:rPr>
        <w:t>2. 此表格中不涉及的，用斜划线“/”划除。</w:t>
      </w:r>
    </w:p>
    <w:p w14:paraId="686CE13F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2026-10-09T11:00:41Z</dcterms:created>
  <dcterms:modified xsi:type="dcterms:W3CDTF">2026-10-09T11:00:41Z</dcterms:modified>
</cp:coreProperties>
</file>