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同步类容器都是线程安全的，但在某些场景下可能需要加锁来保护复合操作。复合操作如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：迭代（反复访问元素，遍历完容器中所有的元素）、跳转（根据指定的顺序招到当前元素的下一个元素）、以及条件运算。这些复合操作在多线程并发地修改容器时，可能会表现处意外的行为，最经典的便是</w:t>
      </w:r>
      <w:r>
        <w:rPr>
          <w:rFonts w:hint="eastAsia"/>
          <w:lang w:val="en-US" w:eastAsia="zh-CN"/>
        </w:rPr>
        <w:t>ConcurrentModificationException，原因是当容器迭代的过程中，被并发的修改了内容，这是在早期迭代器设计的时候并没有考虑并发修改的问题。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类容器：如古老的Vector、HashTable。这些容器的同步功能其实都是在JDK的Collections.synchronized***等工厂方法去创建实现的。其底层的机制无非就是用传统的synchronized关键字对每个公用的方法都进行同步，使得每次只能由一个线程访问容器的状态，这很明显不能满足今天互联网时代高并发的需求，在保证线程安全的同事，也必须有足够好的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917575</wp:posOffset>
                </wp:positionV>
                <wp:extent cx="762635" cy="628650"/>
                <wp:effectExtent l="4445" t="4445" r="1397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85pt;margin-top:72.25pt;height:49.5pt;width:60.05pt;z-index:251659264;mso-width-relative:page;mso-height-relative:page;" fillcolor="#FFFFFF [3201]" filled="t" stroked="t" coordsize="21600,21600" o:gfxdata="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yN0YR1wAAAAsBAAAPAAAAAAAAAAEAIAAAACIAAABkcnMv&#10;ZG93bnJldi54bWxQSwECFAAUAAAACACHTuJAuG4j5j0CAABo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879475</wp:posOffset>
                </wp:positionV>
                <wp:extent cx="762635" cy="628650"/>
                <wp:effectExtent l="4445" t="4445" r="1397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9pt;margin-top:69.25pt;height:49.5pt;width:60.05pt;z-index:251660288;mso-width-relative:page;mso-height-relative:page;" fillcolor="#FFFFFF [3201]" filled="t" stroked="t" coordsize="21600,21600" o:gfxdata="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GchFi1wAAAAoBAAAPAAAAAAAAAAEAIAAAACIAAABkcnMv&#10;ZG93bnJldi54bWxQSwECFAAUAAAACACHTuJACOeNHz0CAABo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136525</wp:posOffset>
                </wp:positionV>
                <wp:extent cx="762635" cy="628650"/>
                <wp:effectExtent l="4445" t="4445" r="1397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8620" y="2992120"/>
                          <a:ext cx="76263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12700" w14:cmpd="sng"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35pt;margin-top:10.75pt;height:49.5pt;width:60.05pt;z-index:251658240;mso-width-relative:page;mso-height-relative:page;" fillcolor="#FFFFFF [3201]" filled="t" stroked="t" coordsize="21600,21600" o:gfxdata="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RE0DdYAAAAKAQAADwAAAAAAAAABACAAAAAi&#10;AAAAZHJzL2Rvd25yZXYueG1sUEsBAhQAFAAAAAgAh07iQHjoaThFAgAAdA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12700" w14:cmpd="sng"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如图：在t1线程在进行对vector进行迭代的过程中，t2修改了vector中的值，则会导致异常。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产生</w:t>
      </w:r>
      <w:r>
        <w:rPr>
          <w:rFonts w:hint="eastAsia"/>
          <w:lang w:val="en-US" w:eastAsia="zh-CN"/>
        </w:rPr>
        <w:t>ConcurrentModificationException的一种方法:</w:t>
      </w:r>
    </w:p>
    <w:p>
      <w:pPr>
        <w:jc w:val="both"/>
      </w:pPr>
      <w:r>
        <w:drawing>
          <wp:inline distT="0" distB="0" distL="114300" distR="114300">
            <wp:extent cx="5273675" cy="843915"/>
            <wp:effectExtent l="0" t="0" r="3175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4310" cy="615950"/>
            <wp:effectExtent l="0" t="0" r="2540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474845" cy="2254250"/>
            <wp:effectExtent l="0" t="0" r="1905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单独的容器并发修改操作依然是线程安全的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古老的实现线程安全的方式。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77825"/>
            <wp:effectExtent l="0" t="0" r="5080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*******************************************************************************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并发类容器：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jdk5.0以后提供了多种并发类容器来替代同步类容器从而改善性能，同步类容器的状态都是串行化的，他们虽然实现了线程安全，但是严重降低了并发性，在多线程的环境下，严重降低了应用程序的吞吐量。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类容器是专门针对并发设计的，使用ConcurrentHashMap来代替给予散列的传统的HashTable，而且在ConcurrentHashMap中，添加了一些常见的复合操作的支持，以及使用CopyOnWriteArrayList代替Voctor，并发的CopyonWriteArraySet，以及并发的Queue，ConcurrentLinkedQueue和LinkedBlockingQueue，前者是高性能的队列，后者是阻塞形式的队列，具体实现Queue还有很多，例如ArrayBLockingQueue、PriorityBlockingQueue、SynchronousQueue等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 ConcurrentMap 接口下的两个重要的实现：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ConcurrentSkipListMap（支持并发排序功能，弥补ConcurrentHashMap）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内部使用段（segment）来表示这些不同的部分，每个段其实就是一个小的HashTable，它们有自己的锁，只要多个操作发生在不同的段上，他们就可以并发进行。把一个整体分成16段，也就是最高支持16个线程的并发修改操作，这也是在多线程场景时减小锁的粒度从而降低锁竞争的一种方案，并且代码中大多共享变量使用了volatile关键字声明，目的是第一时间获取修改的内容，性能非常好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+++Copy-On-Write容器（读多写少）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简称COW，是一种用于程序设计中的优化策略。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JDK里的cow容器有两种：CopyOnWriteArrayList和CopyOnWriteArraySet，COW容器非常有用，可以在非常多的并发场景中使用到。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w容器即写时复制的容器，通俗的理解是当我们往一个容器添加元素的时候，不直接往当前容器添加，而是现将当前容器进行Copy，复制出一个新的容器，然后新的容器添加元素，添加完元素之后，再讲原容器的引用指向新的容器。这样做的好处是我们可以对COW容器进行并发的读，而不需要加锁，因为当前容器不会添加任何元素，所以cow容器也是一种读写分离的思想，读和写不同的容器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97810"/>
            <wp:effectExtent l="0" t="0" r="3810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10096"/>
    <w:rsid w:val="0A010096"/>
    <w:rsid w:val="3CF51A3D"/>
    <w:rsid w:val="40F77913"/>
    <w:rsid w:val="6BDE1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2018-01-07T04:02:00Z</dcterms:created>
  <dc:creator>Vinci</dc:creator>
  <cp:lastModifiedBy>Vinci</cp:lastModifiedBy>
  <dcterms:modified xsi:type="dcterms:W3CDTF">2018-01-08T13:43:30Z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