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青盟学习笔记</w:t>
      </w:r>
    </w:p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学习</w:t>
      </w:r>
      <w:r>
        <w:rPr>
          <w:rFonts w:hint="eastAsia"/>
          <w:b/>
          <w:bCs/>
          <w:sz w:val="21"/>
          <w:szCs w:val="21"/>
          <w:lang w:val="en-US" w:eastAsia="zh-CN"/>
        </w:rPr>
        <w:t>git</w:t>
      </w:r>
      <w:r>
        <w:rPr>
          <w:rFonts w:hint="eastAsia"/>
          <w:b/>
          <w:bCs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Git在提交文件的步骤：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git add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文件名称（test.html）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git commit -m 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“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备注（创建test.html文件）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”</w:t>
      </w:r>
    </w:p>
    <w:p>
      <w:pPr>
        <w:numPr>
          <w:ilvl w:val="0"/>
          <w:numId w:val="2"/>
        </w:numPr>
        <w:ind w:left="420" w:leftChars="0"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 diff 显示对文件的修改变化内容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补充CSS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3"/>
        </w:numPr>
        <w:spacing w:line="240" w:lineRule="auto"/>
        <w:ind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内联样式优先级最高！外部样式与内部样式的优先级就看代码的先后顺序</w:t>
      </w:r>
    </w:p>
    <w:p>
      <w:pPr>
        <w:widowControl w:val="0"/>
        <w:numPr>
          <w:ilvl w:val="0"/>
          <w:numId w:val="3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关于选择器权重：!important &gt; 内联 &gt;  id  &gt;  class  &gt;  伪类 &gt; 标签 | 伪元素 &gt; 通配符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常见样式</w:t>
      </w:r>
    </w:p>
    <w:p>
      <w:pPr>
        <w:widowControl w:val="0"/>
        <w:numPr>
          <w:ilvl w:val="0"/>
          <w:numId w:val="4"/>
        </w:numPr>
        <w:spacing w:line="240" w:lineRule="auto"/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background-image  |  不重复:no-repeat  |  backgropund-position： 水平 垂直 |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关于CSS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关于外边距合并实例：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解决： 1.给父元素加一个overflow：hidden；</w:t>
      </w:r>
    </w:p>
    <w:p>
      <w:pPr>
        <w:widowControl w:val="0"/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2给父元素添加一个边框</w:t>
      </w:r>
    </w:p>
    <w:p>
      <w:pPr>
        <w:widowControl w:val="0"/>
        <w:numPr>
          <w:ilvl w:val="0"/>
          <w:numId w:val="0"/>
        </w:numPr>
        <w:spacing w:line="240" w:lineRule="auto"/>
        <w:ind w:left="126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3父元素或者子元素浮动或者定位也会解决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父元素套一个子元素，涉及到一个BFC的概念。记得差BFC的原理  hasLAyout查询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块元素垂直分布，宽度自适应；行元素水平排列，宽度是内容决定。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相对定位position：relative；相对自身原始位置进行定位，空间不释放；</w:t>
      </w:r>
    </w:p>
    <w:p>
      <w:pPr>
        <w:widowControl w:val="0"/>
        <w:numPr>
          <w:ilvl w:val="0"/>
          <w:numId w:val="0"/>
        </w:numPr>
        <w:spacing w:line="240" w:lineRule="auto"/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绝对定位position：absolute；相对于最近的已经定位的祖先元素进行定位，空间释放</w:t>
      </w:r>
    </w:p>
    <w:p>
      <w:pPr>
        <w:widowControl w:val="0"/>
        <w:numPr>
          <w:ilvl w:val="0"/>
          <w:numId w:val="5"/>
        </w:numPr>
        <w:spacing w:line="240" w:lineRule="auto"/>
        <w:ind w:left="42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浮动会导致空间释放；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br w:type="textWrapping"/>
      </w: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关于词法作用域</w:t>
      </w:r>
    </w:p>
    <w:p>
      <w:pPr>
        <w:widowControl w:val="0"/>
        <w:numPr>
          <w:ilvl w:val="0"/>
          <w:numId w:val="6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词法作用域：是指函数在定义（或声明）它们的作用域里运行，而不是在执行（或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调用）它们的作用域里运行。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关于闭包</w:t>
      </w:r>
    </w:p>
    <w:p>
      <w:pPr>
        <w:widowControl w:val="0"/>
        <w:numPr>
          <w:ilvl w:val="0"/>
          <w:numId w:val="7"/>
        </w:numPr>
        <w:spacing w:line="240" w:lineRule="auto"/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含义：闭包就是两个函数嵌套，在外部函数内声明一个局部变量，在内部函数里调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用外部函数的局部变量，导致外部函数的局部变量不能释放，导致内存泄漏，从而形成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闭包；</w:t>
      </w:r>
    </w:p>
    <w:p>
      <w:pPr>
        <w:widowControl w:val="0"/>
        <w:numPr>
          <w:ilvl w:val="0"/>
          <w:numId w:val="7"/>
        </w:numPr>
        <w:spacing w:line="240" w:lineRule="auto"/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解决方法： 立即执行函数（function （） { }）（）；又称即时函数。</w:t>
      </w: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渡一教育</w:t>
      </w: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center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编程：高内聚，弱耦合</w:t>
      </w: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center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关于函数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spacing w:line="240" w:lineRule="auto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函数声明：function test() {}命名小驼峰式</w:t>
      </w:r>
    </w:p>
    <w:p>
      <w:pPr>
        <w:widowControl w:val="0"/>
        <w:numPr>
          <w:ilvl w:val="0"/>
          <w:numId w:val="8"/>
        </w:numPr>
        <w:spacing w:line="24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函数表达式（匿名表达式）： 命名函数表达式：var  test = function 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() {} 在表达式中调用test，调用demo没有用。Test.name=demo；匿名函数表达式：var test = function（）{}</w:t>
      </w:r>
    </w:p>
    <w:p>
      <w:pPr>
        <w:widowControl w:val="0"/>
        <w:numPr>
          <w:ilvl w:val="0"/>
          <w:numId w:val="8"/>
        </w:numPr>
        <w:spacing w:line="24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参数：形式参数 -- 形参 （函数名后面的）：求形参的数值，函数名.length；</w:t>
      </w:r>
    </w:p>
    <w:p>
      <w:pPr>
        <w:widowControl w:val="0"/>
        <w:numPr>
          <w:numId w:val="0"/>
        </w:numPr>
        <w:spacing w:line="240" w:lineRule="auto"/>
        <w:ind w:firstLine="840" w:firstLineChars="4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实际参数 -- 实参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： 可以传多个值，找对应的形参传值；若实参的值多余形参的值，剩余的实参数值会被传到arguements的数组里面；（不限制数据类型）</w:t>
      </w:r>
    </w:p>
    <w:p>
      <w:pPr>
        <w:widowControl w:val="0"/>
        <w:numPr>
          <w:numId w:val="0"/>
        </w:numPr>
        <w:spacing w:line="240" w:lineRule="auto"/>
        <w:ind w:firstLine="840" w:firstLineChars="40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！Arguements存的是实参列表</w:t>
      </w:r>
    </w:p>
    <w:p>
      <w:pPr>
        <w:widowControl w:val="0"/>
        <w:numPr>
          <w:numId w:val="0"/>
        </w:numPr>
        <w:spacing w:line="240" w:lineRule="auto"/>
        <w:ind w:firstLine="840" w:firstLineChars="400"/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！Arguements里面的实参跟形参是映射关系，若实参只有一位，形参两位，arguements【1】的值是undefind。</w:t>
      </w:r>
    </w:p>
    <w:p>
      <w:pPr>
        <w:widowControl w:val="0"/>
        <w:numPr>
          <w:ilvl w:val="0"/>
          <w:numId w:val="8"/>
        </w:numPr>
        <w:spacing w:line="240" w:lineRule="auto"/>
        <w:ind w:left="0" w:leftChars="0" w:firstLine="0" w:firstLineChars="0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return： （1）终止函数 （2）返回值，把一个值返回到函数外部。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ind w:left="0" w:leftChars="0" w:firstLine="0" w:firstLineChars="0"/>
        <w:jc w:val="both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js运行三部曲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语法分析</w:t>
      </w:r>
    </w:p>
    <w:p>
      <w:pPr>
        <w:widowControl w:val="0"/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预编译</w:t>
      </w:r>
    </w:p>
    <w:p>
      <w:pPr>
        <w:widowControl w:val="0"/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解释执行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关于预编译（函数声明整体提升 | 变量 声明提升）</w:t>
      </w:r>
    </w:p>
    <w:p>
      <w:pPr>
        <w:widowControl w:val="0"/>
        <w:numPr>
          <w:ilvl w:val="0"/>
          <w:numId w:val="9"/>
        </w:numPr>
        <w:spacing w:line="240" w:lineRule="auto"/>
        <w:jc w:val="both"/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系统会把函数声明提升到逻辑的最前面</w:t>
      </w:r>
    </w:p>
    <w:p>
      <w:pPr>
        <w:widowControl w:val="0"/>
        <w:numPr>
          <w:ilvl w:val="0"/>
          <w:numId w:val="9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 a = 2; a是变量声明，所以提升的时候只提升变量a；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3.Imply global暗示全局变量。任何变量，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如果变量未声明就赋值，那么就归全局对象所有；</w: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4.一切声明的全局变量，全是window的属性； </w:t>
      </w: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预编译发生在函数执行的前一刻：</w:t>
      </w:r>
    </w:p>
    <w:p>
      <w:pPr>
        <w:widowControl w:val="0"/>
        <w:numPr>
          <w:ilvl w:val="0"/>
          <w:numId w:val="10"/>
        </w:numPr>
        <w:spacing w:line="240" w:lineRule="auto"/>
        <w:jc w:val="both"/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创建AO对象（Activation Object）执行期上下文</w:t>
      </w:r>
    </w:p>
    <w:p>
      <w:pPr>
        <w:widowControl w:val="0"/>
        <w:numPr>
          <w:ilvl w:val="0"/>
          <w:numId w:val="10"/>
        </w:numPr>
        <w:spacing w:line="240" w:lineRule="auto"/>
        <w:jc w:val="both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找形参和变量声明，将变量和形参名作为AO属性名，值为undefined</w:t>
      </w:r>
    </w:p>
    <w:p>
      <w:pPr>
        <w:widowControl w:val="0"/>
        <w:numPr>
          <w:ilvl w:val="0"/>
          <w:numId w:val="10"/>
        </w:numPr>
        <w:spacing w:line="240" w:lineRule="auto"/>
        <w:jc w:val="both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将实参和形参想统一</w:t>
      </w:r>
    </w:p>
    <w:p>
      <w:pPr>
        <w:widowControl w:val="0"/>
        <w:numPr>
          <w:ilvl w:val="0"/>
          <w:numId w:val="10"/>
        </w:numPr>
        <w:spacing w:line="240" w:lineRule="auto"/>
        <w:jc w:val="both"/>
        <w:rPr>
          <w:rFonts w:hint="default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在函数体里面找函数声明，值赋予函数体</w:t>
      </w:r>
    </w:p>
    <w:p>
      <w:pPr>
        <w:widowControl w:val="0"/>
        <w:numPr>
          <w:ilvl w:val="0"/>
          <w:numId w:val="10"/>
        </w:numPr>
        <w:spacing w:line="240" w:lineRule="auto"/>
        <w:jc w:val="both"/>
        <w:rPr>
          <w:rFonts w:hint="eastAsia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全局也有预编译（1）生成一个Go对象</w:t>
      </w:r>
      <w:bookmarkStart w:id="0" w:name="_GoBack"/>
      <w:bookmarkEnd w:id="0"/>
      <w:r>
        <w:rPr>
          <w:rFonts w:hint="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，Global Object（2）没有实参，所以忽略第三部</w:t>
      </w:r>
    </w:p>
    <w:p>
      <w:pPr>
        <w:widowControl w:val="0"/>
        <w:numPr>
          <w:ilvl w:val="0"/>
          <w:numId w:val="10"/>
        </w:numPr>
        <w:spacing w:line="240" w:lineRule="auto"/>
        <w:jc w:val="both"/>
        <w:rPr>
          <w:rFonts w:hint="eastAsia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spacing w:line="240" w:lineRule="auto"/>
        <w:jc w:val="both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both"/>
        <w:rPr>
          <w:rFonts w:hint="default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24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九、关于作用域、作用域链</w:t>
      </w:r>
    </w:p>
    <w:p>
      <w:pPr>
        <w:widowControl w:val="0"/>
        <w:numPr>
          <w:numId w:val="0"/>
        </w:numPr>
        <w:spacing w:line="240" w:lineRule="auto"/>
        <w:ind w:left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1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执行期上下文: 当函数执行时，会创建一个称为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执行期上下文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的内部对象。一个执行期上下文定义了一个函数执行时的环境，函数每次执行时对应的执行上下文都是独一无二的，所以多次调用一个函数会导致创建多个执行上下文，当函数执行完毕，它所产生的执行上下文被销毁。</w:t>
      </w:r>
    </w:p>
    <w:p>
      <w:pPr>
        <w:widowControl w:val="0"/>
        <w:numPr>
          <w:ilvl w:val="0"/>
          <w:numId w:val="11"/>
        </w:numPr>
        <w:spacing w:line="240" w:lineRule="auto"/>
        <w:ind w:left="0" w:leftChars="0"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Scope：每个javascript函数都是一个对象，对象中有些属性我们可以访问，但有些不可以，这些属性仅供javascript引擎存取，[[ scope ]]就是其中一个。[[ scope ]]</w:t>
      </w: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385D6"/>
    <w:multiLevelType w:val="singleLevel"/>
    <w:tmpl w:val="B75385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65CAF9"/>
    <w:multiLevelType w:val="singleLevel"/>
    <w:tmpl w:val="BA65CA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18B835D"/>
    <w:multiLevelType w:val="singleLevel"/>
    <w:tmpl w:val="C18B83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AE39424"/>
    <w:multiLevelType w:val="singleLevel"/>
    <w:tmpl w:val="DAE394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078E78B"/>
    <w:multiLevelType w:val="multilevel"/>
    <w:tmpl w:val="E078E78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5">
    <w:nsid w:val="021E2B32"/>
    <w:multiLevelType w:val="singleLevel"/>
    <w:tmpl w:val="021E2B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35C23D73"/>
    <w:multiLevelType w:val="singleLevel"/>
    <w:tmpl w:val="35C23D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EFE896B"/>
    <w:multiLevelType w:val="singleLevel"/>
    <w:tmpl w:val="4EFE896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1028932"/>
    <w:multiLevelType w:val="singleLevel"/>
    <w:tmpl w:val="5102893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62224C08"/>
    <w:multiLevelType w:val="singleLevel"/>
    <w:tmpl w:val="62224C08"/>
    <w:lvl w:ilvl="0" w:tentative="0">
      <w:start w:val="1"/>
      <w:numFmt w:val="decimal"/>
      <w:lvlText w:val="%1."/>
      <w:lvlJc w:val="left"/>
    </w:lvl>
  </w:abstractNum>
  <w:abstractNum w:abstractNumId="10">
    <w:nsid w:val="649627AC"/>
    <w:multiLevelType w:val="singleLevel"/>
    <w:tmpl w:val="649627AC"/>
    <w:lvl w:ilvl="0" w:tentative="0">
      <w:start w:val="1"/>
      <w:numFmt w:val="decimal"/>
      <w:lvlText w:val="%1."/>
      <w:lvlJc w:val="left"/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93A69"/>
    <w:rsid w:val="001E1FE4"/>
    <w:rsid w:val="007A5EAA"/>
    <w:rsid w:val="00922CD8"/>
    <w:rsid w:val="02105DC6"/>
    <w:rsid w:val="03072A27"/>
    <w:rsid w:val="031B4B91"/>
    <w:rsid w:val="0544141A"/>
    <w:rsid w:val="058B308B"/>
    <w:rsid w:val="05AB0652"/>
    <w:rsid w:val="062B4E94"/>
    <w:rsid w:val="070E5286"/>
    <w:rsid w:val="072F022E"/>
    <w:rsid w:val="0800029D"/>
    <w:rsid w:val="088A7B52"/>
    <w:rsid w:val="09732DB3"/>
    <w:rsid w:val="0A206BC9"/>
    <w:rsid w:val="0A68530D"/>
    <w:rsid w:val="0AB72F75"/>
    <w:rsid w:val="0ACE39FC"/>
    <w:rsid w:val="0B883D7C"/>
    <w:rsid w:val="0DC33041"/>
    <w:rsid w:val="0E2D4D5B"/>
    <w:rsid w:val="0EC56A44"/>
    <w:rsid w:val="110A5013"/>
    <w:rsid w:val="11B576C5"/>
    <w:rsid w:val="11CA4C3C"/>
    <w:rsid w:val="11E72F6B"/>
    <w:rsid w:val="122632C9"/>
    <w:rsid w:val="12C22369"/>
    <w:rsid w:val="139334F2"/>
    <w:rsid w:val="1458776B"/>
    <w:rsid w:val="145D0786"/>
    <w:rsid w:val="154719EB"/>
    <w:rsid w:val="15D53E89"/>
    <w:rsid w:val="16020E37"/>
    <w:rsid w:val="169D67F0"/>
    <w:rsid w:val="16B65C2B"/>
    <w:rsid w:val="16E94A57"/>
    <w:rsid w:val="1701353F"/>
    <w:rsid w:val="172061BB"/>
    <w:rsid w:val="17C6330A"/>
    <w:rsid w:val="17C64F88"/>
    <w:rsid w:val="19C905C7"/>
    <w:rsid w:val="1A542DFC"/>
    <w:rsid w:val="1A5F32FE"/>
    <w:rsid w:val="1A9D4BD1"/>
    <w:rsid w:val="1B5137BF"/>
    <w:rsid w:val="1CD91B94"/>
    <w:rsid w:val="1D303FF3"/>
    <w:rsid w:val="1DFD61FE"/>
    <w:rsid w:val="1E55735A"/>
    <w:rsid w:val="1FF02C4B"/>
    <w:rsid w:val="20903082"/>
    <w:rsid w:val="218D21F4"/>
    <w:rsid w:val="22015735"/>
    <w:rsid w:val="24536AFF"/>
    <w:rsid w:val="24F3531B"/>
    <w:rsid w:val="25596DF8"/>
    <w:rsid w:val="264F69C6"/>
    <w:rsid w:val="268D1D64"/>
    <w:rsid w:val="27AE7572"/>
    <w:rsid w:val="283E0CB7"/>
    <w:rsid w:val="29462D79"/>
    <w:rsid w:val="2AE4019F"/>
    <w:rsid w:val="2B755D4C"/>
    <w:rsid w:val="2BA827F7"/>
    <w:rsid w:val="2D393A69"/>
    <w:rsid w:val="2D827E32"/>
    <w:rsid w:val="311C46D2"/>
    <w:rsid w:val="314B017F"/>
    <w:rsid w:val="32620777"/>
    <w:rsid w:val="32655223"/>
    <w:rsid w:val="327A24D9"/>
    <w:rsid w:val="32D75C21"/>
    <w:rsid w:val="335A0BD0"/>
    <w:rsid w:val="338F0083"/>
    <w:rsid w:val="339B2F97"/>
    <w:rsid w:val="33D0187B"/>
    <w:rsid w:val="34156A18"/>
    <w:rsid w:val="35004C19"/>
    <w:rsid w:val="35430CA8"/>
    <w:rsid w:val="35A9516A"/>
    <w:rsid w:val="35AA4BBD"/>
    <w:rsid w:val="369D6134"/>
    <w:rsid w:val="36BF53A9"/>
    <w:rsid w:val="38DC12B9"/>
    <w:rsid w:val="392524FB"/>
    <w:rsid w:val="39961E6F"/>
    <w:rsid w:val="39AD50E1"/>
    <w:rsid w:val="3A1C0E6C"/>
    <w:rsid w:val="3A98035C"/>
    <w:rsid w:val="3AAF3EC4"/>
    <w:rsid w:val="3AB2597F"/>
    <w:rsid w:val="3ABB0464"/>
    <w:rsid w:val="3B7C7D76"/>
    <w:rsid w:val="3BBE1A27"/>
    <w:rsid w:val="3C427F26"/>
    <w:rsid w:val="3C4C3933"/>
    <w:rsid w:val="3DC36822"/>
    <w:rsid w:val="3DF57EEF"/>
    <w:rsid w:val="3E6228F8"/>
    <w:rsid w:val="3EF16E0C"/>
    <w:rsid w:val="414276A0"/>
    <w:rsid w:val="41922B68"/>
    <w:rsid w:val="42A17F92"/>
    <w:rsid w:val="42C57786"/>
    <w:rsid w:val="43903485"/>
    <w:rsid w:val="43F10AD8"/>
    <w:rsid w:val="44A17B0A"/>
    <w:rsid w:val="453A653B"/>
    <w:rsid w:val="4571533A"/>
    <w:rsid w:val="45E9689E"/>
    <w:rsid w:val="46A7595B"/>
    <w:rsid w:val="494878E3"/>
    <w:rsid w:val="4BB50BDC"/>
    <w:rsid w:val="4CA4455F"/>
    <w:rsid w:val="4CE84188"/>
    <w:rsid w:val="4D753A4B"/>
    <w:rsid w:val="4E77438F"/>
    <w:rsid w:val="4F2E0181"/>
    <w:rsid w:val="4FEA3839"/>
    <w:rsid w:val="507F03D1"/>
    <w:rsid w:val="515E666A"/>
    <w:rsid w:val="5169283B"/>
    <w:rsid w:val="51F5058C"/>
    <w:rsid w:val="5270532D"/>
    <w:rsid w:val="52C31BEE"/>
    <w:rsid w:val="536818C7"/>
    <w:rsid w:val="53CC6B5B"/>
    <w:rsid w:val="545F13D0"/>
    <w:rsid w:val="558B4F0B"/>
    <w:rsid w:val="55A00472"/>
    <w:rsid w:val="56561FF1"/>
    <w:rsid w:val="5732739F"/>
    <w:rsid w:val="5962781A"/>
    <w:rsid w:val="5A1F5C16"/>
    <w:rsid w:val="5A3A4451"/>
    <w:rsid w:val="5A977E0B"/>
    <w:rsid w:val="5AC360C5"/>
    <w:rsid w:val="5AE52515"/>
    <w:rsid w:val="5AFC2ECA"/>
    <w:rsid w:val="5BCC2720"/>
    <w:rsid w:val="5E542ED8"/>
    <w:rsid w:val="5EA46F55"/>
    <w:rsid w:val="5F4D1011"/>
    <w:rsid w:val="5F6521A6"/>
    <w:rsid w:val="5F820E6B"/>
    <w:rsid w:val="5FD339B3"/>
    <w:rsid w:val="5FF46C88"/>
    <w:rsid w:val="5FFC0C4D"/>
    <w:rsid w:val="600C7653"/>
    <w:rsid w:val="60462D1E"/>
    <w:rsid w:val="61944434"/>
    <w:rsid w:val="61E77CFE"/>
    <w:rsid w:val="62BB7E58"/>
    <w:rsid w:val="63452D09"/>
    <w:rsid w:val="63AC73EB"/>
    <w:rsid w:val="64D3476B"/>
    <w:rsid w:val="64FD45E6"/>
    <w:rsid w:val="657A0F2D"/>
    <w:rsid w:val="659671B1"/>
    <w:rsid w:val="664B66F6"/>
    <w:rsid w:val="683A42D0"/>
    <w:rsid w:val="684700AF"/>
    <w:rsid w:val="6B82581B"/>
    <w:rsid w:val="6D6A7A85"/>
    <w:rsid w:val="6DD91CD2"/>
    <w:rsid w:val="6E500DD6"/>
    <w:rsid w:val="6EB361E2"/>
    <w:rsid w:val="6F135103"/>
    <w:rsid w:val="6F550D70"/>
    <w:rsid w:val="719C1A6B"/>
    <w:rsid w:val="71D04CC8"/>
    <w:rsid w:val="71FE6645"/>
    <w:rsid w:val="741B4C7B"/>
    <w:rsid w:val="75607FF9"/>
    <w:rsid w:val="75C134F8"/>
    <w:rsid w:val="774B0E3A"/>
    <w:rsid w:val="774F21B1"/>
    <w:rsid w:val="776D5ED3"/>
    <w:rsid w:val="77930999"/>
    <w:rsid w:val="79127BBD"/>
    <w:rsid w:val="79CF0500"/>
    <w:rsid w:val="79F677DF"/>
    <w:rsid w:val="7A6A6AA4"/>
    <w:rsid w:val="7AA50D89"/>
    <w:rsid w:val="7B3E4FD7"/>
    <w:rsid w:val="7B8840F4"/>
    <w:rsid w:val="7B885B70"/>
    <w:rsid w:val="7D572E48"/>
    <w:rsid w:val="7E4D0EEA"/>
    <w:rsid w:val="7ED12367"/>
    <w:rsid w:val="7F72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2020-01-09T08:13:00Z</dcterms:created>
  <dc:creator>向阳</dc:creator>
  <cp:lastModifiedBy>向阳</cp:lastModifiedBy>
  <dcterms:modified xsi:type="dcterms:W3CDTF">2020-01-16T10:08:01Z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