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电梯维护保养合同</w:t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4"/>
        </w:rPr>
        <w:t>合同编号：HY-WB-2026-XXXX（示例）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甲方（使用单位）：示例大厦（示例）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乙方（维保单位）：宏远电梯股份有限公司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根据《中华人民共和国民法典》《中华人民共和国特种设备安全法》《特种设备使用单位落实使用安全主体责任监督管理规定》（市场监管总局令第74号）及《电梯维护保养规则》（TSG T5002—2017），甲乙双方经友好协商，就电梯维护保养事宜达成如下协议：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第一条 维保设备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设备型号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设备编号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载重/速度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安装位置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HY-2026-XXXX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 / 1.6 m/s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HY-G800/1.0-JXW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HY-2025-0002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800 kg / 1.0 m/s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 层 8 站 8 门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第二条 维保内容与方式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乙方按照《电梯维护保养规则》（TSG T5002—2017）的规定，对电梯进行半月、季度、半年、年度维护保养，并填写维保记录，由甲方安全管理人员签字确认。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维保类别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频次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主要作业内容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半月维保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 15 日一次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门系统、曳引系统、安全装置等必检项目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季度维保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每季度一次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在半月项目基础上增加季度检查项目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半年维保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每半年一次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在季度项目基础上增加半年检查项目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年度维保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每一年一次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全项目检查，为年度定期检验提供支持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第三条 乙方义务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乙方应持有相应特种设备生产许可，维保作业人员持证上岗。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乙方设立 24 小时应急救援热线（400-800-6699），电梯发生困人故障时，作业人员应在 30 分钟内抵达现场实施救援。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乙方应保证维保质量，发现隐患及时处理并书面告知甲方。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乙方应配合甲方办理定期检验，并负责检验前自检。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第四条 甲方义务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甲方应落实使用单位安全主体责任，设置安全总监与安全管理人员，履行使用管理职责。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甲方应对维保记录签字确认，并对维保作业提供必要便利。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甲方不得指使乙方违章作业或违规停用安全保护装置。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第五条 维保费用与结算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维保费用合计：人民币 ￥×××× 元/年（含税），按季度支付。具体以双方确认的报价单为准。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第六条 违约责任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任何一方违反本合同约定，给对方造成损失的，应依法承担赔偿责任。乙方未按规定开展维保或应急救援超时的，甲方有权要求限期整改或解除合同。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第七条 争议解决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因本合同发生的争议，双方应协商解决；协商不成的，可向乙方所在地人民法院起诉。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第八条 合同生效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本合同一式肆份，甲乙双方各执贰份，自双方签字盖章之日起生效，有效期壹年。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81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甲方签章</w:t>
            </w:r>
          </w:p>
        </w:tc>
        <w:tc>
          <w:tcPr>
            <w:tcW w:type="dxa" w:w="481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乙方签章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甲方（盖章）：示例大厦（示例）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乙方（盖章）：宏远电梯股份有限公司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法定代表人/委托代理人：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法定代表人/委托代理人：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联系人：          联系电话：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联系人：          联系电话：400-800-6688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签订日期：  年  月  日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签订日期：  年  月  日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1"/>
        </w:rPr>
        <w:t>本合约为标准格式示例，填写时请以双方实际协商内容为准，并核对最新法规要求。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