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26"/>
          <w:rFonts w:ascii="微软雅黑" w:hAnsi="微软雅黑"/>
          <w:sz w:val="72"/>
          <w:szCs w:val="72"/>
        </w:rPr>
      </w:pPr>
      <w:r>
        <w:rPr>
          <w:rStyle w:val="26"/>
          <w:rFonts w:hint="eastAsia" w:ascii="微软雅黑" w:hAnsi="微软雅黑"/>
          <w:sz w:val="72"/>
          <w:szCs w:val="72"/>
        </w:rPr>
        <w:t>新冠系统需求与设计文档</w:t>
      </w:r>
    </w:p>
    <w:p>
      <w:pPr>
        <w:jc w:val="center"/>
        <w:rPr>
          <w:rStyle w:val="26"/>
          <w:rFonts w:ascii="微软雅黑" w:hAnsi="微软雅黑"/>
          <w:sz w:val="44"/>
          <w:szCs w:val="44"/>
        </w:rPr>
      </w:pPr>
    </w:p>
    <w:p>
      <w:pPr>
        <w:jc w:val="center"/>
        <w:rPr>
          <w:rStyle w:val="26"/>
          <w:rFonts w:ascii="微软雅黑" w:hAnsi="微软雅黑"/>
          <w:sz w:val="44"/>
          <w:szCs w:val="44"/>
        </w:rPr>
      </w:pPr>
    </w:p>
    <w:p>
      <w:pPr>
        <w:jc w:val="center"/>
        <w:rPr>
          <w:rStyle w:val="26"/>
          <w:rFonts w:ascii="微软雅黑" w:hAnsi="微软雅黑"/>
          <w:sz w:val="44"/>
          <w:szCs w:val="44"/>
        </w:rPr>
      </w:pPr>
    </w:p>
    <w:p>
      <w:pPr>
        <w:jc w:val="center"/>
        <w:rPr>
          <w:rStyle w:val="26"/>
          <w:rFonts w:ascii="微软雅黑" w:hAnsi="微软雅黑"/>
          <w:sz w:val="44"/>
          <w:szCs w:val="44"/>
        </w:rPr>
      </w:pPr>
    </w:p>
    <w:p>
      <w:pPr>
        <w:jc w:val="center"/>
        <w:rPr>
          <w:rStyle w:val="26"/>
          <w:rFonts w:ascii="微软雅黑" w:hAnsi="微软雅黑"/>
          <w:sz w:val="44"/>
          <w:szCs w:val="44"/>
        </w:rPr>
      </w:pPr>
    </w:p>
    <w:p>
      <w:pPr>
        <w:jc w:val="center"/>
        <w:rPr>
          <w:rStyle w:val="26"/>
          <w:rFonts w:ascii="微软雅黑" w:hAnsi="微软雅黑"/>
          <w:sz w:val="44"/>
          <w:szCs w:val="44"/>
        </w:rPr>
      </w:pPr>
    </w:p>
    <w:p>
      <w:pPr>
        <w:spacing w:before="156" w:beforeLines="50" w:after="780" w:afterLines="250"/>
        <w:jc w:val="center"/>
        <w:rPr>
          <w:rFonts w:eastAsia="黑体"/>
          <w:color w:val="000000"/>
          <w:sz w:val="44"/>
          <w:szCs w:val="44"/>
        </w:rPr>
      </w:pPr>
      <w:r>
        <w:rPr>
          <w:rFonts w:eastAsia="黑体"/>
          <w:color w:val="000000"/>
          <w:sz w:val="44"/>
          <w:szCs w:val="44"/>
        </w:rPr>
        <w:t>（2020年</w:t>
      </w:r>
      <w:r>
        <w:rPr>
          <w:rFonts w:hint="eastAsia" w:eastAsia="黑体"/>
          <w:color w:val="000000"/>
          <w:sz w:val="44"/>
          <w:szCs w:val="44"/>
        </w:rPr>
        <w:t>7</w:t>
      </w:r>
      <w:r>
        <w:rPr>
          <w:rFonts w:eastAsia="黑体"/>
          <w:color w:val="000000"/>
          <w:sz w:val="44"/>
          <w:szCs w:val="44"/>
        </w:rPr>
        <w:t>月）</w:t>
      </w:r>
    </w:p>
    <w:p>
      <w:pPr>
        <w:jc w:val="center"/>
        <w:rPr>
          <w:rStyle w:val="26"/>
          <w:rFonts w:ascii="微软雅黑" w:hAnsi="微软雅黑"/>
          <w:sz w:val="44"/>
          <w:szCs w:val="44"/>
        </w:rPr>
      </w:pPr>
    </w:p>
    <w:p>
      <w:pPr>
        <w:spacing w:after="312" w:afterLines="100"/>
        <w:jc w:val="center"/>
        <w:rPr>
          <w:rFonts w:eastAsia="黑体"/>
          <w:bCs/>
          <w:color w:val="000000"/>
          <w:sz w:val="44"/>
          <w:szCs w:val="44"/>
        </w:rPr>
      </w:pPr>
    </w:p>
    <w:p>
      <w:pPr>
        <w:spacing w:after="312" w:afterLines="100"/>
        <w:jc w:val="center"/>
        <w:rPr>
          <w:rFonts w:eastAsia="黑体"/>
          <w:bCs/>
          <w:color w:val="000000"/>
          <w:sz w:val="44"/>
          <w:szCs w:val="44"/>
        </w:rPr>
      </w:pPr>
    </w:p>
    <w:p>
      <w:pPr>
        <w:spacing w:after="312" w:afterLines="100"/>
        <w:jc w:val="both"/>
        <w:rPr>
          <w:rFonts w:eastAsia="黑体"/>
          <w:bCs/>
          <w:color w:val="000000"/>
          <w:sz w:val="44"/>
          <w:szCs w:val="44"/>
        </w:rPr>
      </w:pPr>
    </w:p>
    <w:p>
      <w:pPr>
        <w:spacing w:after="312" w:afterLines="100"/>
        <w:jc w:val="center"/>
        <w:rPr>
          <w:rFonts w:eastAsia="黑体"/>
          <w:bCs/>
          <w:color w:val="000000"/>
          <w:sz w:val="44"/>
          <w:szCs w:val="44"/>
        </w:rPr>
      </w:pPr>
      <w:r>
        <w:rPr>
          <w:rFonts w:eastAsia="黑体"/>
          <w:bCs/>
          <w:color w:val="000000"/>
          <w:sz w:val="44"/>
          <w:szCs w:val="44"/>
        </w:rPr>
        <w:t>产品修订登记表</w:t>
      </w:r>
    </w:p>
    <w:tbl>
      <w:tblPr>
        <w:tblStyle w:val="23"/>
        <w:tblpPr w:leftFromText="180" w:rightFromText="180" w:vertAnchor="text" w:horzAnchor="margin" w:tblpXSpec="center" w:tblpY="1091"/>
        <w:tblW w:w="10444" w:type="dxa"/>
        <w:tblInd w:w="0" w:type="dxa"/>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Layout w:type="fixed"/>
        <w:tblCellMar>
          <w:top w:w="0" w:type="dxa"/>
          <w:left w:w="28" w:type="dxa"/>
          <w:bottom w:w="0" w:type="dxa"/>
          <w:right w:w="28" w:type="dxa"/>
        </w:tblCellMar>
      </w:tblPr>
      <w:tblGrid>
        <w:gridCol w:w="790"/>
        <w:gridCol w:w="790"/>
        <w:gridCol w:w="1496"/>
        <w:gridCol w:w="2821"/>
        <w:gridCol w:w="2295"/>
        <w:gridCol w:w="1110"/>
        <w:gridCol w:w="1142"/>
      </w:tblGrid>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CellMar>
            <w:top w:w="0" w:type="dxa"/>
            <w:left w:w="28" w:type="dxa"/>
            <w:bottom w:w="0" w:type="dxa"/>
            <w:right w:w="28" w:type="dxa"/>
          </w:tblCellMar>
        </w:tblPrEx>
        <w:trPr>
          <w:cantSplit/>
          <w:trHeight w:val="843" w:hRule="atLeast"/>
        </w:trPr>
        <w:tc>
          <w:tcPr>
            <w:tcW w:w="790" w:type="dxa"/>
            <w:tcBorders>
              <w:bottom w:val="single" w:color="auto" w:sz="4" w:space="0"/>
            </w:tcBorders>
            <w:vAlign w:val="center"/>
          </w:tcPr>
          <w:p>
            <w:pPr>
              <w:spacing w:line="600" w:lineRule="auto"/>
              <w:jc w:val="center"/>
              <w:rPr>
                <w:color w:val="000000"/>
              </w:rPr>
            </w:pPr>
            <w:r>
              <w:rPr>
                <w:color w:val="000000"/>
              </w:rPr>
              <w:t>序号</w:t>
            </w:r>
          </w:p>
        </w:tc>
        <w:tc>
          <w:tcPr>
            <w:tcW w:w="790" w:type="dxa"/>
            <w:tcBorders>
              <w:bottom w:val="single" w:color="auto" w:sz="4" w:space="0"/>
            </w:tcBorders>
            <w:vAlign w:val="center"/>
          </w:tcPr>
          <w:p>
            <w:pPr>
              <w:spacing w:line="600" w:lineRule="auto"/>
              <w:jc w:val="center"/>
              <w:rPr>
                <w:color w:val="000000"/>
              </w:rPr>
            </w:pPr>
            <w:r>
              <w:rPr>
                <w:color w:val="000000"/>
              </w:rPr>
              <w:t>版本</w:t>
            </w:r>
          </w:p>
        </w:tc>
        <w:tc>
          <w:tcPr>
            <w:tcW w:w="1496" w:type="dxa"/>
            <w:tcBorders>
              <w:bottom w:val="single" w:color="auto" w:sz="4" w:space="0"/>
            </w:tcBorders>
          </w:tcPr>
          <w:p>
            <w:pPr>
              <w:spacing w:line="600" w:lineRule="auto"/>
              <w:jc w:val="center"/>
              <w:rPr>
                <w:color w:val="FF0000"/>
              </w:rPr>
            </w:pPr>
            <w:r>
              <w:rPr>
                <w:rFonts w:hint="eastAsia"/>
                <w:color w:val="FF0000"/>
              </w:rPr>
              <w:t>变更</w:t>
            </w:r>
            <w:r>
              <w:rPr>
                <w:color w:val="FF0000"/>
              </w:rPr>
              <w:t>状态</w:t>
            </w:r>
          </w:p>
        </w:tc>
        <w:tc>
          <w:tcPr>
            <w:tcW w:w="2821" w:type="dxa"/>
            <w:tcBorders>
              <w:bottom w:val="single" w:color="auto" w:sz="4" w:space="0"/>
            </w:tcBorders>
            <w:vAlign w:val="center"/>
          </w:tcPr>
          <w:p>
            <w:pPr>
              <w:spacing w:line="600" w:lineRule="auto"/>
              <w:jc w:val="center"/>
              <w:rPr>
                <w:color w:val="000000"/>
              </w:rPr>
            </w:pPr>
            <w:r>
              <w:rPr>
                <w:color w:val="000000"/>
              </w:rPr>
              <w:t>变更说明</w:t>
            </w:r>
          </w:p>
        </w:tc>
        <w:tc>
          <w:tcPr>
            <w:tcW w:w="2295" w:type="dxa"/>
            <w:tcBorders>
              <w:bottom w:val="single" w:color="auto" w:sz="4" w:space="0"/>
            </w:tcBorders>
          </w:tcPr>
          <w:p>
            <w:pPr>
              <w:spacing w:line="600" w:lineRule="auto"/>
              <w:jc w:val="center"/>
              <w:rPr>
                <w:color w:val="000000"/>
              </w:rPr>
            </w:pPr>
            <w:r>
              <w:rPr>
                <w:color w:val="000000"/>
              </w:rPr>
              <w:t>相应模块</w:t>
            </w:r>
          </w:p>
        </w:tc>
        <w:tc>
          <w:tcPr>
            <w:tcW w:w="1110" w:type="dxa"/>
            <w:tcBorders>
              <w:bottom w:val="single" w:color="auto" w:sz="4" w:space="0"/>
            </w:tcBorders>
            <w:vAlign w:val="center"/>
          </w:tcPr>
          <w:p>
            <w:pPr>
              <w:spacing w:line="600" w:lineRule="auto"/>
              <w:jc w:val="center"/>
              <w:rPr>
                <w:color w:val="000000"/>
              </w:rPr>
            </w:pPr>
            <w:r>
              <w:rPr>
                <w:color w:val="000000"/>
              </w:rPr>
              <w:t>修改时间</w:t>
            </w:r>
          </w:p>
        </w:tc>
        <w:tc>
          <w:tcPr>
            <w:tcW w:w="1142" w:type="dxa"/>
            <w:tcBorders>
              <w:bottom w:val="single" w:color="auto" w:sz="4" w:space="0"/>
            </w:tcBorders>
            <w:vAlign w:val="center"/>
          </w:tcPr>
          <w:p>
            <w:pPr>
              <w:spacing w:line="600" w:lineRule="auto"/>
              <w:jc w:val="center"/>
              <w:rPr>
                <w:color w:val="000000"/>
              </w:rPr>
            </w:pPr>
            <w:r>
              <w:rPr>
                <w:color w:val="000000"/>
              </w:rPr>
              <w:t>修改人</w:t>
            </w:r>
          </w:p>
        </w:tc>
      </w:tr>
      <w:tr>
        <w:tblPrEx>
          <w:tblBorders>
            <w:top w:val="thinThickSmallGap" w:color="auto" w:sz="12" w:space="0"/>
            <w:left w:val="thinThickSmallGap" w:color="auto" w:sz="12" w:space="0"/>
            <w:bottom w:val="thickThinSmallGap" w:color="auto" w:sz="12" w:space="0"/>
            <w:right w:val="thickThinSmallGap" w:color="auto" w:sz="12" w:space="0"/>
            <w:insideH w:val="single" w:color="auto" w:sz="6" w:space="0"/>
            <w:insideV w:val="single" w:color="auto" w:sz="6" w:space="0"/>
          </w:tblBorders>
          <w:tblCellMar>
            <w:top w:w="0" w:type="dxa"/>
            <w:left w:w="28" w:type="dxa"/>
            <w:bottom w:w="0" w:type="dxa"/>
            <w:right w:w="28" w:type="dxa"/>
          </w:tblCellMar>
        </w:tblPrEx>
        <w:trPr>
          <w:trHeight w:val="1627" w:hRule="atLeast"/>
        </w:trPr>
        <w:tc>
          <w:tcPr>
            <w:tcW w:w="790" w:type="dxa"/>
            <w:tcBorders>
              <w:top w:val="single" w:color="auto" w:sz="4" w:space="0"/>
              <w:left w:val="single" w:color="auto" w:sz="4" w:space="0"/>
              <w:bottom w:val="single" w:color="auto" w:sz="4" w:space="0"/>
            </w:tcBorders>
            <w:vAlign w:val="center"/>
          </w:tcPr>
          <w:p>
            <w:pPr>
              <w:jc w:val="center"/>
              <w:rPr>
                <w:color w:val="000000"/>
              </w:rPr>
            </w:pPr>
            <w:r>
              <w:rPr>
                <w:color w:val="000000"/>
              </w:rPr>
              <w:t>1</w:t>
            </w:r>
          </w:p>
        </w:tc>
        <w:tc>
          <w:tcPr>
            <w:tcW w:w="790" w:type="dxa"/>
            <w:tcBorders>
              <w:top w:val="single" w:color="auto" w:sz="4" w:space="0"/>
              <w:bottom w:val="single" w:color="auto" w:sz="4" w:space="0"/>
            </w:tcBorders>
            <w:vAlign w:val="center"/>
          </w:tcPr>
          <w:p>
            <w:pPr>
              <w:jc w:val="center"/>
              <w:rPr>
                <w:color w:val="000000"/>
              </w:rPr>
            </w:pPr>
            <w:r>
              <w:rPr>
                <w:rFonts w:hint="eastAsia"/>
                <w:color w:val="000000"/>
              </w:rPr>
              <w:t>V</w:t>
            </w:r>
            <w:r>
              <w:rPr>
                <w:color w:val="000000"/>
              </w:rPr>
              <w:t>2</w:t>
            </w:r>
            <w:r>
              <w:rPr>
                <w:rFonts w:hint="eastAsia"/>
                <w:color w:val="000000"/>
              </w:rPr>
              <w:t>.1</w:t>
            </w:r>
          </w:p>
        </w:tc>
        <w:tc>
          <w:tcPr>
            <w:tcW w:w="1496" w:type="dxa"/>
            <w:tcBorders>
              <w:top w:val="single" w:color="auto" w:sz="4" w:space="0"/>
              <w:bottom w:val="single" w:color="auto" w:sz="4" w:space="0"/>
            </w:tcBorders>
          </w:tcPr>
          <w:p>
            <w:pPr>
              <w:spacing w:line="600" w:lineRule="auto"/>
              <w:jc w:val="center"/>
              <w:rPr>
                <w:color w:val="000000"/>
              </w:rPr>
            </w:pPr>
          </w:p>
          <w:p>
            <w:pPr>
              <w:spacing w:line="600" w:lineRule="auto"/>
              <w:ind w:firstLine="360" w:firstLineChars="150"/>
              <w:jc w:val="center"/>
              <w:rPr>
                <w:color w:val="000000"/>
              </w:rPr>
            </w:pPr>
            <w:r>
              <w:rPr>
                <w:color w:val="000000"/>
              </w:rPr>
              <w:t>C</w:t>
            </w:r>
          </w:p>
        </w:tc>
        <w:tc>
          <w:tcPr>
            <w:tcW w:w="2821" w:type="dxa"/>
            <w:tcBorders>
              <w:top w:val="single" w:color="auto" w:sz="4" w:space="0"/>
              <w:bottom w:val="single" w:color="auto" w:sz="4" w:space="0"/>
            </w:tcBorders>
            <w:vAlign w:val="center"/>
          </w:tcPr>
          <w:p>
            <w:pPr>
              <w:numPr>
                <w:ilvl w:val="0"/>
                <w:numId w:val="2"/>
              </w:numPr>
              <w:jc w:val="left"/>
              <w:rPr>
                <w:rFonts w:hint="eastAsia"/>
                <w:color w:val="000000"/>
              </w:rPr>
            </w:pPr>
            <w:r>
              <w:rPr>
                <w:rFonts w:hint="eastAsia"/>
                <w:color w:val="000000"/>
              </w:rPr>
              <w:t>新增监控大</w:t>
            </w:r>
            <w:r>
              <w:rPr>
                <w:rFonts w:hint="eastAsia"/>
                <w:color w:val="000000"/>
                <w:lang w:eastAsia="zh-CN"/>
              </w:rPr>
              <w:t>屏功能</w:t>
            </w:r>
          </w:p>
          <w:p>
            <w:pPr>
              <w:numPr>
                <w:ilvl w:val="0"/>
                <w:numId w:val="0"/>
              </w:numPr>
              <w:jc w:val="both"/>
              <w:rPr>
                <w:rFonts w:hint="default"/>
                <w:color w:val="000000"/>
                <w:lang w:val="en-US" w:eastAsia="zh-CN"/>
              </w:rPr>
            </w:pPr>
            <w:r>
              <w:rPr>
                <w:rFonts w:hint="eastAsia"/>
                <w:color w:val="000000"/>
                <w:lang w:val="en-US" w:eastAsia="zh-CN"/>
              </w:rPr>
              <w:t>2</w:t>
            </w:r>
            <w:r>
              <w:rPr>
                <w:rFonts w:hint="eastAsia"/>
                <w:color w:val="000000"/>
                <w:lang w:eastAsia="zh-CN"/>
              </w:rPr>
              <w:t>、其他宋老师提出的修改建议</w:t>
            </w:r>
          </w:p>
        </w:tc>
        <w:tc>
          <w:tcPr>
            <w:tcW w:w="2295" w:type="dxa"/>
            <w:tcBorders>
              <w:top w:val="single" w:color="auto" w:sz="4" w:space="0"/>
              <w:bottom w:val="single" w:color="auto" w:sz="4" w:space="0"/>
            </w:tcBorders>
          </w:tcPr>
          <w:p>
            <w:pPr>
              <w:jc w:val="left"/>
              <w:rPr>
                <w:rFonts w:hint="eastAsia"/>
                <w:color w:val="000000"/>
                <w:lang w:val="en-US" w:eastAsia="zh-CN"/>
              </w:rPr>
            </w:pPr>
            <w:r>
              <w:rPr>
                <w:rFonts w:hint="eastAsia"/>
                <w:color w:val="000000"/>
                <w:lang w:eastAsia="zh-CN"/>
              </w:rPr>
              <w:t>新冠</w:t>
            </w:r>
            <w:r>
              <w:rPr>
                <w:rFonts w:hint="eastAsia"/>
                <w:color w:val="000000"/>
                <w:lang w:val="en-US" w:eastAsia="zh-CN"/>
              </w:rPr>
              <w:t>2.0管理端</w:t>
            </w:r>
          </w:p>
          <w:p>
            <w:pPr>
              <w:jc w:val="left"/>
              <w:rPr>
                <w:rFonts w:hint="default"/>
                <w:color w:val="000000"/>
                <w:lang w:val="en-US" w:eastAsia="zh-CN"/>
              </w:rPr>
            </w:pPr>
            <w:r>
              <w:rPr>
                <w:rFonts w:hint="eastAsia"/>
                <w:color w:val="000000"/>
                <w:lang w:val="en-US" w:eastAsia="zh-CN"/>
              </w:rPr>
              <w:t>新冠2.0上报端</w:t>
            </w:r>
          </w:p>
        </w:tc>
        <w:tc>
          <w:tcPr>
            <w:tcW w:w="1110" w:type="dxa"/>
            <w:tcBorders>
              <w:top w:val="single" w:color="auto" w:sz="4" w:space="0"/>
              <w:bottom w:val="single" w:color="auto" w:sz="4" w:space="0"/>
            </w:tcBorders>
            <w:vAlign w:val="center"/>
          </w:tcPr>
          <w:p>
            <w:pPr>
              <w:jc w:val="center"/>
              <w:rPr>
                <w:rFonts w:hint="default" w:eastAsia="微软雅黑"/>
                <w:color w:val="000000"/>
                <w:sz w:val="18"/>
                <w:szCs w:val="18"/>
                <w:lang w:val="en-US" w:eastAsia="zh-CN"/>
              </w:rPr>
            </w:pPr>
            <w:r>
              <w:rPr>
                <w:rFonts w:hint="eastAsia" w:ascii="微软雅黑" w:hAnsi="微软雅黑"/>
              </w:rPr>
              <w:t>2020-0</w:t>
            </w:r>
            <w:r>
              <w:rPr>
                <w:rFonts w:hint="eastAsia"/>
                <w:lang w:val="en-US" w:eastAsia="zh-CN"/>
              </w:rPr>
              <w:t>8</w:t>
            </w:r>
            <w:r>
              <w:rPr>
                <w:rFonts w:hint="eastAsia" w:ascii="微软雅黑" w:hAnsi="微软雅黑"/>
              </w:rPr>
              <w:t>-</w:t>
            </w:r>
            <w:r>
              <w:rPr>
                <w:rFonts w:hint="eastAsia"/>
                <w:lang w:val="en-US" w:eastAsia="zh-CN"/>
              </w:rPr>
              <w:t>10</w:t>
            </w:r>
          </w:p>
        </w:tc>
        <w:tc>
          <w:tcPr>
            <w:tcW w:w="1142" w:type="dxa"/>
            <w:tcBorders>
              <w:top w:val="single" w:color="auto" w:sz="4" w:space="0"/>
              <w:bottom w:val="single" w:color="auto" w:sz="4" w:space="0"/>
              <w:right w:val="single" w:color="auto" w:sz="4" w:space="0"/>
            </w:tcBorders>
            <w:vAlign w:val="center"/>
          </w:tcPr>
          <w:p>
            <w:pPr>
              <w:jc w:val="center"/>
              <w:rPr>
                <w:rFonts w:hint="eastAsia" w:eastAsia="微软雅黑"/>
                <w:color w:val="000000"/>
                <w:lang w:eastAsia="zh-CN"/>
              </w:rPr>
            </w:pPr>
            <w:r>
              <w:rPr>
                <w:rFonts w:hint="eastAsia"/>
                <w:color w:val="000000"/>
                <w:lang w:eastAsia="zh-CN"/>
              </w:rPr>
              <w:t>苏河清</w:t>
            </w:r>
          </w:p>
        </w:tc>
      </w:tr>
    </w:tbl>
    <w:p>
      <w:pPr>
        <w:spacing w:after="312" w:afterLines="100"/>
        <w:jc w:val="center"/>
        <w:rPr>
          <w:rFonts w:eastAsia="黑体"/>
          <w:bCs/>
          <w:color w:val="FF0000"/>
          <w:szCs w:val="24"/>
        </w:rPr>
      </w:pPr>
      <w:r>
        <w:rPr>
          <w:rFonts w:hint="eastAsia" w:eastAsia="黑体"/>
          <w:bCs/>
          <w:color w:val="FF0000"/>
          <w:szCs w:val="24"/>
        </w:rPr>
        <w:t>*变更</w:t>
      </w:r>
      <w:r>
        <w:rPr>
          <w:rFonts w:eastAsia="黑体"/>
          <w:bCs/>
          <w:color w:val="FF0000"/>
          <w:szCs w:val="24"/>
        </w:rPr>
        <w:t>状态：</w:t>
      </w:r>
      <w:r>
        <w:rPr>
          <w:rFonts w:hint="eastAsia" w:eastAsia="黑体"/>
          <w:bCs/>
          <w:color w:val="FF0000"/>
          <w:szCs w:val="24"/>
        </w:rPr>
        <w:t>C</w:t>
      </w:r>
      <w:r>
        <w:rPr>
          <w:rFonts w:eastAsia="黑体"/>
          <w:bCs/>
          <w:color w:val="FF0000"/>
          <w:szCs w:val="24"/>
        </w:rPr>
        <w:t>—</w:t>
      </w:r>
      <w:r>
        <w:rPr>
          <w:rFonts w:hint="eastAsia" w:eastAsia="黑体"/>
          <w:bCs/>
          <w:color w:val="FF0000"/>
          <w:szCs w:val="24"/>
        </w:rPr>
        <w:t>创建</w:t>
      </w:r>
      <w:r>
        <w:rPr>
          <w:rFonts w:eastAsia="黑体"/>
          <w:bCs/>
          <w:color w:val="FF0000"/>
          <w:szCs w:val="24"/>
        </w:rPr>
        <w:t>，</w:t>
      </w:r>
      <w:r>
        <w:rPr>
          <w:rFonts w:hint="eastAsia" w:eastAsia="黑体"/>
          <w:bCs/>
          <w:color w:val="FF0000"/>
          <w:szCs w:val="24"/>
        </w:rPr>
        <w:t>A—增加</w:t>
      </w:r>
      <w:r>
        <w:rPr>
          <w:rFonts w:eastAsia="黑体"/>
          <w:bCs/>
          <w:color w:val="FF0000"/>
          <w:szCs w:val="24"/>
        </w:rPr>
        <w:t>，</w:t>
      </w:r>
      <w:r>
        <w:rPr>
          <w:rFonts w:hint="eastAsia" w:eastAsia="黑体"/>
          <w:bCs/>
          <w:color w:val="FF0000"/>
          <w:szCs w:val="24"/>
        </w:rPr>
        <w:t>M—修改</w:t>
      </w:r>
      <w:r>
        <w:rPr>
          <w:rFonts w:eastAsia="黑体"/>
          <w:bCs/>
          <w:color w:val="FF0000"/>
          <w:szCs w:val="24"/>
        </w:rPr>
        <w:t>，</w:t>
      </w:r>
      <w:r>
        <w:rPr>
          <w:rFonts w:hint="eastAsia" w:eastAsia="黑体"/>
          <w:bCs/>
          <w:color w:val="FF0000"/>
          <w:szCs w:val="24"/>
        </w:rPr>
        <w:t>D—删除</w:t>
      </w:r>
    </w:p>
    <w:p>
      <w:pPr>
        <w:pStyle w:val="17"/>
        <w:tabs>
          <w:tab w:val="right" w:leader="dot" w:pos="8306"/>
        </w:tabs>
        <w:spacing w:line="360" w:lineRule="auto"/>
        <w:rPr>
          <w:rFonts w:ascii="微软雅黑" w:hAnsi="微软雅黑"/>
          <w:b/>
          <w:bCs/>
          <w:color w:val="000000"/>
          <w:sz w:val="44"/>
          <w:szCs w:val="44"/>
        </w:rPr>
      </w:pPr>
    </w:p>
    <w:p>
      <w:pPr>
        <w:rPr>
          <w:rFonts w:ascii="微软雅黑" w:hAnsi="微软雅黑"/>
          <w:b/>
          <w:bCs/>
          <w:color w:val="000000"/>
          <w:sz w:val="44"/>
          <w:szCs w:val="44"/>
        </w:rPr>
      </w:pPr>
    </w:p>
    <w:p>
      <w:pPr>
        <w:rPr>
          <w:rFonts w:ascii="微软雅黑" w:hAnsi="微软雅黑"/>
          <w:b/>
          <w:bCs/>
          <w:color w:val="000000"/>
          <w:sz w:val="44"/>
          <w:szCs w:val="44"/>
        </w:rPr>
      </w:pPr>
    </w:p>
    <w:p>
      <w:pPr>
        <w:rPr>
          <w:rFonts w:ascii="微软雅黑" w:hAnsi="微软雅黑"/>
          <w:b/>
          <w:bCs/>
          <w:color w:val="000000"/>
          <w:sz w:val="44"/>
          <w:szCs w:val="44"/>
        </w:rPr>
      </w:pPr>
    </w:p>
    <w:p>
      <w:pPr>
        <w:pStyle w:val="17"/>
        <w:tabs>
          <w:tab w:val="right" w:leader="dot" w:pos="8306"/>
        </w:tabs>
        <w:spacing w:line="360" w:lineRule="auto"/>
        <w:jc w:val="center"/>
        <w:rPr>
          <w:rFonts w:ascii="微软雅黑" w:hAnsi="微软雅黑"/>
          <w:b/>
          <w:bCs/>
          <w:color w:val="000000"/>
          <w:sz w:val="21"/>
          <w:szCs w:val="21"/>
        </w:rPr>
      </w:pPr>
      <w:r>
        <w:rPr>
          <w:rFonts w:ascii="微软雅黑" w:hAnsi="微软雅黑"/>
          <w:b/>
          <w:bCs/>
          <w:color w:val="000000"/>
          <w:sz w:val="21"/>
          <w:szCs w:val="21"/>
        </w:rPr>
        <w:t>目录</w:t>
      </w:r>
    </w:p>
    <w:p>
      <w:pPr>
        <w:pStyle w:val="17"/>
        <w:tabs>
          <w:tab w:val="right" w:leader="dot" w:pos="8306"/>
        </w:tabs>
      </w:pPr>
      <w:r>
        <w:rPr>
          <w:rFonts w:eastAsia="黑体"/>
          <w:bCs/>
          <w:color w:val="FF0000"/>
          <w:sz w:val="21"/>
          <w:szCs w:val="24"/>
        </w:rPr>
        <w:fldChar w:fldCharType="begin"/>
      </w:r>
      <w:r>
        <w:rPr>
          <w:rFonts w:eastAsia="黑体"/>
          <w:bCs/>
          <w:color w:val="FF0000"/>
          <w:sz w:val="21"/>
          <w:szCs w:val="24"/>
        </w:rPr>
        <w:instrText xml:space="preserve"> TOC \o "1-4" \h \z \u </w:instrText>
      </w:r>
      <w:r>
        <w:rPr>
          <w:rFonts w:eastAsia="黑体"/>
          <w:bCs/>
          <w:color w:val="FF0000"/>
          <w:sz w:val="21"/>
          <w:szCs w:val="24"/>
        </w:rPr>
        <w:fldChar w:fldCharType="separate"/>
      </w:r>
      <w:r>
        <w:rPr>
          <w:rFonts w:eastAsia="黑体"/>
          <w:bCs/>
          <w:color w:val="FF0000"/>
          <w:szCs w:val="24"/>
        </w:rPr>
        <w:fldChar w:fldCharType="begin"/>
      </w:r>
      <w:r>
        <w:rPr>
          <w:rFonts w:eastAsia="黑体"/>
          <w:bCs/>
          <w:szCs w:val="24"/>
        </w:rPr>
        <w:instrText xml:space="preserve"> HYPERLINK \l _Toc121 </w:instrText>
      </w:r>
      <w:r>
        <w:rPr>
          <w:rFonts w:eastAsia="黑体"/>
          <w:bCs/>
          <w:szCs w:val="24"/>
        </w:rPr>
        <w:fldChar w:fldCharType="separate"/>
      </w:r>
      <w:r>
        <w:rPr>
          <w:rFonts w:hint="default"/>
        </w:rPr>
        <w:t xml:space="preserve">1. </w:t>
      </w:r>
      <w:r>
        <w:rPr>
          <w:rFonts w:hint="eastAsia"/>
        </w:rPr>
        <w:t>引言</w:t>
      </w:r>
      <w:r>
        <w:tab/>
      </w:r>
      <w:r>
        <w:fldChar w:fldCharType="begin"/>
      </w:r>
      <w:r>
        <w:instrText xml:space="preserve"> PAGEREF _Toc121 </w:instrText>
      </w:r>
      <w:r>
        <w:fldChar w:fldCharType="separate"/>
      </w:r>
      <w:r>
        <w:t>4</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_Toc27807 </w:instrText>
      </w:r>
      <w:r>
        <w:rPr>
          <w:rFonts w:eastAsia="黑体"/>
          <w:bCs/>
          <w:szCs w:val="24"/>
        </w:rPr>
        <w:fldChar w:fldCharType="separate"/>
      </w:r>
      <w:r>
        <w:rPr>
          <w:rFonts w:hint="default"/>
        </w:rPr>
        <w:t xml:space="preserve">1.1. </w:t>
      </w:r>
      <w:r>
        <w:rPr>
          <w:rFonts w:hint="eastAsia"/>
        </w:rPr>
        <w:t>本文目的</w:t>
      </w:r>
      <w:r>
        <w:tab/>
      </w:r>
      <w:r>
        <w:fldChar w:fldCharType="begin"/>
      </w:r>
      <w:r>
        <w:instrText xml:space="preserve"> PAGEREF _Toc27807 </w:instrText>
      </w:r>
      <w:r>
        <w:fldChar w:fldCharType="separate"/>
      </w:r>
      <w:r>
        <w:t>4</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_Toc10665 </w:instrText>
      </w:r>
      <w:r>
        <w:rPr>
          <w:rFonts w:eastAsia="黑体"/>
          <w:bCs/>
          <w:szCs w:val="24"/>
        </w:rPr>
        <w:fldChar w:fldCharType="separate"/>
      </w:r>
      <w:r>
        <w:rPr>
          <w:rFonts w:hint="default"/>
        </w:rPr>
        <w:t xml:space="preserve">1.2. </w:t>
      </w:r>
      <w:r>
        <w:rPr>
          <w:rFonts w:hint="eastAsia"/>
        </w:rPr>
        <w:t>术语</w:t>
      </w:r>
      <w:r>
        <w:tab/>
      </w:r>
      <w:r>
        <w:fldChar w:fldCharType="begin"/>
      </w:r>
      <w:r>
        <w:instrText xml:space="preserve"> PAGEREF _Toc10665 </w:instrText>
      </w:r>
      <w:r>
        <w:fldChar w:fldCharType="separate"/>
      </w:r>
      <w:r>
        <w:t>4</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_Toc28102 </w:instrText>
      </w:r>
      <w:r>
        <w:rPr>
          <w:rFonts w:eastAsia="黑体"/>
          <w:bCs/>
          <w:szCs w:val="24"/>
        </w:rPr>
        <w:fldChar w:fldCharType="separate"/>
      </w:r>
      <w:r>
        <w:rPr>
          <w:rFonts w:hint="default"/>
        </w:rPr>
        <w:t xml:space="preserve">1.3. </w:t>
      </w:r>
      <w:r>
        <w:rPr>
          <w:rFonts w:hint="eastAsia"/>
        </w:rPr>
        <w:t>预期读者与阅读建议</w:t>
      </w:r>
      <w:r>
        <w:tab/>
      </w:r>
      <w:r>
        <w:fldChar w:fldCharType="begin"/>
      </w:r>
      <w:r>
        <w:instrText xml:space="preserve"> PAGEREF _Toc28102 </w:instrText>
      </w:r>
      <w:r>
        <w:fldChar w:fldCharType="separate"/>
      </w:r>
      <w:r>
        <w:t>4</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_Toc28846 </w:instrText>
      </w:r>
      <w:r>
        <w:rPr>
          <w:rFonts w:eastAsia="黑体"/>
          <w:bCs/>
          <w:szCs w:val="24"/>
        </w:rPr>
        <w:fldChar w:fldCharType="separate"/>
      </w:r>
      <w:r>
        <w:rPr>
          <w:rFonts w:hint="default"/>
          <w:lang w:eastAsia="zh-CN"/>
        </w:rPr>
        <w:t xml:space="preserve">1.4. </w:t>
      </w:r>
      <w:r>
        <w:rPr>
          <w:rFonts w:hint="eastAsia"/>
        </w:rPr>
        <w:t>系统概述</w:t>
      </w:r>
      <w:r>
        <w:tab/>
      </w:r>
      <w:r>
        <w:fldChar w:fldCharType="begin"/>
      </w:r>
      <w:r>
        <w:instrText xml:space="preserve"> PAGEREF _Toc28846 </w:instrText>
      </w:r>
      <w:r>
        <w:fldChar w:fldCharType="separate"/>
      </w:r>
      <w:r>
        <w:t>5</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_Toc30575 </w:instrText>
      </w:r>
      <w:r>
        <w:rPr>
          <w:rFonts w:eastAsia="黑体"/>
          <w:bCs/>
          <w:szCs w:val="24"/>
        </w:rPr>
        <w:fldChar w:fldCharType="separate"/>
      </w:r>
      <w:r>
        <w:rPr>
          <w:rFonts w:hint="default"/>
          <w:lang w:eastAsia="zh-CN"/>
        </w:rPr>
        <w:t xml:space="preserve">1.4.1. </w:t>
      </w:r>
      <w:r>
        <w:rPr>
          <w:rFonts w:hint="eastAsia"/>
          <w:lang w:eastAsia="zh-CN"/>
        </w:rPr>
        <w:t>业务背景</w:t>
      </w:r>
      <w:r>
        <w:tab/>
      </w:r>
      <w:r>
        <w:fldChar w:fldCharType="begin"/>
      </w:r>
      <w:r>
        <w:instrText xml:space="preserve"> PAGEREF _Toc30575 </w:instrText>
      </w:r>
      <w:r>
        <w:fldChar w:fldCharType="separate"/>
      </w:r>
      <w:r>
        <w:t>5</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_Toc32053 </w:instrText>
      </w:r>
      <w:r>
        <w:rPr>
          <w:rFonts w:eastAsia="黑体"/>
          <w:bCs/>
          <w:szCs w:val="24"/>
        </w:rPr>
        <w:fldChar w:fldCharType="separate"/>
      </w:r>
      <w:r>
        <w:rPr>
          <w:rFonts w:hint="default"/>
        </w:rPr>
        <w:t xml:space="preserve">1.5. </w:t>
      </w:r>
      <w:r>
        <w:rPr>
          <w:rFonts w:hint="eastAsia"/>
        </w:rPr>
        <w:t>功能概述</w:t>
      </w:r>
      <w:r>
        <w:tab/>
      </w:r>
      <w:r>
        <w:fldChar w:fldCharType="begin"/>
      </w:r>
      <w:r>
        <w:instrText xml:space="preserve"> PAGEREF _Toc32053 </w:instrText>
      </w:r>
      <w:r>
        <w:fldChar w:fldCharType="separate"/>
      </w:r>
      <w:r>
        <w:t>6</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_Toc1141 </w:instrText>
      </w:r>
      <w:r>
        <w:rPr>
          <w:rFonts w:eastAsia="黑体"/>
          <w:bCs/>
          <w:szCs w:val="24"/>
        </w:rPr>
        <w:fldChar w:fldCharType="separate"/>
      </w:r>
      <w:r>
        <w:rPr>
          <w:rFonts w:hint="default"/>
        </w:rPr>
        <w:t xml:space="preserve">1.5.1. </w:t>
      </w:r>
      <w:r>
        <w:rPr>
          <w:rFonts w:hint="eastAsia"/>
        </w:rPr>
        <w:t>如果统计字段的公式中存在已停用的字段，那么在工作量统计页面这个字段会显示“该字段已停用”</w:t>
      </w:r>
      <w:r>
        <w:tab/>
      </w:r>
      <w:r>
        <w:fldChar w:fldCharType="begin"/>
      </w:r>
      <w:r>
        <w:instrText xml:space="preserve"> PAGEREF _Toc1141 </w:instrText>
      </w:r>
      <w:r>
        <w:fldChar w:fldCharType="separate"/>
      </w:r>
      <w:r>
        <w:t>6</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_Toc12527 </w:instrText>
      </w:r>
      <w:r>
        <w:rPr>
          <w:rFonts w:eastAsia="黑体"/>
          <w:bCs/>
          <w:szCs w:val="24"/>
        </w:rPr>
        <w:fldChar w:fldCharType="separate"/>
      </w:r>
      <w:r>
        <w:rPr>
          <w:rFonts w:hint="default"/>
        </w:rPr>
        <w:t xml:space="preserve">1.5.2. </w:t>
      </w:r>
      <w:r>
        <w:rPr>
          <w:rFonts w:hint="eastAsia"/>
        </w:rPr>
        <w:t>监控大屏</w:t>
      </w:r>
      <w:r>
        <w:tab/>
      </w:r>
      <w:r>
        <w:fldChar w:fldCharType="begin"/>
      </w:r>
      <w:r>
        <w:instrText xml:space="preserve"> PAGEREF _Toc12527 </w:instrText>
      </w:r>
      <w:r>
        <w:fldChar w:fldCharType="separate"/>
      </w:r>
      <w:r>
        <w:t>6</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_Toc261 </w:instrText>
      </w:r>
      <w:r>
        <w:rPr>
          <w:rFonts w:eastAsia="黑体"/>
          <w:bCs/>
          <w:szCs w:val="24"/>
        </w:rPr>
        <w:fldChar w:fldCharType="separate"/>
      </w:r>
      <w:r>
        <w:rPr>
          <w:rFonts w:hint="default"/>
        </w:rPr>
        <w:t xml:space="preserve">1.5.3. </w:t>
      </w:r>
      <w:r>
        <w:rPr>
          <w:rFonts w:hint="eastAsia"/>
        </w:rPr>
        <w:t>上报机构信息增加“核酸提取方法学”和“核酸提取试剂”和“检测试剂”字段</w:t>
      </w:r>
      <w:r>
        <w:tab/>
      </w:r>
      <w:r>
        <w:fldChar w:fldCharType="begin"/>
      </w:r>
      <w:r>
        <w:instrText xml:space="preserve"> PAGEREF _Toc261 </w:instrText>
      </w:r>
      <w:r>
        <w:fldChar w:fldCharType="separate"/>
      </w:r>
      <w:r>
        <w:t>6</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_Toc31654 </w:instrText>
      </w:r>
      <w:r>
        <w:rPr>
          <w:rFonts w:eastAsia="黑体"/>
          <w:bCs/>
          <w:szCs w:val="24"/>
        </w:rPr>
        <w:fldChar w:fldCharType="separate"/>
      </w:r>
      <w:r>
        <w:rPr>
          <w:rFonts w:hint="default"/>
        </w:rPr>
        <w:t xml:space="preserve">1.5.4. </w:t>
      </w:r>
      <w:r>
        <w:rPr>
          <w:rFonts w:hint="eastAsia"/>
        </w:rPr>
        <w:t>数据统计模块增加导出Excel表功能</w:t>
      </w:r>
      <w:r>
        <w:tab/>
      </w:r>
      <w:r>
        <w:fldChar w:fldCharType="begin"/>
      </w:r>
      <w:r>
        <w:instrText xml:space="preserve"> PAGEREF _Toc31654 </w:instrText>
      </w:r>
      <w:r>
        <w:fldChar w:fldCharType="separate"/>
      </w:r>
      <w:r>
        <w:t>7</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_Toc18632 </w:instrText>
      </w:r>
      <w:r>
        <w:rPr>
          <w:rFonts w:eastAsia="黑体"/>
          <w:bCs/>
          <w:szCs w:val="24"/>
        </w:rPr>
        <w:fldChar w:fldCharType="separate"/>
      </w:r>
      <w:r>
        <w:rPr>
          <w:rFonts w:hint="default"/>
        </w:rPr>
        <w:t xml:space="preserve">1.5.5. </w:t>
      </w:r>
      <w:r>
        <w:rPr>
          <w:rFonts w:hint="eastAsia"/>
        </w:rPr>
        <w:t>“系统配置”中的“工作量统计信息设置”增加模板功能，“上报工作量统计”页面新增模板下拉框</w:t>
      </w:r>
      <w:r>
        <w:tab/>
      </w:r>
      <w:r>
        <w:fldChar w:fldCharType="begin"/>
      </w:r>
      <w:r>
        <w:instrText xml:space="preserve"> PAGEREF _Toc18632 </w:instrText>
      </w:r>
      <w:r>
        <w:fldChar w:fldCharType="separate"/>
      </w:r>
      <w:r>
        <w:t>7</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_Toc28996 </w:instrText>
      </w:r>
      <w:r>
        <w:rPr>
          <w:rFonts w:eastAsia="黑体"/>
          <w:bCs/>
          <w:szCs w:val="24"/>
        </w:rPr>
        <w:fldChar w:fldCharType="separate"/>
      </w:r>
      <w:r>
        <w:rPr>
          <w:rFonts w:hint="default"/>
        </w:rPr>
        <w:t xml:space="preserve">1.5.6. </w:t>
      </w:r>
      <w:r>
        <w:rPr>
          <w:rFonts w:hint="eastAsia"/>
        </w:rPr>
        <w:t>上报的数据还未审核前需要能够修改</w:t>
      </w:r>
      <w:r>
        <w:tab/>
      </w:r>
      <w:r>
        <w:fldChar w:fldCharType="begin"/>
      </w:r>
      <w:r>
        <w:instrText xml:space="preserve"> PAGEREF _Toc28996 </w:instrText>
      </w:r>
      <w:r>
        <w:fldChar w:fldCharType="separate"/>
      </w:r>
      <w:r>
        <w:t>7</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_Toc13148 </w:instrText>
      </w:r>
      <w:r>
        <w:rPr>
          <w:rFonts w:eastAsia="黑体"/>
          <w:bCs/>
          <w:szCs w:val="24"/>
        </w:rPr>
        <w:fldChar w:fldCharType="separate"/>
      </w:r>
      <w:r>
        <w:rPr>
          <w:rFonts w:hint="default"/>
        </w:rPr>
        <w:t xml:space="preserve">1.5.7. </w:t>
      </w:r>
      <w:r>
        <w:rPr>
          <w:rFonts w:hint="eastAsia"/>
        </w:rPr>
        <w:t>消息提醒页面增加机构名称筛选条件</w:t>
      </w:r>
      <w:r>
        <w:tab/>
      </w:r>
      <w:r>
        <w:fldChar w:fldCharType="begin"/>
      </w:r>
      <w:r>
        <w:instrText xml:space="preserve"> PAGEREF _Toc13148 </w:instrText>
      </w:r>
      <w:r>
        <w:fldChar w:fldCharType="separate"/>
      </w:r>
      <w:r>
        <w:t>8</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_Toc14558 </w:instrText>
      </w:r>
      <w:r>
        <w:rPr>
          <w:rFonts w:eastAsia="黑体"/>
          <w:bCs/>
          <w:szCs w:val="24"/>
        </w:rPr>
        <w:fldChar w:fldCharType="separate"/>
      </w:r>
      <w:r>
        <w:rPr>
          <w:rFonts w:hint="default"/>
        </w:rPr>
        <w:t xml:space="preserve">1.5.8. </w:t>
      </w:r>
      <w:r>
        <w:rPr>
          <w:rFonts w:hint="eastAsia"/>
        </w:rPr>
        <w:t>部分弹框需要改为全屏显示</w:t>
      </w:r>
      <w:r>
        <w:tab/>
      </w:r>
      <w:r>
        <w:fldChar w:fldCharType="begin"/>
      </w:r>
      <w:r>
        <w:instrText xml:space="preserve"> PAGEREF _Toc14558 </w:instrText>
      </w:r>
      <w:r>
        <w:fldChar w:fldCharType="separate"/>
      </w:r>
      <w:r>
        <w:t>8</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_Toc2475 </w:instrText>
      </w:r>
      <w:r>
        <w:rPr>
          <w:rFonts w:eastAsia="黑体"/>
          <w:bCs/>
          <w:szCs w:val="24"/>
        </w:rPr>
        <w:fldChar w:fldCharType="separate"/>
      </w:r>
      <w:r>
        <w:rPr>
          <w:rFonts w:hint="default"/>
        </w:rPr>
        <w:t xml:space="preserve">1.5.9. </w:t>
      </w:r>
      <w:r>
        <w:rPr>
          <w:rFonts w:hint="eastAsia"/>
        </w:rPr>
        <w:t>上报页面中点击“上报”按键会将当前数据保存后再上报，并且“上报按钮”常亮</w:t>
      </w:r>
      <w:r>
        <w:tab/>
      </w:r>
      <w:r>
        <w:fldChar w:fldCharType="begin"/>
      </w:r>
      <w:r>
        <w:instrText xml:space="preserve"> PAGEREF _Toc2475 </w:instrText>
      </w:r>
      <w:r>
        <w:fldChar w:fldCharType="separate"/>
      </w:r>
      <w:r>
        <w:t>8</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_Toc25914 </w:instrText>
      </w:r>
      <w:r>
        <w:rPr>
          <w:rFonts w:eastAsia="黑体"/>
          <w:bCs/>
          <w:szCs w:val="24"/>
        </w:rPr>
        <w:fldChar w:fldCharType="separate"/>
      </w:r>
      <w:r>
        <w:rPr>
          <w:rFonts w:hint="default"/>
        </w:rPr>
        <w:t xml:space="preserve">1.5.10. </w:t>
      </w:r>
      <w:r>
        <w:rPr>
          <w:rFonts w:hint="eastAsia"/>
        </w:rPr>
        <w:t>权限配置下放到国家级和省级</w:t>
      </w:r>
      <w:r>
        <w:tab/>
      </w:r>
      <w:r>
        <w:fldChar w:fldCharType="begin"/>
      </w:r>
      <w:r>
        <w:instrText xml:space="preserve"> PAGEREF _Toc25914 </w:instrText>
      </w:r>
      <w:r>
        <w:fldChar w:fldCharType="separate"/>
      </w:r>
      <w:r>
        <w:t>8</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_Toc21214 </w:instrText>
      </w:r>
      <w:r>
        <w:rPr>
          <w:rFonts w:eastAsia="黑体"/>
          <w:bCs/>
          <w:szCs w:val="24"/>
        </w:rPr>
        <w:fldChar w:fldCharType="separate"/>
      </w:r>
      <w:r>
        <w:rPr>
          <w:rFonts w:hint="default"/>
        </w:rPr>
        <w:t xml:space="preserve">1.5.11. </w:t>
      </w:r>
      <w:r>
        <w:rPr>
          <w:rFonts w:hint="eastAsia"/>
        </w:rPr>
        <w:t>管理机构审核页面和上报机构的查询页面，审核记录内容进行排版调整。</w:t>
      </w:r>
      <w:r>
        <w:tab/>
      </w:r>
      <w:r>
        <w:fldChar w:fldCharType="begin"/>
      </w:r>
      <w:r>
        <w:instrText xml:space="preserve"> PAGEREF _Toc21214 </w:instrText>
      </w:r>
      <w:r>
        <w:fldChar w:fldCharType="separate"/>
      </w:r>
      <w:r>
        <w:t>9</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_Toc2670 </w:instrText>
      </w:r>
      <w:r>
        <w:rPr>
          <w:rFonts w:eastAsia="黑体"/>
          <w:bCs/>
          <w:szCs w:val="24"/>
        </w:rPr>
        <w:fldChar w:fldCharType="separate"/>
      </w:r>
      <w:r>
        <w:rPr>
          <w:rFonts w:hint="default"/>
        </w:rPr>
        <w:t xml:space="preserve">1.5.12. </w:t>
      </w:r>
      <w:r>
        <w:rPr>
          <w:rFonts w:hint="eastAsia"/>
        </w:rPr>
        <w:t>上报端的检测工作量查询页面“检测日期”及“上报内容”2个筛选条件及对应查询内容特殊设定</w:t>
      </w:r>
      <w:r>
        <w:tab/>
      </w:r>
      <w:r>
        <w:fldChar w:fldCharType="begin"/>
      </w:r>
      <w:r>
        <w:instrText xml:space="preserve"> PAGEREF _Toc2670 </w:instrText>
      </w:r>
      <w:r>
        <w:fldChar w:fldCharType="separate"/>
      </w:r>
      <w:r>
        <w:t>9</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_Toc7676 </w:instrText>
      </w:r>
      <w:r>
        <w:rPr>
          <w:rFonts w:eastAsia="黑体"/>
          <w:bCs/>
          <w:szCs w:val="24"/>
        </w:rPr>
        <w:fldChar w:fldCharType="separate"/>
      </w:r>
      <w:r>
        <w:rPr>
          <w:rFonts w:hint="default"/>
        </w:rPr>
        <w:t xml:space="preserve">1.5.13. </w:t>
      </w:r>
      <w:r>
        <w:rPr>
          <w:rFonts w:hint="eastAsia"/>
        </w:rPr>
        <w:t>上报机构信息中的机构组织代码改为非必填</w:t>
      </w:r>
      <w:r>
        <w:tab/>
      </w:r>
      <w:r>
        <w:fldChar w:fldCharType="begin"/>
      </w:r>
      <w:r>
        <w:instrText xml:space="preserve"> PAGEREF _Toc7676 </w:instrText>
      </w:r>
      <w:r>
        <w:fldChar w:fldCharType="separate"/>
      </w:r>
      <w:r>
        <w:t>9</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_Toc16774 </w:instrText>
      </w:r>
      <w:r>
        <w:rPr>
          <w:rFonts w:eastAsia="黑体"/>
          <w:bCs/>
          <w:szCs w:val="24"/>
        </w:rPr>
        <w:fldChar w:fldCharType="separate"/>
      </w:r>
      <w:r>
        <w:rPr>
          <w:rFonts w:hint="default"/>
        </w:rPr>
        <w:t xml:space="preserve">1.5.14. </w:t>
      </w:r>
      <w:r>
        <w:rPr>
          <w:rFonts w:hint="eastAsia"/>
        </w:rPr>
        <w:t>把管理机构和上报机构信息中的“机构组织代码”都改为“组织机构代码”</w:t>
      </w:r>
      <w:r>
        <w:tab/>
      </w:r>
      <w:r>
        <w:fldChar w:fldCharType="begin"/>
      </w:r>
      <w:r>
        <w:instrText xml:space="preserve"> PAGEREF _Toc16774 </w:instrText>
      </w:r>
      <w:r>
        <w:fldChar w:fldCharType="separate"/>
      </w:r>
      <w:r>
        <w:t>9</w:t>
      </w:r>
      <w:r>
        <w:fldChar w:fldCharType="end"/>
      </w:r>
      <w:r>
        <w:rPr>
          <w:rFonts w:eastAsia="黑体"/>
          <w:bCs/>
          <w:color w:val="FF0000"/>
          <w:szCs w:val="24"/>
        </w:rPr>
        <w:fldChar w:fldCharType="end"/>
      </w:r>
    </w:p>
    <w:p>
      <w:pPr>
        <w:pStyle w:val="17"/>
        <w:tabs>
          <w:tab w:val="right" w:leader="dot" w:pos="8306"/>
        </w:tabs>
      </w:pPr>
      <w:r>
        <w:rPr>
          <w:rFonts w:eastAsia="黑体"/>
          <w:bCs/>
          <w:color w:val="FF0000"/>
          <w:szCs w:val="24"/>
        </w:rPr>
        <w:fldChar w:fldCharType="begin"/>
      </w:r>
      <w:r>
        <w:rPr>
          <w:rFonts w:eastAsia="黑体"/>
          <w:bCs/>
          <w:szCs w:val="24"/>
        </w:rPr>
        <w:instrText xml:space="preserve"> HYPERLINK \l _Toc21881 </w:instrText>
      </w:r>
      <w:r>
        <w:rPr>
          <w:rFonts w:eastAsia="黑体"/>
          <w:bCs/>
          <w:szCs w:val="24"/>
        </w:rPr>
        <w:fldChar w:fldCharType="separate"/>
      </w:r>
      <w:r>
        <w:rPr>
          <w:rFonts w:hint="default"/>
        </w:rPr>
        <w:t xml:space="preserve">2. </w:t>
      </w:r>
      <w:r>
        <w:rPr>
          <w:rFonts w:hint="eastAsia"/>
        </w:rPr>
        <w:t>功能需求</w:t>
      </w:r>
      <w:r>
        <w:tab/>
      </w:r>
      <w:r>
        <w:fldChar w:fldCharType="begin"/>
      </w:r>
      <w:r>
        <w:instrText xml:space="preserve"> PAGEREF _Toc21881 </w:instrText>
      </w:r>
      <w:r>
        <w:fldChar w:fldCharType="separate"/>
      </w:r>
      <w:r>
        <w:t>10</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_Toc4697 </w:instrText>
      </w:r>
      <w:r>
        <w:rPr>
          <w:rFonts w:eastAsia="黑体"/>
          <w:bCs/>
          <w:szCs w:val="24"/>
        </w:rPr>
        <w:fldChar w:fldCharType="separate"/>
      </w:r>
      <w:r>
        <w:rPr>
          <w:rFonts w:hint="default"/>
        </w:rPr>
        <w:t xml:space="preserve">2.1. </w:t>
      </w:r>
      <w:r>
        <w:rPr>
          <w:rFonts w:hint="eastAsia"/>
          <w:lang w:eastAsia="zh-CN"/>
        </w:rPr>
        <w:t>如果统计字段的公式中存在已停用的字段，那么在工作量统计页面这个字段会显示“该字段已停用”</w:t>
      </w:r>
      <w:r>
        <w:tab/>
      </w:r>
      <w:r>
        <w:fldChar w:fldCharType="begin"/>
      </w:r>
      <w:r>
        <w:instrText xml:space="preserve"> PAGEREF _Toc4697 </w:instrText>
      </w:r>
      <w:r>
        <w:fldChar w:fldCharType="separate"/>
      </w:r>
      <w:r>
        <w:t>10</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_Toc21567 </w:instrText>
      </w:r>
      <w:r>
        <w:rPr>
          <w:rFonts w:eastAsia="黑体"/>
          <w:bCs/>
          <w:szCs w:val="24"/>
        </w:rPr>
        <w:fldChar w:fldCharType="separate"/>
      </w:r>
      <w:r>
        <w:rPr>
          <w:rFonts w:hint="default"/>
        </w:rPr>
        <w:t xml:space="preserve">2.1.1. </w:t>
      </w:r>
      <w:r>
        <w:rPr>
          <w:rFonts w:hint="eastAsia"/>
        </w:rPr>
        <w:t>场景说明</w:t>
      </w:r>
      <w:r>
        <w:tab/>
      </w:r>
      <w:r>
        <w:fldChar w:fldCharType="begin"/>
      </w:r>
      <w:r>
        <w:instrText xml:space="preserve"> PAGEREF _Toc21567 </w:instrText>
      </w:r>
      <w:r>
        <w:fldChar w:fldCharType="separate"/>
      </w:r>
      <w:r>
        <w:t>10</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_Toc15596 </w:instrText>
      </w:r>
      <w:r>
        <w:rPr>
          <w:rFonts w:eastAsia="黑体"/>
          <w:bCs/>
          <w:szCs w:val="24"/>
        </w:rPr>
        <w:fldChar w:fldCharType="separate"/>
      </w:r>
      <w:r>
        <w:rPr>
          <w:rFonts w:hint="default"/>
        </w:rPr>
        <w:t xml:space="preserve">2.1.2. </w:t>
      </w:r>
      <w:r>
        <w:rPr>
          <w:rFonts w:hint="eastAsia"/>
        </w:rPr>
        <w:t>业务描述</w:t>
      </w:r>
      <w:r>
        <w:tab/>
      </w:r>
      <w:r>
        <w:fldChar w:fldCharType="begin"/>
      </w:r>
      <w:r>
        <w:instrText xml:space="preserve"> PAGEREF _Toc15596 </w:instrText>
      </w:r>
      <w:r>
        <w:fldChar w:fldCharType="separate"/>
      </w:r>
      <w:r>
        <w:t>10</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_Toc28662 </w:instrText>
      </w:r>
      <w:r>
        <w:rPr>
          <w:rFonts w:eastAsia="黑体"/>
          <w:bCs/>
          <w:szCs w:val="24"/>
        </w:rPr>
        <w:fldChar w:fldCharType="separate"/>
      </w:r>
      <w:r>
        <w:rPr>
          <w:rFonts w:hint="default"/>
          <w:lang w:val="en-US" w:eastAsia="zh-CN"/>
        </w:rPr>
        <w:t xml:space="preserve">2.2. </w:t>
      </w:r>
      <w:r>
        <w:rPr>
          <w:rFonts w:hint="eastAsia"/>
          <w:lang w:val="en-US" w:eastAsia="zh-CN"/>
        </w:rPr>
        <w:t>监控大屏</w:t>
      </w:r>
      <w:r>
        <w:tab/>
      </w:r>
      <w:r>
        <w:fldChar w:fldCharType="begin"/>
      </w:r>
      <w:r>
        <w:instrText xml:space="preserve"> PAGEREF _Toc28662 </w:instrText>
      </w:r>
      <w:r>
        <w:fldChar w:fldCharType="separate"/>
      </w:r>
      <w:r>
        <w:t>11</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_Toc26395 </w:instrText>
      </w:r>
      <w:r>
        <w:rPr>
          <w:rFonts w:eastAsia="黑体"/>
          <w:bCs/>
          <w:szCs w:val="24"/>
        </w:rPr>
        <w:fldChar w:fldCharType="separate"/>
      </w:r>
      <w:r>
        <w:rPr>
          <w:rFonts w:hint="default"/>
          <w:lang w:val="en-US" w:eastAsia="zh-CN"/>
        </w:rPr>
        <w:t xml:space="preserve">2.2.1. </w:t>
      </w:r>
      <w:r>
        <w:rPr>
          <w:rFonts w:hint="eastAsia"/>
          <w:lang w:val="en-US" w:eastAsia="zh-CN"/>
        </w:rPr>
        <w:t>场景描述</w:t>
      </w:r>
      <w:r>
        <w:tab/>
      </w:r>
      <w:r>
        <w:fldChar w:fldCharType="begin"/>
      </w:r>
      <w:r>
        <w:instrText xml:space="preserve"> PAGEREF _Toc26395 </w:instrText>
      </w:r>
      <w:r>
        <w:fldChar w:fldCharType="separate"/>
      </w:r>
      <w:r>
        <w:t>11</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_Toc2708 </w:instrText>
      </w:r>
      <w:r>
        <w:rPr>
          <w:rFonts w:eastAsia="黑体"/>
          <w:bCs/>
          <w:szCs w:val="24"/>
        </w:rPr>
        <w:fldChar w:fldCharType="separate"/>
      </w:r>
      <w:r>
        <w:rPr>
          <w:rFonts w:hint="default"/>
        </w:rPr>
        <w:t xml:space="preserve">2.2.2. </w:t>
      </w:r>
      <w:r>
        <w:rPr>
          <w:rFonts w:hint="eastAsia"/>
          <w:lang w:val="en-US" w:eastAsia="zh-CN"/>
        </w:rPr>
        <w:t>业务描述</w:t>
      </w:r>
      <w:r>
        <w:tab/>
      </w:r>
      <w:r>
        <w:fldChar w:fldCharType="begin"/>
      </w:r>
      <w:r>
        <w:instrText xml:space="preserve"> PAGEREF _Toc2708 </w:instrText>
      </w:r>
      <w:r>
        <w:fldChar w:fldCharType="separate"/>
      </w:r>
      <w:r>
        <w:t>11</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_Toc6239 </w:instrText>
      </w:r>
      <w:r>
        <w:rPr>
          <w:rFonts w:eastAsia="黑体"/>
          <w:bCs/>
          <w:szCs w:val="24"/>
        </w:rPr>
        <w:fldChar w:fldCharType="separate"/>
      </w:r>
      <w:r>
        <w:rPr>
          <w:rFonts w:hint="default"/>
          <w:lang w:val="en-US" w:eastAsia="zh-CN"/>
        </w:rPr>
        <w:t xml:space="preserve">2.3. </w:t>
      </w:r>
      <w:r>
        <w:rPr>
          <w:rFonts w:hint="eastAsia"/>
          <w:lang w:val="en-US" w:eastAsia="zh-CN"/>
        </w:rPr>
        <w:t>上报机构信息增加“核酸提取方法学”和“核酸提取试剂”和“检测试剂”字段</w:t>
      </w:r>
      <w:r>
        <w:tab/>
      </w:r>
      <w:r>
        <w:fldChar w:fldCharType="begin"/>
      </w:r>
      <w:r>
        <w:instrText xml:space="preserve"> PAGEREF _Toc6239 </w:instrText>
      </w:r>
      <w:r>
        <w:fldChar w:fldCharType="separate"/>
      </w:r>
      <w:r>
        <w:t>13</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_Toc3462 </w:instrText>
      </w:r>
      <w:r>
        <w:rPr>
          <w:rFonts w:eastAsia="黑体"/>
          <w:bCs/>
          <w:szCs w:val="24"/>
        </w:rPr>
        <w:fldChar w:fldCharType="separate"/>
      </w:r>
      <w:r>
        <w:rPr>
          <w:rFonts w:hint="default"/>
          <w:lang w:val="en-US" w:eastAsia="zh-CN"/>
        </w:rPr>
        <w:t xml:space="preserve">2.3.1. </w:t>
      </w:r>
      <w:r>
        <w:rPr>
          <w:rFonts w:hint="eastAsia"/>
          <w:lang w:val="en-US" w:eastAsia="zh-CN"/>
        </w:rPr>
        <w:t>场景描述</w:t>
      </w:r>
      <w:r>
        <w:tab/>
      </w:r>
      <w:r>
        <w:fldChar w:fldCharType="begin"/>
      </w:r>
      <w:r>
        <w:instrText xml:space="preserve"> PAGEREF _Toc3462 </w:instrText>
      </w:r>
      <w:r>
        <w:fldChar w:fldCharType="separate"/>
      </w:r>
      <w:r>
        <w:t>13</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_Toc31977 </w:instrText>
      </w:r>
      <w:r>
        <w:rPr>
          <w:rFonts w:eastAsia="黑体"/>
          <w:bCs/>
          <w:szCs w:val="24"/>
        </w:rPr>
        <w:fldChar w:fldCharType="separate"/>
      </w:r>
      <w:r>
        <w:rPr>
          <w:rFonts w:hint="default"/>
          <w:lang w:eastAsia="zh-CN"/>
        </w:rPr>
        <w:t xml:space="preserve">2.3.2. </w:t>
      </w:r>
      <w:r>
        <w:rPr>
          <w:rFonts w:hint="eastAsia"/>
          <w:lang w:val="en-US" w:eastAsia="zh-CN"/>
        </w:rPr>
        <w:t>业务描述</w:t>
      </w:r>
      <w:r>
        <w:tab/>
      </w:r>
      <w:r>
        <w:fldChar w:fldCharType="begin"/>
      </w:r>
      <w:r>
        <w:instrText xml:space="preserve"> PAGEREF _Toc31977 </w:instrText>
      </w:r>
      <w:r>
        <w:fldChar w:fldCharType="separate"/>
      </w:r>
      <w:r>
        <w:t>13</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_Toc743 </w:instrText>
      </w:r>
      <w:r>
        <w:rPr>
          <w:rFonts w:eastAsia="黑体"/>
          <w:bCs/>
          <w:szCs w:val="24"/>
        </w:rPr>
        <w:fldChar w:fldCharType="separate"/>
      </w:r>
      <w:r>
        <w:rPr>
          <w:rFonts w:hint="default"/>
          <w:lang w:val="en-US" w:eastAsia="zh-CN"/>
        </w:rPr>
        <w:t xml:space="preserve">2.4. </w:t>
      </w:r>
      <w:r>
        <w:rPr>
          <w:rFonts w:hint="eastAsia"/>
          <w:lang w:eastAsia="zh-CN"/>
        </w:rPr>
        <w:t>数据统计模块增加导出Excel表功能</w:t>
      </w:r>
      <w:r>
        <w:tab/>
      </w:r>
      <w:r>
        <w:fldChar w:fldCharType="begin"/>
      </w:r>
      <w:r>
        <w:instrText xml:space="preserve"> PAGEREF _Toc743 </w:instrText>
      </w:r>
      <w:r>
        <w:fldChar w:fldCharType="separate"/>
      </w:r>
      <w:r>
        <w:t>14</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_Toc29290 </w:instrText>
      </w:r>
      <w:r>
        <w:rPr>
          <w:rFonts w:eastAsia="黑体"/>
          <w:bCs/>
          <w:szCs w:val="24"/>
        </w:rPr>
        <w:fldChar w:fldCharType="separate"/>
      </w:r>
      <w:r>
        <w:rPr>
          <w:rFonts w:hint="default"/>
          <w:lang w:val="en-US" w:eastAsia="zh-CN"/>
        </w:rPr>
        <w:t xml:space="preserve">2.4.1. </w:t>
      </w:r>
      <w:r>
        <w:rPr>
          <w:rFonts w:hint="eastAsia"/>
          <w:lang w:val="en-US" w:eastAsia="zh-CN"/>
        </w:rPr>
        <w:t>场景描述</w:t>
      </w:r>
      <w:r>
        <w:tab/>
      </w:r>
      <w:r>
        <w:fldChar w:fldCharType="begin"/>
      </w:r>
      <w:r>
        <w:instrText xml:space="preserve"> PAGEREF _Toc29290 </w:instrText>
      </w:r>
      <w:r>
        <w:fldChar w:fldCharType="separate"/>
      </w:r>
      <w:r>
        <w:t>14</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_Toc26014 </w:instrText>
      </w:r>
      <w:r>
        <w:rPr>
          <w:rFonts w:eastAsia="黑体"/>
          <w:bCs/>
          <w:szCs w:val="24"/>
        </w:rPr>
        <w:fldChar w:fldCharType="separate"/>
      </w:r>
      <w:r>
        <w:rPr>
          <w:rFonts w:hint="default"/>
        </w:rPr>
        <w:t xml:space="preserve">2.4.2. </w:t>
      </w:r>
      <w:r>
        <w:rPr>
          <w:rFonts w:hint="eastAsia"/>
          <w:lang w:val="en-US" w:eastAsia="zh-CN"/>
        </w:rPr>
        <w:t>业务描述</w:t>
      </w:r>
      <w:r>
        <w:tab/>
      </w:r>
      <w:r>
        <w:fldChar w:fldCharType="begin"/>
      </w:r>
      <w:r>
        <w:instrText xml:space="preserve"> PAGEREF _Toc26014 </w:instrText>
      </w:r>
      <w:r>
        <w:fldChar w:fldCharType="separate"/>
      </w:r>
      <w:r>
        <w:t>14</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_Toc13371 </w:instrText>
      </w:r>
      <w:r>
        <w:rPr>
          <w:rFonts w:eastAsia="黑体"/>
          <w:bCs/>
          <w:szCs w:val="24"/>
        </w:rPr>
        <w:fldChar w:fldCharType="separate"/>
      </w:r>
      <w:r>
        <w:rPr>
          <w:rFonts w:hint="default"/>
        </w:rPr>
        <w:t xml:space="preserve">2.5. </w:t>
      </w:r>
      <w:r>
        <w:rPr>
          <w:rFonts w:hint="eastAsia"/>
        </w:rPr>
        <w:t>“系统配置”中的“工作量统计信息设置”增加模板功能，“上报工作量统计”页面新增模板下拉框</w:t>
      </w:r>
      <w:r>
        <w:tab/>
      </w:r>
      <w:r>
        <w:fldChar w:fldCharType="begin"/>
      </w:r>
      <w:r>
        <w:instrText xml:space="preserve"> PAGEREF _Toc13371 </w:instrText>
      </w:r>
      <w:r>
        <w:fldChar w:fldCharType="separate"/>
      </w:r>
      <w:r>
        <w:t>15</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_Toc18279 </w:instrText>
      </w:r>
      <w:r>
        <w:rPr>
          <w:rFonts w:eastAsia="黑体"/>
          <w:bCs/>
          <w:szCs w:val="24"/>
        </w:rPr>
        <w:fldChar w:fldCharType="separate"/>
      </w:r>
      <w:r>
        <w:rPr>
          <w:rFonts w:hint="default"/>
          <w:lang w:val="en-US" w:eastAsia="zh-CN"/>
        </w:rPr>
        <w:t xml:space="preserve">2.5.1. </w:t>
      </w:r>
      <w:r>
        <w:rPr>
          <w:rFonts w:hint="eastAsia"/>
          <w:lang w:val="en-US" w:eastAsia="zh-CN"/>
        </w:rPr>
        <w:t>场景描述</w:t>
      </w:r>
      <w:r>
        <w:tab/>
      </w:r>
      <w:r>
        <w:fldChar w:fldCharType="begin"/>
      </w:r>
      <w:r>
        <w:instrText xml:space="preserve"> PAGEREF _Toc18279 </w:instrText>
      </w:r>
      <w:r>
        <w:fldChar w:fldCharType="separate"/>
      </w:r>
      <w:r>
        <w:t>15</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_Toc27086 </w:instrText>
      </w:r>
      <w:r>
        <w:rPr>
          <w:rFonts w:eastAsia="黑体"/>
          <w:bCs/>
          <w:szCs w:val="24"/>
        </w:rPr>
        <w:fldChar w:fldCharType="separate"/>
      </w:r>
      <w:r>
        <w:rPr>
          <w:rFonts w:hint="default"/>
        </w:rPr>
        <w:t xml:space="preserve">2.5.2. </w:t>
      </w:r>
      <w:r>
        <w:rPr>
          <w:rFonts w:hint="eastAsia"/>
          <w:lang w:val="en-US" w:eastAsia="zh-CN"/>
        </w:rPr>
        <w:t>业务描述</w:t>
      </w:r>
      <w:r>
        <w:tab/>
      </w:r>
      <w:r>
        <w:fldChar w:fldCharType="begin"/>
      </w:r>
      <w:r>
        <w:instrText xml:space="preserve"> PAGEREF _Toc27086 </w:instrText>
      </w:r>
      <w:r>
        <w:fldChar w:fldCharType="separate"/>
      </w:r>
      <w:r>
        <w:t>15</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_Toc9221 </w:instrText>
      </w:r>
      <w:r>
        <w:rPr>
          <w:rFonts w:eastAsia="黑体"/>
          <w:bCs/>
          <w:szCs w:val="24"/>
        </w:rPr>
        <w:fldChar w:fldCharType="separate"/>
      </w:r>
      <w:r>
        <w:rPr>
          <w:rFonts w:hint="default"/>
        </w:rPr>
        <w:t xml:space="preserve">2.6. </w:t>
      </w:r>
      <w:r>
        <w:rPr>
          <w:rFonts w:hint="eastAsia"/>
        </w:rPr>
        <w:t>上报的数据还未审核前需要能够修改</w:t>
      </w:r>
      <w:r>
        <w:tab/>
      </w:r>
      <w:r>
        <w:fldChar w:fldCharType="begin"/>
      </w:r>
      <w:r>
        <w:instrText xml:space="preserve"> PAGEREF _Toc9221 </w:instrText>
      </w:r>
      <w:r>
        <w:fldChar w:fldCharType="separate"/>
      </w:r>
      <w:r>
        <w:t>15</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_Toc12680 </w:instrText>
      </w:r>
      <w:r>
        <w:rPr>
          <w:rFonts w:eastAsia="黑体"/>
          <w:bCs/>
          <w:szCs w:val="24"/>
        </w:rPr>
        <w:fldChar w:fldCharType="separate"/>
      </w:r>
      <w:r>
        <w:rPr>
          <w:rFonts w:hint="default"/>
          <w:lang w:val="en-US" w:eastAsia="zh-CN"/>
        </w:rPr>
        <w:t xml:space="preserve">2.6.1. </w:t>
      </w:r>
      <w:r>
        <w:rPr>
          <w:rFonts w:hint="eastAsia"/>
          <w:lang w:val="en-US" w:eastAsia="zh-CN"/>
        </w:rPr>
        <w:t>场景描述</w:t>
      </w:r>
      <w:r>
        <w:tab/>
      </w:r>
      <w:r>
        <w:fldChar w:fldCharType="begin"/>
      </w:r>
      <w:r>
        <w:instrText xml:space="preserve"> PAGEREF _Toc12680 </w:instrText>
      </w:r>
      <w:r>
        <w:fldChar w:fldCharType="separate"/>
      </w:r>
      <w:r>
        <w:t>15</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_Toc13113 </w:instrText>
      </w:r>
      <w:r>
        <w:rPr>
          <w:rFonts w:eastAsia="黑体"/>
          <w:bCs/>
          <w:szCs w:val="24"/>
        </w:rPr>
        <w:fldChar w:fldCharType="separate"/>
      </w:r>
      <w:r>
        <w:rPr>
          <w:rFonts w:hint="default"/>
        </w:rPr>
        <w:t xml:space="preserve">2.6.2. </w:t>
      </w:r>
      <w:r>
        <w:rPr>
          <w:rFonts w:hint="eastAsia"/>
          <w:lang w:val="en-US" w:eastAsia="zh-CN"/>
        </w:rPr>
        <w:t>业务描述</w:t>
      </w:r>
      <w:r>
        <w:tab/>
      </w:r>
      <w:r>
        <w:fldChar w:fldCharType="begin"/>
      </w:r>
      <w:r>
        <w:instrText xml:space="preserve"> PAGEREF _Toc13113 </w:instrText>
      </w:r>
      <w:r>
        <w:fldChar w:fldCharType="separate"/>
      </w:r>
      <w:r>
        <w:t>15</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_Toc21357 </w:instrText>
      </w:r>
      <w:r>
        <w:rPr>
          <w:rFonts w:eastAsia="黑体"/>
          <w:bCs/>
          <w:szCs w:val="24"/>
        </w:rPr>
        <w:fldChar w:fldCharType="separate"/>
      </w:r>
      <w:r>
        <w:rPr>
          <w:rFonts w:hint="default"/>
        </w:rPr>
        <w:t xml:space="preserve">2.7. </w:t>
      </w:r>
      <w:r>
        <w:rPr>
          <w:rFonts w:hint="eastAsia"/>
        </w:rPr>
        <w:t>消息提醒页面增加机构名称筛选条件</w:t>
      </w:r>
      <w:r>
        <w:tab/>
      </w:r>
      <w:r>
        <w:fldChar w:fldCharType="begin"/>
      </w:r>
      <w:r>
        <w:instrText xml:space="preserve"> PAGEREF _Toc21357 </w:instrText>
      </w:r>
      <w:r>
        <w:fldChar w:fldCharType="separate"/>
      </w:r>
      <w:r>
        <w:t>16</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_Toc22316 </w:instrText>
      </w:r>
      <w:r>
        <w:rPr>
          <w:rFonts w:eastAsia="黑体"/>
          <w:bCs/>
          <w:szCs w:val="24"/>
        </w:rPr>
        <w:fldChar w:fldCharType="separate"/>
      </w:r>
      <w:r>
        <w:rPr>
          <w:rFonts w:hint="default"/>
          <w:lang w:val="en-US" w:eastAsia="zh-CN"/>
        </w:rPr>
        <w:t xml:space="preserve">2.7.1. </w:t>
      </w:r>
      <w:r>
        <w:rPr>
          <w:rFonts w:hint="eastAsia"/>
          <w:lang w:val="en-US" w:eastAsia="zh-CN"/>
        </w:rPr>
        <w:t>场景描述</w:t>
      </w:r>
      <w:r>
        <w:tab/>
      </w:r>
      <w:r>
        <w:fldChar w:fldCharType="begin"/>
      </w:r>
      <w:r>
        <w:instrText xml:space="preserve"> PAGEREF _Toc22316 </w:instrText>
      </w:r>
      <w:r>
        <w:fldChar w:fldCharType="separate"/>
      </w:r>
      <w:r>
        <w:t>16</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_Toc25168 </w:instrText>
      </w:r>
      <w:r>
        <w:rPr>
          <w:rFonts w:eastAsia="黑体"/>
          <w:bCs/>
          <w:szCs w:val="24"/>
        </w:rPr>
        <w:fldChar w:fldCharType="separate"/>
      </w:r>
      <w:r>
        <w:rPr>
          <w:rFonts w:hint="default"/>
        </w:rPr>
        <w:t xml:space="preserve">2.7.2. </w:t>
      </w:r>
      <w:r>
        <w:rPr>
          <w:rFonts w:hint="eastAsia"/>
          <w:lang w:val="en-US" w:eastAsia="zh-CN"/>
        </w:rPr>
        <w:t>业务描述</w:t>
      </w:r>
      <w:r>
        <w:tab/>
      </w:r>
      <w:r>
        <w:fldChar w:fldCharType="begin"/>
      </w:r>
      <w:r>
        <w:instrText xml:space="preserve"> PAGEREF _Toc25168 </w:instrText>
      </w:r>
      <w:r>
        <w:fldChar w:fldCharType="separate"/>
      </w:r>
      <w:r>
        <w:t>16</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_Toc29549 </w:instrText>
      </w:r>
      <w:r>
        <w:rPr>
          <w:rFonts w:eastAsia="黑体"/>
          <w:bCs/>
          <w:szCs w:val="24"/>
        </w:rPr>
        <w:fldChar w:fldCharType="separate"/>
      </w:r>
      <w:r>
        <w:rPr>
          <w:rFonts w:hint="default"/>
        </w:rPr>
        <w:t xml:space="preserve">2.8. </w:t>
      </w:r>
      <w:r>
        <w:rPr>
          <w:rFonts w:hint="eastAsia"/>
        </w:rPr>
        <w:t>部分弹框需要改为全屏显示</w:t>
      </w:r>
      <w:r>
        <w:tab/>
      </w:r>
      <w:r>
        <w:fldChar w:fldCharType="begin"/>
      </w:r>
      <w:r>
        <w:instrText xml:space="preserve"> PAGEREF _Toc29549 </w:instrText>
      </w:r>
      <w:r>
        <w:fldChar w:fldCharType="separate"/>
      </w:r>
      <w:r>
        <w:t>16</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_Toc1894 </w:instrText>
      </w:r>
      <w:r>
        <w:rPr>
          <w:rFonts w:eastAsia="黑体"/>
          <w:bCs/>
          <w:szCs w:val="24"/>
        </w:rPr>
        <w:fldChar w:fldCharType="separate"/>
      </w:r>
      <w:r>
        <w:rPr>
          <w:rFonts w:hint="default"/>
          <w:lang w:val="en-US" w:eastAsia="zh-CN"/>
        </w:rPr>
        <w:t xml:space="preserve">2.8.1. </w:t>
      </w:r>
      <w:r>
        <w:rPr>
          <w:rFonts w:hint="eastAsia"/>
          <w:lang w:val="en-US" w:eastAsia="zh-CN"/>
        </w:rPr>
        <w:t>场景描述</w:t>
      </w:r>
      <w:r>
        <w:tab/>
      </w:r>
      <w:r>
        <w:fldChar w:fldCharType="begin"/>
      </w:r>
      <w:r>
        <w:instrText xml:space="preserve"> PAGEREF _Toc1894 </w:instrText>
      </w:r>
      <w:r>
        <w:fldChar w:fldCharType="separate"/>
      </w:r>
      <w:r>
        <w:t>16</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_Toc6333 </w:instrText>
      </w:r>
      <w:r>
        <w:rPr>
          <w:rFonts w:eastAsia="黑体"/>
          <w:bCs/>
          <w:szCs w:val="24"/>
        </w:rPr>
        <w:fldChar w:fldCharType="separate"/>
      </w:r>
      <w:r>
        <w:rPr>
          <w:rFonts w:hint="default"/>
        </w:rPr>
        <w:t xml:space="preserve">2.8.2. </w:t>
      </w:r>
      <w:r>
        <w:rPr>
          <w:rFonts w:hint="eastAsia"/>
          <w:lang w:val="en-US" w:eastAsia="zh-CN"/>
        </w:rPr>
        <w:t>业务描述</w:t>
      </w:r>
      <w:r>
        <w:tab/>
      </w:r>
      <w:r>
        <w:fldChar w:fldCharType="begin"/>
      </w:r>
      <w:r>
        <w:instrText xml:space="preserve"> PAGEREF _Toc6333 </w:instrText>
      </w:r>
      <w:r>
        <w:fldChar w:fldCharType="separate"/>
      </w:r>
      <w:r>
        <w:t>16</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_Toc21344 </w:instrText>
      </w:r>
      <w:r>
        <w:rPr>
          <w:rFonts w:eastAsia="黑体"/>
          <w:bCs/>
          <w:szCs w:val="24"/>
        </w:rPr>
        <w:fldChar w:fldCharType="separate"/>
      </w:r>
      <w:r>
        <w:rPr>
          <w:rFonts w:hint="default"/>
        </w:rPr>
        <w:t xml:space="preserve">2.9. </w:t>
      </w:r>
      <w:r>
        <w:rPr>
          <w:rFonts w:hint="eastAsia"/>
        </w:rPr>
        <w:t>上报页面中点击“上报”按键会将当前数据保存后再上报，并且“上报按钮”常亮</w:t>
      </w:r>
      <w:r>
        <w:tab/>
      </w:r>
      <w:r>
        <w:fldChar w:fldCharType="begin"/>
      </w:r>
      <w:r>
        <w:instrText xml:space="preserve"> PAGEREF _Toc21344 </w:instrText>
      </w:r>
      <w:r>
        <w:fldChar w:fldCharType="separate"/>
      </w:r>
      <w:r>
        <w:t>17</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_Toc5169 </w:instrText>
      </w:r>
      <w:r>
        <w:rPr>
          <w:rFonts w:eastAsia="黑体"/>
          <w:bCs/>
          <w:szCs w:val="24"/>
        </w:rPr>
        <w:fldChar w:fldCharType="separate"/>
      </w:r>
      <w:r>
        <w:rPr>
          <w:rFonts w:hint="default"/>
          <w:lang w:val="en-US" w:eastAsia="zh-CN"/>
        </w:rPr>
        <w:t xml:space="preserve">2.9.1. </w:t>
      </w:r>
      <w:r>
        <w:rPr>
          <w:rFonts w:hint="eastAsia"/>
          <w:lang w:val="en-US" w:eastAsia="zh-CN"/>
        </w:rPr>
        <w:t>场景描述</w:t>
      </w:r>
      <w:r>
        <w:tab/>
      </w:r>
      <w:r>
        <w:fldChar w:fldCharType="begin"/>
      </w:r>
      <w:r>
        <w:instrText xml:space="preserve"> PAGEREF _Toc5169 </w:instrText>
      </w:r>
      <w:r>
        <w:fldChar w:fldCharType="separate"/>
      </w:r>
      <w:r>
        <w:t>17</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_Toc2434 </w:instrText>
      </w:r>
      <w:r>
        <w:rPr>
          <w:rFonts w:eastAsia="黑体"/>
          <w:bCs/>
          <w:szCs w:val="24"/>
        </w:rPr>
        <w:fldChar w:fldCharType="separate"/>
      </w:r>
      <w:r>
        <w:rPr>
          <w:rFonts w:hint="default"/>
        </w:rPr>
        <w:t xml:space="preserve">2.9.2. </w:t>
      </w:r>
      <w:r>
        <w:rPr>
          <w:rFonts w:hint="eastAsia"/>
          <w:lang w:val="en-US" w:eastAsia="zh-CN"/>
        </w:rPr>
        <w:t>业务描述</w:t>
      </w:r>
      <w:r>
        <w:tab/>
      </w:r>
      <w:r>
        <w:fldChar w:fldCharType="begin"/>
      </w:r>
      <w:r>
        <w:instrText xml:space="preserve"> PAGEREF _Toc2434 </w:instrText>
      </w:r>
      <w:r>
        <w:fldChar w:fldCharType="separate"/>
      </w:r>
      <w:r>
        <w:t>17</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_Toc9334 </w:instrText>
      </w:r>
      <w:r>
        <w:rPr>
          <w:rFonts w:eastAsia="黑体"/>
          <w:bCs/>
          <w:szCs w:val="24"/>
        </w:rPr>
        <w:fldChar w:fldCharType="separate"/>
      </w:r>
      <w:r>
        <w:rPr>
          <w:rFonts w:hint="default"/>
        </w:rPr>
        <w:t xml:space="preserve">2.10. </w:t>
      </w:r>
      <w:r>
        <w:rPr>
          <w:rFonts w:hint="eastAsia"/>
        </w:rPr>
        <w:t>权限配置下放到国家级和省级</w:t>
      </w:r>
      <w:r>
        <w:tab/>
      </w:r>
      <w:r>
        <w:fldChar w:fldCharType="begin"/>
      </w:r>
      <w:r>
        <w:instrText xml:space="preserve"> PAGEREF _Toc9334 </w:instrText>
      </w:r>
      <w:r>
        <w:fldChar w:fldCharType="separate"/>
      </w:r>
      <w:r>
        <w:t>18</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_Toc15442 </w:instrText>
      </w:r>
      <w:r>
        <w:rPr>
          <w:rFonts w:eastAsia="黑体"/>
          <w:bCs/>
          <w:szCs w:val="24"/>
        </w:rPr>
        <w:fldChar w:fldCharType="separate"/>
      </w:r>
      <w:r>
        <w:rPr>
          <w:rFonts w:hint="default"/>
          <w:lang w:val="en-US" w:eastAsia="zh-CN"/>
        </w:rPr>
        <w:t xml:space="preserve">2.10.1. </w:t>
      </w:r>
      <w:r>
        <w:rPr>
          <w:rFonts w:hint="eastAsia"/>
          <w:lang w:val="en-US" w:eastAsia="zh-CN"/>
        </w:rPr>
        <w:t>场景描述</w:t>
      </w:r>
      <w:r>
        <w:tab/>
      </w:r>
      <w:r>
        <w:fldChar w:fldCharType="begin"/>
      </w:r>
      <w:r>
        <w:instrText xml:space="preserve"> PAGEREF _Toc15442 </w:instrText>
      </w:r>
      <w:r>
        <w:fldChar w:fldCharType="separate"/>
      </w:r>
      <w:r>
        <w:t>18</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_Toc28228 </w:instrText>
      </w:r>
      <w:r>
        <w:rPr>
          <w:rFonts w:eastAsia="黑体"/>
          <w:bCs/>
          <w:szCs w:val="24"/>
        </w:rPr>
        <w:fldChar w:fldCharType="separate"/>
      </w:r>
      <w:r>
        <w:rPr>
          <w:rFonts w:hint="default"/>
        </w:rPr>
        <w:t xml:space="preserve">2.10.2. </w:t>
      </w:r>
      <w:r>
        <w:rPr>
          <w:rFonts w:hint="eastAsia"/>
          <w:lang w:val="en-US" w:eastAsia="zh-CN"/>
        </w:rPr>
        <w:t>业务描述</w:t>
      </w:r>
      <w:r>
        <w:tab/>
      </w:r>
      <w:r>
        <w:fldChar w:fldCharType="begin"/>
      </w:r>
      <w:r>
        <w:instrText xml:space="preserve"> PAGEREF _Toc28228 </w:instrText>
      </w:r>
      <w:r>
        <w:fldChar w:fldCharType="separate"/>
      </w:r>
      <w:r>
        <w:t>18</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_Toc4303 </w:instrText>
      </w:r>
      <w:r>
        <w:rPr>
          <w:rFonts w:eastAsia="黑体"/>
          <w:bCs/>
          <w:szCs w:val="24"/>
        </w:rPr>
        <w:fldChar w:fldCharType="separate"/>
      </w:r>
      <w:r>
        <w:rPr>
          <w:rFonts w:hint="default"/>
        </w:rPr>
        <w:t xml:space="preserve">2.11. </w:t>
      </w:r>
      <w:r>
        <w:rPr>
          <w:rFonts w:hint="eastAsia"/>
        </w:rPr>
        <w:t>管理机构审核页面和上报机构的查询页面，审核记录内容进行排版调整。</w:t>
      </w:r>
      <w:r>
        <w:tab/>
      </w:r>
      <w:r>
        <w:fldChar w:fldCharType="begin"/>
      </w:r>
      <w:r>
        <w:instrText xml:space="preserve"> PAGEREF _Toc4303 </w:instrText>
      </w:r>
      <w:r>
        <w:fldChar w:fldCharType="separate"/>
      </w:r>
      <w:r>
        <w:t>18</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_Toc20792 </w:instrText>
      </w:r>
      <w:r>
        <w:rPr>
          <w:rFonts w:eastAsia="黑体"/>
          <w:bCs/>
          <w:szCs w:val="24"/>
        </w:rPr>
        <w:fldChar w:fldCharType="separate"/>
      </w:r>
      <w:r>
        <w:rPr>
          <w:rFonts w:hint="default"/>
          <w:lang w:val="en-US" w:eastAsia="zh-CN"/>
        </w:rPr>
        <w:t xml:space="preserve">2.11.1. </w:t>
      </w:r>
      <w:r>
        <w:rPr>
          <w:rFonts w:hint="eastAsia"/>
          <w:lang w:val="en-US" w:eastAsia="zh-CN"/>
        </w:rPr>
        <w:t>场景描述</w:t>
      </w:r>
      <w:r>
        <w:tab/>
      </w:r>
      <w:r>
        <w:fldChar w:fldCharType="begin"/>
      </w:r>
      <w:r>
        <w:instrText xml:space="preserve"> PAGEREF _Toc20792 </w:instrText>
      </w:r>
      <w:r>
        <w:fldChar w:fldCharType="separate"/>
      </w:r>
      <w:r>
        <w:t>18</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_Toc25683 </w:instrText>
      </w:r>
      <w:r>
        <w:rPr>
          <w:rFonts w:eastAsia="黑体"/>
          <w:bCs/>
          <w:szCs w:val="24"/>
        </w:rPr>
        <w:fldChar w:fldCharType="separate"/>
      </w:r>
      <w:r>
        <w:rPr>
          <w:rFonts w:hint="default"/>
        </w:rPr>
        <w:t xml:space="preserve">2.11.2. </w:t>
      </w:r>
      <w:r>
        <w:rPr>
          <w:rFonts w:hint="eastAsia"/>
          <w:lang w:val="en-US" w:eastAsia="zh-CN"/>
        </w:rPr>
        <w:t>业务描述</w:t>
      </w:r>
      <w:r>
        <w:tab/>
      </w:r>
      <w:r>
        <w:fldChar w:fldCharType="begin"/>
      </w:r>
      <w:r>
        <w:instrText xml:space="preserve"> PAGEREF _Toc25683 </w:instrText>
      </w:r>
      <w:r>
        <w:fldChar w:fldCharType="separate"/>
      </w:r>
      <w:r>
        <w:t>18</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_Toc2222 </w:instrText>
      </w:r>
      <w:r>
        <w:rPr>
          <w:rFonts w:eastAsia="黑体"/>
          <w:bCs/>
          <w:szCs w:val="24"/>
        </w:rPr>
        <w:fldChar w:fldCharType="separate"/>
      </w:r>
      <w:r>
        <w:rPr>
          <w:rFonts w:hint="default"/>
        </w:rPr>
        <w:t xml:space="preserve">2.12. </w:t>
      </w:r>
      <w:r>
        <w:rPr>
          <w:rFonts w:hint="eastAsia"/>
        </w:rPr>
        <w:t>上报机构信息中的机构组织代码改为非必填</w:t>
      </w:r>
      <w:r>
        <w:tab/>
      </w:r>
      <w:r>
        <w:fldChar w:fldCharType="begin"/>
      </w:r>
      <w:r>
        <w:instrText xml:space="preserve"> PAGEREF _Toc2222 </w:instrText>
      </w:r>
      <w:r>
        <w:fldChar w:fldCharType="separate"/>
      </w:r>
      <w:r>
        <w:t>19</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_Toc12938 </w:instrText>
      </w:r>
      <w:r>
        <w:rPr>
          <w:rFonts w:eastAsia="黑体"/>
          <w:bCs/>
          <w:szCs w:val="24"/>
        </w:rPr>
        <w:fldChar w:fldCharType="separate"/>
      </w:r>
      <w:r>
        <w:rPr>
          <w:rFonts w:hint="default"/>
          <w:lang w:val="en-US" w:eastAsia="zh-CN"/>
        </w:rPr>
        <w:t xml:space="preserve">2.12.1. </w:t>
      </w:r>
      <w:r>
        <w:rPr>
          <w:rFonts w:hint="eastAsia"/>
          <w:lang w:val="en-US" w:eastAsia="zh-CN"/>
        </w:rPr>
        <w:t>场景描述</w:t>
      </w:r>
      <w:r>
        <w:tab/>
      </w:r>
      <w:r>
        <w:fldChar w:fldCharType="begin"/>
      </w:r>
      <w:r>
        <w:instrText xml:space="preserve"> PAGEREF _Toc12938 </w:instrText>
      </w:r>
      <w:r>
        <w:fldChar w:fldCharType="separate"/>
      </w:r>
      <w:r>
        <w:t>19</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_Toc8283 </w:instrText>
      </w:r>
      <w:r>
        <w:rPr>
          <w:rFonts w:eastAsia="黑体"/>
          <w:bCs/>
          <w:szCs w:val="24"/>
        </w:rPr>
        <w:fldChar w:fldCharType="separate"/>
      </w:r>
      <w:r>
        <w:rPr>
          <w:rFonts w:hint="default"/>
        </w:rPr>
        <w:t xml:space="preserve">2.12.2. </w:t>
      </w:r>
      <w:r>
        <w:rPr>
          <w:rFonts w:hint="eastAsia"/>
          <w:lang w:val="en-US" w:eastAsia="zh-CN"/>
        </w:rPr>
        <w:t>业务描述</w:t>
      </w:r>
      <w:r>
        <w:tab/>
      </w:r>
      <w:r>
        <w:fldChar w:fldCharType="begin"/>
      </w:r>
      <w:r>
        <w:instrText xml:space="preserve"> PAGEREF _Toc8283 </w:instrText>
      </w:r>
      <w:r>
        <w:fldChar w:fldCharType="separate"/>
      </w:r>
      <w:r>
        <w:t>19</w:t>
      </w:r>
      <w:r>
        <w:fldChar w:fldCharType="end"/>
      </w:r>
      <w:r>
        <w:rPr>
          <w:rFonts w:eastAsia="黑体"/>
          <w:bCs/>
          <w:color w:val="FF0000"/>
          <w:szCs w:val="24"/>
        </w:rPr>
        <w:fldChar w:fldCharType="end"/>
      </w:r>
    </w:p>
    <w:p>
      <w:pPr>
        <w:pStyle w:val="20"/>
        <w:tabs>
          <w:tab w:val="right" w:leader="dot" w:pos="8306"/>
        </w:tabs>
      </w:pPr>
      <w:r>
        <w:rPr>
          <w:rFonts w:eastAsia="黑体"/>
          <w:bCs/>
          <w:color w:val="FF0000"/>
          <w:szCs w:val="24"/>
        </w:rPr>
        <w:fldChar w:fldCharType="begin"/>
      </w:r>
      <w:r>
        <w:rPr>
          <w:rFonts w:eastAsia="黑体"/>
          <w:bCs/>
          <w:szCs w:val="24"/>
        </w:rPr>
        <w:instrText xml:space="preserve"> HYPERLINK \l _Toc17449 </w:instrText>
      </w:r>
      <w:r>
        <w:rPr>
          <w:rFonts w:eastAsia="黑体"/>
          <w:bCs/>
          <w:szCs w:val="24"/>
        </w:rPr>
        <w:fldChar w:fldCharType="separate"/>
      </w:r>
      <w:r>
        <w:rPr>
          <w:rFonts w:hint="default"/>
        </w:rPr>
        <w:t xml:space="preserve">2.13. </w:t>
      </w:r>
      <w:r>
        <w:rPr>
          <w:rFonts w:hint="eastAsia"/>
        </w:rPr>
        <w:t>把管理机构和上报机构信息中的“机构组织代码”都改为“组织机构代码”</w:t>
      </w:r>
      <w:r>
        <w:tab/>
      </w:r>
      <w:r>
        <w:fldChar w:fldCharType="begin"/>
      </w:r>
      <w:r>
        <w:instrText xml:space="preserve"> PAGEREF _Toc17449 </w:instrText>
      </w:r>
      <w:r>
        <w:fldChar w:fldCharType="separate"/>
      </w:r>
      <w:r>
        <w:t>19</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_Toc17071 </w:instrText>
      </w:r>
      <w:r>
        <w:rPr>
          <w:rFonts w:eastAsia="黑体"/>
          <w:bCs/>
          <w:szCs w:val="24"/>
        </w:rPr>
        <w:fldChar w:fldCharType="separate"/>
      </w:r>
      <w:r>
        <w:rPr>
          <w:rFonts w:hint="default"/>
          <w:lang w:val="en-US" w:eastAsia="zh-CN"/>
        </w:rPr>
        <w:t xml:space="preserve">2.13.1. </w:t>
      </w:r>
      <w:r>
        <w:rPr>
          <w:rFonts w:hint="eastAsia"/>
          <w:lang w:val="en-US" w:eastAsia="zh-CN"/>
        </w:rPr>
        <w:t>场景描述</w:t>
      </w:r>
      <w:r>
        <w:tab/>
      </w:r>
      <w:r>
        <w:fldChar w:fldCharType="begin"/>
      </w:r>
      <w:r>
        <w:instrText xml:space="preserve"> PAGEREF _Toc17071 </w:instrText>
      </w:r>
      <w:r>
        <w:fldChar w:fldCharType="separate"/>
      </w:r>
      <w:r>
        <w:t>19</w:t>
      </w:r>
      <w:r>
        <w:fldChar w:fldCharType="end"/>
      </w:r>
      <w:r>
        <w:rPr>
          <w:rFonts w:eastAsia="黑体"/>
          <w:bCs/>
          <w:color w:val="FF0000"/>
          <w:szCs w:val="24"/>
        </w:rPr>
        <w:fldChar w:fldCharType="end"/>
      </w:r>
    </w:p>
    <w:p>
      <w:pPr>
        <w:pStyle w:val="13"/>
        <w:tabs>
          <w:tab w:val="right" w:leader="dot" w:pos="8306"/>
        </w:tabs>
      </w:pPr>
      <w:r>
        <w:rPr>
          <w:rFonts w:eastAsia="黑体"/>
          <w:bCs/>
          <w:color w:val="FF0000"/>
          <w:szCs w:val="24"/>
        </w:rPr>
        <w:fldChar w:fldCharType="begin"/>
      </w:r>
      <w:r>
        <w:rPr>
          <w:rFonts w:eastAsia="黑体"/>
          <w:bCs/>
          <w:szCs w:val="24"/>
        </w:rPr>
        <w:instrText xml:space="preserve"> HYPERLINK \l _Toc13378 </w:instrText>
      </w:r>
      <w:r>
        <w:rPr>
          <w:rFonts w:eastAsia="黑体"/>
          <w:bCs/>
          <w:szCs w:val="24"/>
        </w:rPr>
        <w:fldChar w:fldCharType="separate"/>
      </w:r>
      <w:r>
        <w:rPr>
          <w:rFonts w:hint="default"/>
        </w:rPr>
        <w:t xml:space="preserve">2.13.2. </w:t>
      </w:r>
      <w:r>
        <w:rPr>
          <w:rFonts w:hint="eastAsia"/>
          <w:lang w:val="en-US" w:eastAsia="zh-CN"/>
        </w:rPr>
        <w:t>业务描述</w:t>
      </w:r>
      <w:r>
        <w:tab/>
      </w:r>
      <w:r>
        <w:fldChar w:fldCharType="begin"/>
      </w:r>
      <w:r>
        <w:instrText xml:space="preserve"> PAGEREF _Toc13378 </w:instrText>
      </w:r>
      <w:r>
        <w:fldChar w:fldCharType="separate"/>
      </w:r>
      <w:r>
        <w:t>19</w:t>
      </w:r>
      <w:r>
        <w:fldChar w:fldCharType="end"/>
      </w:r>
      <w:r>
        <w:rPr>
          <w:rFonts w:eastAsia="黑体"/>
          <w:bCs/>
          <w:color w:val="FF0000"/>
          <w:szCs w:val="24"/>
        </w:rPr>
        <w:fldChar w:fldCharType="end"/>
      </w:r>
    </w:p>
    <w:p>
      <w:pPr>
        <w:pStyle w:val="17"/>
        <w:tabs>
          <w:tab w:val="right" w:leader="dot" w:pos="8306"/>
        </w:tabs>
      </w:pPr>
      <w:r>
        <w:rPr>
          <w:rFonts w:eastAsia="黑体"/>
          <w:bCs/>
          <w:color w:val="FF0000"/>
          <w:szCs w:val="24"/>
        </w:rPr>
        <w:fldChar w:fldCharType="begin"/>
      </w:r>
      <w:r>
        <w:rPr>
          <w:rFonts w:eastAsia="黑体"/>
          <w:bCs/>
          <w:szCs w:val="24"/>
        </w:rPr>
        <w:instrText xml:space="preserve"> HYPERLINK \l _Toc22341 </w:instrText>
      </w:r>
      <w:r>
        <w:rPr>
          <w:rFonts w:eastAsia="黑体"/>
          <w:bCs/>
          <w:szCs w:val="24"/>
        </w:rPr>
        <w:fldChar w:fldCharType="separate"/>
      </w:r>
      <w:r>
        <w:rPr>
          <w:rFonts w:hint="default"/>
        </w:rPr>
        <w:t xml:space="preserve">3. </w:t>
      </w:r>
      <w:r>
        <w:rPr>
          <w:rFonts w:hint="eastAsia"/>
        </w:rPr>
        <w:t>性能指标</w:t>
      </w:r>
      <w:r>
        <w:tab/>
      </w:r>
      <w:r>
        <w:fldChar w:fldCharType="begin"/>
      </w:r>
      <w:r>
        <w:instrText xml:space="preserve"> PAGEREF _Toc22341 </w:instrText>
      </w:r>
      <w:r>
        <w:fldChar w:fldCharType="separate"/>
      </w:r>
      <w:r>
        <w:t>20</w:t>
      </w:r>
      <w:r>
        <w:fldChar w:fldCharType="end"/>
      </w:r>
      <w:r>
        <w:rPr>
          <w:rFonts w:eastAsia="黑体"/>
          <w:bCs/>
          <w:color w:val="FF0000"/>
          <w:szCs w:val="24"/>
        </w:rPr>
        <w:fldChar w:fldCharType="end"/>
      </w:r>
    </w:p>
    <w:p>
      <w:pPr>
        <w:spacing w:after="312" w:afterLines="100"/>
        <w:rPr>
          <w:rFonts w:eastAsia="黑体"/>
          <w:bCs/>
          <w:color w:val="FF0000"/>
          <w:sz w:val="21"/>
          <w:szCs w:val="24"/>
        </w:rPr>
      </w:pPr>
      <w:r>
        <w:rPr>
          <w:rFonts w:eastAsia="黑体"/>
          <w:bCs/>
          <w:color w:val="FF0000"/>
          <w:szCs w:val="24"/>
        </w:rPr>
        <w:fldChar w:fldCharType="end"/>
      </w:r>
    </w:p>
    <w:p>
      <w:pPr>
        <w:pStyle w:val="2"/>
        <w:bidi w:val="0"/>
      </w:pPr>
      <w:bookmarkStart w:id="0" w:name="_Toc187835175"/>
      <w:bookmarkStart w:id="1" w:name="_Toc204129405"/>
      <w:bookmarkStart w:id="2" w:name="_Toc187641948"/>
      <w:bookmarkStart w:id="3" w:name="_Toc41986755"/>
      <w:bookmarkStart w:id="4" w:name="_Toc121"/>
      <w:r>
        <w:rPr>
          <w:rFonts w:hint="eastAsia"/>
        </w:rPr>
        <w:t>引言</w:t>
      </w:r>
      <w:bookmarkEnd w:id="0"/>
      <w:bookmarkEnd w:id="1"/>
      <w:bookmarkEnd w:id="2"/>
      <w:bookmarkEnd w:id="3"/>
      <w:bookmarkEnd w:id="4"/>
    </w:p>
    <w:p>
      <w:pPr>
        <w:pStyle w:val="3"/>
        <w:bidi w:val="0"/>
      </w:pPr>
      <w:bookmarkStart w:id="5" w:name="_Toc41986756"/>
      <w:bookmarkStart w:id="6" w:name="_Toc204129406"/>
      <w:bookmarkStart w:id="7" w:name="_Toc187641949"/>
      <w:bookmarkStart w:id="8" w:name="_Toc525525763"/>
      <w:bookmarkStart w:id="9" w:name="_Toc187835176"/>
      <w:bookmarkStart w:id="10" w:name="_Toc27807"/>
      <w:r>
        <w:rPr>
          <w:rFonts w:hint="eastAsia"/>
        </w:rPr>
        <w:t>本文目的</w:t>
      </w:r>
      <w:bookmarkEnd w:id="5"/>
      <w:bookmarkEnd w:id="6"/>
      <w:bookmarkEnd w:id="7"/>
      <w:bookmarkEnd w:id="8"/>
      <w:bookmarkEnd w:id="9"/>
      <w:bookmarkEnd w:id="10"/>
    </w:p>
    <w:p>
      <w:pPr>
        <w:ind w:firstLine="420" w:firstLineChars="0"/>
      </w:pPr>
      <w:r>
        <w:rPr>
          <w:rFonts w:hint="eastAsia"/>
          <w:lang w:val="en-US" w:eastAsia="zh-CN"/>
        </w:rPr>
        <w:t>明确新冠2.0系统三期整体需求和业务流程，为下一步原型制作做准备；方便技术了解新冠2.0系统三期整体需求，为进一步的需求开发做准备。</w:t>
      </w:r>
    </w:p>
    <w:p>
      <w:pPr>
        <w:pStyle w:val="3"/>
        <w:bidi w:val="0"/>
      </w:pPr>
      <w:bookmarkStart w:id="11" w:name="_Toc41986757"/>
      <w:bookmarkStart w:id="12" w:name="_Toc187641950"/>
      <w:bookmarkStart w:id="13" w:name="_Toc204129407"/>
      <w:bookmarkStart w:id="14" w:name="_Toc187835177"/>
      <w:bookmarkStart w:id="15" w:name="_Toc10665"/>
      <w:r>
        <w:rPr>
          <w:rFonts w:hint="eastAsia"/>
        </w:rPr>
        <w:t>术语</w:t>
      </w:r>
      <w:bookmarkEnd w:id="11"/>
      <w:bookmarkEnd w:id="12"/>
      <w:bookmarkEnd w:id="13"/>
      <w:bookmarkEnd w:id="14"/>
      <w:bookmarkEnd w:id="15"/>
    </w:p>
    <w:p>
      <w:pPr>
        <w:pStyle w:val="3"/>
        <w:bidi w:val="0"/>
      </w:pPr>
      <w:bookmarkStart w:id="16" w:name="_Toc187835179"/>
      <w:bookmarkStart w:id="17" w:name="_Toc204129409"/>
      <w:bookmarkStart w:id="18" w:name="_Toc41986761"/>
      <w:bookmarkStart w:id="19" w:name="_Toc187641952"/>
      <w:bookmarkStart w:id="20" w:name="_Toc28102"/>
      <w:r>
        <w:rPr>
          <w:rFonts w:hint="eastAsia"/>
        </w:rPr>
        <w:t>预期读者与阅读建议</w:t>
      </w:r>
      <w:bookmarkEnd w:id="16"/>
      <w:bookmarkEnd w:id="17"/>
      <w:bookmarkEnd w:id="18"/>
      <w:bookmarkEnd w:id="19"/>
      <w:bookmarkEnd w:id="20"/>
    </w:p>
    <w:tbl>
      <w:tblPr>
        <w:tblStyle w:val="23"/>
        <w:tblW w:w="8640" w:type="dxa"/>
        <w:tblInd w:w="-7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4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0" w:type="dxa"/>
            <w:shd w:val="clear" w:color="auto" w:fill="E0E0E0"/>
          </w:tcPr>
          <w:p>
            <w:pPr>
              <w:pStyle w:val="11"/>
              <w:spacing w:line="360" w:lineRule="auto"/>
              <w:ind w:firstLine="0"/>
              <w:jc w:val="center"/>
              <w:rPr>
                <w:rFonts w:ascii="微软雅黑" w:hAnsi="微软雅黑" w:eastAsia="微软雅黑"/>
                <w:szCs w:val="24"/>
              </w:rPr>
            </w:pPr>
            <w:r>
              <w:rPr>
                <w:rFonts w:hint="eastAsia" w:ascii="微软雅黑" w:hAnsi="微软雅黑" w:eastAsia="微软雅黑"/>
                <w:szCs w:val="24"/>
              </w:rPr>
              <w:t>预期读者</w:t>
            </w:r>
          </w:p>
        </w:tc>
        <w:tc>
          <w:tcPr>
            <w:tcW w:w="4860" w:type="dxa"/>
            <w:shd w:val="clear" w:color="auto" w:fill="E0E0E0"/>
          </w:tcPr>
          <w:p>
            <w:pPr>
              <w:pStyle w:val="11"/>
              <w:spacing w:line="360" w:lineRule="auto"/>
              <w:ind w:firstLine="0"/>
              <w:jc w:val="center"/>
              <w:rPr>
                <w:rFonts w:ascii="微软雅黑" w:hAnsi="微软雅黑" w:eastAsia="微软雅黑"/>
                <w:szCs w:val="24"/>
              </w:rPr>
            </w:pPr>
            <w:r>
              <w:rPr>
                <w:rFonts w:hint="eastAsia" w:ascii="微软雅黑" w:hAnsi="微软雅黑" w:eastAsia="微软雅黑"/>
                <w:szCs w:val="24"/>
              </w:rPr>
              <w:t>阅读建议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780" w:type="dxa"/>
          </w:tcPr>
          <w:p>
            <w:pPr>
              <w:spacing w:line="360" w:lineRule="auto"/>
              <w:jc w:val="center"/>
              <w:rPr>
                <w:rFonts w:ascii="微软雅黑" w:hAnsi="微软雅黑"/>
                <w:szCs w:val="21"/>
              </w:rPr>
            </w:pPr>
            <w:r>
              <w:rPr>
                <w:rFonts w:hint="eastAsia" w:ascii="微软雅黑" w:hAnsi="微软雅黑"/>
                <w:szCs w:val="21"/>
              </w:rPr>
              <w:t>开发、测试人员</w:t>
            </w:r>
          </w:p>
        </w:tc>
        <w:tc>
          <w:tcPr>
            <w:tcW w:w="4860" w:type="dxa"/>
          </w:tcPr>
          <w:p>
            <w:pPr>
              <w:spacing w:line="360" w:lineRule="auto"/>
              <w:jc w:val="center"/>
              <w:rPr>
                <w:rFonts w:ascii="微软雅黑" w:hAnsi="微软雅黑"/>
                <w:szCs w:val="21"/>
              </w:rPr>
            </w:pPr>
            <w:r>
              <w:rPr>
                <w:rFonts w:hint="eastAsia" w:ascii="微软雅黑" w:hAnsi="微软雅黑"/>
                <w:szCs w:val="21"/>
              </w:rPr>
              <w:t>全文阅读</w:t>
            </w:r>
          </w:p>
        </w:tc>
      </w:tr>
    </w:tbl>
    <w:p>
      <w:pPr>
        <w:pStyle w:val="3"/>
        <w:bidi w:val="0"/>
        <w:rPr>
          <w:rFonts w:hint="eastAsia"/>
          <w:lang w:eastAsia="zh-CN"/>
        </w:rPr>
      </w:pPr>
      <w:bookmarkStart w:id="21" w:name="_Toc41986758"/>
      <w:bookmarkStart w:id="22" w:name="_Toc28846"/>
      <w:r>
        <w:rPr>
          <w:rFonts w:hint="eastAsia"/>
        </w:rPr>
        <w:t>系统概述</w:t>
      </w:r>
      <w:bookmarkEnd w:id="21"/>
      <w:bookmarkEnd w:id="22"/>
    </w:p>
    <w:p>
      <w:pPr>
        <w:pStyle w:val="4"/>
        <w:bidi w:val="0"/>
        <w:rPr>
          <w:rFonts w:hint="eastAsia"/>
          <w:lang w:eastAsia="zh-CN"/>
        </w:rPr>
      </w:pPr>
      <w:bookmarkStart w:id="23" w:name="_Toc30575"/>
      <w:r>
        <w:rPr>
          <w:rFonts w:hint="eastAsia"/>
          <w:lang w:eastAsia="zh-CN"/>
        </w:rPr>
        <w:t>业务背景</w:t>
      </w:r>
      <w:bookmarkEnd w:id="23"/>
    </w:p>
    <w:p>
      <w:pPr>
        <w:ind w:firstLine="420" w:firstLineChars="0"/>
        <w:rPr>
          <w:rFonts w:hint="eastAsia"/>
          <w:color w:val="0000FF"/>
          <w:lang w:eastAsia="zh-CN"/>
        </w:rPr>
      </w:pPr>
      <w:bookmarkStart w:id="24" w:name="_Toc41986760"/>
      <w:r>
        <w:rPr>
          <w:rFonts w:hint="eastAsia"/>
          <w:color w:val="0000FF"/>
          <w:lang w:val="en-US" w:eastAsia="zh-CN"/>
        </w:rPr>
        <w:t>为了方便用户采集</w:t>
      </w:r>
      <w:r>
        <w:rPr>
          <w:rFonts w:hint="eastAsia"/>
          <w:color w:val="0000FF"/>
          <w:lang w:eastAsia="zh-CN"/>
        </w:rPr>
        <w:t>实验室</w:t>
      </w:r>
      <w:r>
        <w:rPr>
          <w:rFonts w:hint="eastAsia"/>
          <w:color w:val="0000FF"/>
          <w:lang w:val="en-US" w:eastAsia="zh-CN"/>
        </w:rPr>
        <w:t>的</w:t>
      </w:r>
      <w:r>
        <w:rPr>
          <w:rFonts w:hint="eastAsia"/>
          <w:color w:val="0000FF"/>
          <w:lang w:eastAsia="zh-CN"/>
        </w:rPr>
        <w:t>质量管理信息，</w:t>
      </w:r>
      <w:r>
        <w:rPr>
          <w:rFonts w:hint="eastAsia"/>
          <w:color w:val="0000FF"/>
          <w:lang w:val="en-US" w:eastAsia="zh-CN"/>
        </w:rPr>
        <w:t>CQB平台需要增加</w:t>
      </w:r>
      <w:r>
        <w:rPr>
          <w:rFonts w:hint="eastAsia"/>
          <w:color w:val="0000FF"/>
          <w:lang w:eastAsia="zh-CN"/>
        </w:rPr>
        <w:t>实验室质量管理信息采集功能；</w:t>
      </w:r>
    </w:p>
    <w:p>
      <w:pPr>
        <w:ind w:firstLine="420" w:firstLineChars="0"/>
        <w:rPr>
          <w:rFonts w:hint="eastAsia"/>
          <w:color w:val="0000FF"/>
          <w:lang w:val="en-US" w:eastAsia="zh-CN"/>
        </w:rPr>
      </w:pPr>
      <w:r>
        <w:rPr>
          <w:rFonts w:hint="eastAsia"/>
          <w:color w:val="0000FF"/>
          <w:lang w:val="en-US" w:eastAsia="zh-CN"/>
        </w:rPr>
        <w:t>为了从质控品征订模块取到对应质控主管单位的质控品信息，而增加的质控品征订模块功能；</w:t>
      </w:r>
    </w:p>
    <w:p>
      <w:pPr>
        <w:ind w:firstLine="420" w:firstLineChars="0"/>
        <w:rPr>
          <w:rFonts w:hint="eastAsia"/>
          <w:color w:val="0000FF"/>
          <w:lang w:val="en-US" w:eastAsia="zh-CN"/>
        </w:rPr>
      </w:pPr>
      <w:r>
        <w:rPr>
          <w:rFonts w:hint="eastAsia"/>
          <w:color w:val="0000FF"/>
          <w:lang w:val="en-US" w:eastAsia="zh-CN"/>
        </w:rPr>
        <w:t>不同质控主管单位希望月度报告中的标题可以是不一样的，所以增加了月度报告允许用户自定义标题的功能；</w:t>
      </w:r>
    </w:p>
    <w:p>
      <w:pPr>
        <w:ind w:firstLine="420" w:firstLineChars="0"/>
        <w:rPr>
          <w:rFonts w:hint="default"/>
          <w:color w:val="0000FF"/>
          <w:lang w:val="en-US" w:eastAsia="zh-CN"/>
        </w:rPr>
      </w:pPr>
      <w:r>
        <w:rPr>
          <w:rFonts w:hint="eastAsia"/>
          <w:color w:val="0000FF"/>
          <w:lang w:val="en-US" w:eastAsia="zh-CN"/>
        </w:rPr>
        <w:t>与产品确认，目前</w:t>
      </w:r>
      <w:r>
        <w:rPr>
          <w:rFonts w:hint="default"/>
          <w:color w:val="0000FF"/>
          <w:lang w:val="en-US" w:eastAsia="zh-CN"/>
        </w:rPr>
        <w:t>实验室端质量监控页面和管理端上报详情页面</w:t>
      </w:r>
      <w:r>
        <w:rPr>
          <w:rFonts w:hint="eastAsia"/>
          <w:color w:val="0000FF"/>
          <w:lang w:val="en-US" w:eastAsia="zh-CN"/>
        </w:rPr>
        <w:t>中失控的逻辑判断存在问题，所以对</w:t>
      </w:r>
      <w:r>
        <w:rPr>
          <w:rFonts w:hint="default"/>
          <w:color w:val="0000FF"/>
          <w:lang w:val="en-US" w:eastAsia="zh-CN"/>
        </w:rPr>
        <w:t>实验室端质量监控页面和管理端上报详情页面逻辑</w:t>
      </w:r>
      <w:r>
        <w:rPr>
          <w:rFonts w:hint="eastAsia"/>
          <w:color w:val="0000FF"/>
          <w:lang w:val="en-US" w:eastAsia="zh-CN"/>
        </w:rPr>
        <w:t>进行调整；</w:t>
      </w:r>
    </w:p>
    <w:p>
      <w:pPr>
        <w:ind w:firstLine="420" w:firstLineChars="0"/>
        <w:rPr>
          <w:rFonts w:hint="eastAsia"/>
          <w:color w:val="0000FF"/>
          <w:lang w:val="en-US" w:eastAsia="zh-CN"/>
        </w:rPr>
      </w:pPr>
      <w:r>
        <w:rPr>
          <w:rFonts w:hint="eastAsia"/>
          <w:color w:val="0000FF"/>
          <w:lang w:val="en-US" w:eastAsia="zh-CN"/>
        </w:rPr>
        <w:t>由于在东莞市铺开的CQB平台中包括了EQA的需求，而EQA需求需要从数据库中取EQA数据，所以需要在实施辅助工具中增加</w:t>
      </w:r>
      <w:r>
        <w:rPr>
          <w:rFonts w:hint="eastAsia"/>
          <w:color w:val="0000FF"/>
          <w:lang w:eastAsia="zh-CN"/>
        </w:rPr>
        <w:t>EQA内容校验，</w:t>
      </w:r>
      <w:r>
        <w:rPr>
          <w:rFonts w:hint="eastAsia"/>
          <w:color w:val="0000FF"/>
          <w:lang w:val="en-US" w:eastAsia="zh-CN"/>
        </w:rPr>
        <w:t>协助排查EQA数据是否满足实施要求；</w:t>
      </w:r>
    </w:p>
    <w:p>
      <w:pPr>
        <w:ind w:firstLine="420" w:firstLineChars="0"/>
        <w:rPr>
          <w:rFonts w:hint="default"/>
          <w:color w:val="0000FF"/>
          <w:lang w:val="en-US" w:eastAsia="zh-CN"/>
        </w:rPr>
      </w:pPr>
      <w:r>
        <w:rPr>
          <w:rFonts w:hint="eastAsia"/>
          <w:color w:val="0000FF"/>
          <w:lang w:val="en-US" w:eastAsia="zh-CN"/>
        </w:rPr>
        <w:t>产品这边希望CQB平台中显示的页面名称能够根据质控主管维度显示，不同质控主管单位下的管理端用户和实验室端用户登录后能看到不同的平台名称，所以增加了</w:t>
      </w:r>
      <w:r>
        <w:rPr>
          <w:rFonts w:hint="eastAsia"/>
          <w:color w:val="0000FF"/>
          <w:lang w:eastAsia="zh-CN"/>
        </w:rPr>
        <w:t>平台名称</w:t>
      </w:r>
      <w:r>
        <w:rPr>
          <w:rFonts w:hint="eastAsia"/>
          <w:color w:val="0000FF"/>
          <w:lang w:val="en-US" w:eastAsia="zh-CN"/>
        </w:rPr>
        <w:t>可按照质控主管单位维度进行配置的功能；</w:t>
      </w:r>
    </w:p>
    <w:p>
      <w:pPr>
        <w:pStyle w:val="3"/>
        <w:bidi w:val="0"/>
      </w:pPr>
      <w:bookmarkStart w:id="25" w:name="_Toc32053"/>
      <w:r>
        <w:rPr>
          <w:rFonts w:hint="eastAsia"/>
        </w:rPr>
        <w:t>功能概述</w:t>
      </w:r>
      <w:bookmarkEnd w:id="24"/>
      <w:bookmarkEnd w:id="25"/>
    </w:p>
    <w:p>
      <w:pPr>
        <w:pStyle w:val="4"/>
        <w:bidi w:val="0"/>
      </w:pPr>
      <w:bookmarkStart w:id="26" w:name="_Toc1141"/>
      <w:r>
        <w:rPr>
          <w:rFonts w:hint="eastAsia"/>
        </w:rPr>
        <w:t>如果统计字段的公式中存在已停用的字段，那么在工作量统计页面这个字段会显示“该字段已停用”</w:t>
      </w:r>
      <w:bookmarkEnd w:id="26"/>
    </w:p>
    <w:p>
      <w:pPr>
        <w:numPr>
          <w:ilvl w:val="0"/>
          <w:numId w:val="3"/>
        </w:numPr>
        <w:rPr>
          <w:rFonts w:hint="eastAsia"/>
        </w:rPr>
      </w:pPr>
      <w:r>
        <w:rPr>
          <w:rFonts w:hint="eastAsia"/>
        </w:rPr>
        <w:t>新冠2.0管理端</w:t>
      </w:r>
    </w:p>
    <w:p>
      <w:pPr>
        <w:numPr>
          <w:ilvl w:val="1"/>
          <w:numId w:val="3"/>
        </w:numPr>
        <w:ind w:left="840" w:leftChars="0" w:hanging="420" w:firstLineChars="0"/>
      </w:pPr>
      <w:r>
        <w:rPr>
          <w:rFonts w:hint="eastAsia"/>
        </w:rPr>
        <w:t>工作量信息设置</w:t>
      </w:r>
    </w:p>
    <w:p>
      <w:pPr>
        <w:numPr>
          <w:ilvl w:val="1"/>
          <w:numId w:val="3"/>
        </w:numPr>
        <w:ind w:left="840" w:leftChars="0" w:hanging="420" w:firstLineChars="0"/>
      </w:pPr>
      <w:r>
        <w:rPr>
          <w:rFonts w:hint="eastAsia"/>
        </w:rPr>
        <w:t>上报工作量统计</w:t>
      </w:r>
    </w:p>
    <w:p>
      <w:pPr>
        <w:pStyle w:val="4"/>
        <w:bidi w:val="0"/>
      </w:pPr>
      <w:bookmarkStart w:id="27" w:name="_Toc12527"/>
      <w:r>
        <w:rPr>
          <w:rFonts w:hint="eastAsia"/>
        </w:rPr>
        <w:t>监控大屏</w:t>
      </w:r>
      <w:bookmarkEnd w:id="27"/>
    </w:p>
    <w:p>
      <w:pPr>
        <w:numPr>
          <w:ilvl w:val="0"/>
          <w:numId w:val="4"/>
        </w:numPr>
        <w:rPr>
          <w:rFonts w:hint="eastAsia"/>
        </w:rPr>
      </w:pPr>
      <w:r>
        <w:rPr>
          <w:rFonts w:hint="eastAsia"/>
        </w:rPr>
        <w:t>新冠2.0系统管理端</w:t>
      </w:r>
    </w:p>
    <w:p>
      <w:pPr>
        <w:numPr>
          <w:ilvl w:val="1"/>
          <w:numId w:val="4"/>
        </w:numPr>
        <w:ind w:left="840" w:leftChars="0" w:hanging="420" w:firstLineChars="0"/>
        <w:rPr>
          <w:rFonts w:hint="eastAsia"/>
        </w:rPr>
      </w:pPr>
      <w:r>
        <w:rPr>
          <w:rFonts w:hint="eastAsia"/>
        </w:rPr>
        <w:t>新冠2.0系统主页面</w:t>
      </w:r>
    </w:p>
    <w:p>
      <w:pPr>
        <w:numPr>
          <w:ilvl w:val="1"/>
          <w:numId w:val="4"/>
        </w:numPr>
        <w:ind w:left="840" w:leftChars="0" w:hanging="420" w:firstLineChars="0"/>
        <w:rPr>
          <w:rFonts w:hint="eastAsia"/>
        </w:rPr>
      </w:pPr>
      <w:r>
        <w:rPr>
          <w:rFonts w:hint="eastAsia"/>
        </w:rPr>
        <w:t>管理机构维护-权限管理</w:t>
      </w:r>
    </w:p>
    <w:p>
      <w:pPr>
        <w:numPr>
          <w:ilvl w:val="1"/>
          <w:numId w:val="4"/>
        </w:numPr>
        <w:ind w:left="840" w:leftChars="0" w:hanging="420" w:firstLineChars="0"/>
        <w:rPr>
          <w:rFonts w:hint="eastAsia"/>
        </w:rPr>
      </w:pPr>
      <w:r>
        <w:rPr>
          <w:rFonts w:hint="eastAsia"/>
        </w:rPr>
        <w:t>监控大屏-全国</w:t>
      </w:r>
    </w:p>
    <w:p>
      <w:pPr>
        <w:numPr>
          <w:ilvl w:val="1"/>
          <w:numId w:val="4"/>
        </w:numPr>
        <w:ind w:left="840" w:leftChars="0" w:hanging="420" w:firstLineChars="0"/>
        <w:rPr>
          <w:rFonts w:hint="eastAsia"/>
        </w:rPr>
      </w:pPr>
      <w:r>
        <w:rPr>
          <w:rFonts w:hint="eastAsia"/>
        </w:rPr>
        <w:t>监控大屏-省级</w:t>
      </w:r>
    </w:p>
    <w:p>
      <w:pPr>
        <w:numPr>
          <w:ilvl w:val="1"/>
          <w:numId w:val="4"/>
        </w:numPr>
        <w:ind w:left="840" w:leftChars="0" w:hanging="420" w:firstLineChars="0"/>
        <w:rPr>
          <w:rFonts w:hint="eastAsia"/>
        </w:rPr>
      </w:pPr>
      <w:r>
        <w:rPr>
          <w:rFonts w:hint="eastAsia"/>
        </w:rPr>
        <w:t>监控大屏-市级</w:t>
      </w:r>
    </w:p>
    <w:p>
      <w:pPr>
        <w:numPr>
          <w:ilvl w:val="1"/>
          <w:numId w:val="4"/>
        </w:numPr>
        <w:ind w:left="840" w:leftChars="0" w:hanging="420" w:firstLineChars="0"/>
        <w:rPr>
          <w:rFonts w:hint="eastAsia"/>
        </w:rPr>
      </w:pPr>
      <w:r>
        <w:rPr>
          <w:rFonts w:hint="eastAsia"/>
        </w:rPr>
        <w:t>监控大屏-县级</w:t>
      </w:r>
    </w:p>
    <w:p>
      <w:pPr>
        <w:numPr>
          <w:ilvl w:val="1"/>
          <w:numId w:val="4"/>
        </w:numPr>
        <w:ind w:left="840" w:leftChars="0" w:hanging="420" w:firstLineChars="0"/>
        <w:rPr>
          <w:rFonts w:hint="eastAsia"/>
        </w:rPr>
      </w:pPr>
      <w:r>
        <w:rPr>
          <w:rFonts w:hint="eastAsia"/>
        </w:rPr>
        <w:t>上报机构数统计</w:t>
      </w:r>
    </w:p>
    <w:p>
      <w:pPr>
        <w:numPr>
          <w:ilvl w:val="1"/>
          <w:numId w:val="4"/>
        </w:numPr>
        <w:ind w:left="840" w:leftChars="0" w:hanging="420" w:firstLineChars="0"/>
        <w:rPr>
          <w:rFonts w:hint="eastAsia"/>
        </w:rPr>
      </w:pPr>
      <w:r>
        <w:rPr>
          <w:rFonts w:hint="eastAsia"/>
        </w:rPr>
        <w:t>阳性案例数统计</w:t>
      </w:r>
    </w:p>
    <w:p>
      <w:pPr>
        <w:numPr>
          <w:ilvl w:val="1"/>
          <w:numId w:val="4"/>
        </w:numPr>
        <w:ind w:left="840" w:leftChars="0" w:hanging="420" w:firstLineChars="0"/>
        <w:rPr>
          <w:rFonts w:hint="eastAsia"/>
        </w:rPr>
      </w:pPr>
      <w:r>
        <w:rPr>
          <w:rFonts w:hint="eastAsia"/>
        </w:rPr>
        <w:t>上报工作量统计</w:t>
      </w:r>
    </w:p>
    <w:p>
      <w:pPr>
        <w:pStyle w:val="4"/>
        <w:bidi w:val="0"/>
      </w:pPr>
      <w:bookmarkStart w:id="28" w:name="_Toc261"/>
      <w:r>
        <w:rPr>
          <w:rFonts w:hint="eastAsia"/>
        </w:rPr>
        <w:t>上报机构信息增加“核酸提取方法学”和“核酸提取试剂”和“检测试剂”字段</w:t>
      </w:r>
      <w:bookmarkEnd w:id="28"/>
    </w:p>
    <w:p>
      <w:pPr>
        <w:numPr>
          <w:ilvl w:val="0"/>
          <w:numId w:val="5"/>
        </w:numPr>
        <w:rPr>
          <w:rFonts w:hint="eastAsia"/>
        </w:rPr>
      </w:pPr>
      <w:r>
        <w:rPr>
          <w:rFonts w:hint="eastAsia"/>
        </w:rPr>
        <w:t>新冠2.0系统上报端</w:t>
      </w:r>
    </w:p>
    <w:p>
      <w:pPr>
        <w:numPr>
          <w:ilvl w:val="1"/>
          <w:numId w:val="5"/>
        </w:numPr>
        <w:ind w:left="840" w:leftChars="0" w:hanging="420" w:firstLineChars="0"/>
        <w:rPr>
          <w:rFonts w:hint="eastAsia"/>
        </w:rPr>
      </w:pPr>
      <w:r>
        <w:rPr>
          <w:rFonts w:hint="eastAsia"/>
        </w:rPr>
        <w:t>机构信息维护弹框</w:t>
      </w:r>
    </w:p>
    <w:p>
      <w:pPr>
        <w:numPr>
          <w:ilvl w:val="0"/>
          <w:numId w:val="5"/>
        </w:numPr>
        <w:ind w:left="0" w:leftChars="0" w:firstLine="0" w:firstLineChars="0"/>
        <w:rPr>
          <w:rFonts w:hint="eastAsia"/>
        </w:rPr>
      </w:pPr>
      <w:r>
        <w:rPr>
          <w:rFonts w:hint="eastAsia"/>
        </w:rPr>
        <w:t>新冠2.0系统管理端</w:t>
      </w:r>
    </w:p>
    <w:p>
      <w:pPr>
        <w:numPr>
          <w:ilvl w:val="1"/>
          <w:numId w:val="5"/>
        </w:numPr>
        <w:ind w:left="840" w:leftChars="0" w:hanging="420" w:firstLineChars="0"/>
        <w:rPr>
          <w:rFonts w:hint="eastAsia"/>
        </w:rPr>
      </w:pPr>
      <w:r>
        <w:rPr>
          <w:rFonts w:hint="eastAsia"/>
        </w:rPr>
        <w:t>编辑上报机构</w:t>
      </w:r>
    </w:p>
    <w:p>
      <w:pPr>
        <w:numPr>
          <w:ilvl w:val="1"/>
          <w:numId w:val="5"/>
        </w:numPr>
        <w:ind w:left="840" w:leftChars="0" w:hanging="420" w:firstLineChars="0"/>
        <w:rPr>
          <w:rFonts w:hint="eastAsia"/>
        </w:rPr>
      </w:pPr>
      <w:r>
        <w:rPr>
          <w:rFonts w:hint="eastAsia"/>
        </w:rPr>
        <w:t>字典项设置</w:t>
      </w:r>
    </w:p>
    <w:p>
      <w:pPr>
        <w:numPr>
          <w:ilvl w:val="1"/>
          <w:numId w:val="5"/>
        </w:numPr>
        <w:ind w:left="840" w:leftChars="0" w:hanging="420" w:firstLineChars="0"/>
        <w:rPr>
          <w:rFonts w:hint="eastAsia"/>
        </w:rPr>
      </w:pPr>
      <w:r>
        <w:rPr>
          <w:rFonts w:hint="eastAsia"/>
        </w:rPr>
        <w:t>上报机构数统计</w:t>
      </w:r>
    </w:p>
    <w:p>
      <w:pPr>
        <w:pStyle w:val="4"/>
        <w:bidi w:val="0"/>
      </w:pPr>
      <w:bookmarkStart w:id="29" w:name="_Toc31654"/>
      <w:r>
        <w:rPr>
          <w:rFonts w:hint="eastAsia"/>
        </w:rPr>
        <w:t>数据统计模块增加导出Excel表功能</w:t>
      </w:r>
      <w:bookmarkEnd w:id="29"/>
    </w:p>
    <w:p>
      <w:pPr>
        <w:numPr>
          <w:ilvl w:val="0"/>
          <w:numId w:val="6"/>
        </w:numPr>
        <w:rPr>
          <w:rFonts w:hint="eastAsia"/>
          <w:lang w:val="en-US" w:eastAsia="zh-CN"/>
        </w:rPr>
      </w:pPr>
      <w:r>
        <w:rPr>
          <w:rFonts w:hint="eastAsia"/>
          <w:lang w:val="en-US" w:eastAsia="zh-CN"/>
        </w:rPr>
        <w:t>新冠2.0系统管理端</w:t>
      </w:r>
    </w:p>
    <w:p>
      <w:pPr>
        <w:numPr>
          <w:ilvl w:val="1"/>
          <w:numId w:val="6"/>
        </w:numPr>
        <w:ind w:left="840" w:leftChars="0" w:hanging="420" w:firstLineChars="0"/>
        <w:rPr>
          <w:rFonts w:hint="eastAsia"/>
          <w:lang w:val="en-US" w:eastAsia="zh-CN"/>
        </w:rPr>
      </w:pPr>
      <w:r>
        <w:rPr>
          <w:rFonts w:hint="eastAsia"/>
          <w:lang w:val="en-US" w:eastAsia="zh-CN"/>
        </w:rPr>
        <w:t>上报机构数统计</w:t>
      </w:r>
    </w:p>
    <w:p>
      <w:pPr>
        <w:numPr>
          <w:ilvl w:val="1"/>
          <w:numId w:val="6"/>
        </w:numPr>
        <w:ind w:left="840" w:leftChars="0" w:hanging="420" w:firstLineChars="0"/>
        <w:rPr>
          <w:rFonts w:hint="eastAsia"/>
          <w:lang w:val="en-US" w:eastAsia="zh-CN"/>
        </w:rPr>
      </w:pPr>
      <w:r>
        <w:rPr>
          <w:rFonts w:hint="eastAsia"/>
          <w:lang w:val="en-US" w:eastAsia="zh-CN"/>
        </w:rPr>
        <w:t>阳性案例数统计</w:t>
      </w:r>
    </w:p>
    <w:p>
      <w:pPr>
        <w:numPr>
          <w:ilvl w:val="1"/>
          <w:numId w:val="6"/>
        </w:numPr>
        <w:ind w:left="840" w:leftChars="0" w:hanging="420" w:firstLineChars="0"/>
      </w:pPr>
      <w:r>
        <w:rPr>
          <w:rFonts w:hint="eastAsia"/>
          <w:lang w:val="en-US" w:eastAsia="zh-CN"/>
        </w:rPr>
        <w:t>上报工作量统计</w:t>
      </w:r>
    </w:p>
    <w:p>
      <w:pPr>
        <w:pStyle w:val="4"/>
        <w:bidi w:val="0"/>
      </w:pPr>
      <w:bookmarkStart w:id="30" w:name="_Toc18632"/>
      <w:r>
        <w:rPr>
          <w:rFonts w:hint="eastAsia"/>
        </w:rPr>
        <w:t>“系统配置”中的“工作量统计信息设置”增加模板功能，“上报工作量统计”页面新增模板下拉框</w:t>
      </w:r>
      <w:bookmarkEnd w:id="30"/>
    </w:p>
    <w:p>
      <w:pPr>
        <w:numPr>
          <w:ilvl w:val="0"/>
          <w:numId w:val="7"/>
        </w:numPr>
        <w:rPr>
          <w:rFonts w:hint="eastAsia"/>
        </w:rPr>
      </w:pPr>
      <w:r>
        <w:rPr>
          <w:rFonts w:hint="eastAsia"/>
        </w:rPr>
        <w:t>新冠2.0管理端</w:t>
      </w:r>
    </w:p>
    <w:p>
      <w:pPr>
        <w:numPr>
          <w:ilvl w:val="1"/>
          <w:numId w:val="7"/>
        </w:numPr>
        <w:ind w:left="840" w:leftChars="0" w:hanging="420" w:firstLineChars="0"/>
        <w:rPr>
          <w:rFonts w:hint="eastAsia"/>
        </w:rPr>
      </w:pPr>
      <w:r>
        <w:rPr>
          <w:rFonts w:hint="eastAsia"/>
        </w:rPr>
        <w:t>工作量信息设置</w:t>
      </w:r>
    </w:p>
    <w:p>
      <w:pPr>
        <w:numPr>
          <w:ilvl w:val="1"/>
          <w:numId w:val="7"/>
        </w:numPr>
        <w:ind w:left="840" w:leftChars="0" w:hanging="420" w:firstLineChars="0"/>
        <w:rPr>
          <w:rFonts w:hint="eastAsia"/>
        </w:rPr>
      </w:pPr>
      <w:r>
        <w:rPr>
          <w:rFonts w:hint="eastAsia"/>
        </w:rPr>
        <w:t>上报工作量统计</w:t>
      </w:r>
    </w:p>
    <w:p>
      <w:pPr>
        <w:pStyle w:val="4"/>
        <w:bidi w:val="0"/>
      </w:pPr>
      <w:bookmarkStart w:id="31" w:name="_Toc28996"/>
      <w:r>
        <w:rPr>
          <w:rFonts w:hint="eastAsia"/>
        </w:rPr>
        <w:t>上报的数据还未审核前需要能够修改</w:t>
      </w:r>
      <w:bookmarkEnd w:id="31"/>
    </w:p>
    <w:p>
      <w:pPr>
        <w:numPr>
          <w:ilvl w:val="0"/>
          <w:numId w:val="8"/>
        </w:numPr>
        <w:rPr>
          <w:rFonts w:hint="eastAsia"/>
          <w:lang w:val="en-US" w:eastAsia="zh-CN"/>
        </w:rPr>
      </w:pPr>
      <w:r>
        <w:rPr>
          <w:rFonts w:hint="eastAsia"/>
          <w:lang w:val="en-US" w:eastAsia="zh-CN"/>
        </w:rPr>
        <w:t>新冠2.0系统上报端</w:t>
      </w:r>
    </w:p>
    <w:p>
      <w:pPr>
        <w:numPr>
          <w:ilvl w:val="1"/>
          <w:numId w:val="8"/>
        </w:numPr>
        <w:ind w:left="840" w:leftChars="0" w:hanging="420" w:firstLineChars="0"/>
        <w:rPr>
          <w:rFonts w:hint="eastAsia"/>
          <w:lang w:val="en-US" w:eastAsia="zh-CN"/>
        </w:rPr>
      </w:pPr>
      <w:r>
        <w:rPr>
          <w:rFonts w:hint="eastAsia"/>
          <w:lang w:val="en-US" w:eastAsia="zh-CN"/>
        </w:rPr>
        <w:t>阳性案例查询</w:t>
      </w:r>
    </w:p>
    <w:p>
      <w:pPr>
        <w:numPr>
          <w:ilvl w:val="1"/>
          <w:numId w:val="8"/>
        </w:numPr>
        <w:ind w:left="840" w:leftChars="0" w:hanging="420" w:firstLineChars="0"/>
        <w:rPr>
          <w:rFonts w:hint="eastAsia"/>
          <w:lang w:val="en-US" w:eastAsia="zh-CN"/>
        </w:rPr>
      </w:pPr>
      <w:r>
        <w:rPr>
          <w:rFonts w:hint="eastAsia"/>
          <w:lang w:val="en-US" w:eastAsia="zh-CN"/>
        </w:rPr>
        <w:t>检测工作量查询</w:t>
      </w:r>
    </w:p>
    <w:p>
      <w:pPr>
        <w:numPr>
          <w:ilvl w:val="0"/>
          <w:numId w:val="8"/>
        </w:numPr>
        <w:ind w:left="0" w:leftChars="0" w:firstLine="0" w:firstLineChars="0"/>
        <w:rPr>
          <w:rFonts w:hint="eastAsia"/>
          <w:lang w:val="en-US" w:eastAsia="zh-CN"/>
        </w:rPr>
      </w:pPr>
      <w:r>
        <w:rPr>
          <w:rFonts w:hint="eastAsia"/>
          <w:lang w:val="en-US" w:eastAsia="zh-CN"/>
        </w:rPr>
        <w:t>新冠2.0系统管理端</w:t>
      </w:r>
    </w:p>
    <w:p>
      <w:pPr>
        <w:numPr>
          <w:ilvl w:val="1"/>
          <w:numId w:val="8"/>
        </w:numPr>
        <w:ind w:left="840" w:leftChars="0" w:hanging="420" w:firstLineChars="0"/>
        <w:rPr>
          <w:rFonts w:hint="eastAsia"/>
          <w:lang w:val="en-US" w:eastAsia="zh-CN"/>
        </w:rPr>
      </w:pPr>
      <w:r>
        <w:rPr>
          <w:rFonts w:hint="eastAsia"/>
          <w:lang w:val="en-US" w:eastAsia="zh-CN"/>
        </w:rPr>
        <w:t>阳性案例审核</w:t>
      </w:r>
    </w:p>
    <w:p>
      <w:pPr>
        <w:numPr>
          <w:ilvl w:val="1"/>
          <w:numId w:val="8"/>
        </w:numPr>
        <w:ind w:left="840" w:leftChars="0" w:hanging="420" w:firstLineChars="0"/>
      </w:pPr>
      <w:r>
        <w:rPr>
          <w:rFonts w:hint="eastAsia"/>
          <w:lang w:val="en-US" w:eastAsia="zh-CN"/>
        </w:rPr>
        <w:t>检测工作量审核</w:t>
      </w:r>
    </w:p>
    <w:p>
      <w:pPr>
        <w:pStyle w:val="4"/>
        <w:bidi w:val="0"/>
      </w:pPr>
      <w:bookmarkStart w:id="32" w:name="_Toc13148"/>
      <w:r>
        <w:rPr>
          <w:rFonts w:hint="eastAsia"/>
        </w:rPr>
        <w:t>消息提醒页面增加机构名称筛选条件</w:t>
      </w:r>
      <w:bookmarkEnd w:id="32"/>
    </w:p>
    <w:p>
      <w:pPr>
        <w:numPr>
          <w:ilvl w:val="0"/>
          <w:numId w:val="9"/>
        </w:numPr>
        <w:rPr>
          <w:rFonts w:hint="eastAsia"/>
          <w:lang w:val="en-US" w:eastAsia="zh-CN"/>
        </w:rPr>
      </w:pPr>
      <w:r>
        <w:rPr>
          <w:rFonts w:hint="eastAsia"/>
          <w:lang w:val="en-US" w:eastAsia="zh-CN"/>
        </w:rPr>
        <w:t>新冠2.0系统管理端</w:t>
      </w:r>
    </w:p>
    <w:p>
      <w:pPr>
        <w:numPr>
          <w:ilvl w:val="1"/>
          <w:numId w:val="9"/>
        </w:numPr>
        <w:ind w:left="840" w:leftChars="0" w:hanging="420" w:firstLineChars="0"/>
        <w:rPr>
          <w:rFonts w:hint="eastAsia"/>
          <w:lang w:val="en-US" w:eastAsia="zh-CN"/>
        </w:rPr>
      </w:pPr>
      <w:r>
        <w:rPr>
          <w:rFonts w:hint="eastAsia"/>
          <w:lang w:val="en-US" w:eastAsia="zh-CN"/>
        </w:rPr>
        <w:t>消息提醒</w:t>
      </w:r>
    </w:p>
    <w:p>
      <w:pPr>
        <w:pStyle w:val="4"/>
        <w:bidi w:val="0"/>
      </w:pPr>
      <w:bookmarkStart w:id="33" w:name="_Toc14558"/>
      <w:r>
        <w:rPr>
          <w:rFonts w:hint="eastAsia"/>
        </w:rPr>
        <w:t>部分弹框需要改为全屏显示</w:t>
      </w:r>
      <w:bookmarkEnd w:id="33"/>
    </w:p>
    <w:p>
      <w:pPr>
        <w:numPr>
          <w:ilvl w:val="0"/>
          <w:numId w:val="10"/>
        </w:numPr>
        <w:rPr>
          <w:rFonts w:hint="eastAsia"/>
        </w:rPr>
      </w:pPr>
      <w:r>
        <w:rPr>
          <w:rFonts w:hint="eastAsia"/>
        </w:rPr>
        <w:t>新冠2.0系统管理端</w:t>
      </w:r>
    </w:p>
    <w:p>
      <w:pPr>
        <w:numPr>
          <w:ilvl w:val="1"/>
          <w:numId w:val="10"/>
        </w:numPr>
        <w:ind w:left="840" w:leftChars="0" w:hanging="420" w:firstLineChars="0"/>
        <w:rPr>
          <w:rFonts w:hint="eastAsia"/>
        </w:rPr>
      </w:pPr>
      <w:r>
        <w:rPr>
          <w:rFonts w:hint="eastAsia"/>
        </w:rPr>
        <w:t>新增、编辑管理机构弹框</w:t>
      </w:r>
    </w:p>
    <w:p>
      <w:pPr>
        <w:numPr>
          <w:ilvl w:val="1"/>
          <w:numId w:val="10"/>
        </w:numPr>
        <w:ind w:left="840" w:leftChars="0" w:hanging="420" w:firstLineChars="0"/>
        <w:rPr>
          <w:rFonts w:hint="eastAsia"/>
        </w:rPr>
      </w:pPr>
      <w:r>
        <w:rPr>
          <w:rFonts w:hint="eastAsia"/>
        </w:rPr>
        <w:t>新增、编辑上报机构弹框</w:t>
      </w:r>
    </w:p>
    <w:p>
      <w:pPr>
        <w:numPr>
          <w:ilvl w:val="1"/>
          <w:numId w:val="10"/>
        </w:numPr>
        <w:ind w:left="840" w:leftChars="0" w:hanging="420" w:firstLineChars="0"/>
        <w:rPr>
          <w:rFonts w:hint="eastAsia"/>
        </w:rPr>
      </w:pPr>
      <w:r>
        <w:rPr>
          <w:rFonts w:hint="eastAsia"/>
        </w:rPr>
        <w:t>添加、编辑自动推送规则</w:t>
      </w:r>
    </w:p>
    <w:p>
      <w:pPr>
        <w:numPr>
          <w:ilvl w:val="1"/>
          <w:numId w:val="10"/>
        </w:numPr>
        <w:ind w:left="840" w:leftChars="0" w:hanging="420" w:firstLineChars="0"/>
        <w:rPr>
          <w:rFonts w:hint="eastAsia"/>
        </w:rPr>
      </w:pPr>
      <w:r>
        <w:rPr>
          <w:rFonts w:hint="eastAsia"/>
        </w:rPr>
        <w:t>添加、编辑公告弹框</w:t>
      </w:r>
    </w:p>
    <w:p>
      <w:pPr>
        <w:numPr>
          <w:ilvl w:val="1"/>
          <w:numId w:val="10"/>
        </w:numPr>
        <w:ind w:left="840" w:leftChars="0" w:hanging="420" w:firstLineChars="0"/>
        <w:rPr>
          <w:rFonts w:hint="eastAsia"/>
        </w:rPr>
      </w:pPr>
      <w:r>
        <w:rPr>
          <w:rFonts w:hint="eastAsia"/>
        </w:rPr>
        <w:t>退审后修改阳性案例、上报工作量弹框</w:t>
      </w:r>
    </w:p>
    <w:p>
      <w:pPr>
        <w:pStyle w:val="4"/>
        <w:bidi w:val="0"/>
      </w:pPr>
      <w:bookmarkStart w:id="34" w:name="_Toc2475"/>
      <w:r>
        <w:rPr>
          <w:rFonts w:hint="eastAsia"/>
        </w:rPr>
        <w:t>上报页面中点击“上报”按键会将当前数据保存后再上报，并且“上报按钮”常亮</w:t>
      </w:r>
      <w:bookmarkEnd w:id="34"/>
    </w:p>
    <w:p>
      <w:pPr>
        <w:numPr>
          <w:ilvl w:val="0"/>
          <w:numId w:val="11"/>
        </w:numPr>
        <w:rPr>
          <w:rFonts w:hint="eastAsia"/>
        </w:rPr>
      </w:pPr>
      <w:r>
        <w:rPr>
          <w:rFonts w:hint="eastAsia"/>
        </w:rPr>
        <w:t>新冠2.0上报端</w:t>
      </w:r>
    </w:p>
    <w:p>
      <w:pPr>
        <w:numPr>
          <w:ilvl w:val="1"/>
          <w:numId w:val="11"/>
        </w:numPr>
        <w:ind w:left="840" w:leftChars="0" w:hanging="420" w:firstLineChars="0"/>
        <w:rPr>
          <w:rFonts w:hint="eastAsia"/>
        </w:rPr>
      </w:pPr>
      <w:r>
        <w:rPr>
          <w:rFonts w:hint="eastAsia"/>
        </w:rPr>
        <w:t>阳性案例上报</w:t>
      </w:r>
    </w:p>
    <w:p>
      <w:pPr>
        <w:numPr>
          <w:ilvl w:val="1"/>
          <w:numId w:val="11"/>
        </w:numPr>
        <w:ind w:left="840" w:leftChars="0" w:hanging="420" w:firstLineChars="0"/>
        <w:rPr>
          <w:rFonts w:hint="eastAsia"/>
        </w:rPr>
      </w:pPr>
      <w:r>
        <w:rPr>
          <w:rFonts w:hint="eastAsia"/>
        </w:rPr>
        <w:t>检测工作量上报</w:t>
      </w:r>
    </w:p>
    <w:p>
      <w:pPr>
        <w:pStyle w:val="4"/>
        <w:bidi w:val="0"/>
      </w:pPr>
      <w:bookmarkStart w:id="35" w:name="_Toc25914"/>
      <w:r>
        <w:rPr>
          <w:rFonts w:hint="eastAsia"/>
        </w:rPr>
        <w:t>权限配置下放到国家级和省级</w:t>
      </w:r>
      <w:bookmarkEnd w:id="35"/>
    </w:p>
    <w:p>
      <w:pPr>
        <w:numPr>
          <w:ilvl w:val="0"/>
          <w:numId w:val="12"/>
        </w:numPr>
        <w:rPr>
          <w:rFonts w:hint="eastAsia"/>
        </w:rPr>
      </w:pPr>
      <w:r>
        <w:rPr>
          <w:rFonts w:hint="eastAsia"/>
        </w:rPr>
        <w:t>新冠2.0管理端</w:t>
      </w:r>
    </w:p>
    <w:p>
      <w:pPr>
        <w:numPr>
          <w:ilvl w:val="1"/>
          <w:numId w:val="12"/>
        </w:numPr>
        <w:ind w:left="840" w:leftChars="0" w:hanging="420" w:firstLineChars="0"/>
        <w:rPr>
          <w:rFonts w:hint="eastAsia"/>
        </w:rPr>
      </w:pPr>
      <w:r>
        <w:rPr>
          <w:rFonts w:hint="eastAsia"/>
        </w:rPr>
        <w:t>管理机构维护-权限管理</w:t>
      </w:r>
    </w:p>
    <w:p>
      <w:pPr>
        <w:pStyle w:val="4"/>
        <w:bidi w:val="0"/>
      </w:pPr>
      <w:bookmarkStart w:id="36" w:name="_Toc21214"/>
      <w:r>
        <w:rPr>
          <w:rFonts w:hint="eastAsia"/>
        </w:rPr>
        <w:t>管理机构审核页面和上报机构的查询页面，审核记录内容进行排版调整。</w:t>
      </w:r>
      <w:bookmarkEnd w:id="36"/>
    </w:p>
    <w:p>
      <w:pPr>
        <w:numPr>
          <w:ilvl w:val="0"/>
          <w:numId w:val="13"/>
        </w:numPr>
        <w:rPr>
          <w:rFonts w:hint="eastAsia"/>
        </w:rPr>
      </w:pPr>
      <w:r>
        <w:rPr>
          <w:rFonts w:hint="eastAsia"/>
        </w:rPr>
        <w:t>新冠2.0管理端</w:t>
      </w:r>
    </w:p>
    <w:p>
      <w:pPr>
        <w:numPr>
          <w:ilvl w:val="1"/>
          <w:numId w:val="13"/>
        </w:numPr>
        <w:ind w:left="840" w:leftChars="0" w:hanging="420" w:firstLineChars="0"/>
        <w:rPr>
          <w:rFonts w:hint="eastAsia"/>
        </w:rPr>
      </w:pPr>
      <w:r>
        <w:rPr>
          <w:rFonts w:hint="eastAsia"/>
        </w:rPr>
        <w:t>阳性案例审核</w:t>
      </w:r>
    </w:p>
    <w:p>
      <w:pPr>
        <w:numPr>
          <w:ilvl w:val="1"/>
          <w:numId w:val="13"/>
        </w:numPr>
        <w:ind w:left="840" w:leftChars="0" w:hanging="420" w:firstLineChars="0"/>
        <w:rPr>
          <w:rFonts w:hint="eastAsia"/>
        </w:rPr>
      </w:pPr>
      <w:r>
        <w:rPr>
          <w:rFonts w:hint="eastAsia"/>
        </w:rPr>
        <w:t>检测工作量审核</w:t>
      </w:r>
    </w:p>
    <w:p>
      <w:pPr>
        <w:numPr>
          <w:ilvl w:val="0"/>
          <w:numId w:val="13"/>
        </w:numPr>
        <w:ind w:left="0" w:leftChars="0" w:firstLine="0" w:firstLineChars="0"/>
        <w:rPr>
          <w:rFonts w:hint="eastAsia"/>
        </w:rPr>
      </w:pPr>
      <w:r>
        <w:rPr>
          <w:rFonts w:hint="eastAsia"/>
        </w:rPr>
        <w:t>新冠2.0上报端</w:t>
      </w:r>
    </w:p>
    <w:p>
      <w:pPr>
        <w:numPr>
          <w:ilvl w:val="1"/>
          <w:numId w:val="13"/>
        </w:numPr>
        <w:ind w:left="840" w:leftChars="0" w:hanging="420" w:firstLineChars="0"/>
        <w:rPr>
          <w:rFonts w:hint="eastAsia"/>
        </w:rPr>
      </w:pPr>
      <w:r>
        <w:rPr>
          <w:rFonts w:hint="eastAsia"/>
        </w:rPr>
        <w:t>阳性案例查询</w:t>
      </w:r>
    </w:p>
    <w:p>
      <w:pPr>
        <w:numPr>
          <w:ilvl w:val="1"/>
          <w:numId w:val="13"/>
        </w:numPr>
        <w:ind w:left="840" w:leftChars="0" w:hanging="420" w:firstLineChars="0"/>
        <w:rPr>
          <w:rFonts w:hint="eastAsia"/>
        </w:rPr>
      </w:pPr>
      <w:r>
        <w:rPr>
          <w:rFonts w:hint="eastAsia"/>
        </w:rPr>
        <w:t>检测工作量查询</w:t>
      </w:r>
    </w:p>
    <w:p>
      <w:pPr>
        <w:pStyle w:val="4"/>
        <w:bidi w:val="0"/>
      </w:pPr>
      <w:bookmarkStart w:id="37" w:name="_Toc2670"/>
      <w:r>
        <w:rPr>
          <w:rFonts w:hint="eastAsia"/>
        </w:rPr>
        <w:t>上报端的检测工作量查询页面“检测日期”及“上报内容”2个筛选条件及对应查询内容特殊设定</w:t>
      </w:r>
      <w:bookmarkEnd w:id="37"/>
    </w:p>
    <w:p>
      <w:pPr>
        <w:numPr>
          <w:ilvl w:val="0"/>
          <w:numId w:val="14"/>
        </w:numPr>
        <w:rPr>
          <w:rFonts w:hint="eastAsia"/>
        </w:rPr>
      </w:pPr>
      <w:r>
        <w:rPr>
          <w:rFonts w:hint="eastAsia"/>
        </w:rPr>
        <w:t>新冠2.0上报端</w:t>
      </w:r>
    </w:p>
    <w:p>
      <w:pPr>
        <w:numPr>
          <w:ilvl w:val="1"/>
          <w:numId w:val="14"/>
        </w:numPr>
        <w:ind w:left="840" w:leftChars="0" w:hanging="420" w:firstLineChars="0"/>
        <w:rPr>
          <w:rFonts w:hint="eastAsia"/>
        </w:rPr>
      </w:pPr>
      <w:r>
        <w:rPr>
          <w:rFonts w:hint="eastAsia"/>
        </w:rPr>
        <w:t>检测工作量查询</w:t>
      </w:r>
    </w:p>
    <w:p>
      <w:pPr>
        <w:pStyle w:val="4"/>
        <w:bidi w:val="0"/>
      </w:pPr>
      <w:bookmarkStart w:id="38" w:name="_Toc7676"/>
      <w:r>
        <w:rPr>
          <w:rFonts w:hint="eastAsia"/>
        </w:rPr>
        <w:t>上报机构信息中的机构组织代码改为非必填</w:t>
      </w:r>
      <w:bookmarkEnd w:id="38"/>
    </w:p>
    <w:p>
      <w:pPr>
        <w:numPr>
          <w:ilvl w:val="0"/>
          <w:numId w:val="15"/>
        </w:numPr>
        <w:rPr>
          <w:rFonts w:hint="eastAsia"/>
        </w:rPr>
      </w:pPr>
      <w:r>
        <w:rPr>
          <w:rFonts w:hint="eastAsia"/>
        </w:rPr>
        <w:t>新冠2.0上报端</w:t>
      </w:r>
    </w:p>
    <w:p>
      <w:pPr>
        <w:numPr>
          <w:ilvl w:val="1"/>
          <w:numId w:val="15"/>
        </w:numPr>
        <w:ind w:left="840" w:leftChars="0" w:hanging="420" w:firstLineChars="0"/>
        <w:rPr>
          <w:rFonts w:hint="eastAsia"/>
        </w:rPr>
      </w:pPr>
      <w:r>
        <w:rPr>
          <w:rFonts w:hint="eastAsia"/>
        </w:rPr>
        <w:t>机构信息维护弹窗</w:t>
      </w:r>
    </w:p>
    <w:p>
      <w:pPr>
        <w:numPr>
          <w:ilvl w:val="0"/>
          <w:numId w:val="15"/>
        </w:numPr>
        <w:ind w:left="0" w:leftChars="0" w:firstLine="0" w:firstLineChars="0"/>
        <w:rPr>
          <w:rFonts w:hint="eastAsia"/>
        </w:rPr>
      </w:pPr>
      <w:r>
        <w:rPr>
          <w:rFonts w:hint="eastAsia"/>
        </w:rPr>
        <w:t>新冠2.0管理端</w:t>
      </w:r>
    </w:p>
    <w:p>
      <w:pPr>
        <w:numPr>
          <w:ilvl w:val="1"/>
          <w:numId w:val="15"/>
        </w:numPr>
        <w:ind w:left="840" w:leftChars="0" w:hanging="420" w:firstLineChars="0"/>
        <w:rPr>
          <w:rFonts w:hint="eastAsia"/>
        </w:rPr>
      </w:pPr>
      <w:r>
        <w:rPr>
          <w:rFonts w:hint="eastAsia"/>
        </w:rPr>
        <w:t>上报机构维护</w:t>
      </w:r>
    </w:p>
    <w:p>
      <w:pPr>
        <w:pStyle w:val="4"/>
        <w:bidi w:val="0"/>
        <w:rPr>
          <w:rFonts w:hint="eastAsia"/>
        </w:rPr>
      </w:pPr>
      <w:bookmarkStart w:id="39" w:name="_Toc16774"/>
      <w:r>
        <w:rPr>
          <w:rFonts w:hint="eastAsia"/>
        </w:rPr>
        <w:t>把管理机构和上报机构信息中的“机构组织代码”都改为“组织机构代码”</w:t>
      </w:r>
      <w:bookmarkEnd w:id="39"/>
    </w:p>
    <w:p>
      <w:pPr>
        <w:numPr>
          <w:ilvl w:val="0"/>
          <w:numId w:val="16"/>
        </w:numPr>
        <w:rPr>
          <w:rFonts w:hint="eastAsia"/>
          <w:lang w:val="en-US" w:eastAsia="zh-CN"/>
        </w:rPr>
      </w:pPr>
      <w:r>
        <w:rPr>
          <w:rFonts w:hint="eastAsia"/>
          <w:lang w:val="en-US" w:eastAsia="zh-CN"/>
        </w:rPr>
        <w:t>新冠2.0上报端</w:t>
      </w:r>
    </w:p>
    <w:p>
      <w:pPr>
        <w:numPr>
          <w:ilvl w:val="1"/>
          <w:numId w:val="16"/>
        </w:numPr>
        <w:ind w:left="840" w:leftChars="0" w:hanging="420" w:firstLineChars="0"/>
        <w:rPr>
          <w:rFonts w:hint="eastAsia"/>
          <w:lang w:val="en-US" w:eastAsia="zh-CN"/>
        </w:rPr>
      </w:pPr>
      <w:r>
        <w:rPr>
          <w:rFonts w:hint="eastAsia"/>
          <w:lang w:val="en-US" w:eastAsia="zh-CN"/>
        </w:rPr>
        <w:t>机构信息维护弹窗</w:t>
      </w:r>
    </w:p>
    <w:p>
      <w:pPr>
        <w:numPr>
          <w:ilvl w:val="0"/>
          <w:numId w:val="16"/>
        </w:numPr>
        <w:ind w:left="0" w:leftChars="0" w:firstLine="0" w:firstLineChars="0"/>
        <w:rPr>
          <w:rFonts w:hint="eastAsia"/>
          <w:lang w:val="en-US" w:eastAsia="zh-CN"/>
        </w:rPr>
      </w:pPr>
      <w:r>
        <w:rPr>
          <w:rFonts w:hint="eastAsia"/>
          <w:lang w:val="en-US" w:eastAsia="zh-CN"/>
        </w:rPr>
        <w:t>新冠2.0管理端</w:t>
      </w:r>
    </w:p>
    <w:p>
      <w:pPr>
        <w:numPr>
          <w:ilvl w:val="1"/>
          <w:numId w:val="16"/>
        </w:numPr>
        <w:ind w:left="840" w:leftChars="0" w:hanging="420" w:firstLineChars="0"/>
        <w:rPr>
          <w:rFonts w:hint="eastAsia"/>
          <w:lang w:val="en-US" w:eastAsia="zh-CN"/>
        </w:rPr>
      </w:pPr>
      <w:r>
        <w:rPr>
          <w:rFonts w:hint="eastAsia"/>
          <w:lang w:val="en-US" w:eastAsia="zh-CN"/>
        </w:rPr>
        <w:t>上报机构维护</w:t>
      </w:r>
    </w:p>
    <w:p>
      <w:pPr>
        <w:pStyle w:val="2"/>
        <w:bidi w:val="0"/>
      </w:pPr>
      <w:bookmarkStart w:id="40" w:name="_Toc41986762"/>
      <w:bookmarkStart w:id="41" w:name="_Toc21881"/>
      <w:r>
        <w:rPr>
          <w:rFonts w:hint="eastAsia"/>
        </w:rPr>
        <w:t>功能需求</w:t>
      </w:r>
      <w:bookmarkEnd w:id="40"/>
      <w:bookmarkEnd w:id="41"/>
    </w:p>
    <w:p>
      <w:pPr>
        <w:pStyle w:val="3"/>
        <w:bidi w:val="0"/>
      </w:pPr>
      <w:bookmarkStart w:id="42" w:name="_Toc4697"/>
      <w:r>
        <w:rPr>
          <w:rFonts w:hint="eastAsia"/>
          <w:lang w:eastAsia="zh-CN"/>
        </w:rPr>
        <w:t>如果统计字段的公式中存在已停用的字段，那么在工作量统计页面这个字段会显示“该字段已停用”</w:t>
      </w:r>
      <w:bookmarkEnd w:id="42"/>
    </w:p>
    <w:p>
      <w:pPr>
        <w:pStyle w:val="4"/>
        <w:bidi w:val="0"/>
      </w:pPr>
      <w:bookmarkStart w:id="43" w:name="_Toc21567"/>
      <w:r>
        <w:rPr>
          <w:rFonts w:hint="eastAsia"/>
        </w:rPr>
        <w:t>场景说明</w:t>
      </w:r>
      <w:bookmarkEnd w:id="43"/>
    </w:p>
    <w:p>
      <w:pPr>
        <w:bidi w:val="0"/>
        <w:rPr>
          <w:rFonts w:hint="eastAsia"/>
          <w:color w:val="0000FF"/>
          <w:lang w:eastAsia="zh-CN"/>
        </w:rPr>
      </w:pPr>
      <w:r>
        <w:rPr>
          <w:rFonts w:hint="eastAsia"/>
          <w:color w:val="0000FF"/>
          <w:lang w:eastAsia="zh-CN"/>
        </w:rPr>
        <w:t>1、CQB</w:t>
      </w:r>
      <w:r>
        <w:rPr>
          <w:rFonts w:hint="eastAsia"/>
          <w:color w:val="0000FF"/>
          <w:lang w:val="en-US" w:eastAsia="zh-CN"/>
        </w:rPr>
        <w:t>实验室质量管理信息采集功能</w:t>
      </w:r>
      <w:r>
        <w:rPr>
          <w:rFonts w:hint="eastAsia"/>
          <w:color w:val="0000FF"/>
          <w:lang w:eastAsia="zh-CN"/>
        </w:rPr>
        <w:t>是在上海医联体环境</w:t>
      </w:r>
      <w:r>
        <w:rPr>
          <w:rFonts w:hint="eastAsia"/>
          <w:color w:val="0000FF"/>
          <w:lang w:val="en-US" w:eastAsia="zh-CN"/>
        </w:rPr>
        <w:t>中V3.0版本的基础上进行修改</w:t>
      </w:r>
      <w:r>
        <w:rPr>
          <w:rFonts w:hint="eastAsia"/>
          <w:color w:val="0000FF"/>
          <w:lang w:eastAsia="zh-CN"/>
        </w:rPr>
        <w:t>；</w:t>
      </w:r>
    </w:p>
    <w:p>
      <w:pPr>
        <w:bidi w:val="0"/>
        <w:rPr>
          <w:rFonts w:hint="default"/>
          <w:color w:val="0000FF"/>
          <w:lang w:val="en-US" w:eastAsia="zh-CN"/>
        </w:rPr>
      </w:pPr>
      <w:r>
        <w:rPr>
          <w:rFonts w:hint="eastAsia"/>
          <w:color w:val="0000FF"/>
          <w:lang w:eastAsia="zh-CN"/>
        </w:rPr>
        <w:t>2、</w:t>
      </w:r>
      <w:r>
        <w:rPr>
          <w:rFonts w:hint="eastAsia"/>
          <w:color w:val="0000FF"/>
          <w:lang w:val="en-US" w:eastAsia="zh-CN"/>
        </w:rPr>
        <w:t>在实际使用过程中，临检中心的用户会先登录管理端，在有“实验室质量管理信息采集表配置”权限的前提下，进入实验室质量管理信息采集表配置页面，给实验室配置需要填写的字段，因为用户希望某些字段是所有实验室都填，有些字段是只有某些条件的实验室（比如三甲医院）要填，所以将多个字段汇总成一个表单，根据这个表单去关联对应的实验室；实验室可以查看到临检中心配置的对应字段并填写，在实验室填写并保存后，管理端能够查看到实验室填写的信息，并根据实验室筛选条件和所有字段的筛选条件进行筛选。</w:t>
      </w:r>
    </w:p>
    <w:p>
      <w:pPr>
        <w:pStyle w:val="4"/>
        <w:bidi w:val="0"/>
      </w:pPr>
      <w:bookmarkStart w:id="44" w:name="_Toc41986764"/>
      <w:bookmarkStart w:id="45" w:name="_Toc15596"/>
      <w:r>
        <w:rPr>
          <w:rFonts w:hint="eastAsia"/>
        </w:rPr>
        <w:t>业务描述</w:t>
      </w:r>
      <w:bookmarkEnd w:id="44"/>
      <w:bookmarkEnd w:id="45"/>
    </w:p>
    <w:p>
      <w:pPr>
        <w:numPr>
          <w:ilvl w:val="0"/>
          <w:numId w:val="17"/>
        </w:numPr>
        <w:rPr>
          <w:rFonts w:hint="eastAsia"/>
        </w:rPr>
      </w:pPr>
      <w:r>
        <w:rPr>
          <w:rFonts w:hint="eastAsia"/>
        </w:rPr>
        <w:t>新冠2.0管理端</w:t>
      </w:r>
    </w:p>
    <w:p>
      <w:pPr>
        <w:numPr>
          <w:ilvl w:val="1"/>
          <w:numId w:val="17"/>
        </w:numPr>
        <w:ind w:left="840" w:leftChars="0" w:hanging="420" w:firstLineChars="0"/>
        <w:rPr>
          <w:rFonts w:hint="eastAsia"/>
        </w:rPr>
      </w:pPr>
      <w:r>
        <w:rPr>
          <w:rFonts w:hint="eastAsia"/>
        </w:rPr>
        <w:t>工作量信息设置</w:t>
      </w:r>
    </w:p>
    <w:p>
      <w:pPr>
        <w:numPr>
          <w:ilvl w:val="2"/>
          <w:numId w:val="17"/>
        </w:numPr>
        <w:ind w:left="1260" w:leftChars="0" w:hanging="420" w:firstLineChars="0"/>
        <w:rPr>
          <w:rFonts w:hint="eastAsia"/>
        </w:rPr>
      </w:pPr>
      <w:r>
        <w:rPr>
          <w:rFonts w:hint="eastAsia"/>
          <w:lang w:eastAsia="zh-CN"/>
        </w:rPr>
        <w:t>停用字段与上报工作量统计页面“该字段已停用”功能有联系；</w:t>
      </w:r>
    </w:p>
    <w:p>
      <w:pPr>
        <w:numPr>
          <w:ilvl w:val="1"/>
          <w:numId w:val="17"/>
        </w:numPr>
        <w:ind w:left="840" w:leftChars="0" w:hanging="420" w:firstLineChars="0"/>
        <w:rPr>
          <w:rFonts w:hint="eastAsia"/>
        </w:rPr>
      </w:pPr>
      <w:r>
        <w:rPr>
          <w:rFonts w:hint="eastAsia"/>
        </w:rPr>
        <w:t>上报工作量统计</w:t>
      </w:r>
    </w:p>
    <w:p>
      <w:pPr>
        <w:numPr>
          <w:ilvl w:val="2"/>
          <w:numId w:val="17"/>
        </w:numPr>
        <w:ind w:left="1260" w:leftChars="0" w:hanging="420" w:firstLineChars="0"/>
        <w:rPr>
          <w:rFonts w:hint="eastAsia"/>
        </w:rPr>
      </w:pPr>
      <w:r>
        <w:rPr>
          <w:rFonts w:hint="eastAsia"/>
          <w:lang w:eastAsia="zh-CN"/>
        </w:rPr>
        <w:t>为了能在统计数据时能直观区分哪些字段已经停用，所以设计了显示“该字段已停用”的相关功能；</w:t>
      </w:r>
    </w:p>
    <w:p>
      <w:pPr>
        <w:pStyle w:val="3"/>
        <w:bidi w:val="0"/>
        <w:rPr>
          <w:rFonts w:hint="eastAsia"/>
          <w:lang w:val="en-US" w:eastAsia="zh-CN"/>
        </w:rPr>
      </w:pPr>
      <w:bookmarkStart w:id="46" w:name="_Toc28662"/>
      <w:r>
        <w:rPr>
          <w:rFonts w:hint="eastAsia"/>
          <w:lang w:val="en-US" w:eastAsia="zh-CN"/>
        </w:rPr>
        <w:t>监控大屏</w:t>
      </w:r>
      <w:bookmarkEnd w:id="46"/>
    </w:p>
    <w:p>
      <w:pPr>
        <w:pStyle w:val="4"/>
        <w:bidi w:val="0"/>
        <w:rPr>
          <w:rFonts w:hint="eastAsia"/>
          <w:lang w:val="en-US" w:eastAsia="zh-CN"/>
        </w:rPr>
      </w:pPr>
      <w:bookmarkStart w:id="47" w:name="_Toc26395"/>
      <w:r>
        <w:rPr>
          <w:rFonts w:hint="eastAsia"/>
          <w:lang w:val="en-US" w:eastAsia="zh-CN"/>
        </w:rPr>
        <w:t>场景描述</w:t>
      </w:r>
      <w:bookmarkEnd w:id="47"/>
    </w:p>
    <w:p>
      <w:pPr>
        <w:rPr>
          <w:rFonts w:hint="eastAsia"/>
          <w:color w:val="0000FF"/>
          <w:lang w:eastAsia="zh-CN"/>
        </w:rPr>
      </w:pPr>
      <w:r>
        <w:rPr>
          <w:rFonts w:hint="eastAsia"/>
          <w:color w:val="0000FF"/>
          <w:lang w:val="en-US" w:eastAsia="zh-CN"/>
        </w:rPr>
        <w:t>1、</w:t>
      </w:r>
      <w:r>
        <w:rPr>
          <w:rFonts w:hint="eastAsia"/>
          <w:color w:val="0000FF"/>
          <w:lang w:eastAsia="zh-CN"/>
        </w:rPr>
        <w:t>CQB增加质控品征订模块功能需要在广东佛山</w:t>
      </w:r>
      <w:r>
        <w:rPr>
          <w:rFonts w:hint="eastAsia"/>
          <w:color w:val="0000FF"/>
          <w:lang w:val="en-US" w:eastAsia="zh-CN"/>
        </w:rPr>
        <w:t>V2.4</w:t>
      </w:r>
      <w:r>
        <w:rPr>
          <w:rFonts w:hint="eastAsia"/>
          <w:color w:val="0000FF"/>
          <w:lang w:eastAsia="zh-CN"/>
        </w:rPr>
        <w:t>版本和上海医联体</w:t>
      </w:r>
      <w:r>
        <w:rPr>
          <w:rFonts w:hint="eastAsia"/>
          <w:color w:val="0000FF"/>
          <w:lang w:val="en-US" w:eastAsia="zh-CN"/>
        </w:rPr>
        <w:t>V3.0</w:t>
      </w:r>
      <w:r>
        <w:rPr>
          <w:rFonts w:hint="eastAsia"/>
          <w:color w:val="0000FF"/>
          <w:lang w:eastAsia="zh-CN"/>
        </w:rPr>
        <w:t>版本</w:t>
      </w:r>
      <w:r>
        <w:rPr>
          <w:rFonts w:hint="eastAsia"/>
          <w:color w:val="0000FF"/>
          <w:lang w:val="en-US" w:eastAsia="zh-CN"/>
        </w:rPr>
        <w:t>基础上</w:t>
      </w:r>
      <w:r>
        <w:rPr>
          <w:rFonts w:hint="eastAsia"/>
          <w:color w:val="0000FF"/>
          <w:lang w:eastAsia="zh-CN"/>
        </w:rPr>
        <w:t>开发；</w:t>
      </w:r>
    </w:p>
    <w:p>
      <w:pPr>
        <w:rPr>
          <w:rFonts w:hint="default"/>
          <w:color w:val="0000FF"/>
          <w:lang w:val="en-US" w:eastAsia="zh-CN"/>
        </w:rPr>
      </w:pPr>
      <w:r>
        <w:rPr>
          <w:rFonts w:hint="eastAsia"/>
          <w:color w:val="0000FF"/>
          <w:lang w:val="en-US" w:eastAsia="zh-CN"/>
        </w:rPr>
        <w:t>2、在实际使用的过程中，实验室端用户会通过CQB实验室端中的</w:t>
      </w:r>
      <w:r>
        <w:rPr>
          <w:rFonts w:hint="eastAsia"/>
          <w:color w:val="0000FF"/>
          <w:lang w:eastAsia="zh-CN"/>
        </w:rPr>
        <w:t>质控品征订模块功能</w:t>
      </w:r>
      <w:r>
        <w:rPr>
          <w:rFonts w:hint="eastAsia"/>
          <w:color w:val="0000FF"/>
          <w:lang w:val="en-US" w:eastAsia="zh-CN"/>
        </w:rPr>
        <w:t>跳转到</w:t>
      </w:r>
      <w:r>
        <w:rPr>
          <w:rFonts w:hint="eastAsia"/>
          <w:color w:val="0000FF"/>
          <w:lang w:eastAsia="zh-CN"/>
        </w:rPr>
        <w:t>质控品征订</w:t>
      </w:r>
      <w:r>
        <w:rPr>
          <w:rFonts w:hint="eastAsia"/>
          <w:color w:val="0000FF"/>
          <w:lang w:val="en-US" w:eastAsia="zh-CN"/>
        </w:rPr>
        <w:t>页面，在</w:t>
      </w:r>
      <w:r>
        <w:rPr>
          <w:rFonts w:hint="eastAsia"/>
          <w:color w:val="0000FF"/>
          <w:lang w:eastAsia="zh-CN"/>
        </w:rPr>
        <w:t>质控品征订</w:t>
      </w:r>
      <w:r>
        <w:rPr>
          <w:rFonts w:hint="eastAsia"/>
          <w:color w:val="0000FF"/>
          <w:lang w:val="en-US" w:eastAsia="zh-CN"/>
        </w:rPr>
        <w:t>页面中给需要的质控品下订单，然后实验室端用户订购的质控品信息会自动同步到对应质控主管单位下的质控品管理页面中，这样就不用再手动填写质控品信息了。</w:t>
      </w:r>
    </w:p>
    <w:p>
      <w:pPr>
        <w:pStyle w:val="4"/>
        <w:bidi w:val="0"/>
        <w:rPr>
          <w:rFonts w:hint="eastAsia"/>
        </w:rPr>
      </w:pPr>
      <w:bookmarkStart w:id="48" w:name="_Toc2708"/>
      <w:r>
        <w:rPr>
          <w:rFonts w:hint="eastAsia"/>
          <w:lang w:val="en-US" w:eastAsia="zh-CN"/>
        </w:rPr>
        <w:t>业务描述</w:t>
      </w:r>
      <w:bookmarkEnd w:id="48"/>
    </w:p>
    <w:p>
      <w:pPr>
        <w:numPr>
          <w:ilvl w:val="0"/>
          <w:numId w:val="18"/>
        </w:numPr>
        <w:rPr>
          <w:rFonts w:hint="eastAsia"/>
          <w:lang w:val="en-US" w:eastAsia="zh-CN"/>
        </w:rPr>
      </w:pPr>
      <w:r>
        <w:rPr>
          <w:rFonts w:hint="eastAsia"/>
          <w:lang w:val="en-US" w:eastAsia="zh-CN"/>
        </w:rPr>
        <w:t>新冠2.0系统管理端</w:t>
      </w:r>
    </w:p>
    <w:p>
      <w:pPr>
        <w:numPr>
          <w:ilvl w:val="1"/>
          <w:numId w:val="18"/>
        </w:numPr>
        <w:ind w:left="840" w:leftChars="0" w:hanging="420" w:firstLineChars="0"/>
        <w:rPr>
          <w:rFonts w:hint="default"/>
          <w:lang w:val="en-US" w:eastAsia="zh-CN"/>
        </w:rPr>
      </w:pPr>
      <w:r>
        <w:rPr>
          <w:rFonts w:hint="default"/>
          <w:lang w:val="en-US" w:eastAsia="zh-CN"/>
        </w:rPr>
        <w:t>新冠2.0系统主页面</w:t>
      </w:r>
    </w:p>
    <w:p>
      <w:pPr>
        <w:numPr>
          <w:ilvl w:val="2"/>
          <w:numId w:val="18"/>
        </w:numPr>
        <w:ind w:left="1260" w:leftChars="0" w:hanging="420" w:firstLineChars="0"/>
        <w:rPr>
          <w:rFonts w:hint="default"/>
          <w:lang w:val="en-US" w:eastAsia="zh-CN"/>
        </w:rPr>
      </w:pPr>
      <w:r>
        <w:rPr>
          <w:rFonts w:hint="eastAsia"/>
          <w:lang w:val="en-US" w:eastAsia="zh-CN"/>
        </w:rPr>
        <w:t>每次进入系统及关闭监控大屏后都需要回到首页，需要定义首页，不然每次首页都是空白的；</w:t>
      </w:r>
    </w:p>
    <w:p>
      <w:pPr>
        <w:numPr>
          <w:ilvl w:val="1"/>
          <w:numId w:val="18"/>
        </w:numPr>
        <w:ind w:left="840" w:leftChars="0" w:hanging="420" w:firstLineChars="0"/>
        <w:rPr>
          <w:rFonts w:hint="default"/>
          <w:lang w:val="en-US" w:eastAsia="zh-CN"/>
        </w:rPr>
      </w:pPr>
      <w:r>
        <w:rPr>
          <w:rFonts w:hint="default"/>
          <w:lang w:val="en-US" w:eastAsia="zh-CN"/>
        </w:rPr>
        <w:t>管理机构维护-权限管理</w:t>
      </w:r>
    </w:p>
    <w:p>
      <w:pPr>
        <w:numPr>
          <w:ilvl w:val="2"/>
          <w:numId w:val="18"/>
        </w:numPr>
        <w:ind w:left="1260" w:leftChars="0" w:hanging="420" w:firstLineChars="0"/>
        <w:rPr>
          <w:rFonts w:hint="eastAsia"/>
          <w:lang w:val="en-US" w:eastAsia="zh-CN"/>
        </w:rPr>
      </w:pPr>
      <w:r>
        <w:rPr>
          <w:rFonts w:hint="eastAsia"/>
          <w:lang w:val="en-US" w:eastAsia="zh-CN"/>
        </w:rPr>
        <w:t>之前设定所有页面都是需要进行权限管理配置，为了保持一致，所以本次新增页面也要纳入权限管理配置功能范围内；</w:t>
      </w:r>
    </w:p>
    <w:p>
      <w:pPr>
        <w:numPr>
          <w:ilvl w:val="1"/>
          <w:numId w:val="18"/>
        </w:numPr>
        <w:tabs>
          <w:tab w:val="left" w:pos="1260"/>
          <w:tab w:val="clear" w:pos="840"/>
        </w:tabs>
        <w:ind w:left="840" w:leftChars="0" w:hanging="420" w:firstLineChars="0"/>
        <w:rPr>
          <w:rFonts w:hint="eastAsia"/>
          <w:lang w:val="en-US" w:eastAsia="zh-CN"/>
        </w:rPr>
      </w:pPr>
      <w:r>
        <w:rPr>
          <w:rFonts w:hint="eastAsia"/>
          <w:lang w:val="en-US" w:eastAsia="zh-CN"/>
        </w:rPr>
        <w:t>监控大屏-全国</w:t>
      </w:r>
    </w:p>
    <w:p>
      <w:pPr>
        <w:numPr>
          <w:ilvl w:val="2"/>
          <w:numId w:val="18"/>
        </w:numPr>
        <w:ind w:left="1260" w:leftChars="0" w:hanging="420" w:firstLineChars="0"/>
        <w:rPr>
          <w:rFonts w:hint="default"/>
          <w:lang w:val="en-US" w:eastAsia="zh-CN"/>
        </w:rPr>
      </w:pPr>
      <w:r>
        <w:rPr>
          <w:rFonts w:hint="eastAsia"/>
          <w:lang w:val="en-US" w:eastAsia="zh-CN"/>
        </w:rPr>
        <w:t>监控大屏要能够分别展现每天各个地区的最近一次上报当天的阳性案例数；</w:t>
      </w:r>
    </w:p>
    <w:p>
      <w:pPr>
        <w:numPr>
          <w:ilvl w:val="2"/>
          <w:numId w:val="18"/>
        </w:numPr>
        <w:ind w:left="1260" w:leftChars="0" w:hanging="420" w:firstLineChars="0"/>
        <w:rPr>
          <w:rFonts w:hint="default"/>
          <w:lang w:val="en-US" w:eastAsia="zh-CN"/>
        </w:rPr>
      </w:pPr>
      <w:r>
        <w:rPr>
          <w:rFonts w:hint="eastAsia"/>
          <w:lang w:val="en-US" w:eastAsia="zh-CN"/>
        </w:rPr>
        <w:t>每个管理机构允许配置自己的大屏标题；</w:t>
      </w:r>
    </w:p>
    <w:p>
      <w:pPr>
        <w:numPr>
          <w:ilvl w:val="2"/>
          <w:numId w:val="18"/>
        </w:numPr>
        <w:ind w:left="1260" w:leftChars="0" w:hanging="420" w:firstLineChars="0"/>
        <w:rPr>
          <w:rFonts w:hint="default"/>
          <w:lang w:val="en-US" w:eastAsia="zh-CN"/>
        </w:rPr>
      </w:pPr>
      <w:r>
        <w:rPr>
          <w:rFonts w:hint="eastAsia"/>
          <w:lang w:val="en-US" w:eastAsia="zh-CN"/>
        </w:rPr>
        <w:t>监控大屏需要分别看到每个地区的管理机构、上报机构名单，并且能实时区分每个机构的工作状态；</w:t>
      </w:r>
    </w:p>
    <w:p>
      <w:pPr>
        <w:numPr>
          <w:ilvl w:val="2"/>
          <w:numId w:val="18"/>
        </w:numPr>
        <w:ind w:left="1260" w:leftChars="0" w:hanging="420" w:firstLineChars="0"/>
        <w:rPr>
          <w:rFonts w:hint="eastAsia"/>
          <w:lang w:val="en-US" w:eastAsia="zh-CN"/>
        </w:rPr>
      </w:pPr>
      <w:r>
        <w:rPr>
          <w:rFonts w:hint="eastAsia"/>
          <w:lang w:val="en-US" w:eastAsia="zh-CN"/>
        </w:rPr>
        <w:t>监控大屏需要有图表分别展示上报工作数统计、阳性案例数统计、上报工作量统计页面的各个地区数据在一定时间范围内变化趋势及对比，并且每个管理机构可自由选择推送哪个页面数据、时间区间、图表类型、推送到大屏的位置；</w:t>
      </w:r>
    </w:p>
    <w:p>
      <w:pPr>
        <w:numPr>
          <w:ilvl w:val="1"/>
          <w:numId w:val="18"/>
        </w:numPr>
        <w:tabs>
          <w:tab w:val="left" w:pos="1260"/>
          <w:tab w:val="clear" w:pos="840"/>
        </w:tabs>
        <w:ind w:left="840" w:leftChars="0" w:hanging="420" w:firstLineChars="0"/>
        <w:rPr>
          <w:rFonts w:hint="eastAsia"/>
          <w:lang w:val="en-US" w:eastAsia="zh-CN"/>
        </w:rPr>
      </w:pPr>
      <w:r>
        <w:rPr>
          <w:rFonts w:hint="eastAsia"/>
          <w:lang w:val="en-US" w:eastAsia="zh-CN"/>
        </w:rPr>
        <w:t>监控大屏-省级</w:t>
      </w:r>
    </w:p>
    <w:p>
      <w:pPr>
        <w:numPr>
          <w:ilvl w:val="2"/>
          <w:numId w:val="18"/>
        </w:numPr>
        <w:ind w:left="1260" w:leftChars="0" w:hanging="420" w:firstLineChars="0"/>
        <w:rPr>
          <w:rFonts w:hint="eastAsia"/>
          <w:lang w:val="en-US" w:eastAsia="zh-CN"/>
        </w:rPr>
      </w:pPr>
      <w:r>
        <w:rPr>
          <w:rFonts w:hint="eastAsia"/>
          <w:lang w:val="en-US" w:eastAsia="zh-CN"/>
        </w:rPr>
        <w:t>当前页面展示的是省级数据的展示方式，目的是为了进一步说明如何分别展示各个地区的各种数据；</w:t>
      </w:r>
    </w:p>
    <w:p>
      <w:pPr>
        <w:numPr>
          <w:ilvl w:val="1"/>
          <w:numId w:val="18"/>
        </w:numPr>
        <w:tabs>
          <w:tab w:val="left" w:pos="1260"/>
          <w:tab w:val="clear" w:pos="840"/>
        </w:tabs>
        <w:ind w:left="840" w:leftChars="0" w:hanging="420" w:firstLineChars="0"/>
        <w:rPr>
          <w:rFonts w:hint="eastAsia"/>
          <w:lang w:val="en-US" w:eastAsia="zh-CN"/>
        </w:rPr>
      </w:pPr>
      <w:r>
        <w:rPr>
          <w:rFonts w:hint="eastAsia"/>
          <w:lang w:val="en-US" w:eastAsia="zh-CN"/>
        </w:rPr>
        <w:t>监控大屏-市级</w:t>
      </w:r>
    </w:p>
    <w:p>
      <w:pPr>
        <w:numPr>
          <w:ilvl w:val="2"/>
          <w:numId w:val="18"/>
        </w:numPr>
        <w:ind w:left="1260" w:leftChars="0" w:hanging="420" w:firstLineChars="0"/>
        <w:rPr>
          <w:rFonts w:hint="eastAsia"/>
          <w:lang w:val="en-US" w:eastAsia="zh-CN"/>
        </w:rPr>
      </w:pPr>
      <w:r>
        <w:rPr>
          <w:rFonts w:hint="eastAsia"/>
          <w:lang w:val="en-US" w:eastAsia="zh-CN"/>
        </w:rPr>
        <w:t>当前页面展示的是市级数据的展示方式，目的是为了进一步说明如何分别展示各个地区的各种数据；</w:t>
      </w:r>
    </w:p>
    <w:p>
      <w:pPr>
        <w:numPr>
          <w:ilvl w:val="1"/>
          <w:numId w:val="18"/>
        </w:numPr>
        <w:tabs>
          <w:tab w:val="left" w:pos="1260"/>
          <w:tab w:val="clear" w:pos="840"/>
        </w:tabs>
        <w:ind w:left="840" w:leftChars="0" w:hanging="420" w:firstLineChars="0"/>
        <w:rPr>
          <w:rFonts w:hint="eastAsia"/>
          <w:lang w:val="en-US" w:eastAsia="zh-CN"/>
        </w:rPr>
      </w:pPr>
      <w:r>
        <w:rPr>
          <w:rFonts w:hint="eastAsia"/>
          <w:lang w:val="en-US" w:eastAsia="zh-CN"/>
        </w:rPr>
        <w:t>监控大屏-县级</w:t>
      </w:r>
    </w:p>
    <w:p>
      <w:pPr>
        <w:numPr>
          <w:ilvl w:val="2"/>
          <w:numId w:val="18"/>
        </w:numPr>
        <w:ind w:left="1260" w:leftChars="0" w:hanging="420" w:firstLineChars="0"/>
        <w:rPr>
          <w:rFonts w:hint="eastAsia"/>
          <w:lang w:val="en-US" w:eastAsia="zh-CN"/>
        </w:rPr>
      </w:pPr>
      <w:r>
        <w:rPr>
          <w:rFonts w:hint="eastAsia"/>
          <w:lang w:val="en-US" w:eastAsia="zh-CN"/>
        </w:rPr>
        <w:t>当前页面展示的是县级数据的展示方式，目的是为了进一步说明如何分别展示各个地区的各种数据；</w:t>
      </w:r>
    </w:p>
    <w:p>
      <w:pPr>
        <w:numPr>
          <w:ilvl w:val="1"/>
          <w:numId w:val="18"/>
        </w:numPr>
        <w:tabs>
          <w:tab w:val="left" w:pos="1260"/>
          <w:tab w:val="clear" w:pos="840"/>
        </w:tabs>
        <w:ind w:left="840" w:leftChars="0" w:hanging="420" w:firstLineChars="0"/>
        <w:rPr>
          <w:rFonts w:hint="eastAsia"/>
          <w:lang w:val="en-US" w:eastAsia="zh-CN"/>
        </w:rPr>
      </w:pPr>
      <w:r>
        <w:rPr>
          <w:rFonts w:hint="eastAsia"/>
          <w:lang w:val="en-US" w:eastAsia="zh-CN"/>
        </w:rPr>
        <w:t>上报机构数统计</w:t>
      </w:r>
    </w:p>
    <w:p>
      <w:pPr>
        <w:numPr>
          <w:ilvl w:val="2"/>
          <w:numId w:val="18"/>
        </w:numPr>
        <w:ind w:left="1260" w:leftChars="0" w:hanging="420" w:firstLineChars="0"/>
        <w:rPr>
          <w:rFonts w:hint="eastAsia"/>
          <w:lang w:val="en-US" w:eastAsia="zh-CN"/>
        </w:rPr>
      </w:pPr>
      <w:r>
        <w:rPr>
          <w:rFonts w:hint="eastAsia"/>
          <w:lang w:val="en-US" w:eastAsia="zh-CN"/>
        </w:rPr>
        <w:t>在此页面进行各个地区上报机构数图表推送设置比较合适；</w:t>
      </w:r>
    </w:p>
    <w:p>
      <w:pPr>
        <w:numPr>
          <w:ilvl w:val="1"/>
          <w:numId w:val="18"/>
        </w:numPr>
        <w:tabs>
          <w:tab w:val="left" w:pos="1260"/>
          <w:tab w:val="clear" w:pos="840"/>
        </w:tabs>
        <w:ind w:left="840" w:leftChars="0" w:hanging="420" w:firstLineChars="0"/>
        <w:rPr>
          <w:rFonts w:hint="eastAsia"/>
          <w:lang w:val="en-US" w:eastAsia="zh-CN"/>
        </w:rPr>
      </w:pPr>
      <w:r>
        <w:rPr>
          <w:rFonts w:hint="eastAsia"/>
          <w:lang w:val="en-US" w:eastAsia="zh-CN"/>
        </w:rPr>
        <w:t>阳性案例数统计</w:t>
      </w:r>
    </w:p>
    <w:p>
      <w:pPr>
        <w:numPr>
          <w:ilvl w:val="2"/>
          <w:numId w:val="18"/>
        </w:numPr>
        <w:ind w:left="1260" w:leftChars="0" w:hanging="420" w:firstLineChars="0"/>
        <w:rPr>
          <w:rFonts w:hint="eastAsia"/>
          <w:lang w:val="en-US" w:eastAsia="zh-CN"/>
        </w:rPr>
      </w:pPr>
      <w:r>
        <w:rPr>
          <w:rFonts w:hint="eastAsia"/>
          <w:lang w:val="en-US" w:eastAsia="zh-CN"/>
        </w:rPr>
        <w:t>在此页面进行各个地区阳性案例数图表推送设置比较合适；</w:t>
      </w:r>
    </w:p>
    <w:p>
      <w:pPr>
        <w:numPr>
          <w:ilvl w:val="1"/>
          <w:numId w:val="18"/>
        </w:numPr>
        <w:tabs>
          <w:tab w:val="left" w:pos="1260"/>
          <w:tab w:val="clear" w:pos="840"/>
        </w:tabs>
        <w:ind w:left="840" w:leftChars="0" w:hanging="420" w:firstLineChars="0"/>
        <w:rPr>
          <w:rFonts w:hint="eastAsia"/>
          <w:lang w:val="en-US" w:eastAsia="zh-CN"/>
        </w:rPr>
      </w:pPr>
      <w:r>
        <w:rPr>
          <w:rFonts w:hint="eastAsia"/>
          <w:lang w:val="en-US" w:eastAsia="zh-CN"/>
        </w:rPr>
        <w:t>上报工作量统计</w:t>
      </w:r>
    </w:p>
    <w:p>
      <w:pPr>
        <w:numPr>
          <w:ilvl w:val="2"/>
          <w:numId w:val="18"/>
        </w:numPr>
        <w:ind w:left="1260" w:leftChars="0" w:hanging="420" w:firstLineChars="0"/>
        <w:rPr>
          <w:rFonts w:hint="eastAsia"/>
          <w:lang w:val="en-US" w:eastAsia="zh-CN"/>
        </w:rPr>
      </w:pPr>
      <w:r>
        <w:rPr>
          <w:rFonts w:hint="eastAsia"/>
          <w:lang w:val="en-US" w:eastAsia="zh-CN"/>
        </w:rPr>
        <w:t>在此页面进行各个地区上报工作量图表推送设置比较合适；</w:t>
      </w:r>
    </w:p>
    <w:p>
      <w:pPr>
        <w:pStyle w:val="3"/>
        <w:bidi w:val="0"/>
        <w:ind w:left="575" w:leftChars="0" w:hanging="575" w:firstLineChars="0"/>
        <w:rPr>
          <w:rFonts w:hint="eastAsia"/>
          <w:lang w:val="en-US" w:eastAsia="zh-CN"/>
        </w:rPr>
      </w:pPr>
      <w:bookmarkStart w:id="49" w:name="_Toc6239"/>
      <w:r>
        <w:rPr>
          <w:rFonts w:hint="eastAsia"/>
          <w:lang w:val="en-US" w:eastAsia="zh-CN"/>
        </w:rPr>
        <w:t>上报机构信息增加“核酸提取方法学”和“核酸提取试剂”和“检测试剂”字段</w:t>
      </w:r>
      <w:bookmarkEnd w:id="49"/>
    </w:p>
    <w:p>
      <w:pPr>
        <w:pStyle w:val="4"/>
        <w:bidi w:val="0"/>
        <w:rPr>
          <w:rFonts w:hint="eastAsia"/>
          <w:lang w:val="en-US" w:eastAsia="zh-CN"/>
        </w:rPr>
      </w:pPr>
      <w:bookmarkStart w:id="50" w:name="_Toc3462"/>
      <w:r>
        <w:rPr>
          <w:rFonts w:hint="eastAsia"/>
          <w:lang w:val="en-US" w:eastAsia="zh-CN"/>
        </w:rPr>
        <w:t>场景描述</w:t>
      </w:r>
      <w:bookmarkEnd w:id="50"/>
    </w:p>
    <w:p>
      <w:pPr>
        <w:rPr>
          <w:rFonts w:hint="eastAsia"/>
          <w:color w:val="0000FF"/>
          <w:lang w:eastAsia="zh-CN"/>
        </w:rPr>
      </w:pPr>
      <w:r>
        <w:rPr>
          <w:rFonts w:hint="eastAsia"/>
          <w:color w:val="0000FF"/>
          <w:lang w:val="en-US" w:eastAsia="zh-CN"/>
        </w:rPr>
        <w:t>1、</w:t>
      </w:r>
      <w:r>
        <w:rPr>
          <w:rFonts w:hint="eastAsia"/>
          <w:color w:val="0000FF"/>
          <w:lang w:eastAsia="zh-CN"/>
        </w:rPr>
        <w:t>逻辑调整需要在上海医联体</w:t>
      </w:r>
      <w:r>
        <w:rPr>
          <w:rFonts w:hint="eastAsia"/>
          <w:color w:val="0000FF"/>
          <w:lang w:val="en-US" w:eastAsia="zh-CN"/>
        </w:rPr>
        <w:t>V3.0</w:t>
      </w:r>
      <w:r>
        <w:rPr>
          <w:rFonts w:hint="eastAsia"/>
          <w:color w:val="0000FF"/>
          <w:lang w:eastAsia="zh-CN"/>
        </w:rPr>
        <w:t>版本上开发；</w:t>
      </w:r>
    </w:p>
    <w:p>
      <w:pPr>
        <w:rPr>
          <w:rFonts w:hint="eastAsia"/>
          <w:color w:val="0000FF"/>
          <w:lang w:val="en-US" w:eastAsia="zh-CN"/>
        </w:rPr>
      </w:pPr>
      <w:r>
        <w:rPr>
          <w:rFonts w:hint="eastAsia"/>
          <w:color w:val="0000FF"/>
          <w:lang w:val="en-US" w:eastAsia="zh-CN"/>
        </w:rPr>
        <w:t xml:space="preserve">2、 </w:t>
      </w:r>
      <w:r>
        <w:rPr>
          <w:rFonts w:hint="eastAsia"/>
          <w:color w:val="0000FF"/>
          <w:lang w:eastAsia="zh-CN"/>
        </w:rPr>
        <w:t>因为东莞市的CQB需求中包括EQA的需求内容，而EQA的需求中上有EQA数据的自动上传功能，所以在实施东莞市实验室时也需要能够对EQA的数据进行自动上传，这样实施辅助工具也需要做相应调整，能够对数据库EQA的数据进行初步验证，看是否满足实施的需求。</w:t>
      </w:r>
    </w:p>
    <w:p>
      <w:pPr>
        <w:pStyle w:val="4"/>
        <w:bidi w:val="0"/>
        <w:rPr>
          <w:rFonts w:hint="eastAsia"/>
          <w:lang w:eastAsia="zh-CN"/>
        </w:rPr>
      </w:pPr>
      <w:bookmarkStart w:id="51" w:name="_Toc31977"/>
      <w:r>
        <w:rPr>
          <w:rFonts w:hint="eastAsia"/>
          <w:lang w:val="en-US" w:eastAsia="zh-CN"/>
        </w:rPr>
        <w:t>业务描述</w:t>
      </w:r>
      <w:bookmarkEnd w:id="51"/>
    </w:p>
    <w:p>
      <w:pPr>
        <w:numPr>
          <w:ilvl w:val="0"/>
          <w:numId w:val="19"/>
        </w:numPr>
        <w:rPr>
          <w:rFonts w:hint="eastAsia"/>
        </w:rPr>
      </w:pPr>
      <w:r>
        <w:rPr>
          <w:rFonts w:hint="eastAsia"/>
        </w:rPr>
        <w:t>新冠2.0系统上报端</w:t>
      </w:r>
    </w:p>
    <w:p>
      <w:pPr>
        <w:numPr>
          <w:ilvl w:val="1"/>
          <w:numId w:val="19"/>
        </w:numPr>
        <w:ind w:left="840" w:leftChars="0" w:hanging="420" w:firstLineChars="0"/>
        <w:rPr>
          <w:rFonts w:hint="eastAsia"/>
        </w:rPr>
      </w:pPr>
      <w:r>
        <w:rPr>
          <w:rFonts w:hint="eastAsia"/>
        </w:rPr>
        <w:t>机构信息维护弹框</w:t>
      </w:r>
    </w:p>
    <w:p>
      <w:pPr>
        <w:numPr>
          <w:ilvl w:val="2"/>
          <w:numId w:val="19"/>
        </w:numPr>
        <w:tabs>
          <w:tab w:val="left" w:pos="840"/>
          <w:tab w:val="clear" w:pos="1260"/>
        </w:tabs>
        <w:ind w:left="1260" w:leftChars="0" w:hanging="420" w:firstLineChars="0"/>
        <w:rPr>
          <w:rFonts w:hint="eastAsia"/>
        </w:rPr>
      </w:pPr>
      <w:r>
        <w:rPr>
          <w:rFonts w:hint="eastAsia"/>
          <w:lang w:eastAsia="zh-CN"/>
        </w:rPr>
        <w:t>原来本页面就是让上报机构填写本机构信息的，所以本页面需要增加相应字段；</w:t>
      </w:r>
    </w:p>
    <w:p>
      <w:pPr>
        <w:numPr>
          <w:ilvl w:val="0"/>
          <w:numId w:val="19"/>
        </w:numPr>
        <w:ind w:left="0" w:leftChars="0" w:firstLine="0" w:firstLineChars="0"/>
        <w:rPr>
          <w:rFonts w:hint="eastAsia"/>
        </w:rPr>
      </w:pPr>
      <w:r>
        <w:rPr>
          <w:rFonts w:hint="eastAsia"/>
        </w:rPr>
        <w:t>新冠2.0系统管理端</w:t>
      </w:r>
    </w:p>
    <w:p>
      <w:pPr>
        <w:numPr>
          <w:ilvl w:val="1"/>
          <w:numId w:val="19"/>
        </w:numPr>
        <w:ind w:left="840" w:leftChars="0" w:hanging="420" w:firstLineChars="0"/>
        <w:rPr>
          <w:rFonts w:hint="eastAsia"/>
        </w:rPr>
      </w:pPr>
      <w:r>
        <w:rPr>
          <w:rFonts w:hint="eastAsia"/>
        </w:rPr>
        <w:t>编辑上报机构</w:t>
      </w:r>
    </w:p>
    <w:p>
      <w:pPr>
        <w:numPr>
          <w:ilvl w:val="2"/>
          <w:numId w:val="19"/>
        </w:numPr>
        <w:tabs>
          <w:tab w:val="left" w:pos="840"/>
          <w:tab w:val="clear" w:pos="1260"/>
        </w:tabs>
        <w:ind w:left="1260" w:leftChars="0" w:hanging="420" w:firstLineChars="0"/>
        <w:rPr>
          <w:rFonts w:hint="eastAsia"/>
        </w:rPr>
      </w:pPr>
      <w:r>
        <w:rPr>
          <w:rFonts w:hint="eastAsia"/>
          <w:lang w:eastAsia="zh-CN"/>
        </w:rPr>
        <w:t>原来本页面就是用于管理机构编辑某一上报机构信息，所以本页面需要增加相应字段；</w:t>
      </w:r>
    </w:p>
    <w:p>
      <w:pPr>
        <w:numPr>
          <w:ilvl w:val="1"/>
          <w:numId w:val="19"/>
        </w:numPr>
        <w:ind w:left="840" w:leftChars="0" w:hanging="420" w:firstLineChars="0"/>
        <w:rPr>
          <w:rFonts w:hint="eastAsia"/>
        </w:rPr>
      </w:pPr>
      <w:r>
        <w:rPr>
          <w:rFonts w:hint="eastAsia"/>
        </w:rPr>
        <w:t>字典项设置</w:t>
      </w:r>
    </w:p>
    <w:p>
      <w:pPr>
        <w:numPr>
          <w:ilvl w:val="2"/>
          <w:numId w:val="19"/>
        </w:numPr>
        <w:tabs>
          <w:tab w:val="left" w:pos="840"/>
          <w:tab w:val="clear" w:pos="1260"/>
        </w:tabs>
        <w:ind w:left="1260" w:leftChars="0" w:hanging="420" w:firstLineChars="0"/>
        <w:rPr>
          <w:rFonts w:hint="eastAsia"/>
        </w:rPr>
      </w:pPr>
      <w:r>
        <w:rPr>
          <w:rFonts w:hint="eastAsia"/>
          <w:lang w:eastAsia="zh-CN"/>
        </w:rPr>
        <w:t>新增的字段为下拉框选择比较合适，所以需要有字典项，以往字典项都是在本页面进行设置，同理本次新增的字典项也要在纳入该页面的管理；</w:t>
      </w:r>
    </w:p>
    <w:p>
      <w:pPr>
        <w:numPr>
          <w:ilvl w:val="1"/>
          <w:numId w:val="19"/>
        </w:numPr>
        <w:ind w:left="840" w:leftChars="0" w:hanging="420" w:firstLineChars="0"/>
        <w:rPr>
          <w:rFonts w:hint="eastAsia"/>
        </w:rPr>
      </w:pPr>
      <w:r>
        <w:rPr>
          <w:rFonts w:hint="eastAsia"/>
        </w:rPr>
        <w:t>上报机构数统计</w:t>
      </w:r>
    </w:p>
    <w:p>
      <w:pPr>
        <w:numPr>
          <w:ilvl w:val="2"/>
          <w:numId w:val="19"/>
        </w:numPr>
        <w:tabs>
          <w:tab w:val="left" w:pos="840"/>
          <w:tab w:val="clear" w:pos="1260"/>
        </w:tabs>
        <w:ind w:left="1260" w:leftChars="0" w:hanging="420" w:firstLineChars="0"/>
        <w:rPr>
          <w:rFonts w:hint="eastAsia"/>
        </w:rPr>
      </w:pPr>
      <w:r>
        <w:rPr>
          <w:rFonts w:hint="eastAsia"/>
          <w:lang w:eastAsia="zh-CN"/>
        </w:rPr>
        <w:t>本页面的数据筛选条件就是上报机构信息中的字段内容，因此本次新增的字段也属于需要被筛选的条件之一，本页面需要做对应修改；</w:t>
      </w:r>
    </w:p>
    <w:p>
      <w:pPr>
        <w:pStyle w:val="3"/>
        <w:bidi w:val="0"/>
        <w:ind w:left="575" w:leftChars="0" w:hanging="575" w:firstLineChars="0"/>
        <w:rPr>
          <w:rFonts w:hint="eastAsia"/>
          <w:lang w:val="en-US" w:eastAsia="zh-CN"/>
        </w:rPr>
      </w:pPr>
      <w:bookmarkStart w:id="52" w:name="_Toc743"/>
      <w:r>
        <w:rPr>
          <w:rFonts w:hint="eastAsia"/>
          <w:lang w:eastAsia="zh-CN"/>
        </w:rPr>
        <w:t>数据统计模块增加导出Excel表功能</w:t>
      </w:r>
      <w:bookmarkEnd w:id="52"/>
    </w:p>
    <w:p>
      <w:pPr>
        <w:pStyle w:val="4"/>
        <w:bidi w:val="0"/>
        <w:rPr>
          <w:rFonts w:hint="eastAsia"/>
          <w:lang w:val="en-US" w:eastAsia="zh-CN"/>
        </w:rPr>
      </w:pPr>
      <w:bookmarkStart w:id="53" w:name="_Toc29290"/>
      <w:r>
        <w:rPr>
          <w:rFonts w:hint="eastAsia"/>
          <w:lang w:val="en-US" w:eastAsia="zh-CN"/>
        </w:rPr>
        <w:t>场景描述</w:t>
      </w:r>
      <w:bookmarkEnd w:id="53"/>
    </w:p>
    <w:p>
      <w:pPr>
        <w:rPr>
          <w:rFonts w:hint="eastAsia"/>
          <w:color w:val="0000FF"/>
          <w:lang w:eastAsia="zh-CN"/>
        </w:rPr>
      </w:pPr>
      <w:r>
        <w:rPr>
          <w:rFonts w:hint="eastAsia"/>
          <w:color w:val="0000FF"/>
          <w:lang w:val="en-US" w:eastAsia="zh-CN"/>
        </w:rPr>
        <w:t>1、</w:t>
      </w:r>
      <w:r>
        <w:rPr>
          <w:rFonts w:hint="eastAsia"/>
          <w:color w:val="0000FF"/>
          <w:lang w:eastAsia="zh-CN"/>
        </w:rPr>
        <w:t>逻辑调整需要在上海医联体</w:t>
      </w:r>
      <w:r>
        <w:rPr>
          <w:rFonts w:hint="eastAsia"/>
          <w:color w:val="0000FF"/>
          <w:lang w:val="en-US" w:eastAsia="zh-CN"/>
        </w:rPr>
        <w:t>V3.0</w:t>
      </w:r>
      <w:r>
        <w:rPr>
          <w:rFonts w:hint="eastAsia"/>
          <w:color w:val="0000FF"/>
          <w:lang w:eastAsia="zh-CN"/>
        </w:rPr>
        <w:t>版本上开发；</w:t>
      </w:r>
    </w:p>
    <w:p>
      <w:pPr>
        <w:rPr>
          <w:rFonts w:hint="eastAsia"/>
          <w:color w:val="0000FF"/>
          <w:lang w:val="en-US" w:eastAsia="zh-CN"/>
        </w:rPr>
      </w:pPr>
      <w:r>
        <w:rPr>
          <w:rFonts w:hint="eastAsia"/>
          <w:color w:val="0000FF"/>
          <w:lang w:val="en-US" w:eastAsia="zh-CN"/>
        </w:rPr>
        <w:t>2、产品提出</w:t>
      </w:r>
      <w:r>
        <w:rPr>
          <w:rFonts w:hint="eastAsia"/>
          <w:color w:val="0000FF"/>
          <w:lang w:eastAsia="zh-CN"/>
        </w:rPr>
        <w:t>希望不同质控主管单位</w:t>
      </w:r>
      <w:r>
        <w:rPr>
          <w:rFonts w:hint="eastAsia"/>
          <w:color w:val="0000FF"/>
          <w:lang w:val="en-US" w:eastAsia="zh-CN"/>
        </w:rPr>
        <w:t>下的管理端和实验室端用户，在</w:t>
      </w:r>
      <w:r>
        <w:rPr>
          <w:rFonts w:hint="eastAsia"/>
          <w:color w:val="0000FF"/>
          <w:lang w:eastAsia="zh-CN"/>
        </w:rPr>
        <w:t>登录后显示的平台名称</w:t>
      </w:r>
      <w:r>
        <w:rPr>
          <w:rFonts w:hint="eastAsia"/>
          <w:color w:val="0000FF"/>
          <w:lang w:val="en-US" w:eastAsia="zh-CN"/>
        </w:rPr>
        <w:t>可以上不同的</w:t>
      </w:r>
      <w:r>
        <w:rPr>
          <w:rFonts w:hint="eastAsia"/>
          <w:color w:val="0000FF"/>
          <w:lang w:eastAsia="zh-CN"/>
        </w:rPr>
        <w:t>，</w:t>
      </w:r>
      <w:r>
        <w:rPr>
          <w:rFonts w:hint="eastAsia"/>
          <w:color w:val="0000FF"/>
          <w:lang w:val="en-US" w:eastAsia="zh-CN"/>
        </w:rPr>
        <w:t>为了满足这个要求而增加了不同质控主管单位登录后显示平台名称可配置的功能</w:t>
      </w:r>
      <w:r>
        <w:rPr>
          <w:rFonts w:hint="eastAsia"/>
          <w:color w:val="0000FF"/>
          <w:lang w:eastAsia="zh-CN"/>
        </w:rPr>
        <w:t>。</w:t>
      </w:r>
    </w:p>
    <w:p>
      <w:pPr>
        <w:pStyle w:val="4"/>
        <w:bidi w:val="0"/>
        <w:rPr>
          <w:rFonts w:hint="eastAsia"/>
        </w:rPr>
      </w:pPr>
      <w:bookmarkStart w:id="54" w:name="_Toc26014"/>
      <w:r>
        <w:rPr>
          <w:rFonts w:hint="eastAsia"/>
          <w:lang w:val="en-US" w:eastAsia="zh-CN"/>
        </w:rPr>
        <w:t>业务描述</w:t>
      </w:r>
      <w:bookmarkEnd w:id="54"/>
    </w:p>
    <w:p>
      <w:pPr>
        <w:numPr>
          <w:ilvl w:val="0"/>
          <w:numId w:val="20"/>
        </w:numPr>
        <w:rPr>
          <w:rFonts w:hint="eastAsia"/>
          <w:lang w:val="en-US" w:eastAsia="zh-CN"/>
        </w:rPr>
      </w:pPr>
      <w:r>
        <w:rPr>
          <w:rFonts w:hint="eastAsia"/>
          <w:lang w:val="en-US" w:eastAsia="zh-CN"/>
        </w:rPr>
        <w:t>新冠2.0系统管理端</w:t>
      </w:r>
    </w:p>
    <w:p>
      <w:pPr>
        <w:numPr>
          <w:ilvl w:val="1"/>
          <w:numId w:val="20"/>
        </w:numPr>
        <w:ind w:left="840" w:leftChars="0" w:hanging="420" w:firstLineChars="0"/>
        <w:rPr>
          <w:rFonts w:hint="eastAsia"/>
          <w:lang w:val="en-US" w:eastAsia="zh-CN"/>
        </w:rPr>
      </w:pPr>
      <w:r>
        <w:rPr>
          <w:rFonts w:hint="eastAsia"/>
          <w:lang w:val="en-US" w:eastAsia="zh-CN"/>
        </w:rPr>
        <w:t>上报机构数统计</w:t>
      </w:r>
    </w:p>
    <w:p>
      <w:pPr>
        <w:numPr>
          <w:ilvl w:val="2"/>
          <w:numId w:val="20"/>
        </w:numPr>
        <w:tabs>
          <w:tab w:val="left" w:pos="840"/>
          <w:tab w:val="clear" w:pos="1260"/>
        </w:tabs>
        <w:ind w:left="1260" w:leftChars="0" w:hanging="420" w:firstLineChars="0"/>
        <w:rPr>
          <w:rFonts w:hint="eastAsia"/>
          <w:lang w:val="en-US" w:eastAsia="zh-CN"/>
        </w:rPr>
      </w:pPr>
      <w:r>
        <w:rPr>
          <w:rFonts w:hint="eastAsia"/>
          <w:lang w:val="en-US" w:eastAsia="zh-CN"/>
        </w:rPr>
        <w:t>本页面增加导出上报机构数统计的图表的入口比较合适；</w:t>
      </w:r>
    </w:p>
    <w:p>
      <w:pPr>
        <w:numPr>
          <w:ilvl w:val="1"/>
          <w:numId w:val="20"/>
        </w:numPr>
        <w:ind w:left="840" w:leftChars="0" w:hanging="420" w:firstLineChars="0"/>
        <w:rPr>
          <w:rFonts w:hint="eastAsia"/>
          <w:lang w:val="en-US" w:eastAsia="zh-CN"/>
        </w:rPr>
      </w:pPr>
      <w:r>
        <w:rPr>
          <w:rFonts w:hint="eastAsia"/>
          <w:lang w:val="en-US" w:eastAsia="zh-CN"/>
        </w:rPr>
        <w:t>阳性案例数统计</w:t>
      </w:r>
    </w:p>
    <w:p>
      <w:pPr>
        <w:numPr>
          <w:ilvl w:val="2"/>
          <w:numId w:val="20"/>
        </w:numPr>
        <w:tabs>
          <w:tab w:val="left" w:pos="840"/>
          <w:tab w:val="clear" w:pos="1260"/>
        </w:tabs>
        <w:ind w:left="1260" w:leftChars="0" w:hanging="420" w:firstLineChars="0"/>
        <w:rPr>
          <w:rFonts w:hint="eastAsia"/>
          <w:lang w:val="en-US" w:eastAsia="zh-CN"/>
        </w:rPr>
      </w:pPr>
      <w:r>
        <w:rPr>
          <w:rFonts w:hint="eastAsia"/>
          <w:lang w:val="en-US" w:eastAsia="zh-CN"/>
        </w:rPr>
        <w:t>本页面增加导出阳性案例数统计的图表的入口比较合适；</w:t>
      </w:r>
    </w:p>
    <w:p>
      <w:pPr>
        <w:numPr>
          <w:ilvl w:val="1"/>
          <w:numId w:val="20"/>
        </w:numPr>
        <w:ind w:left="840" w:leftChars="0" w:hanging="420" w:firstLineChars="0"/>
        <w:rPr>
          <w:rFonts w:hint="eastAsia"/>
        </w:rPr>
      </w:pPr>
      <w:r>
        <w:rPr>
          <w:rFonts w:hint="eastAsia"/>
          <w:lang w:val="en-US" w:eastAsia="zh-CN"/>
        </w:rPr>
        <w:t>上报工作量统计</w:t>
      </w:r>
    </w:p>
    <w:p>
      <w:pPr>
        <w:numPr>
          <w:ilvl w:val="2"/>
          <w:numId w:val="20"/>
        </w:numPr>
        <w:tabs>
          <w:tab w:val="left" w:pos="840"/>
          <w:tab w:val="clear" w:pos="1260"/>
        </w:tabs>
        <w:ind w:left="1260" w:leftChars="0" w:hanging="420" w:firstLineChars="0"/>
        <w:rPr>
          <w:rFonts w:hint="eastAsia"/>
        </w:rPr>
      </w:pPr>
      <w:r>
        <w:rPr>
          <w:rFonts w:hint="eastAsia"/>
          <w:lang w:val="en-US" w:eastAsia="zh-CN"/>
        </w:rPr>
        <w:t>本页面增加导出上报工作量统计的图表的入口比较合适；</w:t>
      </w:r>
    </w:p>
    <w:p>
      <w:pPr>
        <w:pStyle w:val="3"/>
        <w:bidi w:val="0"/>
        <w:ind w:left="575" w:leftChars="0" w:hanging="575" w:firstLineChars="0"/>
      </w:pPr>
      <w:bookmarkStart w:id="55" w:name="_Toc13371"/>
      <w:r>
        <w:rPr>
          <w:rFonts w:hint="eastAsia"/>
        </w:rPr>
        <w:t>“系统配置”中的“工作量统计信息设置”增加模板功能，“上报工作量统计”页面新增模板下拉框</w:t>
      </w:r>
      <w:bookmarkEnd w:id="55"/>
    </w:p>
    <w:p>
      <w:pPr>
        <w:pStyle w:val="4"/>
        <w:bidi w:val="0"/>
        <w:rPr>
          <w:rFonts w:hint="eastAsia"/>
          <w:lang w:val="en-US" w:eastAsia="zh-CN"/>
        </w:rPr>
      </w:pPr>
      <w:bookmarkStart w:id="56" w:name="_Toc18279"/>
      <w:r>
        <w:rPr>
          <w:rFonts w:hint="eastAsia"/>
          <w:lang w:val="en-US" w:eastAsia="zh-CN"/>
        </w:rPr>
        <w:t>场景描述</w:t>
      </w:r>
      <w:bookmarkEnd w:id="56"/>
    </w:p>
    <w:p>
      <w:pPr>
        <w:pStyle w:val="4"/>
        <w:bidi w:val="0"/>
      </w:pPr>
      <w:bookmarkStart w:id="57" w:name="_Toc27086"/>
      <w:r>
        <w:rPr>
          <w:rFonts w:hint="eastAsia"/>
          <w:lang w:val="en-US" w:eastAsia="zh-CN"/>
        </w:rPr>
        <w:t>业务描述</w:t>
      </w:r>
      <w:bookmarkEnd w:id="57"/>
    </w:p>
    <w:p>
      <w:pPr>
        <w:numPr>
          <w:ilvl w:val="0"/>
          <w:numId w:val="21"/>
        </w:numPr>
        <w:rPr>
          <w:rFonts w:hint="eastAsia"/>
        </w:rPr>
      </w:pPr>
      <w:r>
        <w:rPr>
          <w:rFonts w:hint="eastAsia"/>
        </w:rPr>
        <w:t>新冠2.0管理端</w:t>
      </w:r>
    </w:p>
    <w:p>
      <w:pPr>
        <w:numPr>
          <w:ilvl w:val="1"/>
          <w:numId w:val="21"/>
        </w:numPr>
        <w:ind w:left="840" w:leftChars="0" w:hanging="420" w:firstLineChars="0"/>
        <w:rPr>
          <w:rFonts w:hint="eastAsia"/>
        </w:rPr>
      </w:pPr>
      <w:r>
        <w:rPr>
          <w:rFonts w:hint="eastAsia"/>
        </w:rPr>
        <w:t>工作量信息设置</w:t>
      </w:r>
    </w:p>
    <w:p>
      <w:pPr>
        <w:numPr>
          <w:ilvl w:val="2"/>
          <w:numId w:val="21"/>
        </w:numPr>
        <w:tabs>
          <w:tab w:val="left" w:pos="840"/>
          <w:tab w:val="clear" w:pos="1260"/>
        </w:tabs>
        <w:ind w:left="1260" w:leftChars="0" w:hanging="420" w:firstLineChars="0"/>
        <w:rPr>
          <w:rFonts w:hint="eastAsia"/>
        </w:rPr>
      </w:pPr>
      <w:r>
        <w:rPr>
          <w:rFonts w:hint="eastAsia"/>
          <w:lang w:eastAsia="zh-CN"/>
        </w:rPr>
        <w:t>为了区分不同维度的统计字段并进行快速复用，需要在本页面新增统计字段模板功能供用户对统计字段进行分类；</w:t>
      </w:r>
    </w:p>
    <w:p>
      <w:pPr>
        <w:numPr>
          <w:ilvl w:val="1"/>
          <w:numId w:val="21"/>
        </w:numPr>
        <w:ind w:left="840" w:leftChars="0" w:hanging="420" w:firstLineChars="0"/>
        <w:rPr>
          <w:rFonts w:hint="eastAsia"/>
        </w:rPr>
      </w:pPr>
      <w:r>
        <w:rPr>
          <w:rFonts w:hint="eastAsia"/>
        </w:rPr>
        <w:t>上报工作量统计</w:t>
      </w:r>
    </w:p>
    <w:p>
      <w:pPr>
        <w:numPr>
          <w:ilvl w:val="2"/>
          <w:numId w:val="21"/>
        </w:numPr>
        <w:tabs>
          <w:tab w:val="left" w:pos="840"/>
          <w:tab w:val="clear" w:pos="1260"/>
        </w:tabs>
        <w:ind w:left="1260" w:leftChars="0" w:hanging="420" w:firstLineChars="0"/>
        <w:rPr>
          <w:rFonts w:hint="eastAsia"/>
        </w:rPr>
      </w:pPr>
      <w:r>
        <w:rPr>
          <w:rFonts w:hint="eastAsia"/>
          <w:lang w:eastAsia="zh-CN"/>
        </w:rPr>
        <w:t>既然新增了模板维度区分不同类的统计字段数据，本页面的数据筛选条件也要增加对应维度的筛选，不然模板量一多，数据也会过多；</w:t>
      </w:r>
    </w:p>
    <w:p>
      <w:pPr>
        <w:pStyle w:val="3"/>
        <w:bidi w:val="0"/>
      </w:pPr>
      <w:bookmarkStart w:id="58" w:name="_Toc9221"/>
      <w:r>
        <w:rPr>
          <w:rFonts w:hint="eastAsia"/>
        </w:rPr>
        <w:t>上报的数据还未审核前需要能够修改</w:t>
      </w:r>
      <w:bookmarkEnd w:id="58"/>
    </w:p>
    <w:p>
      <w:pPr>
        <w:pStyle w:val="4"/>
        <w:bidi w:val="0"/>
        <w:rPr>
          <w:rFonts w:hint="eastAsia"/>
          <w:lang w:val="en-US" w:eastAsia="zh-CN"/>
        </w:rPr>
      </w:pPr>
      <w:bookmarkStart w:id="59" w:name="_Toc12680"/>
      <w:r>
        <w:rPr>
          <w:rFonts w:hint="eastAsia"/>
          <w:lang w:val="en-US" w:eastAsia="zh-CN"/>
        </w:rPr>
        <w:t>场景描述</w:t>
      </w:r>
      <w:bookmarkEnd w:id="59"/>
    </w:p>
    <w:p>
      <w:pPr>
        <w:pStyle w:val="4"/>
        <w:bidi w:val="0"/>
      </w:pPr>
      <w:bookmarkStart w:id="60" w:name="_Toc13113"/>
      <w:r>
        <w:rPr>
          <w:rFonts w:hint="eastAsia"/>
          <w:lang w:val="en-US" w:eastAsia="zh-CN"/>
        </w:rPr>
        <w:t>业务描述</w:t>
      </w:r>
      <w:bookmarkEnd w:id="60"/>
    </w:p>
    <w:p>
      <w:pPr>
        <w:numPr>
          <w:ilvl w:val="0"/>
          <w:numId w:val="22"/>
        </w:numPr>
        <w:rPr>
          <w:rFonts w:hint="eastAsia"/>
          <w:lang w:val="en-US" w:eastAsia="zh-CN"/>
        </w:rPr>
      </w:pPr>
      <w:r>
        <w:rPr>
          <w:rFonts w:hint="eastAsia"/>
          <w:lang w:val="en-US" w:eastAsia="zh-CN"/>
        </w:rPr>
        <w:t>新冠2.0系统上报端</w:t>
      </w:r>
    </w:p>
    <w:p>
      <w:pPr>
        <w:numPr>
          <w:ilvl w:val="1"/>
          <w:numId w:val="22"/>
        </w:numPr>
        <w:ind w:left="840" w:leftChars="0" w:hanging="420" w:firstLineChars="0"/>
        <w:rPr>
          <w:rFonts w:hint="eastAsia"/>
          <w:lang w:val="en-US" w:eastAsia="zh-CN"/>
        </w:rPr>
      </w:pPr>
      <w:r>
        <w:rPr>
          <w:rFonts w:hint="eastAsia"/>
          <w:lang w:val="en-US" w:eastAsia="zh-CN"/>
        </w:rPr>
        <w:t>阳性案例查询</w:t>
      </w:r>
    </w:p>
    <w:p>
      <w:pPr>
        <w:numPr>
          <w:ilvl w:val="2"/>
          <w:numId w:val="22"/>
        </w:numPr>
        <w:tabs>
          <w:tab w:val="left" w:pos="840"/>
          <w:tab w:val="clear" w:pos="1260"/>
        </w:tabs>
        <w:ind w:left="1260" w:leftChars="0" w:hanging="420" w:firstLineChars="0"/>
        <w:rPr>
          <w:rFonts w:hint="eastAsia"/>
          <w:lang w:val="en-US" w:eastAsia="zh-CN"/>
        </w:rPr>
      </w:pPr>
      <w:r>
        <w:rPr>
          <w:rFonts w:hint="eastAsia"/>
          <w:lang w:val="en-US" w:eastAsia="zh-CN"/>
        </w:rPr>
        <w:t>需要避免管理端和上报端同时对一个数据进行编辑的情况，因此增加了一个取消上报状态，用于区分上报端是否正在编辑中；</w:t>
      </w:r>
    </w:p>
    <w:p>
      <w:pPr>
        <w:numPr>
          <w:ilvl w:val="1"/>
          <w:numId w:val="22"/>
        </w:numPr>
        <w:ind w:left="840" w:leftChars="0" w:hanging="420" w:firstLineChars="0"/>
        <w:rPr>
          <w:rFonts w:hint="eastAsia"/>
          <w:lang w:val="en-US" w:eastAsia="zh-CN"/>
        </w:rPr>
      </w:pPr>
      <w:r>
        <w:rPr>
          <w:rFonts w:hint="eastAsia"/>
          <w:lang w:val="en-US" w:eastAsia="zh-CN"/>
        </w:rPr>
        <w:t>检测工作量查询</w:t>
      </w:r>
    </w:p>
    <w:p>
      <w:pPr>
        <w:numPr>
          <w:ilvl w:val="2"/>
          <w:numId w:val="22"/>
        </w:numPr>
        <w:ind w:left="1260" w:leftChars="0" w:hanging="420" w:firstLineChars="0"/>
        <w:rPr>
          <w:rFonts w:hint="eastAsia"/>
          <w:lang w:val="en-US" w:eastAsia="zh-CN"/>
        </w:rPr>
      </w:pPr>
      <w:r>
        <w:rPr>
          <w:rFonts w:hint="eastAsia"/>
          <w:lang w:val="en-US" w:eastAsia="zh-CN"/>
        </w:rPr>
        <w:t>同上；</w:t>
      </w:r>
      <w:r>
        <w:rPr>
          <w:rFonts w:hint="eastAsia"/>
          <w:lang w:val="en-US" w:eastAsia="zh-CN"/>
        </w:rPr>
        <w:tab/>
      </w:r>
    </w:p>
    <w:p>
      <w:pPr>
        <w:numPr>
          <w:ilvl w:val="0"/>
          <w:numId w:val="22"/>
        </w:numPr>
        <w:ind w:left="0" w:leftChars="0" w:firstLine="0" w:firstLineChars="0"/>
        <w:rPr>
          <w:rFonts w:hint="eastAsia"/>
          <w:lang w:val="en-US" w:eastAsia="zh-CN"/>
        </w:rPr>
      </w:pPr>
      <w:r>
        <w:rPr>
          <w:rFonts w:hint="eastAsia"/>
          <w:lang w:val="en-US" w:eastAsia="zh-CN"/>
        </w:rPr>
        <w:t>新冠2.0系统管理端</w:t>
      </w:r>
    </w:p>
    <w:p>
      <w:pPr>
        <w:numPr>
          <w:ilvl w:val="1"/>
          <w:numId w:val="22"/>
        </w:numPr>
        <w:ind w:left="840" w:leftChars="0" w:hanging="420" w:firstLineChars="0"/>
        <w:rPr>
          <w:rFonts w:hint="eastAsia"/>
          <w:lang w:val="en-US" w:eastAsia="zh-CN"/>
        </w:rPr>
      </w:pPr>
      <w:r>
        <w:rPr>
          <w:rFonts w:hint="eastAsia"/>
          <w:lang w:val="en-US" w:eastAsia="zh-CN"/>
        </w:rPr>
        <w:t>阳性案例审核</w:t>
      </w:r>
    </w:p>
    <w:p>
      <w:pPr>
        <w:numPr>
          <w:ilvl w:val="2"/>
          <w:numId w:val="22"/>
        </w:numPr>
        <w:tabs>
          <w:tab w:val="left" w:pos="840"/>
          <w:tab w:val="clear" w:pos="1260"/>
        </w:tabs>
        <w:ind w:left="1260" w:leftChars="0" w:hanging="420" w:firstLineChars="0"/>
        <w:rPr>
          <w:rFonts w:hint="eastAsia"/>
          <w:lang w:val="en-US" w:eastAsia="zh-CN"/>
        </w:rPr>
      </w:pPr>
      <w:r>
        <w:rPr>
          <w:rFonts w:hint="eastAsia"/>
          <w:lang w:val="en-US" w:eastAsia="zh-CN"/>
        </w:rPr>
        <w:t>既然能区分上报端是否正在编辑，那么管理端要增加对应提示，提示用户上报端正在编辑，因此无法审核数据；</w:t>
      </w:r>
    </w:p>
    <w:p>
      <w:pPr>
        <w:numPr>
          <w:ilvl w:val="1"/>
          <w:numId w:val="22"/>
        </w:numPr>
        <w:ind w:left="840" w:leftChars="0" w:hanging="420" w:firstLineChars="0"/>
      </w:pPr>
      <w:r>
        <w:rPr>
          <w:rFonts w:hint="eastAsia"/>
          <w:lang w:val="en-US" w:eastAsia="zh-CN"/>
        </w:rPr>
        <w:t>检测工作量审核</w:t>
      </w:r>
    </w:p>
    <w:p>
      <w:pPr>
        <w:numPr>
          <w:ilvl w:val="2"/>
          <w:numId w:val="22"/>
        </w:numPr>
        <w:tabs>
          <w:tab w:val="left" w:pos="840"/>
          <w:tab w:val="clear" w:pos="1260"/>
        </w:tabs>
        <w:ind w:left="1260" w:leftChars="0" w:hanging="420" w:firstLineChars="0"/>
      </w:pPr>
      <w:r>
        <w:rPr>
          <w:rFonts w:hint="eastAsia"/>
          <w:lang w:val="en-US" w:eastAsia="zh-CN"/>
        </w:rPr>
        <w:t>同上；</w:t>
      </w:r>
    </w:p>
    <w:p>
      <w:pPr>
        <w:pStyle w:val="3"/>
        <w:bidi w:val="0"/>
        <w:ind w:left="575" w:leftChars="0" w:hanging="575" w:firstLineChars="0"/>
      </w:pPr>
      <w:bookmarkStart w:id="61" w:name="_Toc21357"/>
      <w:r>
        <w:rPr>
          <w:rFonts w:hint="eastAsia"/>
        </w:rPr>
        <w:t>消息提醒页面增加机构名称筛选条件</w:t>
      </w:r>
      <w:bookmarkEnd w:id="61"/>
    </w:p>
    <w:p>
      <w:pPr>
        <w:pStyle w:val="4"/>
        <w:bidi w:val="0"/>
        <w:rPr>
          <w:rFonts w:hint="eastAsia"/>
          <w:lang w:val="en-US" w:eastAsia="zh-CN"/>
        </w:rPr>
      </w:pPr>
      <w:bookmarkStart w:id="62" w:name="_Toc22316"/>
      <w:r>
        <w:rPr>
          <w:rFonts w:hint="eastAsia"/>
          <w:lang w:val="en-US" w:eastAsia="zh-CN"/>
        </w:rPr>
        <w:t>场景描述</w:t>
      </w:r>
      <w:bookmarkEnd w:id="62"/>
    </w:p>
    <w:p>
      <w:pPr>
        <w:pStyle w:val="4"/>
        <w:bidi w:val="0"/>
      </w:pPr>
      <w:bookmarkStart w:id="63" w:name="_Toc25168"/>
      <w:r>
        <w:rPr>
          <w:rFonts w:hint="eastAsia"/>
          <w:lang w:val="en-US" w:eastAsia="zh-CN"/>
        </w:rPr>
        <w:t>业务描述</w:t>
      </w:r>
      <w:bookmarkEnd w:id="63"/>
    </w:p>
    <w:p>
      <w:pPr>
        <w:numPr>
          <w:ilvl w:val="0"/>
          <w:numId w:val="23"/>
        </w:numPr>
        <w:rPr>
          <w:rFonts w:hint="eastAsia"/>
          <w:lang w:val="en-US" w:eastAsia="zh-CN"/>
        </w:rPr>
      </w:pPr>
      <w:r>
        <w:rPr>
          <w:rFonts w:hint="eastAsia"/>
          <w:lang w:val="en-US" w:eastAsia="zh-CN"/>
        </w:rPr>
        <w:t>新冠2.0系统管理端</w:t>
      </w:r>
    </w:p>
    <w:p>
      <w:pPr>
        <w:numPr>
          <w:ilvl w:val="1"/>
          <w:numId w:val="23"/>
        </w:numPr>
        <w:ind w:left="840" w:leftChars="0" w:hanging="420" w:firstLineChars="0"/>
        <w:rPr>
          <w:rFonts w:hint="default" w:eastAsia="微软雅黑"/>
          <w:lang w:val="en-US" w:eastAsia="zh-CN"/>
        </w:rPr>
      </w:pPr>
      <w:r>
        <w:rPr>
          <w:rFonts w:hint="eastAsia"/>
          <w:lang w:val="en-US" w:eastAsia="zh-CN"/>
        </w:rPr>
        <w:t>消息提醒</w:t>
      </w:r>
    </w:p>
    <w:p>
      <w:pPr>
        <w:numPr>
          <w:ilvl w:val="2"/>
          <w:numId w:val="23"/>
        </w:numPr>
        <w:tabs>
          <w:tab w:val="left" w:pos="840"/>
          <w:tab w:val="clear" w:pos="1260"/>
        </w:tabs>
        <w:ind w:left="1260" w:leftChars="0" w:hanging="420" w:firstLineChars="0"/>
        <w:rPr>
          <w:rFonts w:hint="default" w:eastAsia="微软雅黑"/>
          <w:lang w:val="en-US" w:eastAsia="zh-CN"/>
        </w:rPr>
      </w:pPr>
      <w:r>
        <w:rPr>
          <w:rFonts w:hint="eastAsia"/>
          <w:lang w:val="en-US" w:eastAsia="zh-CN"/>
        </w:rPr>
        <w:t>补充之前遗漏的需求：以机构名称作为搜索条件；</w:t>
      </w:r>
    </w:p>
    <w:p>
      <w:pPr>
        <w:pStyle w:val="3"/>
        <w:bidi w:val="0"/>
      </w:pPr>
      <w:bookmarkStart w:id="64" w:name="_Toc29549"/>
      <w:r>
        <w:rPr>
          <w:rFonts w:hint="eastAsia"/>
        </w:rPr>
        <w:t>部分弹框需要改为全屏显示</w:t>
      </w:r>
      <w:bookmarkEnd w:id="64"/>
    </w:p>
    <w:p>
      <w:pPr>
        <w:pStyle w:val="4"/>
        <w:bidi w:val="0"/>
        <w:rPr>
          <w:rFonts w:hint="eastAsia"/>
          <w:lang w:val="en-US" w:eastAsia="zh-CN"/>
        </w:rPr>
      </w:pPr>
      <w:bookmarkStart w:id="65" w:name="_Toc1894"/>
      <w:r>
        <w:rPr>
          <w:rFonts w:hint="eastAsia"/>
          <w:lang w:val="en-US" w:eastAsia="zh-CN"/>
        </w:rPr>
        <w:t>场景描述</w:t>
      </w:r>
      <w:bookmarkEnd w:id="65"/>
    </w:p>
    <w:p>
      <w:pPr>
        <w:pStyle w:val="4"/>
        <w:bidi w:val="0"/>
      </w:pPr>
      <w:bookmarkStart w:id="66" w:name="_Toc6333"/>
      <w:r>
        <w:rPr>
          <w:rFonts w:hint="eastAsia"/>
          <w:lang w:val="en-US" w:eastAsia="zh-CN"/>
        </w:rPr>
        <w:t>业务描述</w:t>
      </w:r>
      <w:bookmarkEnd w:id="66"/>
    </w:p>
    <w:p>
      <w:pPr>
        <w:numPr>
          <w:ilvl w:val="0"/>
          <w:numId w:val="24"/>
        </w:numPr>
        <w:rPr>
          <w:rFonts w:hint="eastAsia"/>
        </w:rPr>
      </w:pPr>
      <w:r>
        <w:rPr>
          <w:rFonts w:hint="eastAsia"/>
        </w:rPr>
        <w:t>新冠2.0系统管理端</w:t>
      </w:r>
    </w:p>
    <w:p>
      <w:pPr>
        <w:numPr>
          <w:ilvl w:val="1"/>
          <w:numId w:val="24"/>
        </w:numPr>
        <w:ind w:left="840" w:leftChars="0" w:hanging="420" w:firstLineChars="0"/>
        <w:rPr>
          <w:rFonts w:hint="eastAsia"/>
        </w:rPr>
      </w:pPr>
      <w:r>
        <w:rPr>
          <w:rFonts w:hint="eastAsia"/>
        </w:rPr>
        <w:t>新增、编辑管理机构弹框</w:t>
      </w:r>
    </w:p>
    <w:p>
      <w:pPr>
        <w:numPr>
          <w:ilvl w:val="2"/>
          <w:numId w:val="24"/>
        </w:numPr>
        <w:tabs>
          <w:tab w:val="left" w:pos="840"/>
          <w:tab w:val="clear" w:pos="1260"/>
        </w:tabs>
        <w:ind w:left="1260" w:leftChars="0" w:hanging="420" w:firstLineChars="0"/>
        <w:rPr>
          <w:rFonts w:hint="eastAsia"/>
        </w:rPr>
      </w:pPr>
      <w:r>
        <w:rPr>
          <w:rFonts w:hint="eastAsia"/>
          <w:lang w:eastAsia="zh-CN"/>
        </w:rPr>
        <w:t>弹窗过小，影响用户填写；</w:t>
      </w:r>
    </w:p>
    <w:p>
      <w:pPr>
        <w:numPr>
          <w:ilvl w:val="1"/>
          <w:numId w:val="24"/>
        </w:numPr>
        <w:ind w:left="840" w:leftChars="0" w:hanging="420" w:firstLineChars="0"/>
        <w:rPr>
          <w:rFonts w:hint="eastAsia"/>
        </w:rPr>
      </w:pPr>
      <w:r>
        <w:rPr>
          <w:rFonts w:hint="eastAsia"/>
        </w:rPr>
        <w:t>新增、编辑上报机构弹框</w:t>
      </w:r>
    </w:p>
    <w:p>
      <w:pPr>
        <w:numPr>
          <w:ilvl w:val="2"/>
          <w:numId w:val="24"/>
        </w:numPr>
        <w:tabs>
          <w:tab w:val="left" w:pos="840"/>
          <w:tab w:val="clear" w:pos="1260"/>
        </w:tabs>
        <w:ind w:left="1260" w:leftChars="0" w:hanging="420" w:firstLineChars="0"/>
        <w:rPr>
          <w:rFonts w:hint="eastAsia"/>
        </w:rPr>
      </w:pPr>
      <w:r>
        <w:rPr>
          <w:rFonts w:hint="eastAsia"/>
          <w:lang w:eastAsia="zh-CN"/>
        </w:rPr>
        <w:t>同上；</w:t>
      </w:r>
    </w:p>
    <w:p>
      <w:pPr>
        <w:numPr>
          <w:ilvl w:val="1"/>
          <w:numId w:val="24"/>
        </w:numPr>
        <w:ind w:left="840" w:leftChars="0" w:hanging="420" w:firstLineChars="0"/>
        <w:rPr>
          <w:rFonts w:hint="eastAsia"/>
        </w:rPr>
      </w:pPr>
      <w:r>
        <w:rPr>
          <w:rFonts w:hint="eastAsia"/>
        </w:rPr>
        <w:t>添加、编辑自动推送规则</w:t>
      </w:r>
    </w:p>
    <w:p>
      <w:pPr>
        <w:numPr>
          <w:ilvl w:val="2"/>
          <w:numId w:val="24"/>
        </w:numPr>
        <w:tabs>
          <w:tab w:val="left" w:pos="840"/>
          <w:tab w:val="clear" w:pos="1260"/>
        </w:tabs>
        <w:ind w:left="1260" w:leftChars="0" w:hanging="420" w:firstLineChars="0"/>
        <w:rPr>
          <w:rFonts w:hint="eastAsia"/>
        </w:rPr>
      </w:pPr>
      <w:r>
        <w:rPr>
          <w:rFonts w:hint="eastAsia"/>
          <w:lang w:eastAsia="zh-CN"/>
        </w:rPr>
        <w:t>同上；</w:t>
      </w:r>
    </w:p>
    <w:p>
      <w:pPr>
        <w:numPr>
          <w:ilvl w:val="1"/>
          <w:numId w:val="24"/>
        </w:numPr>
        <w:ind w:left="840" w:leftChars="0" w:hanging="420" w:firstLineChars="0"/>
        <w:rPr>
          <w:rFonts w:hint="eastAsia"/>
        </w:rPr>
      </w:pPr>
      <w:r>
        <w:rPr>
          <w:rFonts w:hint="eastAsia"/>
        </w:rPr>
        <w:t>添加、编辑公告弹框</w:t>
      </w:r>
    </w:p>
    <w:p>
      <w:pPr>
        <w:numPr>
          <w:ilvl w:val="2"/>
          <w:numId w:val="24"/>
        </w:numPr>
        <w:tabs>
          <w:tab w:val="left" w:pos="840"/>
          <w:tab w:val="clear" w:pos="1260"/>
        </w:tabs>
        <w:ind w:left="1260" w:leftChars="0" w:hanging="420" w:firstLineChars="0"/>
        <w:rPr>
          <w:rFonts w:hint="eastAsia"/>
        </w:rPr>
      </w:pPr>
      <w:r>
        <w:rPr>
          <w:rFonts w:hint="eastAsia"/>
          <w:lang w:eastAsia="zh-CN"/>
        </w:rPr>
        <w:t>同上；</w:t>
      </w:r>
    </w:p>
    <w:p>
      <w:pPr>
        <w:numPr>
          <w:ilvl w:val="1"/>
          <w:numId w:val="24"/>
        </w:numPr>
        <w:ind w:left="840" w:leftChars="0" w:hanging="420" w:firstLineChars="0"/>
        <w:rPr>
          <w:rFonts w:hint="eastAsia"/>
        </w:rPr>
      </w:pPr>
      <w:r>
        <w:rPr>
          <w:rFonts w:hint="eastAsia"/>
        </w:rPr>
        <w:t>退审后修改阳性案例、上报工作量弹框</w:t>
      </w:r>
    </w:p>
    <w:p>
      <w:pPr>
        <w:numPr>
          <w:ilvl w:val="2"/>
          <w:numId w:val="24"/>
        </w:numPr>
        <w:tabs>
          <w:tab w:val="left" w:pos="840"/>
          <w:tab w:val="clear" w:pos="1260"/>
        </w:tabs>
        <w:ind w:left="1260" w:leftChars="0" w:hanging="420" w:firstLineChars="0"/>
        <w:rPr>
          <w:rFonts w:hint="eastAsia"/>
        </w:rPr>
      </w:pPr>
      <w:r>
        <w:rPr>
          <w:rFonts w:hint="eastAsia"/>
          <w:lang w:eastAsia="zh-CN"/>
        </w:rPr>
        <w:t>同上；</w:t>
      </w:r>
    </w:p>
    <w:p>
      <w:pPr>
        <w:pStyle w:val="3"/>
        <w:bidi w:val="0"/>
      </w:pPr>
      <w:bookmarkStart w:id="67" w:name="_Toc21344"/>
      <w:r>
        <w:rPr>
          <w:rFonts w:hint="eastAsia"/>
        </w:rPr>
        <w:t>上报页面中点击“上报”按键会将当前数据保存后再上报，并且“上报按钮”常亮</w:t>
      </w:r>
      <w:bookmarkEnd w:id="67"/>
    </w:p>
    <w:p>
      <w:pPr>
        <w:pStyle w:val="4"/>
        <w:bidi w:val="0"/>
        <w:rPr>
          <w:rFonts w:hint="eastAsia"/>
          <w:lang w:val="en-US" w:eastAsia="zh-CN"/>
        </w:rPr>
      </w:pPr>
      <w:bookmarkStart w:id="68" w:name="_Toc5169"/>
      <w:r>
        <w:rPr>
          <w:rFonts w:hint="eastAsia"/>
          <w:lang w:val="en-US" w:eastAsia="zh-CN"/>
        </w:rPr>
        <w:t>场景描述</w:t>
      </w:r>
      <w:bookmarkEnd w:id="68"/>
    </w:p>
    <w:p>
      <w:pPr>
        <w:pStyle w:val="4"/>
        <w:bidi w:val="0"/>
      </w:pPr>
      <w:bookmarkStart w:id="69" w:name="_Toc2434"/>
      <w:r>
        <w:rPr>
          <w:rFonts w:hint="eastAsia"/>
          <w:lang w:val="en-US" w:eastAsia="zh-CN"/>
        </w:rPr>
        <w:t>业务描述</w:t>
      </w:r>
      <w:bookmarkEnd w:id="69"/>
    </w:p>
    <w:p>
      <w:pPr>
        <w:numPr>
          <w:ilvl w:val="0"/>
          <w:numId w:val="25"/>
        </w:numPr>
        <w:rPr>
          <w:rFonts w:hint="eastAsia"/>
        </w:rPr>
      </w:pPr>
      <w:r>
        <w:rPr>
          <w:rFonts w:hint="eastAsia"/>
        </w:rPr>
        <w:t>新冠2.0上报端</w:t>
      </w:r>
    </w:p>
    <w:p>
      <w:pPr>
        <w:numPr>
          <w:ilvl w:val="1"/>
          <w:numId w:val="25"/>
        </w:numPr>
        <w:ind w:left="840" w:leftChars="0" w:hanging="420" w:firstLineChars="0"/>
        <w:rPr>
          <w:rFonts w:hint="eastAsia"/>
        </w:rPr>
      </w:pPr>
      <w:r>
        <w:rPr>
          <w:rFonts w:hint="eastAsia"/>
        </w:rPr>
        <w:t>阳性案例上报</w:t>
      </w:r>
    </w:p>
    <w:p>
      <w:pPr>
        <w:numPr>
          <w:ilvl w:val="2"/>
          <w:numId w:val="25"/>
        </w:numPr>
        <w:tabs>
          <w:tab w:val="left" w:pos="840"/>
          <w:tab w:val="clear" w:pos="1260"/>
        </w:tabs>
        <w:ind w:left="1260" w:leftChars="0" w:hanging="420" w:firstLineChars="0"/>
        <w:rPr>
          <w:rFonts w:hint="eastAsia"/>
        </w:rPr>
      </w:pPr>
      <w:r>
        <w:rPr>
          <w:rFonts w:hint="eastAsia"/>
          <w:lang w:eastAsia="zh-CN"/>
        </w:rPr>
        <w:t>上报按钮和全部上报按钮亮着会误导操作者认为当前所做修改已经保存并且可上报，因此直接把上报按钮增加保存的功能；</w:t>
      </w:r>
    </w:p>
    <w:p>
      <w:pPr>
        <w:numPr>
          <w:ilvl w:val="2"/>
          <w:numId w:val="25"/>
        </w:numPr>
        <w:tabs>
          <w:tab w:val="left" w:pos="840"/>
          <w:tab w:val="clear" w:pos="1260"/>
        </w:tabs>
        <w:ind w:left="1260" w:leftChars="0" w:hanging="420" w:firstLineChars="0"/>
        <w:rPr>
          <w:rFonts w:hint="eastAsia"/>
        </w:rPr>
      </w:pPr>
      <w:r>
        <w:rPr>
          <w:rFonts w:hint="eastAsia"/>
          <w:lang w:eastAsia="zh-CN"/>
        </w:rPr>
        <w:t>全部上报时，要提示下那些内容没有上报成功，具体原因，影响用户体验；</w:t>
      </w:r>
    </w:p>
    <w:p>
      <w:pPr>
        <w:numPr>
          <w:ilvl w:val="1"/>
          <w:numId w:val="25"/>
        </w:numPr>
        <w:ind w:left="840" w:leftChars="0" w:hanging="420" w:firstLineChars="0"/>
        <w:rPr>
          <w:rFonts w:hint="eastAsia"/>
        </w:rPr>
      </w:pPr>
      <w:r>
        <w:rPr>
          <w:rFonts w:hint="eastAsia"/>
        </w:rPr>
        <w:t>检测工作量上报</w:t>
      </w:r>
    </w:p>
    <w:p>
      <w:pPr>
        <w:numPr>
          <w:ilvl w:val="2"/>
          <w:numId w:val="25"/>
        </w:numPr>
        <w:tabs>
          <w:tab w:val="left" w:pos="840"/>
          <w:tab w:val="clear" w:pos="1260"/>
        </w:tabs>
        <w:ind w:left="1260" w:leftChars="0" w:hanging="420" w:firstLineChars="0"/>
        <w:rPr>
          <w:rFonts w:hint="eastAsia"/>
        </w:rPr>
      </w:pPr>
      <w:r>
        <w:rPr>
          <w:rFonts w:hint="eastAsia"/>
          <w:lang w:eastAsia="zh-CN"/>
        </w:rPr>
        <w:t>同上；</w:t>
      </w:r>
    </w:p>
    <w:p>
      <w:pPr>
        <w:pStyle w:val="3"/>
        <w:bidi w:val="0"/>
      </w:pPr>
      <w:bookmarkStart w:id="70" w:name="_Toc9334"/>
      <w:r>
        <w:rPr>
          <w:rFonts w:hint="eastAsia"/>
        </w:rPr>
        <w:t>权限配置下放到国家级和省级</w:t>
      </w:r>
      <w:bookmarkEnd w:id="70"/>
    </w:p>
    <w:p>
      <w:pPr>
        <w:pStyle w:val="4"/>
        <w:bidi w:val="0"/>
        <w:rPr>
          <w:rFonts w:hint="eastAsia"/>
          <w:lang w:val="en-US" w:eastAsia="zh-CN"/>
        </w:rPr>
      </w:pPr>
      <w:bookmarkStart w:id="71" w:name="_Toc15442"/>
      <w:r>
        <w:rPr>
          <w:rFonts w:hint="eastAsia"/>
          <w:lang w:val="en-US" w:eastAsia="zh-CN"/>
        </w:rPr>
        <w:t>场景描述</w:t>
      </w:r>
      <w:bookmarkEnd w:id="71"/>
    </w:p>
    <w:p>
      <w:pPr>
        <w:pStyle w:val="4"/>
        <w:bidi w:val="0"/>
      </w:pPr>
      <w:bookmarkStart w:id="72" w:name="_Toc28228"/>
      <w:r>
        <w:rPr>
          <w:rFonts w:hint="eastAsia"/>
          <w:lang w:val="en-US" w:eastAsia="zh-CN"/>
        </w:rPr>
        <w:t>业务描述</w:t>
      </w:r>
      <w:bookmarkEnd w:id="72"/>
    </w:p>
    <w:p>
      <w:pPr>
        <w:numPr>
          <w:ilvl w:val="0"/>
          <w:numId w:val="26"/>
        </w:numPr>
        <w:rPr>
          <w:rFonts w:hint="eastAsia"/>
        </w:rPr>
      </w:pPr>
      <w:r>
        <w:rPr>
          <w:rFonts w:hint="eastAsia"/>
        </w:rPr>
        <w:t>新冠2.0管理端</w:t>
      </w:r>
    </w:p>
    <w:p>
      <w:pPr>
        <w:numPr>
          <w:ilvl w:val="1"/>
          <w:numId w:val="26"/>
        </w:numPr>
        <w:ind w:left="840" w:leftChars="0" w:hanging="420" w:firstLineChars="0"/>
        <w:rPr>
          <w:rFonts w:hint="eastAsia"/>
        </w:rPr>
      </w:pPr>
      <w:r>
        <w:rPr>
          <w:rFonts w:hint="eastAsia"/>
        </w:rPr>
        <w:t>管理机构维护-权限管理</w:t>
      </w:r>
    </w:p>
    <w:p>
      <w:pPr>
        <w:numPr>
          <w:ilvl w:val="2"/>
          <w:numId w:val="26"/>
        </w:numPr>
        <w:tabs>
          <w:tab w:val="left" w:pos="840"/>
          <w:tab w:val="clear" w:pos="1260"/>
        </w:tabs>
        <w:ind w:left="1260" w:leftChars="0" w:hanging="420" w:firstLineChars="0"/>
        <w:rPr>
          <w:rFonts w:hint="eastAsia"/>
        </w:rPr>
      </w:pPr>
      <w:r>
        <w:rPr>
          <w:rFonts w:hint="eastAsia"/>
          <w:lang w:eastAsia="zh-CN"/>
        </w:rPr>
        <w:t>之前设定国家级账号和省级管理账号没有管理的权限导致所有的权限分配都要让管理员来处理，量太大了；</w:t>
      </w:r>
    </w:p>
    <w:p>
      <w:pPr>
        <w:pStyle w:val="3"/>
        <w:bidi w:val="0"/>
      </w:pPr>
      <w:bookmarkStart w:id="73" w:name="_Toc4303"/>
      <w:r>
        <w:rPr>
          <w:rFonts w:hint="eastAsia"/>
        </w:rPr>
        <w:t>管理机构审核页面和上报机构的查询页面，审核记录内容进行排版调整。</w:t>
      </w:r>
      <w:bookmarkEnd w:id="73"/>
    </w:p>
    <w:p>
      <w:pPr>
        <w:pStyle w:val="4"/>
        <w:bidi w:val="0"/>
        <w:rPr>
          <w:rFonts w:hint="eastAsia"/>
          <w:lang w:val="en-US" w:eastAsia="zh-CN"/>
        </w:rPr>
      </w:pPr>
      <w:bookmarkStart w:id="74" w:name="_Toc20792"/>
      <w:r>
        <w:rPr>
          <w:rFonts w:hint="eastAsia"/>
          <w:lang w:val="en-US" w:eastAsia="zh-CN"/>
        </w:rPr>
        <w:t>场景描述</w:t>
      </w:r>
      <w:bookmarkEnd w:id="74"/>
      <w:bookmarkStart w:id="84" w:name="_GoBack"/>
      <w:bookmarkEnd w:id="84"/>
    </w:p>
    <w:p>
      <w:pPr>
        <w:pStyle w:val="4"/>
        <w:bidi w:val="0"/>
      </w:pPr>
      <w:bookmarkStart w:id="75" w:name="_Toc25683"/>
      <w:r>
        <w:rPr>
          <w:rFonts w:hint="eastAsia"/>
          <w:lang w:val="en-US" w:eastAsia="zh-CN"/>
        </w:rPr>
        <w:t>业务描述</w:t>
      </w:r>
      <w:bookmarkEnd w:id="75"/>
    </w:p>
    <w:p>
      <w:pPr>
        <w:numPr>
          <w:ilvl w:val="0"/>
          <w:numId w:val="27"/>
        </w:numPr>
        <w:rPr>
          <w:rFonts w:hint="eastAsia"/>
        </w:rPr>
      </w:pPr>
      <w:r>
        <w:rPr>
          <w:rFonts w:hint="eastAsia"/>
        </w:rPr>
        <w:t>新冠2.0管理端</w:t>
      </w:r>
    </w:p>
    <w:p>
      <w:pPr>
        <w:numPr>
          <w:ilvl w:val="1"/>
          <w:numId w:val="27"/>
        </w:numPr>
        <w:ind w:left="840" w:leftChars="0" w:hanging="420" w:firstLineChars="0"/>
        <w:rPr>
          <w:rFonts w:hint="eastAsia"/>
        </w:rPr>
      </w:pPr>
      <w:r>
        <w:rPr>
          <w:rFonts w:hint="eastAsia"/>
        </w:rPr>
        <w:t>阳性案例审核</w:t>
      </w:r>
    </w:p>
    <w:p>
      <w:pPr>
        <w:numPr>
          <w:ilvl w:val="2"/>
          <w:numId w:val="27"/>
        </w:numPr>
        <w:tabs>
          <w:tab w:val="left" w:pos="840"/>
          <w:tab w:val="clear" w:pos="1260"/>
        </w:tabs>
        <w:ind w:left="1260" w:leftChars="0" w:hanging="420" w:firstLineChars="0"/>
        <w:rPr>
          <w:rFonts w:hint="eastAsia"/>
        </w:rPr>
      </w:pPr>
      <w:r>
        <w:rPr>
          <w:rFonts w:hint="eastAsia"/>
          <w:lang w:val="en-US" w:eastAsia="zh-CN"/>
        </w:rPr>
        <w:t>原来的审核记录没有直接的顺序标识或时间戳，不直观；</w:t>
      </w:r>
    </w:p>
    <w:p>
      <w:pPr>
        <w:numPr>
          <w:ilvl w:val="1"/>
          <w:numId w:val="27"/>
        </w:numPr>
        <w:ind w:left="840" w:leftChars="0" w:hanging="420" w:firstLineChars="0"/>
        <w:rPr>
          <w:rFonts w:hint="eastAsia"/>
        </w:rPr>
      </w:pPr>
      <w:r>
        <w:rPr>
          <w:rFonts w:hint="eastAsia"/>
        </w:rPr>
        <w:t>检测工作量审核</w:t>
      </w:r>
      <w:r>
        <w:rPr>
          <w:rFonts w:hint="eastAsia"/>
          <w:lang w:val="en-US" w:eastAsia="zh-CN"/>
        </w:rPr>
        <w:tab/>
      </w:r>
    </w:p>
    <w:p>
      <w:pPr>
        <w:numPr>
          <w:ilvl w:val="2"/>
          <w:numId w:val="27"/>
        </w:numPr>
        <w:tabs>
          <w:tab w:val="left" w:pos="840"/>
          <w:tab w:val="clear" w:pos="1260"/>
        </w:tabs>
        <w:ind w:left="1260" w:leftChars="0" w:hanging="420" w:firstLineChars="0"/>
        <w:rPr>
          <w:rFonts w:hint="eastAsia"/>
        </w:rPr>
      </w:pPr>
      <w:r>
        <w:rPr>
          <w:rFonts w:hint="eastAsia"/>
          <w:lang w:val="en-US" w:eastAsia="zh-CN"/>
        </w:rPr>
        <w:t>同上；</w:t>
      </w:r>
    </w:p>
    <w:p>
      <w:pPr>
        <w:numPr>
          <w:ilvl w:val="0"/>
          <w:numId w:val="27"/>
        </w:numPr>
        <w:ind w:left="0" w:leftChars="0" w:firstLine="0" w:firstLineChars="0"/>
        <w:rPr>
          <w:rFonts w:hint="eastAsia"/>
        </w:rPr>
      </w:pPr>
      <w:r>
        <w:rPr>
          <w:rFonts w:hint="eastAsia"/>
        </w:rPr>
        <w:t>新冠2.0上报端</w:t>
      </w:r>
    </w:p>
    <w:p>
      <w:pPr>
        <w:numPr>
          <w:ilvl w:val="1"/>
          <w:numId w:val="27"/>
        </w:numPr>
        <w:ind w:left="840" w:leftChars="0" w:hanging="420" w:firstLineChars="0"/>
        <w:rPr>
          <w:rFonts w:hint="eastAsia"/>
        </w:rPr>
      </w:pPr>
      <w:r>
        <w:rPr>
          <w:rFonts w:hint="eastAsia"/>
        </w:rPr>
        <w:t>阳性案例查询</w:t>
      </w:r>
    </w:p>
    <w:p>
      <w:pPr>
        <w:numPr>
          <w:ilvl w:val="2"/>
          <w:numId w:val="27"/>
        </w:numPr>
        <w:tabs>
          <w:tab w:val="left" w:pos="840"/>
          <w:tab w:val="clear" w:pos="1260"/>
        </w:tabs>
        <w:ind w:left="1260" w:leftChars="0" w:hanging="420" w:firstLineChars="0"/>
        <w:rPr>
          <w:rFonts w:hint="eastAsia"/>
        </w:rPr>
      </w:pPr>
      <w:r>
        <w:rPr>
          <w:rFonts w:hint="eastAsia"/>
          <w:lang w:val="en-US" w:eastAsia="zh-CN"/>
        </w:rPr>
        <w:t>同上；</w:t>
      </w:r>
    </w:p>
    <w:p>
      <w:pPr>
        <w:numPr>
          <w:ilvl w:val="1"/>
          <w:numId w:val="27"/>
        </w:numPr>
        <w:ind w:left="840" w:leftChars="0" w:hanging="420" w:firstLineChars="0"/>
        <w:rPr>
          <w:rFonts w:hint="eastAsia"/>
        </w:rPr>
      </w:pPr>
      <w:r>
        <w:rPr>
          <w:rFonts w:hint="eastAsia"/>
        </w:rPr>
        <w:t>检测工作量查询</w:t>
      </w:r>
    </w:p>
    <w:p>
      <w:pPr>
        <w:numPr>
          <w:ilvl w:val="2"/>
          <w:numId w:val="27"/>
        </w:numPr>
        <w:tabs>
          <w:tab w:val="left" w:pos="840"/>
          <w:tab w:val="clear" w:pos="1260"/>
        </w:tabs>
        <w:ind w:left="1260" w:leftChars="0" w:hanging="420" w:firstLineChars="0"/>
        <w:rPr>
          <w:rFonts w:hint="eastAsia"/>
        </w:rPr>
      </w:pPr>
      <w:r>
        <w:rPr>
          <w:rFonts w:hint="eastAsia"/>
          <w:lang w:val="en-US" w:eastAsia="zh-CN"/>
        </w:rPr>
        <w:t>同上；</w:t>
      </w:r>
    </w:p>
    <w:p>
      <w:pPr>
        <w:pStyle w:val="3"/>
        <w:bidi w:val="0"/>
      </w:pPr>
      <w:bookmarkStart w:id="76" w:name="_Toc2222"/>
      <w:r>
        <w:rPr>
          <w:rFonts w:hint="eastAsia"/>
        </w:rPr>
        <w:t>上报机构信息中的机构组织代码改为非必填</w:t>
      </w:r>
      <w:bookmarkEnd w:id="76"/>
    </w:p>
    <w:p>
      <w:pPr>
        <w:pStyle w:val="4"/>
        <w:bidi w:val="0"/>
        <w:rPr>
          <w:rFonts w:hint="eastAsia"/>
          <w:lang w:val="en-US" w:eastAsia="zh-CN"/>
        </w:rPr>
      </w:pPr>
      <w:bookmarkStart w:id="77" w:name="_Toc12938"/>
      <w:r>
        <w:rPr>
          <w:rFonts w:hint="eastAsia"/>
          <w:lang w:val="en-US" w:eastAsia="zh-CN"/>
        </w:rPr>
        <w:t>场景描述</w:t>
      </w:r>
      <w:bookmarkEnd w:id="77"/>
    </w:p>
    <w:p>
      <w:pPr>
        <w:pStyle w:val="4"/>
        <w:bidi w:val="0"/>
      </w:pPr>
      <w:bookmarkStart w:id="78" w:name="_Toc8283"/>
      <w:r>
        <w:rPr>
          <w:rFonts w:hint="eastAsia"/>
          <w:lang w:val="en-US" w:eastAsia="zh-CN"/>
        </w:rPr>
        <w:t>业务描述</w:t>
      </w:r>
      <w:bookmarkEnd w:id="78"/>
    </w:p>
    <w:p>
      <w:pPr>
        <w:numPr>
          <w:ilvl w:val="0"/>
          <w:numId w:val="28"/>
        </w:numPr>
        <w:rPr>
          <w:rFonts w:hint="eastAsia"/>
        </w:rPr>
      </w:pPr>
      <w:r>
        <w:rPr>
          <w:rFonts w:hint="eastAsia"/>
        </w:rPr>
        <w:t>新冠2.0上报端</w:t>
      </w:r>
    </w:p>
    <w:p>
      <w:pPr>
        <w:numPr>
          <w:ilvl w:val="1"/>
          <w:numId w:val="28"/>
        </w:numPr>
        <w:ind w:left="840" w:leftChars="0" w:hanging="420" w:firstLineChars="0"/>
        <w:rPr>
          <w:rFonts w:hint="eastAsia"/>
        </w:rPr>
      </w:pPr>
      <w:r>
        <w:rPr>
          <w:rFonts w:hint="eastAsia"/>
        </w:rPr>
        <w:t>机构信息维护弹窗</w:t>
      </w:r>
    </w:p>
    <w:p>
      <w:pPr>
        <w:numPr>
          <w:ilvl w:val="2"/>
          <w:numId w:val="28"/>
        </w:numPr>
        <w:tabs>
          <w:tab w:val="left" w:pos="840"/>
          <w:tab w:val="clear" w:pos="1260"/>
        </w:tabs>
        <w:ind w:left="1260" w:leftChars="0" w:hanging="420" w:firstLineChars="0"/>
        <w:rPr>
          <w:rFonts w:hint="eastAsia"/>
        </w:rPr>
      </w:pPr>
      <w:r>
        <w:rPr>
          <w:rFonts w:hint="eastAsia"/>
          <w:lang w:eastAsia="zh-CN"/>
        </w:rPr>
        <w:t>组织机构代码由上报端进行填写比较合理，不然管理端要填太多了；</w:t>
      </w:r>
    </w:p>
    <w:p>
      <w:pPr>
        <w:numPr>
          <w:ilvl w:val="0"/>
          <w:numId w:val="28"/>
        </w:numPr>
        <w:ind w:left="0" w:leftChars="0" w:firstLine="0" w:firstLineChars="0"/>
        <w:rPr>
          <w:rFonts w:hint="eastAsia"/>
        </w:rPr>
      </w:pPr>
      <w:r>
        <w:rPr>
          <w:rFonts w:hint="eastAsia"/>
        </w:rPr>
        <w:t>新冠2.0管理端</w:t>
      </w:r>
    </w:p>
    <w:p>
      <w:pPr>
        <w:numPr>
          <w:ilvl w:val="1"/>
          <w:numId w:val="28"/>
        </w:numPr>
        <w:ind w:left="840" w:leftChars="0" w:hanging="420" w:firstLineChars="0"/>
        <w:rPr>
          <w:rFonts w:hint="eastAsia"/>
        </w:rPr>
      </w:pPr>
      <w:r>
        <w:rPr>
          <w:rFonts w:hint="eastAsia"/>
        </w:rPr>
        <w:t>上报机构维护</w:t>
      </w:r>
    </w:p>
    <w:p>
      <w:pPr>
        <w:numPr>
          <w:ilvl w:val="2"/>
          <w:numId w:val="28"/>
        </w:numPr>
        <w:tabs>
          <w:tab w:val="left" w:pos="840"/>
          <w:tab w:val="clear" w:pos="1260"/>
        </w:tabs>
        <w:ind w:left="1260" w:leftChars="0" w:hanging="420" w:firstLineChars="0"/>
        <w:rPr>
          <w:rFonts w:hint="eastAsia"/>
        </w:rPr>
      </w:pPr>
      <w:r>
        <w:rPr>
          <w:rFonts w:hint="eastAsia"/>
          <w:lang w:eastAsia="zh-CN"/>
        </w:rPr>
        <w:t>同上；</w:t>
      </w:r>
    </w:p>
    <w:p>
      <w:pPr>
        <w:pStyle w:val="3"/>
        <w:bidi w:val="0"/>
        <w:rPr>
          <w:rFonts w:hint="eastAsia"/>
        </w:rPr>
      </w:pPr>
      <w:bookmarkStart w:id="79" w:name="_Toc17449"/>
      <w:r>
        <w:rPr>
          <w:rFonts w:hint="eastAsia"/>
        </w:rPr>
        <w:t>把管理机构和上报机构信息中的“机构组织代码”都改为“组织机构代码”</w:t>
      </w:r>
      <w:bookmarkEnd w:id="79"/>
    </w:p>
    <w:p>
      <w:pPr>
        <w:pStyle w:val="4"/>
        <w:bidi w:val="0"/>
        <w:rPr>
          <w:rFonts w:hint="eastAsia"/>
          <w:lang w:val="en-US" w:eastAsia="zh-CN"/>
        </w:rPr>
      </w:pPr>
      <w:bookmarkStart w:id="80" w:name="_Toc17071"/>
      <w:r>
        <w:rPr>
          <w:rFonts w:hint="eastAsia"/>
          <w:lang w:val="en-US" w:eastAsia="zh-CN"/>
        </w:rPr>
        <w:t>场景描述</w:t>
      </w:r>
      <w:bookmarkEnd w:id="80"/>
    </w:p>
    <w:p>
      <w:pPr>
        <w:pStyle w:val="4"/>
        <w:bidi w:val="0"/>
        <w:rPr>
          <w:rFonts w:hint="eastAsia"/>
        </w:rPr>
      </w:pPr>
      <w:bookmarkStart w:id="81" w:name="_Toc13378"/>
      <w:r>
        <w:rPr>
          <w:rFonts w:hint="eastAsia"/>
          <w:lang w:val="en-US" w:eastAsia="zh-CN"/>
        </w:rPr>
        <w:t>业务描述</w:t>
      </w:r>
      <w:bookmarkEnd w:id="81"/>
    </w:p>
    <w:p>
      <w:pPr>
        <w:numPr>
          <w:ilvl w:val="0"/>
          <w:numId w:val="29"/>
        </w:numPr>
        <w:rPr>
          <w:rFonts w:hint="eastAsia"/>
          <w:lang w:val="en-US" w:eastAsia="zh-CN"/>
        </w:rPr>
      </w:pPr>
      <w:r>
        <w:rPr>
          <w:rFonts w:hint="eastAsia"/>
          <w:lang w:val="en-US" w:eastAsia="zh-CN"/>
        </w:rPr>
        <w:t>新冠2.0上报端</w:t>
      </w:r>
    </w:p>
    <w:p>
      <w:pPr>
        <w:numPr>
          <w:ilvl w:val="1"/>
          <w:numId w:val="29"/>
        </w:numPr>
        <w:ind w:left="840" w:leftChars="0" w:hanging="420" w:firstLineChars="0"/>
        <w:rPr>
          <w:rFonts w:hint="eastAsia"/>
          <w:lang w:val="en-US" w:eastAsia="zh-CN"/>
        </w:rPr>
      </w:pPr>
      <w:r>
        <w:rPr>
          <w:rFonts w:hint="eastAsia"/>
          <w:lang w:val="en-US" w:eastAsia="zh-CN"/>
        </w:rPr>
        <w:t>机构信息维护弹窗</w:t>
      </w:r>
    </w:p>
    <w:p>
      <w:pPr>
        <w:numPr>
          <w:ilvl w:val="2"/>
          <w:numId w:val="29"/>
        </w:numPr>
        <w:tabs>
          <w:tab w:val="left" w:pos="840"/>
          <w:tab w:val="clear" w:pos="1260"/>
        </w:tabs>
        <w:ind w:left="1260" w:leftChars="0" w:hanging="420" w:firstLineChars="0"/>
        <w:rPr>
          <w:rFonts w:hint="eastAsia"/>
          <w:lang w:val="en-US" w:eastAsia="zh-CN"/>
        </w:rPr>
      </w:pPr>
      <w:r>
        <w:rPr>
          <w:rFonts w:hint="eastAsia"/>
          <w:lang w:val="en-US" w:eastAsia="zh-CN"/>
        </w:rPr>
        <w:t>“</w:t>
      </w:r>
      <w:r>
        <w:rPr>
          <w:rFonts w:hint="eastAsia"/>
        </w:rPr>
        <w:t>组织机构代码</w:t>
      </w:r>
      <w:r>
        <w:rPr>
          <w:rFonts w:hint="eastAsia"/>
          <w:lang w:val="en-US" w:eastAsia="zh-CN"/>
        </w:rPr>
        <w:t>”文字表达更合理，本页面有对应要修改的文字内容；</w:t>
      </w:r>
    </w:p>
    <w:p>
      <w:pPr>
        <w:numPr>
          <w:ilvl w:val="0"/>
          <w:numId w:val="29"/>
        </w:numPr>
        <w:ind w:left="0" w:leftChars="0" w:firstLine="0" w:firstLineChars="0"/>
        <w:rPr>
          <w:rFonts w:hint="eastAsia"/>
          <w:lang w:val="en-US" w:eastAsia="zh-CN"/>
        </w:rPr>
      </w:pPr>
      <w:r>
        <w:rPr>
          <w:rFonts w:hint="eastAsia"/>
          <w:lang w:val="en-US" w:eastAsia="zh-CN"/>
        </w:rPr>
        <w:t>新冠2.0管理端</w:t>
      </w:r>
    </w:p>
    <w:p>
      <w:pPr>
        <w:numPr>
          <w:ilvl w:val="1"/>
          <w:numId w:val="29"/>
        </w:numPr>
        <w:ind w:left="840" w:leftChars="0" w:hanging="420" w:firstLineChars="0"/>
        <w:rPr>
          <w:rFonts w:hint="eastAsia"/>
          <w:lang w:val="en-US" w:eastAsia="zh-CN"/>
        </w:rPr>
      </w:pPr>
      <w:r>
        <w:rPr>
          <w:rFonts w:hint="eastAsia"/>
          <w:lang w:val="en-US" w:eastAsia="zh-CN"/>
        </w:rPr>
        <w:t>上报机构维护</w:t>
      </w:r>
    </w:p>
    <w:p>
      <w:pPr>
        <w:numPr>
          <w:ilvl w:val="2"/>
          <w:numId w:val="29"/>
        </w:numPr>
        <w:tabs>
          <w:tab w:val="left" w:pos="840"/>
          <w:tab w:val="clear" w:pos="1260"/>
        </w:tabs>
        <w:ind w:left="1260" w:leftChars="0" w:hanging="420" w:firstLineChars="0"/>
        <w:rPr>
          <w:rFonts w:hint="eastAsia"/>
          <w:lang w:val="en-US" w:eastAsia="zh-CN"/>
        </w:rPr>
      </w:pPr>
      <w:r>
        <w:rPr>
          <w:rFonts w:hint="eastAsia"/>
          <w:lang w:val="en-US" w:eastAsia="zh-CN"/>
        </w:rPr>
        <w:t>同上；</w:t>
      </w:r>
    </w:p>
    <w:p>
      <w:pPr>
        <w:numPr>
          <w:ilvl w:val="0"/>
          <w:numId w:val="0"/>
        </w:numPr>
        <w:tabs>
          <w:tab w:val="left" w:pos="840"/>
        </w:tabs>
        <w:rPr>
          <w:rFonts w:hint="default" w:eastAsia="微软雅黑"/>
          <w:lang w:val="en-US" w:eastAsia="zh-CN"/>
        </w:rPr>
      </w:pPr>
    </w:p>
    <w:p>
      <w:pPr>
        <w:pStyle w:val="2"/>
        <w:bidi w:val="0"/>
      </w:pPr>
      <w:bookmarkStart w:id="82" w:name="_Toc41986792"/>
      <w:bookmarkStart w:id="83" w:name="_Toc22341"/>
      <w:r>
        <w:rPr>
          <w:rFonts w:hint="eastAsia"/>
        </w:rPr>
        <w:t>性能指标</w:t>
      </w:r>
      <w:bookmarkEnd w:id="82"/>
      <w:bookmarkEnd w:id="83"/>
    </w:p>
    <w:p>
      <w:r>
        <w:rPr>
          <w:rFonts w:hint="eastAsia" w:ascii="微软雅黑" w:hAnsi="微软雅黑"/>
        </w:rPr>
        <w:t>详见《非功能性需求-性能指标采集.xlsx》</w:t>
      </w:r>
    </w:p>
    <w:p>
      <w:pPr>
        <w:rPr>
          <w:rFonts w:ascii="微软雅黑" w:hAnsi="微软雅黑"/>
        </w:rPr>
      </w:pP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45316558"/>
      <w:docPartObj>
        <w:docPartGallery w:val="autotext"/>
      </w:docPartObj>
    </w:sdtPr>
    <w:sdtContent>
      <w:p>
        <w:pPr>
          <w:pStyle w:val="15"/>
          <w:jc w:val="center"/>
        </w:pPr>
      </w:p>
      <w:p>
        <w:pPr>
          <w:pStyle w:val="15"/>
          <w:jc w:val="center"/>
        </w:pPr>
        <w:r>
          <w:fldChar w:fldCharType="begin"/>
        </w:r>
        <w:r>
          <w:instrText xml:space="preserve">PAGE   \* MERGEFORMAT</w:instrText>
        </w:r>
        <w:r>
          <w:fldChar w:fldCharType="separate"/>
        </w:r>
        <w:r>
          <w:rPr>
            <w:lang w:val="zh-CN"/>
          </w:rPr>
          <w:t>2</w:t>
        </w:r>
        <w:r>
          <w:fldChar w:fldCharType="end"/>
        </w:r>
      </w:p>
    </w:sdtContent>
  </w:sdt>
  <w:p>
    <w:pPr>
      <w:pStyle w:val="1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754825"/>
    <w:multiLevelType w:val="multilevel"/>
    <w:tmpl w:val="9275482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94A4814B"/>
    <w:multiLevelType w:val="multilevel"/>
    <w:tmpl w:val="94A4814B"/>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0874F5C"/>
    <w:multiLevelType w:val="multilevel"/>
    <w:tmpl w:val="A0874F5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B1EB2A1A"/>
    <w:multiLevelType w:val="multilevel"/>
    <w:tmpl w:val="B1EB2A1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4">
    <w:nsid w:val="B1F6D39B"/>
    <w:multiLevelType w:val="multilevel"/>
    <w:tmpl w:val="B1F6D39B"/>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
    <w:nsid w:val="BD64C2C8"/>
    <w:multiLevelType w:val="multilevel"/>
    <w:tmpl w:val="BD64C2C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BE97C87E"/>
    <w:multiLevelType w:val="multilevel"/>
    <w:tmpl w:val="BE97C87E"/>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7">
    <w:nsid w:val="C5188628"/>
    <w:multiLevelType w:val="singleLevel"/>
    <w:tmpl w:val="C5188628"/>
    <w:lvl w:ilvl="0" w:tentative="0">
      <w:start w:val="1"/>
      <w:numFmt w:val="decimal"/>
      <w:suff w:val="nothing"/>
      <w:lvlText w:val="%1、"/>
      <w:lvlJc w:val="left"/>
    </w:lvl>
  </w:abstractNum>
  <w:abstractNum w:abstractNumId="8">
    <w:nsid w:val="D23A2092"/>
    <w:multiLevelType w:val="multilevel"/>
    <w:tmpl w:val="D23A209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9">
    <w:nsid w:val="E606D351"/>
    <w:multiLevelType w:val="multilevel"/>
    <w:tmpl w:val="E606D35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0">
    <w:nsid w:val="F71105D6"/>
    <w:multiLevelType w:val="multilevel"/>
    <w:tmpl w:val="F71105D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1">
    <w:nsid w:val="FA179C07"/>
    <w:multiLevelType w:val="multilevel"/>
    <w:tmpl w:val="FA179C07"/>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2">
    <w:nsid w:val="FC893D52"/>
    <w:multiLevelType w:val="multilevel"/>
    <w:tmpl w:val="FC893D5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3">
    <w:nsid w:val="0075A26B"/>
    <w:multiLevelType w:val="multilevel"/>
    <w:tmpl w:val="0075A26B"/>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4">
    <w:nsid w:val="09C4F141"/>
    <w:multiLevelType w:val="multilevel"/>
    <w:tmpl w:val="09C4F141"/>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5">
    <w:nsid w:val="0B9DB7DC"/>
    <w:multiLevelType w:val="multilevel"/>
    <w:tmpl w:val="0B9DB7DC"/>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6">
    <w:nsid w:val="1457DE41"/>
    <w:multiLevelType w:val="multilevel"/>
    <w:tmpl w:val="1457DE41"/>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20D3FE86"/>
    <w:multiLevelType w:val="multilevel"/>
    <w:tmpl w:val="20D3FE8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8">
    <w:nsid w:val="238B7D0A"/>
    <w:multiLevelType w:val="multilevel"/>
    <w:tmpl w:val="238B7D0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9">
    <w:nsid w:val="25EB7866"/>
    <w:multiLevelType w:val="multilevel"/>
    <w:tmpl w:val="25EB7866"/>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419EA278"/>
    <w:multiLevelType w:val="multilevel"/>
    <w:tmpl w:val="419EA27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1">
    <w:nsid w:val="51E89BC2"/>
    <w:multiLevelType w:val="multilevel"/>
    <w:tmpl w:val="51E89BC2"/>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2">
    <w:nsid w:val="57125599"/>
    <w:multiLevelType w:val="multilevel"/>
    <w:tmpl w:val="5712559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3">
    <w:nsid w:val="5AE48C65"/>
    <w:multiLevelType w:val="multilevel"/>
    <w:tmpl w:val="5AE48C65"/>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4">
    <w:nsid w:val="5DA25370"/>
    <w:multiLevelType w:val="multilevel"/>
    <w:tmpl w:val="5DA2537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5">
    <w:nsid w:val="62ADB82A"/>
    <w:multiLevelType w:val="multilevel"/>
    <w:tmpl w:val="62ADB82A"/>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65834608"/>
    <w:multiLevelType w:val="multilevel"/>
    <w:tmpl w:val="6583460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7">
    <w:nsid w:val="69915DBB"/>
    <w:multiLevelType w:val="multilevel"/>
    <w:tmpl w:val="69915DBB"/>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8">
    <w:nsid w:val="7026E779"/>
    <w:multiLevelType w:val="multilevel"/>
    <w:tmpl w:val="7026E779"/>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4"/>
  </w:num>
  <w:num w:numId="2">
    <w:abstractNumId w:val="7"/>
  </w:num>
  <w:num w:numId="3">
    <w:abstractNumId w:val="21"/>
  </w:num>
  <w:num w:numId="4">
    <w:abstractNumId w:val="8"/>
  </w:num>
  <w:num w:numId="5">
    <w:abstractNumId w:val="2"/>
  </w:num>
  <w:num w:numId="6">
    <w:abstractNumId w:val="12"/>
  </w:num>
  <w:num w:numId="7">
    <w:abstractNumId w:val="11"/>
  </w:num>
  <w:num w:numId="8">
    <w:abstractNumId w:val="6"/>
  </w:num>
  <w:num w:numId="9">
    <w:abstractNumId w:val="27"/>
  </w:num>
  <w:num w:numId="10">
    <w:abstractNumId w:val="16"/>
  </w:num>
  <w:num w:numId="11">
    <w:abstractNumId w:val="22"/>
  </w:num>
  <w:num w:numId="12">
    <w:abstractNumId w:val="26"/>
  </w:num>
  <w:num w:numId="13">
    <w:abstractNumId w:val="18"/>
  </w:num>
  <w:num w:numId="14">
    <w:abstractNumId w:val="3"/>
  </w:num>
  <w:num w:numId="15">
    <w:abstractNumId w:val="13"/>
  </w:num>
  <w:num w:numId="16">
    <w:abstractNumId w:val="9"/>
  </w:num>
  <w:num w:numId="17">
    <w:abstractNumId w:val="5"/>
  </w:num>
  <w:num w:numId="18">
    <w:abstractNumId w:val="25"/>
  </w:num>
  <w:num w:numId="19">
    <w:abstractNumId w:val="24"/>
  </w:num>
  <w:num w:numId="20">
    <w:abstractNumId w:val="28"/>
  </w:num>
  <w:num w:numId="21">
    <w:abstractNumId w:val="4"/>
  </w:num>
  <w:num w:numId="22">
    <w:abstractNumId w:val="10"/>
  </w:num>
  <w:num w:numId="23">
    <w:abstractNumId w:val="23"/>
  </w:num>
  <w:num w:numId="24">
    <w:abstractNumId w:val="0"/>
  </w:num>
  <w:num w:numId="25">
    <w:abstractNumId w:val="19"/>
  </w:num>
  <w:num w:numId="26">
    <w:abstractNumId w:val="17"/>
  </w:num>
  <w:num w:numId="27">
    <w:abstractNumId w:val="15"/>
  </w:num>
  <w:num w:numId="28">
    <w:abstractNumId w:val="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B5"/>
    <w:rsid w:val="000040A4"/>
    <w:rsid w:val="000043E9"/>
    <w:rsid w:val="00006A0C"/>
    <w:rsid w:val="00015784"/>
    <w:rsid w:val="00020A60"/>
    <w:rsid w:val="00021416"/>
    <w:rsid w:val="00025586"/>
    <w:rsid w:val="00026460"/>
    <w:rsid w:val="00026626"/>
    <w:rsid w:val="00030D38"/>
    <w:rsid w:val="00033ECC"/>
    <w:rsid w:val="00034E2B"/>
    <w:rsid w:val="00036ED5"/>
    <w:rsid w:val="000421BA"/>
    <w:rsid w:val="00044D10"/>
    <w:rsid w:val="00045C92"/>
    <w:rsid w:val="0004689A"/>
    <w:rsid w:val="000504AF"/>
    <w:rsid w:val="0005077F"/>
    <w:rsid w:val="00050F00"/>
    <w:rsid w:val="00053C48"/>
    <w:rsid w:val="000574FA"/>
    <w:rsid w:val="00057C1B"/>
    <w:rsid w:val="000606D3"/>
    <w:rsid w:val="000625DD"/>
    <w:rsid w:val="00062840"/>
    <w:rsid w:val="00064F8A"/>
    <w:rsid w:val="00065152"/>
    <w:rsid w:val="0007052A"/>
    <w:rsid w:val="000712C2"/>
    <w:rsid w:val="00082D76"/>
    <w:rsid w:val="000850C0"/>
    <w:rsid w:val="00090095"/>
    <w:rsid w:val="00092119"/>
    <w:rsid w:val="00094E95"/>
    <w:rsid w:val="000957E1"/>
    <w:rsid w:val="000964B7"/>
    <w:rsid w:val="000A077D"/>
    <w:rsid w:val="000A3E43"/>
    <w:rsid w:val="000A4280"/>
    <w:rsid w:val="000B32A6"/>
    <w:rsid w:val="000B486B"/>
    <w:rsid w:val="000C0BC1"/>
    <w:rsid w:val="000C1168"/>
    <w:rsid w:val="000C2663"/>
    <w:rsid w:val="000C2837"/>
    <w:rsid w:val="000C2BAC"/>
    <w:rsid w:val="000C4CF9"/>
    <w:rsid w:val="000C73FD"/>
    <w:rsid w:val="000C7679"/>
    <w:rsid w:val="000C7A69"/>
    <w:rsid w:val="000D71AC"/>
    <w:rsid w:val="000E11A2"/>
    <w:rsid w:val="000E19E1"/>
    <w:rsid w:val="000E1DCD"/>
    <w:rsid w:val="000E5EFC"/>
    <w:rsid w:val="000E608C"/>
    <w:rsid w:val="000E7FCC"/>
    <w:rsid w:val="000F0F7F"/>
    <w:rsid w:val="000F1FCA"/>
    <w:rsid w:val="000F4843"/>
    <w:rsid w:val="00102E74"/>
    <w:rsid w:val="00110ECF"/>
    <w:rsid w:val="00111F69"/>
    <w:rsid w:val="00114E15"/>
    <w:rsid w:val="001201CB"/>
    <w:rsid w:val="00123AD7"/>
    <w:rsid w:val="00125478"/>
    <w:rsid w:val="00125E20"/>
    <w:rsid w:val="00125F67"/>
    <w:rsid w:val="00127124"/>
    <w:rsid w:val="00127D41"/>
    <w:rsid w:val="00130F84"/>
    <w:rsid w:val="00131CD7"/>
    <w:rsid w:val="00135EFC"/>
    <w:rsid w:val="00137E08"/>
    <w:rsid w:val="00142F82"/>
    <w:rsid w:val="00143834"/>
    <w:rsid w:val="001439BE"/>
    <w:rsid w:val="001446B1"/>
    <w:rsid w:val="001456B7"/>
    <w:rsid w:val="00146FBD"/>
    <w:rsid w:val="00152684"/>
    <w:rsid w:val="001552E2"/>
    <w:rsid w:val="00160669"/>
    <w:rsid w:val="001608BC"/>
    <w:rsid w:val="00161036"/>
    <w:rsid w:val="00162FDF"/>
    <w:rsid w:val="001647B6"/>
    <w:rsid w:val="00164FB3"/>
    <w:rsid w:val="00165569"/>
    <w:rsid w:val="001703DD"/>
    <w:rsid w:val="00170735"/>
    <w:rsid w:val="00171B86"/>
    <w:rsid w:val="00173C46"/>
    <w:rsid w:val="00181743"/>
    <w:rsid w:val="00181B40"/>
    <w:rsid w:val="00186888"/>
    <w:rsid w:val="00197A9C"/>
    <w:rsid w:val="001A1114"/>
    <w:rsid w:val="001A4097"/>
    <w:rsid w:val="001A626E"/>
    <w:rsid w:val="001A65FB"/>
    <w:rsid w:val="001B1CE6"/>
    <w:rsid w:val="001B1D10"/>
    <w:rsid w:val="001B56CF"/>
    <w:rsid w:val="001C26B5"/>
    <w:rsid w:val="001C416E"/>
    <w:rsid w:val="001C59E7"/>
    <w:rsid w:val="001D52AB"/>
    <w:rsid w:val="001D7CBF"/>
    <w:rsid w:val="001E4150"/>
    <w:rsid w:val="001E42CD"/>
    <w:rsid w:val="001E46A4"/>
    <w:rsid w:val="001E5927"/>
    <w:rsid w:val="001E6097"/>
    <w:rsid w:val="001F0DB2"/>
    <w:rsid w:val="001F1193"/>
    <w:rsid w:val="001F1439"/>
    <w:rsid w:val="001F2BB1"/>
    <w:rsid w:val="001F47FC"/>
    <w:rsid w:val="002145C2"/>
    <w:rsid w:val="0021466E"/>
    <w:rsid w:val="002205BD"/>
    <w:rsid w:val="00220C81"/>
    <w:rsid w:val="002258B3"/>
    <w:rsid w:val="00226EF4"/>
    <w:rsid w:val="00227934"/>
    <w:rsid w:val="00227DCC"/>
    <w:rsid w:val="002300D2"/>
    <w:rsid w:val="0023037E"/>
    <w:rsid w:val="00235824"/>
    <w:rsid w:val="002362C4"/>
    <w:rsid w:val="00243807"/>
    <w:rsid w:val="002501E5"/>
    <w:rsid w:val="00255096"/>
    <w:rsid w:val="00256829"/>
    <w:rsid w:val="00260405"/>
    <w:rsid w:val="0026320A"/>
    <w:rsid w:val="00271D32"/>
    <w:rsid w:val="00271D60"/>
    <w:rsid w:val="002730DB"/>
    <w:rsid w:val="002740A1"/>
    <w:rsid w:val="00275100"/>
    <w:rsid w:val="002803AF"/>
    <w:rsid w:val="00280553"/>
    <w:rsid w:val="00280F54"/>
    <w:rsid w:val="00281D59"/>
    <w:rsid w:val="00286A44"/>
    <w:rsid w:val="00290EF3"/>
    <w:rsid w:val="002A2AB5"/>
    <w:rsid w:val="002A3802"/>
    <w:rsid w:val="002A3CAE"/>
    <w:rsid w:val="002A4125"/>
    <w:rsid w:val="002A6573"/>
    <w:rsid w:val="002B1B50"/>
    <w:rsid w:val="002B5A0D"/>
    <w:rsid w:val="002B5F5D"/>
    <w:rsid w:val="002B7045"/>
    <w:rsid w:val="002B7C2A"/>
    <w:rsid w:val="002C2B86"/>
    <w:rsid w:val="002C6508"/>
    <w:rsid w:val="002D1DCC"/>
    <w:rsid w:val="002D3922"/>
    <w:rsid w:val="002D3C31"/>
    <w:rsid w:val="002D4769"/>
    <w:rsid w:val="002D6A8F"/>
    <w:rsid w:val="002E10A8"/>
    <w:rsid w:val="002E2CBE"/>
    <w:rsid w:val="002E4A3B"/>
    <w:rsid w:val="002F1543"/>
    <w:rsid w:val="002F5BA5"/>
    <w:rsid w:val="002F631C"/>
    <w:rsid w:val="002F7F78"/>
    <w:rsid w:val="00300603"/>
    <w:rsid w:val="00302792"/>
    <w:rsid w:val="00303DF3"/>
    <w:rsid w:val="00321F75"/>
    <w:rsid w:val="00322300"/>
    <w:rsid w:val="00323CB5"/>
    <w:rsid w:val="00330AD6"/>
    <w:rsid w:val="00331BF4"/>
    <w:rsid w:val="00333BC7"/>
    <w:rsid w:val="00336C68"/>
    <w:rsid w:val="003459F6"/>
    <w:rsid w:val="00345AD5"/>
    <w:rsid w:val="00346AAF"/>
    <w:rsid w:val="00350BA7"/>
    <w:rsid w:val="003520CE"/>
    <w:rsid w:val="00354334"/>
    <w:rsid w:val="00356408"/>
    <w:rsid w:val="0035658F"/>
    <w:rsid w:val="00364301"/>
    <w:rsid w:val="00367596"/>
    <w:rsid w:val="00370165"/>
    <w:rsid w:val="0037201F"/>
    <w:rsid w:val="0037761E"/>
    <w:rsid w:val="0038091B"/>
    <w:rsid w:val="003809F2"/>
    <w:rsid w:val="00382A1D"/>
    <w:rsid w:val="003839B9"/>
    <w:rsid w:val="00392CF4"/>
    <w:rsid w:val="00395A2F"/>
    <w:rsid w:val="003A0EF2"/>
    <w:rsid w:val="003A1530"/>
    <w:rsid w:val="003A500B"/>
    <w:rsid w:val="003A60C6"/>
    <w:rsid w:val="003A774A"/>
    <w:rsid w:val="003A7D56"/>
    <w:rsid w:val="003C0260"/>
    <w:rsid w:val="003C053A"/>
    <w:rsid w:val="003C10A2"/>
    <w:rsid w:val="003C5268"/>
    <w:rsid w:val="003C52DF"/>
    <w:rsid w:val="003C5BA0"/>
    <w:rsid w:val="003C627B"/>
    <w:rsid w:val="003D2DEC"/>
    <w:rsid w:val="003D614A"/>
    <w:rsid w:val="003D7098"/>
    <w:rsid w:val="003E4492"/>
    <w:rsid w:val="003E4969"/>
    <w:rsid w:val="003E5850"/>
    <w:rsid w:val="003F024D"/>
    <w:rsid w:val="003F22FD"/>
    <w:rsid w:val="003F4D79"/>
    <w:rsid w:val="003F5B86"/>
    <w:rsid w:val="003F706B"/>
    <w:rsid w:val="00400C2A"/>
    <w:rsid w:val="004012FA"/>
    <w:rsid w:val="00405DB3"/>
    <w:rsid w:val="004103FB"/>
    <w:rsid w:val="004106E2"/>
    <w:rsid w:val="00410E03"/>
    <w:rsid w:val="00410F6B"/>
    <w:rsid w:val="004116C8"/>
    <w:rsid w:val="0041294E"/>
    <w:rsid w:val="00415415"/>
    <w:rsid w:val="0041716A"/>
    <w:rsid w:val="0041743E"/>
    <w:rsid w:val="00423208"/>
    <w:rsid w:val="0042412C"/>
    <w:rsid w:val="00424DC5"/>
    <w:rsid w:val="00431458"/>
    <w:rsid w:val="00432667"/>
    <w:rsid w:val="0043623A"/>
    <w:rsid w:val="00445B53"/>
    <w:rsid w:val="0045068F"/>
    <w:rsid w:val="00453D24"/>
    <w:rsid w:val="00456767"/>
    <w:rsid w:val="00457A9F"/>
    <w:rsid w:val="00460362"/>
    <w:rsid w:val="004641EE"/>
    <w:rsid w:val="00465995"/>
    <w:rsid w:val="0046688F"/>
    <w:rsid w:val="00466DB9"/>
    <w:rsid w:val="00466E42"/>
    <w:rsid w:val="00466F3A"/>
    <w:rsid w:val="004738B2"/>
    <w:rsid w:val="00473A68"/>
    <w:rsid w:val="00480C7B"/>
    <w:rsid w:val="00481DF5"/>
    <w:rsid w:val="00485848"/>
    <w:rsid w:val="00492D9E"/>
    <w:rsid w:val="00493959"/>
    <w:rsid w:val="00494C33"/>
    <w:rsid w:val="00495DAB"/>
    <w:rsid w:val="004A113F"/>
    <w:rsid w:val="004A199F"/>
    <w:rsid w:val="004A1C15"/>
    <w:rsid w:val="004A258C"/>
    <w:rsid w:val="004A2821"/>
    <w:rsid w:val="004A3A6C"/>
    <w:rsid w:val="004A6E05"/>
    <w:rsid w:val="004B0133"/>
    <w:rsid w:val="004B080E"/>
    <w:rsid w:val="004B0B61"/>
    <w:rsid w:val="004B36F1"/>
    <w:rsid w:val="004B7613"/>
    <w:rsid w:val="004B761D"/>
    <w:rsid w:val="004B7D63"/>
    <w:rsid w:val="004C0497"/>
    <w:rsid w:val="004C14A9"/>
    <w:rsid w:val="004C2203"/>
    <w:rsid w:val="004C2BB1"/>
    <w:rsid w:val="004C4C71"/>
    <w:rsid w:val="004C4E7E"/>
    <w:rsid w:val="004C6F92"/>
    <w:rsid w:val="004D0784"/>
    <w:rsid w:val="004D09E9"/>
    <w:rsid w:val="004D0A24"/>
    <w:rsid w:val="004D0CAF"/>
    <w:rsid w:val="004D13E0"/>
    <w:rsid w:val="004D1B46"/>
    <w:rsid w:val="004D213C"/>
    <w:rsid w:val="004D47D0"/>
    <w:rsid w:val="004D5CED"/>
    <w:rsid w:val="004D645C"/>
    <w:rsid w:val="004E0C40"/>
    <w:rsid w:val="004E10E7"/>
    <w:rsid w:val="004E4B7B"/>
    <w:rsid w:val="004E6FED"/>
    <w:rsid w:val="004E7E8F"/>
    <w:rsid w:val="004F0C9F"/>
    <w:rsid w:val="004F4BD8"/>
    <w:rsid w:val="00500A70"/>
    <w:rsid w:val="00501081"/>
    <w:rsid w:val="005011B6"/>
    <w:rsid w:val="005100F1"/>
    <w:rsid w:val="005114E4"/>
    <w:rsid w:val="00511E94"/>
    <w:rsid w:val="00512BD2"/>
    <w:rsid w:val="00514B31"/>
    <w:rsid w:val="00514D25"/>
    <w:rsid w:val="00526701"/>
    <w:rsid w:val="00526EC2"/>
    <w:rsid w:val="00530422"/>
    <w:rsid w:val="00533595"/>
    <w:rsid w:val="00533822"/>
    <w:rsid w:val="00534F51"/>
    <w:rsid w:val="0053542C"/>
    <w:rsid w:val="005360E7"/>
    <w:rsid w:val="00540DB2"/>
    <w:rsid w:val="0054367F"/>
    <w:rsid w:val="005438FE"/>
    <w:rsid w:val="00544766"/>
    <w:rsid w:val="00546171"/>
    <w:rsid w:val="00546511"/>
    <w:rsid w:val="00552D94"/>
    <w:rsid w:val="005532BE"/>
    <w:rsid w:val="00554F72"/>
    <w:rsid w:val="0055766E"/>
    <w:rsid w:val="00565A06"/>
    <w:rsid w:val="00572997"/>
    <w:rsid w:val="00572CAF"/>
    <w:rsid w:val="00575A05"/>
    <w:rsid w:val="00576821"/>
    <w:rsid w:val="00581D52"/>
    <w:rsid w:val="00581F46"/>
    <w:rsid w:val="005869FE"/>
    <w:rsid w:val="005900BB"/>
    <w:rsid w:val="00592405"/>
    <w:rsid w:val="00592778"/>
    <w:rsid w:val="00592B72"/>
    <w:rsid w:val="00593378"/>
    <w:rsid w:val="005945D1"/>
    <w:rsid w:val="00597887"/>
    <w:rsid w:val="005A1055"/>
    <w:rsid w:val="005A1179"/>
    <w:rsid w:val="005A1809"/>
    <w:rsid w:val="005A326C"/>
    <w:rsid w:val="005A500B"/>
    <w:rsid w:val="005A75CA"/>
    <w:rsid w:val="005B39D4"/>
    <w:rsid w:val="005B7318"/>
    <w:rsid w:val="005C07C3"/>
    <w:rsid w:val="005C1A42"/>
    <w:rsid w:val="005D02EB"/>
    <w:rsid w:val="005D1C0D"/>
    <w:rsid w:val="005E1539"/>
    <w:rsid w:val="005E5128"/>
    <w:rsid w:val="005E5FC5"/>
    <w:rsid w:val="005E6AC6"/>
    <w:rsid w:val="005E713A"/>
    <w:rsid w:val="005F4E6D"/>
    <w:rsid w:val="005F6070"/>
    <w:rsid w:val="005F6F35"/>
    <w:rsid w:val="00600179"/>
    <w:rsid w:val="00601407"/>
    <w:rsid w:val="00602959"/>
    <w:rsid w:val="00602A82"/>
    <w:rsid w:val="006035EE"/>
    <w:rsid w:val="006123F4"/>
    <w:rsid w:val="00612AC4"/>
    <w:rsid w:val="00613B00"/>
    <w:rsid w:val="0061457E"/>
    <w:rsid w:val="006175F0"/>
    <w:rsid w:val="00620275"/>
    <w:rsid w:val="006204F6"/>
    <w:rsid w:val="00620B2F"/>
    <w:rsid w:val="00625000"/>
    <w:rsid w:val="006301C3"/>
    <w:rsid w:val="006306A3"/>
    <w:rsid w:val="00630AB8"/>
    <w:rsid w:val="006330B2"/>
    <w:rsid w:val="006402EB"/>
    <w:rsid w:val="0064487F"/>
    <w:rsid w:val="00644946"/>
    <w:rsid w:val="00645304"/>
    <w:rsid w:val="00646975"/>
    <w:rsid w:val="00651912"/>
    <w:rsid w:val="00655855"/>
    <w:rsid w:val="00657F4F"/>
    <w:rsid w:val="00663956"/>
    <w:rsid w:val="006717B8"/>
    <w:rsid w:val="00675683"/>
    <w:rsid w:val="006776ED"/>
    <w:rsid w:val="00680C9D"/>
    <w:rsid w:val="00683BDD"/>
    <w:rsid w:val="00686B58"/>
    <w:rsid w:val="00687B2C"/>
    <w:rsid w:val="00691076"/>
    <w:rsid w:val="0069193E"/>
    <w:rsid w:val="00697BE1"/>
    <w:rsid w:val="006A1EB1"/>
    <w:rsid w:val="006A7908"/>
    <w:rsid w:val="006B5245"/>
    <w:rsid w:val="006B6165"/>
    <w:rsid w:val="006C0228"/>
    <w:rsid w:val="006C1774"/>
    <w:rsid w:val="006C1DEB"/>
    <w:rsid w:val="006C27C1"/>
    <w:rsid w:val="006C2A9D"/>
    <w:rsid w:val="006C5243"/>
    <w:rsid w:val="006C58E2"/>
    <w:rsid w:val="006C73B7"/>
    <w:rsid w:val="006C75A1"/>
    <w:rsid w:val="006D0320"/>
    <w:rsid w:val="006D24C4"/>
    <w:rsid w:val="006D2BCE"/>
    <w:rsid w:val="006D721E"/>
    <w:rsid w:val="006E0DEE"/>
    <w:rsid w:val="006E1CBF"/>
    <w:rsid w:val="006E24B4"/>
    <w:rsid w:val="006E27C5"/>
    <w:rsid w:val="006E43F1"/>
    <w:rsid w:val="006E4EA0"/>
    <w:rsid w:val="006E4FAD"/>
    <w:rsid w:val="006F1866"/>
    <w:rsid w:val="006F65F5"/>
    <w:rsid w:val="007010ED"/>
    <w:rsid w:val="00702683"/>
    <w:rsid w:val="00704E5F"/>
    <w:rsid w:val="00707BB3"/>
    <w:rsid w:val="00710177"/>
    <w:rsid w:val="00710D93"/>
    <w:rsid w:val="007121E9"/>
    <w:rsid w:val="0071697E"/>
    <w:rsid w:val="00716A07"/>
    <w:rsid w:val="00716DB8"/>
    <w:rsid w:val="0072031F"/>
    <w:rsid w:val="00721F3B"/>
    <w:rsid w:val="00723DD7"/>
    <w:rsid w:val="00726756"/>
    <w:rsid w:val="007268F9"/>
    <w:rsid w:val="00730BF1"/>
    <w:rsid w:val="007339A4"/>
    <w:rsid w:val="00734411"/>
    <w:rsid w:val="0073463C"/>
    <w:rsid w:val="007359F0"/>
    <w:rsid w:val="00740CDF"/>
    <w:rsid w:val="00742B0F"/>
    <w:rsid w:val="00746A5F"/>
    <w:rsid w:val="007542B0"/>
    <w:rsid w:val="007550F2"/>
    <w:rsid w:val="00755957"/>
    <w:rsid w:val="00756BE2"/>
    <w:rsid w:val="00760438"/>
    <w:rsid w:val="0076478C"/>
    <w:rsid w:val="00770D3F"/>
    <w:rsid w:val="007813FE"/>
    <w:rsid w:val="0078349D"/>
    <w:rsid w:val="00784455"/>
    <w:rsid w:val="00785430"/>
    <w:rsid w:val="007856D9"/>
    <w:rsid w:val="007923C4"/>
    <w:rsid w:val="00794977"/>
    <w:rsid w:val="00794CF6"/>
    <w:rsid w:val="00796F12"/>
    <w:rsid w:val="00797896"/>
    <w:rsid w:val="007A03B2"/>
    <w:rsid w:val="007A22C4"/>
    <w:rsid w:val="007A5325"/>
    <w:rsid w:val="007A6027"/>
    <w:rsid w:val="007B55CC"/>
    <w:rsid w:val="007C0CA0"/>
    <w:rsid w:val="007C276B"/>
    <w:rsid w:val="007C3B89"/>
    <w:rsid w:val="007C574D"/>
    <w:rsid w:val="007D0114"/>
    <w:rsid w:val="007D3A92"/>
    <w:rsid w:val="007D41C2"/>
    <w:rsid w:val="007E1625"/>
    <w:rsid w:val="007E38B7"/>
    <w:rsid w:val="007E3A43"/>
    <w:rsid w:val="007E6986"/>
    <w:rsid w:val="007E7370"/>
    <w:rsid w:val="007E7E99"/>
    <w:rsid w:val="007F13DC"/>
    <w:rsid w:val="007F22DA"/>
    <w:rsid w:val="007F3B29"/>
    <w:rsid w:val="007F5FDC"/>
    <w:rsid w:val="007F6E6F"/>
    <w:rsid w:val="008056BB"/>
    <w:rsid w:val="008057DD"/>
    <w:rsid w:val="008066AD"/>
    <w:rsid w:val="008075B8"/>
    <w:rsid w:val="00815778"/>
    <w:rsid w:val="00821514"/>
    <w:rsid w:val="008304C9"/>
    <w:rsid w:val="00833EF5"/>
    <w:rsid w:val="00834BC4"/>
    <w:rsid w:val="00835090"/>
    <w:rsid w:val="00836488"/>
    <w:rsid w:val="0084020B"/>
    <w:rsid w:val="00840590"/>
    <w:rsid w:val="008471CE"/>
    <w:rsid w:val="00847C0E"/>
    <w:rsid w:val="00847ECE"/>
    <w:rsid w:val="00855EA5"/>
    <w:rsid w:val="008562CC"/>
    <w:rsid w:val="00856406"/>
    <w:rsid w:val="00860F2B"/>
    <w:rsid w:val="0086750A"/>
    <w:rsid w:val="008677CC"/>
    <w:rsid w:val="00867C2F"/>
    <w:rsid w:val="00877933"/>
    <w:rsid w:val="00880CCA"/>
    <w:rsid w:val="0088753F"/>
    <w:rsid w:val="00892C41"/>
    <w:rsid w:val="00893539"/>
    <w:rsid w:val="008956BC"/>
    <w:rsid w:val="00896CBA"/>
    <w:rsid w:val="008971F7"/>
    <w:rsid w:val="008A24C1"/>
    <w:rsid w:val="008A43F1"/>
    <w:rsid w:val="008B200E"/>
    <w:rsid w:val="008B4E65"/>
    <w:rsid w:val="008C11FC"/>
    <w:rsid w:val="008C22D7"/>
    <w:rsid w:val="008C264A"/>
    <w:rsid w:val="008D0BBF"/>
    <w:rsid w:val="008D6444"/>
    <w:rsid w:val="008E05CD"/>
    <w:rsid w:val="008E1893"/>
    <w:rsid w:val="008E18BC"/>
    <w:rsid w:val="008E25B2"/>
    <w:rsid w:val="008E3355"/>
    <w:rsid w:val="008E40B7"/>
    <w:rsid w:val="008E5A6B"/>
    <w:rsid w:val="008E7A48"/>
    <w:rsid w:val="008F2DE4"/>
    <w:rsid w:val="008F4153"/>
    <w:rsid w:val="00900621"/>
    <w:rsid w:val="0090266D"/>
    <w:rsid w:val="00903219"/>
    <w:rsid w:val="0090342A"/>
    <w:rsid w:val="00904F1D"/>
    <w:rsid w:val="00905F74"/>
    <w:rsid w:val="0091210A"/>
    <w:rsid w:val="00912298"/>
    <w:rsid w:val="00913F4D"/>
    <w:rsid w:val="00916607"/>
    <w:rsid w:val="0091779E"/>
    <w:rsid w:val="009224E9"/>
    <w:rsid w:val="00927167"/>
    <w:rsid w:val="00930B67"/>
    <w:rsid w:val="00931255"/>
    <w:rsid w:val="00933485"/>
    <w:rsid w:val="00933904"/>
    <w:rsid w:val="0093430F"/>
    <w:rsid w:val="00935869"/>
    <w:rsid w:val="00940217"/>
    <w:rsid w:val="00940A81"/>
    <w:rsid w:val="009416CE"/>
    <w:rsid w:val="009426C0"/>
    <w:rsid w:val="00946407"/>
    <w:rsid w:val="00951F9A"/>
    <w:rsid w:val="00952FF9"/>
    <w:rsid w:val="0095338A"/>
    <w:rsid w:val="00956FED"/>
    <w:rsid w:val="00957946"/>
    <w:rsid w:val="00963C6B"/>
    <w:rsid w:val="00966572"/>
    <w:rsid w:val="00971B35"/>
    <w:rsid w:val="0097343B"/>
    <w:rsid w:val="00973C88"/>
    <w:rsid w:val="00977556"/>
    <w:rsid w:val="00980BA4"/>
    <w:rsid w:val="009817E1"/>
    <w:rsid w:val="0098562E"/>
    <w:rsid w:val="00991E56"/>
    <w:rsid w:val="00995CF0"/>
    <w:rsid w:val="0099635D"/>
    <w:rsid w:val="00997FE2"/>
    <w:rsid w:val="009A3C7E"/>
    <w:rsid w:val="009A41CA"/>
    <w:rsid w:val="009A46A1"/>
    <w:rsid w:val="009A59E0"/>
    <w:rsid w:val="009B0F42"/>
    <w:rsid w:val="009B18F9"/>
    <w:rsid w:val="009B3824"/>
    <w:rsid w:val="009C5484"/>
    <w:rsid w:val="009C5E4F"/>
    <w:rsid w:val="009C6300"/>
    <w:rsid w:val="009C7AF2"/>
    <w:rsid w:val="009E3764"/>
    <w:rsid w:val="009E3CDB"/>
    <w:rsid w:val="009F2D29"/>
    <w:rsid w:val="009F503E"/>
    <w:rsid w:val="009F50A6"/>
    <w:rsid w:val="00A002DA"/>
    <w:rsid w:val="00A0319E"/>
    <w:rsid w:val="00A036AE"/>
    <w:rsid w:val="00A07002"/>
    <w:rsid w:val="00A11575"/>
    <w:rsid w:val="00A127FF"/>
    <w:rsid w:val="00A13C1C"/>
    <w:rsid w:val="00A154E8"/>
    <w:rsid w:val="00A23F43"/>
    <w:rsid w:val="00A252AF"/>
    <w:rsid w:val="00A25B49"/>
    <w:rsid w:val="00A30B7B"/>
    <w:rsid w:val="00A3214D"/>
    <w:rsid w:val="00A34409"/>
    <w:rsid w:val="00A34982"/>
    <w:rsid w:val="00A365E5"/>
    <w:rsid w:val="00A43FB2"/>
    <w:rsid w:val="00A46D77"/>
    <w:rsid w:val="00A511DA"/>
    <w:rsid w:val="00A560BE"/>
    <w:rsid w:val="00A572DC"/>
    <w:rsid w:val="00A60ED8"/>
    <w:rsid w:val="00A61478"/>
    <w:rsid w:val="00A65651"/>
    <w:rsid w:val="00A7127F"/>
    <w:rsid w:val="00A76A79"/>
    <w:rsid w:val="00A811FC"/>
    <w:rsid w:val="00A854B5"/>
    <w:rsid w:val="00A875A9"/>
    <w:rsid w:val="00A90D91"/>
    <w:rsid w:val="00A94E73"/>
    <w:rsid w:val="00A94ED0"/>
    <w:rsid w:val="00AA1619"/>
    <w:rsid w:val="00AA4E70"/>
    <w:rsid w:val="00AA71C7"/>
    <w:rsid w:val="00AB353E"/>
    <w:rsid w:val="00AB4855"/>
    <w:rsid w:val="00AB5D71"/>
    <w:rsid w:val="00AB639D"/>
    <w:rsid w:val="00AB6A4E"/>
    <w:rsid w:val="00AB7F39"/>
    <w:rsid w:val="00AC64F4"/>
    <w:rsid w:val="00AD0E73"/>
    <w:rsid w:val="00AD3BC9"/>
    <w:rsid w:val="00AD477A"/>
    <w:rsid w:val="00AD5350"/>
    <w:rsid w:val="00AE6DA4"/>
    <w:rsid w:val="00AE7289"/>
    <w:rsid w:val="00AF2F4D"/>
    <w:rsid w:val="00AF4C83"/>
    <w:rsid w:val="00B1294D"/>
    <w:rsid w:val="00B13BFC"/>
    <w:rsid w:val="00B13D60"/>
    <w:rsid w:val="00B17CA3"/>
    <w:rsid w:val="00B2239A"/>
    <w:rsid w:val="00B22C2C"/>
    <w:rsid w:val="00B23867"/>
    <w:rsid w:val="00B2505A"/>
    <w:rsid w:val="00B2656A"/>
    <w:rsid w:val="00B34B72"/>
    <w:rsid w:val="00B35062"/>
    <w:rsid w:val="00B37160"/>
    <w:rsid w:val="00B42097"/>
    <w:rsid w:val="00B473A6"/>
    <w:rsid w:val="00B53642"/>
    <w:rsid w:val="00B57AE2"/>
    <w:rsid w:val="00B60629"/>
    <w:rsid w:val="00B61162"/>
    <w:rsid w:val="00B6213B"/>
    <w:rsid w:val="00B67C2C"/>
    <w:rsid w:val="00B72B4F"/>
    <w:rsid w:val="00B74879"/>
    <w:rsid w:val="00B74BBD"/>
    <w:rsid w:val="00B76203"/>
    <w:rsid w:val="00B86955"/>
    <w:rsid w:val="00B91181"/>
    <w:rsid w:val="00B9338A"/>
    <w:rsid w:val="00BA0002"/>
    <w:rsid w:val="00BA0155"/>
    <w:rsid w:val="00BA0C32"/>
    <w:rsid w:val="00BA10D8"/>
    <w:rsid w:val="00BA1552"/>
    <w:rsid w:val="00BA1988"/>
    <w:rsid w:val="00BA3CC8"/>
    <w:rsid w:val="00BA4E80"/>
    <w:rsid w:val="00BA5232"/>
    <w:rsid w:val="00BA6997"/>
    <w:rsid w:val="00BA6C58"/>
    <w:rsid w:val="00BB06AC"/>
    <w:rsid w:val="00BB0798"/>
    <w:rsid w:val="00BB2FDD"/>
    <w:rsid w:val="00BB5A9E"/>
    <w:rsid w:val="00BC260D"/>
    <w:rsid w:val="00BC3642"/>
    <w:rsid w:val="00BC4CDD"/>
    <w:rsid w:val="00BC6B36"/>
    <w:rsid w:val="00BC7881"/>
    <w:rsid w:val="00BD0D45"/>
    <w:rsid w:val="00BD1402"/>
    <w:rsid w:val="00BD36CE"/>
    <w:rsid w:val="00BD591A"/>
    <w:rsid w:val="00BD5EEE"/>
    <w:rsid w:val="00BE0CF8"/>
    <w:rsid w:val="00BE1551"/>
    <w:rsid w:val="00BE4405"/>
    <w:rsid w:val="00BE6417"/>
    <w:rsid w:val="00BF0880"/>
    <w:rsid w:val="00BF2A03"/>
    <w:rsid w:val="00BF6E46"/>
    <w:rsid w:val="00C05744"/>
    <w:rsid w:val="00C07EFC"/>
    <w:rsid w:val="00C11505"/>
    <w:rsid w:val="00C1214A"/>
    <w:rsid w:val="00C1377E"/>
    <w:rsid w:val="00C160C1"/>
    <w:rsid w:val="00C16E54"/>
    <w:rsid w:val="00C235D0"/>
    <w:rsid w:val="00C2700B"/>
    <w:rsid w:val="00C30845"/>
    <w:rsid w:val="00C32871"/>
    <w:rsid w:val="00C37114"/>
    <w:rsid w:val="00C538A1"/>
    <w:rsid w:val="00C554AA"/>
    <w:rsid w:val="00C55501"/>
    <w:rsid w:val="00C5777F"/>
    <w:rsid w:val="00C63266"/>
    <w:rsid w:val="00C63F16"/>
    <w:rsid w:val="00C64C6E"/>
    <w:rsid w:val="00C665C7"/>
    <w:rsid w:val="00C66729"/>
    <w:rsid w:val="00C66DB7"/>
    <w:rsid w:val="00C70BD4"/>
    <w:rsid w:val="00C713D9"/>
    <w:rsid w:val="00C72AED"/>
    <w:rsid w:val="00C835D1"/>
    <w:rsid w:val="00C83608"/>
    <w:rsid w:val="00C84539"/>
    <w:rsid w:val="00C93A2E"/>
    <w:rsid w:val="00C95A4A"/>
    <w:rsid w:val="00CA2D31"/>
    <w:rsid w:val="00CA31C2"/>
    <w:rsid w:val="00CA324E"/>
    <w:rsid w:val="00CA4D1E"/>
    <w:rsid w:val="00CA6917"/>
    <w:rsid w:val="00CA7A8C"/>
    <w:rsid w:val="00CB09C7"/>
    <w:rsid w:val="00CB2BC9"/>
    <w:rsid w:val="00CB311B"/>
    <w:rsid w:val="00CB4616"/>
    <w:rsid w:val="00CB4A38"/>
    <w:rsid w:val="00CB5C33"/>
    <w:rsid w:val="00CC31C0"/>
    <w:rsid w:val="00CC5674"/>
    <w:rsid w:val="00CC59AB"/>
    <w:rsid w:val="00CD1E58"/>
    <w:rsid w:val="00CD29E4"/>
    <w:rsid w:val="00CD2A71"/>
    <w:rsid w:val="00CD2C12"/>
    <w:rsid w:val="00CD63FC"/>
    <w:rsid w:val="00CD6569"/>
    <w:rsid w:val="00CE00A3"/>
    <w:rsid w:val="00CE07FB"/>
    <w:rsid w:val="00CE1B46"/>
    <w:rsid w:val="00CE607E"/>
    <w:rsid w:val="00CF07BA"/>
    <w:rsid w:val="00D01478"/>
    <w:rsid w:val="00D0309A"/>
    <w:rsid w:val="00D032EF"/>
    <w:rsid w:val="00D03FC7"/>
    <w:rsid w:val="00D0411C"/>
    <w:rsid w:val="00D073FB"/>
    <w:rsid w:val="00D21F20"/>
    <w:rsid w:val="00D23BDB"/>
    <w:rsid w:val="00D25A28"/>
    <w:rsid w:val="00D32457"/>
    <w:rsid w:val="00D33DFE"/>
    <w:rsid w:val="00D4198D"/>
    <w:rsid w:val="00D450B3"/>
    <w:rsid w:val="00D47A42"/>
    <w:rsid w:val="00D5045B"/>
    <w:rsid w:val="00D60725"/>
    <w:rsid w:val="00D615D9"/>
    <w:rsid w:val="00D62AFF"/>
    <w:rsid w:val="00D638F2"/>
    <w:rsid w:val="00D64B52"/>
    <w:rsid w:val="00D67C2B"/>
    <w:rsid w:val="00D705C8"/>
    <w:rsid w:val="00D70B6A"/>
    <w:rsid w:val="00D726E8"/>
    <w:rsid w:val="00D72D0B"/>
    <w:rsid w:val="00D74FC4"/>
    <w:rsid w:val="00D8330D"/>
    <w:rsid w:val="00D84E1B"/>
    <w:rsid w:val="00D8604F"/>
    <w:rsid w:val="00D8784B"/>
    <w:rsid w:val="00D93897"/>
    <w:rsid w:val="00D94B9D"/>
    <w:rsid w:val="00D950A1"/>
    <w:rsid w:val="00D95B34"/>
    <w:rsid w:val="00DA0D92"/>
    <w:rsid w:val="00DB2973"/>
    <w:rsid w:val="00DB370C"/>
    <w:rsid w:val="00DB3D87"/>
    <w:rsid w:val="00DC1968"/>
    <w:rsid w:val="00DC2CBB"/>
    <w:rsid w:val="00DC3E3A"/>
    <w:rsid w:val="00DC502D"/>
    <w:rsid w:val="00DC5DF2"/>
    <w:rsid w:val="00DC6623"/>
    <w:rsid w:val="00DD145C"/>
    <w:rsid w:val="00DD2984"/>
    <w:rsid w:val="00DD3B12"/>
    <w:rsid w:val="00DD6D97"/>
    <w:rsid w:val="00DE12D5"/>
    <w:rsid w:val="00DE1620"/>
    <w:rsid w:val="00DE7620"/>
    <w:rsid w:val="00DF2190"/>
    <w:rsid w:val="00DF57DA"/>
    <w:rsid w:val="00DF72B5"/>
    <w:rsid w:val="00E00FE6"/>
    <w:rsid w:val="00E01E36"/>
    <w:rsid w:val="00E05E22"/>
    <w:rsid w:val="00E06439"/>
    <w:rsid w:val="00E07940"/>
    <w:rsid w:val="00E1035B"/>
    <w:rsid w:val="00E164CD"/>
    <w:rsid w:val="00E2006C"/>
    <w:rsid w:val="00E20825"/>
    <w:rsid w:val="00E237AC"/>
    <w:rsid w:val="00E2479B"/>
    <w:rsid w:val="00E27022"/>
    <w:rsid w:val="00E2777E"/>
    <w:rsid w:val="00E301BC"/>
    <w:rsid w:val="00E3138E"/>
    <w:rsid w:val="00E32E7B"/>
    <w:rsid w:val="00E33995"/>
    <w:rsid w:val="00E404A9"/>
    <w:rsid w:val="00E40CF0"/>
    <w:rsid w:val="00E42717"/>
    <w:rsid w:val="00E4288D"/>
    <w:rsid w:val="00E435B1"/>
    <w:rsid w:val="00E44DDD"/>
    <w:rsid w:val="00E455D3"/>
    <w:rsid w:val="00E52735"/>
    <w:rsid w:val="00E52BB7"/>
    <w:rsid w:val="00E5415F"/>
    <w:rsid w:val="00E55F8A"/>
    <w:rsid w:val="00E61584"/>
    <w:rsid w:val="00E61990"/>
    <w:rsid w:val="00E627AA"/>
    <w:rsid w:val="00E633B0"/>
    <w:rsid w:val="00E67578"/>
    <w:rsid w:val="00E761F8"/>
    <w:rsid w:val="00E76F68"/>
    <w:rsid w:val="00E77266"/>
    <w:rsid w:val="00E80229"/>
    <w:rsid w:val="00E8504C"/>
    <w:rsid w:val="00E934E9"/>
    <w:rsid w:val="00E934F0"/>
    <w:rsid w:val="00E94BBB"/>
    <w:rsid w:val="00EA20BC"/>
    <w:rsid w:val="00EA5486"/>
    <w:rsid w:val="00EA590C"/>
    <w:rsid w:val="00EA6CAD"/>
    <w:rsid w:val="00EA7300"/>
    <w:rsid w:val="00EC1BA4"/>
    <w:rsid w:val="00EC490D"/>
    <w:rsid w:val="00ED047B"/>
    <w:rsid w:val="00ED254C"/>
    <w:rsid w:val="00ED4A09"/>
    <w:rsid w:val="00ED4B82"/>
    <w:rsid w:val="00ED59EC"/>
    <w:rsid w:val="00ED68B0"/>
    <w:rsid w:val="00EE60F1"/>
    <w:rsid w:val="00EE77FF"/>
    <w:rsid w:val="00EF0B7E"/>
    <w:rsid w:val="00EF0F7C"/>
    <w:rsid w:val="00EF3814"/>
    <w:rsid w:val="00EF4D93"/>
    <w:rsid w:val="00EF6C2D"/>
    <w:rsid w:val="00F0096C"/>
    <w:rsid w:val="00F02559"/>
    <w:rsid w:val="00F0461E"/>
    <w:rsid w:val="00F05737"/>
    <w:rsid w:val="00F05FF0"/>
    <w:rsid w:val="00F06DBC"/>
    <w:rsid w:val="00F110D7"/>
    <w:rsid w:val="00F1177F"/>
    <w:rsid w:val="00F12218"/>
    <w:rsid w:val="00F14D73"/>
    <w:rsid w:val="00F210B8"/>
    <w:rsid w:val="00F24A25"/>
    <w:rsid w:val="00F25674"/>
    <w:rsid w:val="00F278EB"/>
    <w:rsid w:val="00F33039"/>
    <w:rsid w:val="00F34FB6"/>
    <w:rsid w:val="00F35903"/>
    <w:rsid w:val="00F35930"/>
    <w:rsid w:val="00F3646E"/>
    <w:rsid w:val="00F417D1"/>
    <w:rsid w:val="00F4258D"/>
    <w:rsid w:val="00F42EDF"/>
    <w:rsid w:val="00F52CCF"/>
    <w:rsid w:val="00F534C5"/>
    <w:rsid w:val="00F5418E"/>
    <w:rsid w:val="00F54F0A"/>
    <w:rsid w:val="00F61B4B"/>
    <w:rsid w:val="00F62203"/>
    <w:rsid w:val="00F629DA"/>
    <w:rsid w:val="00F66D9D"/>
    <w:rsid w:val="00F70F51"/>
    <w:rsid w:val="00F7326F"/>
    <w:rsid w:val="00F73963"/>
    <w:rsid w:val="00F75853"/>
    <w:rsid w:val="00F7701F"/>
    <w:rsid w:val="00F815E1"/>
    <w:rsid w:val="00F832F5"/>
    <w:rsid w:val="00F92F22"/>
    <w:rsid w:val="00F94949"/>
    <w:rsid w:val="00F96D11"/>
    <w:rsid w:val="00FA024F"/>
    <w:rsid w:val="00FA7D1C"/>
    <w:rsid w:val="00FB202B"/>
    <w:rsid w:val="00FB2D6C"/>
    <w:rsid w:val="00FB385E"/>
    <w:rsid w:val="00FB3ED2"/>
    <w:rsid w:val="00FC6556"/>
    <w:rsid w:val="00FC694C"/>
    <w:rsid w:val="00FD2639"/>
    <w:rsid w:val="00FD30AA"/>
    <w:rsid w:val="00FD5ACC"/>
    <w:rsid w:val="00FD6A61"/>
    <w:rsid w:val="00FD7DAF"/>
    <w:rsid w:val="00FE1235"/>
    <w:rsid w:val="00FE3522"/>
    <w:rsid w:val="00FE668E"/>
    <w:rsid w:val="00FE691F"/>
    <w:rsid w:val="00FE6C2C"/>
    <w:rsid w:val="00FE7B2E"/>
    <w:rsid w:val="00FF029F"/>
    <w:rsid w:val="00FF3C58"/>
    <w:rsid w:val="00FF3DB9"/>
    <w:rsid w:val="00FF44F9"/>
    <w:rsid w:val="00FF4A92"/>
    <w:rsid w:val="00FF736A"/>
    <w:rsid w:val="01104108"/>
    <w:rsid w:val="0149156E"/>
    <w:rsid w:val="018C5C6A"/>
    <w:rsid w:val="02794845"/>
    <w:rsid w:val="029241CD"/>
    <w:rsid w:val="029754F2"/>
    <w:rsid w:val="029C40E1"/>
    <w:rsid w:val="02BC5DEB"/>
    <w:rsid w:val="039B1535"/>
    <w:rsid w:val="03F20973"/>
    <w:rsid w:val="04134DE3"/>
    <w:rsid w:val="04BE3C3C"/>
    <w:rsid w:val="04DB096B"/>
    <w:rsid w:val="05155A95"/>
    <w:rsid w:val="0587021A"/>
    <w:rsid w:val="058C1897"/>
    <w:rsid w:val="05B72855"/>
    <w:rsid w:val="06351237"/>
    <w:rsid w:val="0648425E"/>
    <w:rsid w:val="06E153CB"/>
    <w:rsid w:val="073C5B51"/>
    <w:rsid w:val="07454FBD"/>
    <w:rsid w:val="07463441"/>
    <w:rsid w:val="0765653C"/>
    <w:rsid w:val="07666B2F"/>
    <w:rsid w:val="0785530F"/>
    <w:rsid w:val="07971A19"/>
    <w:rsid w:val="07F03B3F"/>
    <w:rsid w:val="0824311F"/>
    <w:rsid w:val="089A4887"/>
    <w:rsid w:val="08EA6EC2"/>
    <w:rsid w:val="09665BAA"/>
    <w:rsid w:val="09A079F7"/>
    <w:rsid w:val="09F24B6A"/>
    <w:rsid w:val="0A8B085F"/>
    <w:rsid w:val="0A9A3512"/>
    <w:rsid w:val="0B111514"/>
    <w:rsid w:val="0B5977C7"/>
    <w:rsid w:val="0D0F566C"/>
    <w:rsid w:val="0D2574B2"/>
    <w:rsid w:val="0D4D5D71"/>
    <w:rsid w:val="0DB41949"/>
    <w:rsid w:val="0E9814AC"/>
    <w:rsid w:val="0EF9627E"/>
    <w:rsid w:val="0F0C1024"/>
    <w:rsid w:val="0F2669CA"/>
    <w:rsid w:val="0FB857E5"/>
    <w:rsid w:val="0FF27CD4"/>
    <w:rsid w:val="10407252"/>
    <w:rsid w:val="10982B65"/>
    <w:rsid w:val="110E27DA"/>
    <w:rsid w:val="112132BB"/>
    <w:rsid w:val="1189657C"/>
    <w:rsid w:val="11AB4E75"/>
    <w:rsid w:val="12180264"/>
    <w:rsid w:val="12666092"/>
    <w:rsid w:val="12C14335"/>
    <w:rsid w:val="12D06630"/>
    <w:rsid w:val="13252131"/>
    <w:rsid w:val="13AE3F75"/>
    <w:rsid w:val="14427005"/>
    <w:rsid w:val="14737C92"/>
    <w:rsid w:val="14CC7321"/>
    <w:rsid w:val="14F61BA5"/>
    <w:rsid w:val="154820B9"/>
    <w:rsid w:val="15C4012D"/>
    <w:rsid w:val="15F34401"/>
    <w:rsid w:val="16C54F6B"/>
    <w:rsid w:val="17221DFE"/>
    <w:rsid w:val="1745109D"/>
    <w:rsid w:val="1766301A"/>
    <w:rsid w:val="17A705F9"/>
    <w:rsid w:val="17AA4B77"/>
    <w:rsid w:val="17E87DDC"/>
    <w:rsid w:val="18252E1E"/>
    <w:rsid w:val="186627E2"/>
    <w:rsid w:val="187C2437"/>
    <w:rsid w:val="18D63E0D"/>
    <w:rsid w:val="1903712E"/>
    <w:rsid w:val="190801A4"/>
    <w:rsid w:val="19AE43E1"/>
    <w:rsid w:val="19BD01AA"/>
    <w:rsid w:val="19BD0F2A"/>
    <w:rsid w:val="19FF1125"/>
    <w:rsid w:val="1A6E1CC8"/>
    <w:rsid w:val="1A8F2637"/>
    <w:rsid w:val="1A9346F9"/>
    <w:rsid w:val="1A9C65BB"/>
    <w:rsid w:val="1AC40C1F"/>
    <w:rsid w:val="1AD85856"/>
    <w:rsid w:val="1B7E3A22"/>
    <w:rsid w:val="1BE760CE"/>
    <w:rsid w:val="1C0268A6"/>
    <w:rsid w:val="1D31798F"/>
    <w:rsid w:val="1DF06D69"/>
    <w:rsid w:val="1F39251C"/>
    <w:rsid w:val="202515D3"/>
    <w:rsid w:val="204E246A"/>
    <w:rsid w:val="20DD4E7B"/>
    <w:rsid w:val="21C76B34"/>
    <w:rsid w:val="225B1498"/>
    <w:rsid w:val="227666DD"/>
    <w:rsid w:val="22963202"/>
    <w:rsid w:val="22AD393D"/>
    <w:rsid w:val="22C91F95"/>
    <w:rsid w:val="24312CAE"/>
    <w:rsid w:val="2463404F"/>
    <w:rsid w:val="247827E4"/>
    <w:rsid w:val="25155D0F"/>
    <w:rsid w:val="2530158B"/>
    <w:rsid w:val="259B799E"/>
    <w:rsid w:val="265A6A5F"/>
    <w:rsid w:val="27783ED9"/>
    <w:rsid w:val="287204AA"/>
    <w:rsid w:val="28B06A71"/>
    <w:rsid w:val="294409A2"/>
    <w:rsid w:val="29852BD6"/>
    <w:rsid w:val="2AA24389"/>
    <w:rsid w:val="2B281D19"/>
    <w:rsid w:val="2B605456"/>
    <w:rsid w:val="2BCB1000"/>
    <w:rsid w:val="2C982BBB"/>
    <w:rsid w:val="2CAF3609"/>
    <w:rsid w:val="2CB944F3"/>
    <w:rsid w:val="2CCB7D25"/>
    <w:rsid w:val="2E1925D1"/>
    <w:rsid w:val="2E6C52FB"/>
    <w:rsid w:val="2EAC792C"/>
    <w:rsid w:val="2F055848"/>
    <w:rsid w:val="2F315C7A"/>
    <w:rsid w:val="2F3435C8"/>
    <w:rsid w:val="30454900"/>
    <w:rsid w:val="30821404"/>
    <w:rsid w:val="30AB478F"/>
    <w:rsid w:val="30E45AFA"/>
    <w:rsid w:val="31605552"/>
    <w:rsid w:val="316A75EE"/>
    <w:rsid w:val="31760E31"/>
    <w:rsid w:val="317959E9"/>
    <w:rsid w:val="319E701E"/>
    <w:rsid w:val="31A41F0E"/>
    <w:rsid w:val="323A431F"/>
    <w:rsid w:val="326513F5"/>
    <w:rsid w:val="330F6506"/>
    <w:rsid w:val="33B92D8E"/>
    <w:rsid w:val="34732287"/>
    <w:rsid w:val="361E28FB"/>
    <w:rsid w:val="36211B49"/>
    <w:rsid w:val="363D377B"/>
    <w:rsid w:val="36B32C6F"/>
    <w:rsid w:val="36EC422F"/>
    <w:rsid w:val="36F124A3"/>
    <w:rsid w:val="36FE263B"/>
    <w:rsid w:val="370E14DF"/>
    <w:rsid w:val="371F648E"/>
    <w:rsid w:val="375D385E"/>
    <w:rsid w:val="377C1662"/>
    <w:rsid w:val="37ED5591"/>
    <w:rsid w:val="38300D05"/>
    <w:rsid w:val="38D766D5"/>
    <w:rsid w:val="39716993"/>
    <w:rsid w:val="39A77C93"/>
    <w:rsid w:val="39AC2331"/>
    <w:rsid w:val="3A7558C3"/>
    <w:rsid w:val="3ABC75C5"/>
    <w:rsid w:val="3AC4013A"/>
    <w:rsid w:val="3AFC0F72"/>
    <w:rsid w:val="3B0E02B8"/>
    <w:rsid w:val="3B80657E"/>
    <w:rsid w:val="3B9D7D1F"/>
    <w:rsid w:val="3BAB446D"/>
    <w:rsid w:val="3CA2600D"/>
    <w:rsid w:val="3CB1793E"/>
    <w:rsid w:val="3D485DA6"/>
    <w:rsid w:val="3D6D0911"/>
    <w:rsid w:val="3D877F2D"/>
    <w:rsid w:val="3DDE48E7"/>
    <w:rsid w:val="3E1F0A6E"/>
    <w:rsid w:val="3E777E06"/>
    <w:rsid w:val="3E784345"/>
    <w:rsid w:val="3F08224A"/>
    <w:rsid w:val="3F864182"/>
    <w:rsid w:val="3FE02880"/>
    <w:rsid w:val="40E94182"/>
    <w:rsid w:val="411A5E8D"/>
    <w:rsid w:val="415D10C0"/>
    <w:rsid w:val="41935200"/>
    <w:rsid w:val="423533F7"/>
    <w:rsid w:val="42882EFC"/>
    <w:rsid w:val="43B24E00"/>
    <w:rsid w:val="44027D1E"/>
    <w:rsid w:val="455642D8"/>
    <w:rsid w:val="45C16075"/>
    <w:rsid w:val="466734AD"/>
    <w:rsid w:val="46705D5F"/>
    <w:rsid w:val="46C2664C"/>
    <w:rsid w:val="47A45D95"/>
    <w:rsid w:val="486C5003"/>
    <w:rsid w:val="48A1102B"/>
    <w:rsid w:val="49302EDD"/>
    <w:rsid w:val="494A01BA"/>
    <w:rsid w:val="4980210C"/>
    <w:rsid w:val="49DB6302"/>
    <w:rsid w:val="4A632F0A"/>
    <w:rsid w:val="4A79701E"/>
    <w:rsid w:val="4AA02346"/>
    <w:rsid w:val="4B2D79E7"/>
    <w:rsid w:val="4B3762B4"/>
    <w:rsid w:val="4B8A60A7"/>
    <w:rsid w:val="4CEC78A8"/>
    <w:rsid w:val="4DBA4F8B"/>
    <w:rsid w:val="4E8872EA"/>
    <w:rsid w:val="4F476407"/>
    <w:rsid w:val="4FCA0098"/>
    <w:rsid w:val="50031F69"/>
    <w:rsid w:val="50571102"/>
    <w:rsid w:val="50EC2E3F"/>
    <w:rsid w:val="512404A2"/>
    <w:rsid w:val="51704847"/>
    <w:rsid w:val="51A34BDA"/>
    <w:rsid w:val="51CF7127"/>
    <w:rsid w:val="51F31285"/>
    <w:rsid w:val="52C9401D"/>
    <w:rsid w:val="534B0561"/>
    <w:rsid w:val="53757141"/>
    <w:rsid w:val="53842D44"/>
    <w:rsid w:val="542154BE"/>
    <w:rsid w:val="546E2575"/>
    <w:rsid w:val="54A04524"/>
    <w:rsid w:val="55166627"/>
    <w:rsid w:val="55196BD9"/>
    <w:rsid w:val="55AC1638"/>
    <w:rsid w:val="55C47C8F"/>
    <w:rsid w:val="56473379"/>
    <w:rsid w:val="57265316"/>
    <w:rsid w:val="575D0257"/>
    <w:rsid w:val="576A6D06"/>
    <w:rsid w:val="57A065F1"/>
    <w:rsid w:val="57C86D09"/>
    <w:rsid w:val="57DB75BA"/>
    <w:rsid w:val="58476235"/>
    <w:rsid w:val="58A93942"/>
    <w:rsid w:val="58BD02D5"/>
    <w:rsid w:val="59823F88"/>
    <w:rsid w:val="59882BBA"/>
    <w:rsid w:val="5A5668B2"/>
    <w:rsid w:val="5AE43A17"/>
    <w:rsid w:val="5AED511B"/>
    <w:rsid w:val="5AF05430"/>
    <w:rsid w:val="5B3275AA"/>
    <w:rsid w:val="5B4716CB"/>
    <w:rsid w:val="5B8E6EF5"/>
    <w:rsid w:val="5BAA630E"/>
    <w:rsid w:val="5C10511A"/>
    <w:rsid w:val="5C3B6387"/>
    <w:rsid w:val="5C9D3FDF"/>
    <w:rsid w:val="5CDE4F20"/>
    <w:rsid w:val="5DB45EC9"/>
    <w:rsid w:val="5DB63CE9"/>
    <w:rsid w:val="5DD300A8"/>
    <w:rsid w:val="5DEE6CAD"/>
    <w:rsid w:val="5E1478D0"/>
    <w:rsid w:val="5E2D0BCB"/>
    <w:rsid w:val="5E5320E0"/>
    <w:rsid w:val="5EF6129E"/>
    <w:rsid w:val="5F82565A"/>
    <w:rsid w:val="5FC01E9B"/>
    <w:rsid w:val="60D72473"/>
    <w:rsid w:val="60E045A4"/>
    <w:rsid w:val="61383EF8"/>
    <w:rsid w:val="620B475B"/>
    <w:rsid w:val="62160E52"/>
    <w:rsid w:val="62C87E35"/>
    <w:rsid w:val="62F51C48"/>
    <w:rsid w:val="641C12A4"/>
    <w:rsid w:val="643C37FD"/>
    <w:rsid w:val="64630149"/>
    <w:rsid w:val="64FA61EF"/>
    <w:rsid w:val="65120BEB"/>
    <w:rsid w:val="65230523"/>
    <w:rsid w:val="6560638F"/>
    <w:rsid w:val="65880792"/>
    <w:rsid w:val="6594415E"/>
    <w:rsid w:val="65944B79"/>
    <w:rsid w:val="661D6873"/>
    <w:rsid w:val="6622136D"/>
    <w:rsid w:val="66BE761E"/>
    <w:rsid w:val="67145EC5"/>
    <w:rsid w:val="67344523"/>
    <w:rsid w:val="67673003"/>
    <w:rsid w:val="67C2706E"/>
    <w:rsid w:val="68170355"/>
    <w:rsid w:val="68200205"/>
    <w:rsid w:val="689608EA"/>
    <w:rsid w:val="68EE039C"/>
    <w:rsid w:val="694403BC"/>
    <w:rsid w:val="69CA6C15"/>
    <w:rsid w:val="69DD66B9"/>
    <w:rsid w:val="6A7045C4"/>
    <w:rsid w:val="6ACB17B8"/>
    <w:rsid w:val="6AE15FB9"/>
    <w:rsid w:val="6AF33D93"/>
    <w:rsid w:val="6BA51790"/>
    <w:rsid w:val="6BC32491"/>
    <w:rsid w:val="6C271866"/>
    <w:rsid w:val="6CD91E9D"/>
    <w:rsid w:val="6CFB7592"/>
    <w:rsid w:val="6D13312F"/>
    <w:rsid w:val="6D7202E2"/>
    <w:rsid w:val="6D837EE2"/>
    <w:rsid w:val="6DF22EAC"/>
    <w:rsid w:val="6DFA7B71"/>
    <w:rsid w:val="6DFD2576"/>
    <w:rsid w:val="6E3573B9"/>
    <w:rsid w:val="6E5018D5"/>
    <w:rsid w:val="6EC3701E"/>
    <w:rsid w:val="6ECB717A"/>
    <w:rsid w:val="6EDE503F"/>
    <w:rsid w:val="6EF3088E"/>
    <w:rsid w:val="6F0512AF"/>
    <w:rsid w:val="6FA3678A"/>
    <w:rsid w:val="6FA96C5B"/>
    <w:rsid w:val="6FF72428"/>
    <w:rsid w:val="70194DF1"/>
    <w:rsid w:val="71B10B2D"/>
    <w:rsid w:val="72980CEF"/>
    <w:rsid w:val="729A52DB"/>
    <w:rsid w:val="72DF612A"/>
    <w:rsid w:val="735608A7"/>
    <w:rsid w:val="7360307B"/>
    <w:rsid w:val="737B01D3"/>
    <w:rsid w:val="73E00EAA"/>
    <w:rsid w:val="73FE29C4"/>
    <w:rsid w:val="74151704"/>
    <w:rsid w:val="74244FAA"/>
    <w:rsid w:val="747B187A"/>
    <w:rsid w:val="74B50247"/>
    <w:rsid w:val="74D55AD7"/>
    <w:rsid w:val="74ED2E35"/>
    <w:rsid w:val="74F078D7"/>
    <w:rsid w:val="74FC02D4"/>
    <w:rsid w:val="75EF09F7"/>
    <w:rsid w:val="76104758"/>
    <w:rsid w:val="76421D2C"/>
    <w:rsid w:val="765E2A8B"/>
    <w:rsid w:val="76FC0C98"/>
    <w:rsid w:val="77036DA5"/>
    <w:rsid w:val="773859BF"/>
    <w:rsid w:val="778E0039"/>
    <w:rsid w:val="788804C3"/>
    <w:rsid w:val="789332DD"/>
    <w:rsid w:val="79B95190"/>
    <w:rsid w:val="79BB4D93"/>
    <w:rsid w:val="7A331E80"/>
    <w:rsid w:val="7A360F33"/>
    <w:rsid w:val="7B317477"/>
    <w:rsid w:val="7BF130A7"/>
    <w:rsid w:val="7C2E3263"/>
    <w:rsid w:val="7C5768BF"/>
    <w:rsid w:val="7C925A1C"/>
    <w:rsid w:val="7CB35A43"/>
    <w:rsid w:val="7E4318E2"/>
    <w:rsid w:val="7F0A18AC"/>
    <w:rsid w:val="7F7F088E"/>
    <w:rsid w:val="7F8B7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qFormat="1"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Chars="0"/>
    </w:pPr>
    <w:rPr>
      <w:rFonts w:ascii="微软雅黑" w:hAnsi="微软雅黑" w:eastAsia="微软雅黑" w:cstheme="minorBidi"/>
      <w:kern w:val="2"/>
      <w:sz w:val="24"/>
      <w:szCs w:val="22"/>
      <w:lang w:val="en-US" w:eastAsia="zh-CN" w:bidi="ar-SA"/>
    </w:rPr>
  </w:style>
  <w:style w:type="paragraph" w:styleId="2">
    <w:name w:val="heading 1"/>
    <w:basedOn w:val="1"/>
    <w:next w:val="1"/>
    <w:link w:val="33"/>
    <w:qFormat/>
    <w:uiPriority w:val="0"/>
    <w:pPr>
      <w:keepNext/>
      <w:keepLines/>
      <w:numPr>
        <w:ilvl w:val="0"/>
        <w:numId w:val="1"/>
      </w:numPr>
      <w:spacing w:before="340" w:after="330" w:line="578" w:lineRule="auto"/>
      <w:ind w:left="432" w:hanging="432"/>
      <w:outlineLvl w:val="0"/>
    </w:pPr>
    <w:rPr>
      <w:b/>
      <w:bCs/>
      <w:kern w:val="44"/>
      <w:sz w:val="44"/>
      <w:szCs w:val="44"/>
    </w:rPr>
  </w:style>
  <w:style w:type="paragraph" w:styleId="3">
    <w:name w:val="heading 2"/>
    <w:basedOn w:val="2"/>
    <w:next w:val="1"/>
    <w:link w:val="36"/>
    <w:qFormat/>
    <w:uiPriority w:val="0"/>
    <w:pPr>
      <w:numPr>
        <w:ilvl w:val="1"/>
        <w:numId w:val="1"/>
      </w:numPr>
      <w:tabs>
        <w:tab w:val="left" w:pos="-720"/>
        <w:tab w:val="left" w:pos="567"/>
      </w:tabs>
      <w:suppressAutoHyphens/>
      <w:overflowPunct w:val="0"/>
      <w:autoSpaceDE w:val="0"/>
      <w:autoSpaceDN w:val="0"/>
      <w:adjustRightInd w:val="0"/>
      <w:spacing w:before="120" w:after="120" w:line="300" w:lineRule="auto"/>
      <w:ind w:left="575" w:hanging="575"/>
      <w:textAlignment w:val="baseline"/>
      <w:outlineLvl w:val="1"/>
    </w:pPr>
    <w:rPr>
      <w:rFonts w:cs="Times New Roman"/>
      <w:bCs w:val="0"/>
      <w:spacing w:val="-2"/>
      <w:kern w:val="1"/>
      <w:sz w:val="30"/>
      <w:szCs w:val="20"/>
      <w:lang w:val="en-AU"/>
    </w:rPr>
  </w:style>
  <w:style w:type="paragraph" w:styleId="4">
    <w:name w:val="heading 3"/>
    <w:basedOn w:val="3"/>
    <w:next w:val="1"/>
    <w:link w:val="35"/>
    <w:qFormat/>
    <w:uiPriority w:val="0"/>
    <w:pPr>
      <w:keepNext/>
      <w:keepLines/>
      <w:numPr>
        <w:ilvl w:val="2"/>
        <w:numId w:val="1"/>
      </w:numPr>
      <w:tabs>
        <w:tab w:val="left" w:pos="709"/>
        <w:tab w:val="clear" w:pos="-720"/>
        <w:tab w:val="clear" w:pos="567"/>
      </w:tabs>
      <w:spacing w:before="120" w:after="80" w:line="415" w:lineRule="auto"/>
      <w:ind w:left="720" w:hanging="720"/>
      <w:outlineLvl w:val="2"/>
    </w:pPr>
    <w:rPr>
      <w:bCs/>
      <w:sz w:val="26"/>
      <w:szCs w:val="32"/>
    </w:rPr>
  </w:style>
  <w:style w:type="paragraph" w:styleId="5">
    <w:name w:val="heading 4"/>
    <w:basedOn w:val="1"/>
    <w:next w:val="1"/>
    <w:link w:val="39"/>
    <w:unhideWhenUsed/>
    <w:qFormat/>
    <w:uiPriority w:val="9"/>
    <w:pPr>
      <w:keepNext/>
      <w:keepLines/>
      <w:numPr>
        <w:ilvl w:val="3"/>
        <w:numId w:val="1"/>
      </w:numPr>
      <w:spacing w:before="280" w:after="290" w:line="376" w:lineRule="auto"/>
      <w:ind w:left="864" w:hanging="864"/>
      <w:outlineLvl w:val="3"/>
    </w:pPr>
    <w:rPr>
      <w:rFonts w:cstheme="majorBidi"/>
      <w:b/>
      <w:bCs/>
      <w:sz w:val="24"/>
      <w:szCs w:val="28"/>
    </w:rPr>
  </w:style>
  <w:style w:type="paragraph" w:styleId="6">
    <w:name w:val="heading 5"/>
    <w:basedOn w:val="1"/>
    <w:next w:val="1"/>
    <w:semiHidden/>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5">
    <w:name w:val="Default Paragraph Font"/>
    <w:semiHidden/>
    <w:unhideWhenUsed/>
    <w:qFormat/>
    <w:uiPriority w:val="1"/>
  </w:style>
  <w:style w:type="table" w:default="1" w:styleId="23">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spacing w:line="300" w:lineRule="auto"/>
      <w:ind w:firstLine="454"/>
    </w:pPr>
    <w:rPr>
      <w:rFonts w:ascii="Times New Roman" w:hAnsi="Times New Roman" w:eastAsia="宋体" w:cs="Times New Roman"/>
      <w:szCs w:val="20"/>
    </w:rPr>
  </w:style>
  <w:style w:type="paragraph" w:styleId="12">
    <w:name w:val="annotation text"/>
    <w:basedOn w:val="1"/>
    <w:link w:val="40"/>
    <w:semiHidden/>
    <w:unhideWhenUsed/>
    <w:qFormat/>
    <w:uiPriority w:val="99"/>
  </w:style>
  <w:style w:type="paragraph" w:styleId="13">
    <w:name w:val="toc 3"/>
    <w:basedOn w:val="1"/>
    <w:next w:val="1"/>
    <w:unhideWhenUsed/>
    <w:qFormat/>
    <w:uiPriority w:val="39"/>
    <w:pPr>
      <w:ind w:left="840" w:leftChars="400"/>
    </w:pPr>
    <w:rPr>
      <w:sz w:val="18"/>
    </w:rPr>
  </w:style>
  <w:style w:type="paragraph" w:styleId="14">
    <w:name w:val="Balloon Text"/>
    <w:basedOn w:val="1"/>
    <w:link w:val="42"/>
    <w:semiHidden/>
    <w:unhideWhenUsed/>
    <w:qFormat/>
    <w:uiPriority w:val="99"/>
    <w:rPr>
      <w:sz w:val="18"/>
      <w:szCs w:val="18"/>
    </w:rPr>
  </w:style>
  <w:style w:type="paragraph" w:styleId="15">
    <w:name w:val="footer"/>
    <w:basedOn w:val="1"/>
    <w:link w:val="31"/>
    <w:unhideWhenUsed/>
    <w:qFormat/>
    <w:uiPriority w:val="99"/>
    <w:pPr>
      <w:tabs>
        <w:tab w:val="center" w:pos="4153"/>
        <w:tab w:val="right" w:pos="8306"/>
      </w:tabs>
      <w:snapToGrid w:val="0"/>
    </w:pPr>
    <w:rPr>
      <w:sz w:val="18"/>
      <w:szCs w:val="18"/>
    </w:rPr>
  </w:style>
  <w:style w:type="paragraph" w:styleId="16">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rPr>
      <w:sz w:val="18"/>
    </w:rPr>
  </w:style>
  <w:style w:type="paragraph" w:styleId="18">
    <w:name w:val="toc 4"/>
    <w:basedOn w:val="1"/>
    <w:next w:val="1"/>
    <w:unhideWhenUsed/>
    <w:qFormat/>
    <w:uiPriority w:val="39"/>
    <w:pPr>
      <w:ind w:left="1260" w:leftChars="600"/>
    </w:pPr>
    <w:rPr>
      <w:sz w:val="18"/>
    </w:rPr>
  </w:style>
  <w:style w:type="paragraph" w:styleId="19">
    <w:name w:val="footnote text"/>
    <w:basedOn w:val="1"/>
    <w:link w:val="43"/>
    <w:semiHidden/>
    <w:unhideWhenUsed/>
    <w:qFormat/>
    <w:uiPriority w:val="99"/>
    <w:pPr>
      <w:snapToGrid w:val="0"/>
    </w:pPr>
    <w:rPr>
      <w:sz w:val="18"/>
      <w:szCs w:val="18"/>
    </w:rPr>
  </w:style>
  <w:style w:type="paragraph" w:styleId="20">
    <w:name w:val="toc 2"/>
    <w:basedOn w:val="1"/>
    <w:next w:val="1"/>
    <w:unhideWhenUsed/>
    <w:qFormat/>
    <w:uiPriority w:val="39"/>
    <w:pPr>
      <w:ind w:left="420" w:leftChars="200"/>
    </w:pPr>
    <w:rPr>
      <w:sz w:val="18"/>
    </w:rPr>
  </w:style>
  <w:style w:type="paragraph" w:styleId="21">
    <w:name w:val="Normal (Web)"/>
    <w:basedOn w:val="1"/>
    <w:unhideWhenUsed/>
    <w:qFormat/>
    <w:uiPriority w:val="99"/>
    <w:pPr>
      <w:spacing w:before="100" w:beforeAutospacing="1" w:after="100" w:afterAutospacing="1"/>
    </w:pPr>
    <w:rPr>
      <w:rFonts w:ascii="宋体" w:hAnsi="宋体" w:eastAsia="宋体" w:cs="宋体"/>
      <w:kern w:val="0"/>
      <w:szCs w:val="24"/>
    </w:rPr>
  </w:style>
  <w:style w:type="paragraph" w:styleId="22">
    <w:name w:val="annotation subject"/>
    <w:basedOn w:val="12"/>
    <w:next w:val="12"/>
    <w:link w:val="41"/>
    <w:semiHidden/>
    <w:unhideWhenUsed/>
    <w:qFormat/>
    <w:uiPriority w:val="99"/>
    <w:rPr>
      <w:b/>
      <w:bCs/>
    </w:rPr>
  </w:style>
  <w:style w:type="table" w:styleId="24">
    <w:name w:val="Table Grid"/>
    <w:basedOn w:val="2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6">
    <w:name w:val="Strong"/>
    <w:basedOn w:val="25"/>
    <w:qFormat/>
    <w:uiPriority w:val="22"/>
    <w:rPr>
      <w:b/>
      <w:bCs/>
    </w:rPr>
  </w:style>
  <w:style w:type="character" w:styleId="27">
    <w:name w:val="Hyperlink"/>
    <w:basedOn w:val="25"/>
    <w:unhideWhenUsed/>
    <w:qFormat/>
    <w:uiPriority w:val="99"/>
    <w:rPr>
      <w:color w:val="0563C1" w:themeColor="hyperlink"/>
      <w:u w:val="single"/>
      <w14:textFill>
        <w14:solidFill>
          <w14:schemeClr w14:val="hlink"/>
        </w14:solidFill>
      </w14:textFill>
    </w:rPr>
  </w:style>
  <w:style w:type="character" w:styleId="28">
    <w:name w:val="annotation reference"/>
    <w:basedOn w:val="25"/>
    <w:semiHidden/>
    <w:unhideWhenUsed/>
    <w:qFormat/>
    <w:uiPriority w:val="99"/>
    <w:rPr>
      <w:sz w:val="21"/>
      <w:szCs w:val="21"/>
    </w:rPr>
  </w:style>
  <w:style w:type="character" w:styleId="29">
    <w:name w:val="footnote reference"/>
    <w:basedOn w:val="25"/>
    <w:semiHidden/>
    <w:unhideWhenUsed/>
    <w:qFormat/>
    <w:uiPriority w:val="99"/>
    <w:rPr>
      <w:vertAlign w:val="superscript"/>
    </w:rPr>
  </w:style>
  <w:style w:type="character" w:customStyle="1" w:styleId="30">
    <w:name w:val="页眉 字符"/>
    <w:basedOn w:val="25"/>
    <w:link w:val="16"/>
    <w:qFormat/>
    <w:uiPriority w:val="99"/>
    <w:rPr>
      <w:sz w:val="18"/>
      <w:szCs w:val="18"/>
    </w:rPr>
  </w:style>
  <w:style w:type="character" w:customStyle="1" w:styleId="31">
    <w:name w:val="页脚 字符"/>
    <w:basedOn w:val="25"/>
    <w:link w:val="15"/>
    <w:qFormat/>
    <w:uiPriority w:val="99"/>
    <w:rPr>
      <w:sz w:val="18"/>
      <w:szCs w:val="18"/>
    </w:rPr>
  </w:style>
  <w:style w:type="paragraph" w:styleId="32">
    <w:name w:val="List Paragraph"/>
    <w:basedOn w:val="1"/>
    <w:qFormat/>
    <w:uiPriority w:val="34"/>
    <w:pPr>
      <w:ind w:firstLine="420" w:firstLineChars="200"/>
    </w:pPr>
  </w:style>
  <w:style w:type="character" w:customStyle="1" w:styleId="33">
    <w:name w:val="标题 1 字符"/>
    <w:basedOn w:val="25"/>
    <w:link w:val="2"/>
    <w:qFormat/>
    <w:uiPriority w:val="0"/>
    <w:rPr>
      <w:rFonts w:ascii="微软雅黑" w:hAnsi="微软雅黑" w:eastAsia="微软雅黑"/>
      <w:b/>
      <w:bCs/>
      <w:kern w:val="44"/>
      <w:sz w:val="44"/>
      <w:szCs w:val="44"/>
    </w:rPr>
  </w:style>
  <w:style w:type="character" w:customStyle="1" w:styleId="34">
    <w:name w:val="标题 2 字符"/>
    <w:basedOn w:val="25"/>
    <w:semiHidden/>
    <w:qFormat/>
    <w:uiPriority w:val="9"/>
    <w:rPr>
      <w:rFonts w:asciiTheme="majorHAnsi" w:hAnsiTheme="majorHAnsi" w:eastAsiaTheme="majorEastAsia" w:cstheme="majorBidi"/>
      <w:b/>
      <w:bCs/>
      <w:sz w:val="32"/>
      <w:szCs w:val="32"/>
    </w:rPr>
  </w:style>
  <w:style w:type="character" w:customStyle="1" w:styleId="35">
    <w:name w:val="标题 3 字符"/>
    <w:basedOn w:val="25"/>
    <w:link w:val="4"/>
    <w:qFormat/>
    <w:uiPriority w:val="0"/>
    <w:rPr>
      <w:rFonts w:ascii="微软雅黑" w:hAnsi="微软雅黑" w:eastAsia="微软雅黑" w:cs="Times New Roman"/>
      <w:b/>
      <w:bCs/>
      <w:sz w:val="26"/>
      <w:szCs w:val="32"/>
    </w:rPr>
  </w:style>
  <w:style w:type="character" w:customStyle="1" w:styleId="36">
    <w:name w:val="标题 2 字符1"/>
    <w:link w:val="3"/>
    <w:qFormat/>
    <w:uiPriority w:val="0"/>
    <w:rPr>
      <w:rFonts w:ascii="微软雅黑" w:hAnsi="微软雅黑" w:eastAsia="微软雅黑" w:cs="Times New Roman"/>
      <w:b/>
      <w:spacing w:val="-2"/>
      <w:kern w:val="1"/>
      <w:sz w:val="30"/>
      <w:szCs w:val="20"/>
      <w:lang w:val="en-AU"/>
    </w:rPr>
  </w:style>
  <w:style w:type="paragraph" w:customStyle="1" w:styleId="37">
    <w:name w:val="TOC 标题1"/>
    <w:basedOn w:val="2"/>
    <w:next w:val="1"/>
    <w:unhideWhenUsed/>
    <w:qFormat/>
    <w:uiPriority w:val="39"/>
    <w:pPr>
      <w:spacing w:before="240" w:after="0" w:line="259" w:lineRule="auto"/>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8">
    <w:name w:val="未处理的提及1"/>
    <w:basedOn w:val="25"/>
    <w:semiHidden/>
    <w:unhideWhenUsed/>
    <w:qFormat/>
    <w:uiPriority w:val="99"/>
    <w:rPr>
      <w:color w:val="605E5C"/>
      <w:shd w:val="clear" w:color="auto" w:fill="E1DFDD"/>
    </w:rPr>
  </w:style>
  <w:style w:type="character" w:customStyle="1" w:styleId="39">
    <w:name w:val="标题 4 字符"/>
    <w:basedOn w:val="25"/>
    <w:link w:val="5"/>
    <w:qFormat/>
    <w:uiPriority w:val="9"/>
    <w:rPr>
      <w:rFonts w:ascii="微软雅黑" w:hAnsi="微软雅黑" w:eastAsia="微软雅黑" w:cstheme="majorBidi"/>
      <w:b/>
      <w:bCs/>
      <w:sz w:val="24"/>
      <w:szCs w:val="28"/>
    </w:rPr>
  </w:style>
  <w:style w:type="character" w:customStyle="1" w:styleId="40">
    <w:name w:val="批注文字 字符"/>
    <w:basedOn w:val="25"/>
    <w:link w:val="12"/>
    <w:semiHidden/>
    <w:qFormat/>
    <w:uiPriority w:val="99"/>
    <w:rPr>
      <w:rFonts w:eastAsia="微软雅黑" w:asciiTheme="minorHAnsi" w:hAnsiTheme="minorHAnsi" w:cstheme="minorBidi"/>
      <w:kern w:val="2"/>
      <w:sz w:val="24"/>
      <w:szCs w:val="22"/>
    </w:rPr>
  </w:style>
  <w:style w:type="character" w:customStyle="1" w:styleId="41">
    <w:name w:val="批注主题 字符"/>
    <w:basedOn w:val="40"/>
    <w:link w:val="22"/>
    <w:semiHidden/>
    <w:qFormat/>
    <w:uiPriority w:val="99"/>
    <w:rPr>
      <w:rFonts w:eastAsia="微软雅黑" w:asciiTheme="minorHAnsi" w:hAnsiTheme="minorHAnsi" w:cstheme="minorBidi"/>
      <w:b/>
      <w:bCs/>
      <w:kern w:val="2"/>
      <w:sz w:val="24"/>
      <w:szCs w:val="22"/>
    </w:rPr>
  </w:style>
  <w:style w:type="character" w:customStyle="1" w:styleId="42">
    <w:name w:val="批注框文本 字符"/>
    <w:basedOn w:val="25"/>
    <w:link w:val="14"/>
    <w:semiHidden/>
    <w:qFormat/>
    <w:uiPriority w:val="99"/>
    <w:rPr>
      <w:rFonts w:eastAsia="微软雅黑" w:asciiTheme="minorHAnsi" w:hAnsiTheme="minorHAnsi" w:cstheme="minorBidi"/>
      <w:kern w:val="2"/>
      <w:sz w:val="18"/>
      <w:szCs w:val="18"/>
    </w:rPr>
  </w:style>
  <w:style w:type="character" w:customStyle="1" w:styleId="43">
    <w:name w:val="脚注文本 字符"/>
    <w:basedOn w:val="25"/>
    <w:link w:val="19"/>
    <w:semiHidden/>
    <w:qFormat/>
    <w:uiPriority w:val="99"/>
    <w:rPr>
      <w:rFonts w:eastAsia="微软雅黑" w:asciiTheme="minorHAnsi"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49F2BFC-5BB8-434C-977C-9D2BDD80BE73}">
  <ds:schemaRefs/>
</ds:datastoreItem>
</file>

<file path=docProps/app.xml><?xml version="1.0" encoding="utf-8"?>
<Properties xmlns="http://schemas.openxmlformats.org/officeDocument/2006/extended-properties" xmlns:vt="http://schemas.openxmlformats.org/officeDocument/2006/docPropsVTypes">
  <Template>Normal.dotm</Template>
  <Pages>1</Pages>
  <Words>584</Words>
  <Characters>3330</Characters>
  <Lines>27</Lines>
  <Paragraphs>7</Paragraphs>
  <TotalTime>3</TotalTime>
  <ScaleCrop>false</ScaleCrop>
  <LinksUpToDate>false</LinksUpToDate>
  <CharactersWithSpaces>3907</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2020-06-09T06:18:00Z</dcterms:created>
  <dc:creator>User</dc:creator>
  <cp:lastModifiedBy>User</cp:lastModifiedBy>
  <dcterms:modified xsi:type="dcterms:W3CDTF">2020-08-11T03:49:15Z</dcterms:modified>
  <cp:revision>2385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