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【等你乐手机麻将】官方声明 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22245" cy="2717800"/>
            <wp:effectExtent l="0" t="0" r="1905" b="6350"/>
            <wp:docPr id="1" name="图片 1" descr="IMG_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3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尊敬的各位玩家：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为整顿网络环境，积极响应国家文化部行业规范，规范游戏市场，净化网络环境。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我公司在此郑重声明：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一、游戏中所有游戏的成绩，仅用于游戏对战成绩的记录，且仅限于本人在游戏中使用，不具备货币属性，不可流通，也不具有任何价值；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二、游戏中的虚拟货币等属于虚拟游戏道具，仅能够用于邀请好友共同游戏，不具备其他流通价值和用途；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三、本游戏严禁玩家之间进行任何赌博行为，倡导绿色游戏，健康娱乐；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四、本游戏不会以任何形式对用户所拥有的积分等提供官方回购、直接或变相兑换现金和实物、相互赠与转让等服务及相关功能，请各位玩家提高警惕，健康游戏；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五、欢迎广大玩家监督举报，监督邮箱：qyrj@gzqyrj.com，一旦发现涉嫌赌博等违规违法行为，将立即封停帐号。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为共同营造一个健康、绿色的娱乐环境，需要各位玩家的支持与配合，希望各位玩家健康游戏，拒绝赌博！  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righ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【等你乐手机麻将】运营团队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87657"/>
    <w:rsid w:val="01047EA5"/>
    <w:rsid w:val="3B48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2018-01-30T07:56:00Z</dcterms:created>
  <dc:creator>千羽瑞佳003</dc:creator>
  <cp:lastModifiedBy>千羽瑞佳003</cp:lastModifiedBy>
  <dcterms:modified xsi:type="dcterms:W3CDTF">2018-01-30T08:00:16Z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