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第13章企业微信钉钉与qq配置"/>
    <w:p>
      <w:pPr>
        <w:pStyle w:val="1"/>
      </w:pPr>
      <w:r>
        <w:t xml:space="preserve">第13章：企业微信、钉钉与QQ配置</w:t>
      </w:r>
    </w:p>
    <w:p>
      <w:pPr>
        <w:pStyle w:val="FirstParagraph"/>
      </w:pPr>
      <w:r>
        <w:t xml:space="preserve">本章介绍如何将 OpenClaw 接入企业微信、钉钉和 QQ 三个平台。这三个平台在国内拥有庞大的用户基础，分别面向不同的使用场景：企业微信以与微信生态打通为核心优势，适合需要对外服务的企业；钉钉深耕办公自动化，适合审批流程和考勤管理需求较强的企业；QQ 则以个人社交为主，适合兴趣社区和个人开发者。读者可根据实际需求选择其中一个或多个平台接入。</w:t>
      </w:r>
    </w:p>
    <w:p>
      <w:pPr>
        <w:pStyle w:val="BodyText"/>
      </w:pPr>
      <w:r>
        <w:t xml:space="preserve">安装与基础配置请参阅第2章，多平台接入的统一架构说明请参阅第11章，飞书的接入方式已在第12章详细介绍。</w:t>
      </w:r>
    </w:p>
    <w:p>
      <w:r>
        <w:pict>
          <v:rect style="width:0;height:1.5pt" o:hralign="center" o:hrstd="t" o:hr="t"/>
        </w:pict>
      </w:r>
    </w:p>
    <w:bookmarkStart w:id="20" w:name="本章导航"/>
    <w:p>
      <w:pPr>
        <w:pStyle w:val="2"/>
      </w:pPr>
      <w:r>
        <w:t xml:space="preserve">本章导航</w:t>
      </w:r>
    </w:p>
    <w:p>
      <w:pPr>
        <w:pStyle w:val="FirstParagraph"/>
      </w:pPr>
      <w:r>
        <w:t xml:space="preserve">本章按平台分为三个主要小节，依次介绍企业微信（13.1节）、钉钉（13.2节）和QQ（13.3节）的配置流程，最后在13.4节进行三平台对比与选择建议。</w:t>
      </w:r>
    </w:p>
    <w:p>
      <w:pPr>
        <w:numPr>
          <w:ilvl w:val="0"/>
          <w:numId w:val="1001"/>
        </w:numPr>
        <w:pStyle w:val="Compact"/>
      </w:pPr>
      <w:r>
        <w:t xml:space="preserve">13.1节：企业微信Bot配置</w:t>
      </w:r>
    </w:p>
    <w:p>
      <w:pPr>
        <w:numPr>
          <w:ilvl w:val="0"/>
          <w:numId w:val="1001"/>
        </w:numPr>
        <w:pStyle w:val="Compact"/>
      </w:pPr>
      <w:r>
        <w:t xml:space="preserve">13.2节：钉钉Bot配置</w:t>
      </w:r>
    </w:p>
    <w:p>
      <w:pPr>
        <w:numPr>
          <w:ilvl w:val="0"/>
          <w:numId w:val="1001"/>
        </w:numPr>
        <w:pStyle w:val="Compact"/>
      </w:pPr>
      <w:r>
        <w:t xml:space="preserve">13.3节：QQ Bot配置</w:t>
      </w:r>
    </w:p>
    <w:p>
      <w:pPr>
        <w:numPr>
          <w:ilvl w:val="0"/>
          <w:numId w:val="1001"/>
        </w:numPr>
        <w:pStyle w:val="Compact"/>
      </w:pPr>
      <w:r>
        <w:t xml:space="preserve">13.4节：三平台对比与选择建议</w:t>
      </w:r>
    </w:p>
    <w:p>
      <w:r>
        <w:pict>
          <v:rect style="width:0;height:1.5pt" o:hralign="center" o:hrstd="t" o:hr="t"/>
        </w:pict>
      </w:r>
    </w:p>
    <w:bookmarkEnd w:id="20"/>
    <w:bookmarkStart w:id="33" w:name="企业微信bot配置"/>
    <w:p>
      <w:pPr>
        <w:pStyle w:val="2"/>
      </w:pPr>
      <w:r>
        <w:t xml:space="preserve">13.1 企业微信Bot配置</w:t>
      </w:r>
    </w:p>
    <w:bookmarkStart w:id="21" w:name="企业微信平台概述"/>
    <w:p>
      <w:pPr>
        <w:pStyle w:val="3"/>
      </w:pPr>
      <w:r>
        <w:t xml:space="preserve">企业微信平台概述</w:t>
      </w:r>
    </w:p>
    <w:p>
      <w:pPr>
        <w:pStyle w:val="FirstParagraph"/>
      </w:pPr>
      <w:r>
        <w:t xml:space="preserve">企业微信是腾讯面向企业用户推出的办公协作工具，其最显著的特点是与微信生态深度打通：企业可以向外部微信用户发送消息，用户无需下载企业微信客户端也能接收通知。这一特性使企业微信在客户服务、对外通知推送等场景中具有不可替代的优势。</w:t>
      </w:r>
    </w:p>
    <w:p>
      <w:pPr>
        <w:pStyle w:val="BodyText"/>
      </w:pPr>
      <w:r>
        <w:t xml:space="preserve">在 OpenClaw 的多平台接入方案中，企业微信频道适用于以下典型场景：团队内部的 AI 助手服务（成员通过企业微信与 Bot 对话）、面向微信用户的客户服务机器人，以及与企业工作流系统联动的自动化通知。企业微信的基础功能完全免费，且没有用户数量限制，部署成本较低。</w:t>
      </w:r>
    </w:p>
    <w:bookmarkEnd w:id="21"/>
    <w:bookmarkStart w:id="26" w:name="创建企业微信应用"/>
    <w:p>
      <w:pPr>
        <w:pStyle w:val="3"/>
      </w:pPr>
      <w:r>
        <w:t xml:space="preserve">创建企业微信应用</w:t>
      </w:r>
    </w:p>
    <w:bookmarkStart w:id="22" w:name="步骤1注册企业微信账号"/>
    <w:p>
      <w:pPr>
        <w:pStyle w:val="4"/>
      </w:pPr>
      <w:r>
        <w:t xml:space="preserve">步骤1：注册企业微信账号</w:t>
      </w:r>
    </w:p>
    <w:p>
      <w:pPr>
        <w:pStyle w:val="FirstParagraph"/>
      </w:pPr>
      <w:r>
        <w:t xml:space="preserve">如果所在企业尚未开通企业微信，需要先完成注册。访问企业微信开发者后台（在搜索引擎中搜索”企业微信开放平台”即可找到入口），点击”立即注册”，选择”企业注册”并填写企业名称、行业类型、企业规模和管理员信息，验证手机号后完成注册。已有企业微信账号的团队可直接跳过此步骤。</w:t>
      </w:r>
    </w:p>
    <w:bookmarkEnd w:id="22"/>
    <w:bookmarkStart w:id="23" w:name="步骤2创建自建应用"/>
    <w:p>
      <w:pPr>
        <w:pStyle w:val="4"/>
      </w:pPr>
      <w:r>
        <w:t xml:space="preserve">步骤2：创建自建应用</w:t>
      </w:r>
    </w:p>
    <w:p>
      <w:pPr>
        <w:pStyle w:val="FirstParagraph"/>
      </w:pPr>
      <w:r>
        <w:t xml:space="preserve">注册完成后，使用管理员账号登录企业微信管理后台，进入”应用管理”页面，点击”创建应用”。填写以下信息：</w:t>
      </w:r>
    </w:p>
    <w:p>
      <w:pPr>
        <w:numPr>
          <w:ilvl w:val="0"/>
          <w:numId w:val="1002"/>
        </w:numPr>
        <w:pStyle w:val="Compact"/>
      </w:pPr>
      <w:r>
        <w:rPr>
          <w:bCs/>
          <w:b/>
        </w:rPr>
        <w:t xml:space="preserve">应用名称</w:t>
      </w:r>
      <w:r>
        <w:t xml:space="preserve">：填写 OpenClaw Bot 或自定义名称</w:t>
      </w:r>
    </w:p>
    <w:p>
      <w:pPr>
        <w:numPr>
          <w:ilvl w:val="0"/>
          <w:numId w:val="1002"/>
        </w:numPr>
        <w:pStyle w:val="Compact"/>
      </w:pPr>
      <w:r>
        <w:rPr>
          <w:bCs/>
          <w:b/>
        </w:rPr>
        <w:t xml:space="preserve">应用介绍</w:t>
      </w:r>
      <w:r>
        <w:t xml:space="preserve">：简要说明用途，例如”AI 对话助手”</w:t>
      </w:r>
    </w:p>
    <w:p>
      <w:pPr>
        <w:numPr>
          <w:ilvl w:val="0"/>
          <w:numId w:val="1002"/>
        </w:numPr>
        <w:pStyle w:val="Compact"/>
      </w:pPr>
      <w:r>
        <w:rPr>
          <w:bCs/>
          <w:b/>
        </w:rPr>
        <w:t xml:space="preserve">应用Logo</w:t>
      </w:r>
      <w:r>
        <w:t xml:space="preserve">：可上传图标，也可跳过</w:t>
      </w:r>
    </w:p>
    <w:p>
      <w:pPr>
        <w:pStyle w:val="FirstParagraph"/>
      </w:pPr>
      <w:r>
        <w:t xml:space="preserve">点击”创建应用”后，系统会生成应用并跳转至应用详情页。</w:t>
      </w:r>
    </w:p>
    <w:bookmarkEnd w:id="23"/>
    <w:bookmarkStart w:id="24" w:name="步骤3获取凭证信息"/>
    <w:p>
      <w:pPr>
        <w:pStyle w:val="4"/>
      </w:pPr>
      <w:r>
        <w:t xml:space="preserve">步骤3：获取凭证信息</w:t>
      </w:r>
    </w:p>
    <w:p>
      <w:pPr>
        <w:pStyle w:val="FirstParagraph"/>
      </w:pPr>
      <w:r>
        <w:t xml:space="preserve">应用详情页包含接入所需的三项核心凭证。请逐项记录，后续配置 OpenClaw 时需要用到：</w:t>
      </w:r>
    </w:p>
    <w:p>
      <w:pPr>
        <w:numPr>
          <w:ilvl w:val="0"/>
          <w:numId w:val="1003"/>
        </w:numPr>
        <w:pStyle w:val="Compact"/>
      </w:pPr>
      <w:r>
        <w:rPr>
          <w:bCs/>
          <w:b/>
        </w:rPr>
        <w:t xml:space="preserve">Corp ID</w:t>
      </w:r>
      <w:r>
        <w:t xml:space="preserve">（企业ID）：位于管理后台首页的”企业信息”模块</w:t>
      </w:r>
    </w:p>
    <w:p>
      <w:pPr>
        <w:numPr>
          <w:ilvl w:val="0"/>
          <w:numId w:val="1003"/>
        </w:numPr>
        <w:pStyle w:val="Compact"/>
      </w:pPr>
      <w:r>
        <w:rPr>
          <w:bCs/>
          <w:b/>
        </w:rPr>
        <w:t xml:space="preserve">Agent ID</w:t>
      </w:r>
      <w:r>
        <w:t xml:space="preserve">（应用ID）：位于应用详情页顶部</w:t>
      </w:r>
    </w:p>
    <w:p>
      <w:pPr>
        <w:numPr>
          <w:ilvl w:val="0"/>
          <w:numId w:val="1003"/>
        </w:numPr>
        <w:pStyle w:val="Compact"/>
      </w:pPr>
      <w:r>
        <w:rPr>
          <w:bCs/>
          <w:b/>
        </w:rPr>
        <w:t xml:space="preserve">Secret</w:t>
      </w:r>
      <w:r>
        <w:t xml:space="preserve">（应用密钥）：位于应用详情页的”Secret”字段，首次查看时需要手机验证</w:t>
      </w:r>
    </w:p>
    <w:p>
      <w:pPr>
        <w:pStyle w:val="FirstParagraph"/>
      </w:pPr>
      <w:r>
        <w:t xml:space="preserve">需要注意的是，Secret 在创建后只会完整显示一次，必须立即复制并保存至安全位置。若不慎丢失，只能重新生成，旧 Secret 将立即失效。</w:t>
      </w:r>
    </w:p>
    <w:bookmarkEnd w:id="24"/>
    <w:bookmarkStart w:id="25" w:name="步骤4配置应用权限与可见范围"/>
    <w:p>
      <w:pPr>
        <w:pStyle w:val="4"/>
      </w:pPr>
      <w:r>
        <w:t xml:space="preserve">步骤4：配置应用权限与可见范围</w:t>
      </w:r>
    </w:p>
    <w:p>
      <w:pPr>
        <w:pStyle w:val="FirstParagraph"/>
      </w:pPr>
      <w:r>
        <w:t xml:space="preserve">凭证记录完毕后，还需要为应用配置消息收发权限。在应用详情页点击”功能”选项卡，开启以下权限：</w:t>
      </w:r>
    </w:p>
    <w:p>
      <w:pPr>
        <w:numPr>
          <w:ilvl w:val="0"/>
          <w:numId w:val="1004"/>
        </w:numPr>
        <w:pStyle w:val="Compact"/>
      </w:pPr>
      <w:r>
        <w:t xml:space="preserve">接收消息（允许用户主动向 Bot 发送消息）</w:t>
      </w:r>
    </w:p>
    <w:p>
      <w:pPr>
        <w:numPr>
          <w:ilvl w:val="0"/>
          <w:numId w:val="1004"/>
        </w:numPr>
        <w:pStyle w:val="Compact"/>
      </w:pPr>
      <w:r>
        <w:t xml:space="preserve">发送消息（允许 Bot 向用户推送回复）</w:t>
      </w:r>
    </w:p>
    <w:p>
      <w:pPr>
        <w:numPr>
          <w:ilvl w:val="0"/>
          <w:numId w:val="1004"/>
        </w:numPr>
        <w:pStyle w:val="Compact"/>
      </w:pPr>
      <w:r>
        <w:t xml:space="preserve">通讯录管理（若需要识别用户身份，可选择开启）</w:t>
      </w:r>
    </w:p>
    <w:p>
      <w:pPr>
        <w:pStyle w:val="FirstParagraph"/>
      </w:pPr>
      <w:r>
        <w:t xml:space="preserve">同时，在”可见范围”配置中选择”全部成员”，或指定特定部门和成员。可见范围决定了哪些员工能在工作台中看到并使用该应用。完成上述配置后，企业微信开发者后台的操作即告完成。</w:t>
      </w:r>
    </w:p>
    <w:bookmarkEnd w:id="25"/>
    <w:bookmarkEnd w:id="26"/>
    <w:bookmarkStart w:id="30" w:name="配置openclaw接入企业微信"/>
    <w:p>
      <w:pPr>
        <w:pStyle w:val="3"/>
      </w:pPr>
      <w:r>
        <w:t xml:space="preserve">配置OpenClaw接入企业微信</w:t>
      </w:r>
    </w:p>
    <w:p>
      <w:pPr>
        <w:pStyle w:val="FirstParagraph"/>
      </w:pPr>
      <w:r>
        <w:t xml:space="preserve">凭证准备就绪后，可通过以下三种方式完成 OpenClaw 的配置。推荐首次接入的用户使用配置向导，熟悉流程后可改用手动配置或命令行方式。</w:t>
      </w:r>
    </w:p>
    <w:bookmarkStart w:id="27" w:name="方式一使用配置向导"/>
    <w:p>
      <w:pPr>
        <w:pStyle w:val="4"/>
      </w:pPr>
      <w:r>
        <w:t xml:space="preserve">方式一：使用配置向导</w:t>
      </w:r>
    </w:p>
    <w:p>
      <w:pPr>
        <w:pStyle w:val="FirstParagraph"/>
      </w:pPr>
      <w:r>
        <w:t xml:space="preserve">运行以下命令启动交互式配置向导：</w:t>
      </w:r>
    </w:p>
    <w:p>
      <w:pPr>
        <w:pStyle w:val="SourceCode"/>
      </w:pPr>
      <w:r>
        <w:rPr>
          <w:rStyle w:val="ExtensionTok"/>
        </w:rPr>
        <w:t xml:space="preserve">openclaw</w:t>
      </w:r>
      <w:r>
        <w:rPr>
          <w:rStyle w:val="NormalTok"/>
        </w:rPr>
        <w:t xml:space="preserve"> onboard</w:t>
      </w:r>
    </w:p>
    <w:p>
      <w:pPr>
        <w:pStyle w:val="FirstParagraph"/>
      </w:pPr>
      <w:r>
        <w:t xml:space="preserve">在向导中依次选择 Configure Channels、WeWork，然后按提示输入 Corp ID、Agent ID 和 Secret，向导完成后配置自动写入。</w:t>
      </w:r>
    </w:p>
    <w:bookmarkEnd w:id="27"/>
    <w:bookmarkStart w:id="28" w:name="方式二手动编辑配置文件"/>
    <w:p>
      <w:pPr>
        <w:pStyle w:val="4"/>
      </w:pPr>
      <w:r>
        <w:t xml:space="preserve">方式二：手动编辑配置文件</w:t>
      </w:r>
    </w:p>
    <w:p>
      <w:pPr>
        <w:pStyle w:val="FirstParagraph"/>
      </w:pPr>
      <w:r>
        <w:t xml:space="preserve">直接编辑配置文件</w:t>
      </w:r>
      <w:r>
        <w:t xml:space="preserve"> </w:t>
      </w:r>
      <w:r>
        <w:rPr>
          <w:rStyle w:val="VerbatimChar"/>
        </w:rPr>
        <w:t xml:space="preserve">~/.openclaw/openclaw.json</w:t>
      </w:r>
      <w:r>
        <w:t xml:space="preserve">，在</w:t>
      </w:r>
      <w:r>
        <w:t xml:space="preserve"> </w:t>
      </w:r>
      <w:r>
        <w:rPr>
          <w:rStyle w:val="VerbatimChar"/>
        </w:rPr>
        <w:t xml:space="preserve">channels</w:t>
      </w:r>
      <w:r>
        <w:t xml:space="preserve"> </w:t>
      </w:r>
      <w:r>
        <w:t xml:space="preserve">字段下添加企业微信配置节：</w:t>
      </w:r>
    </w:p>
    <w:p>
      <w:pPr>
        <w:pStyle w:val="SourceCode"/>
      </w:pPr>
      <w:r>
        <w:rPr>
          <w:rStyle w:val="ErrorTok"/>
        </w:rPr>
        <w:t xml:space="preserve">//</w:t>
      </w:r>
      <w:r>
        <w:rPr>
          <w:rStyle w:val="NormalTok"/>
        </w:rPr>
        <w:t xml:space="preserve"> </w:t>
      </w:r>
      <w:r>
        <w:rPr>
          <w:rStyle w:val="ErrorTok"/>
        </w:rPr>
        <w:t xml:space="preserve">~/.openclaw/openclaw.json（企业微信配置节示例）</w:t>
      </w:r>
      <w:r>
        <w:br/>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"wework"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"corpId"</w:t>
      </w:r>
      <w:r>
        <w:rPr>
          <w:rStyle w:val="FunctionTok"/>
        </w:rPr>
        <w:t xml:space="preserve">:</w:t>
      </w:r>
      <w:r>
        <w:rPr>
          <w:rStyle w:val="NormalTok"/>
        </w:rPr>
        <w:t xml:space="preserve"> </w:t>
      </w:r>
      <w:r>
        <w:rPr>
          <w:rStyle w:val="StringTok"/>
        </w:rPr>
        <w:t xml:space="preserve">"ww_xxxxxxxxxx"</w:t>
      </w: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"1000001"</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"your_secret_here"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其中</w:t>
      </w:r>
      <w:r>
        <w:t xml:space="preserve"> </w:t>
      </w:r>
      <w:r>
        <w:rPr>
          <w:rStyle w:val="VerbatimChar"/>
        </w:rPr>
        <w:t xml:space="preserve">corpId</w:t>
      </w:r>
      <w:r>
        <w:t xml:space="preserve">、</w:t>
      </w:r>
      <w:r>
        <w:rPr>
          <w:rStyle w:val="VerbatimChar"/>
        </w:rPr>
        <w:t xml:space="preserve">agentId</w:t>
      </w:r>
      <w:r>
        <w:t xml:space="preserve"> </w:t>
      </w:r>
      <w:r>
        <w:t xml:space="preserve">和</w:t>
      </w:r>
      <w:r>
        <w:t xml:space="preserve"> </w:t>
      </w:r>
      <w:r>
        <w:rPr>
          <w:rStyle w:val="VerbatimChar"/>
        </w:rPr>
        <w:t xml:space="preserve">secret</w:t>
      </w:r>
      <w:r>
        <w:t xml:space="preserve"> </w:t>
      </w:r>
      <w:r>
        <w:t xml:space="preserve">替换为步骤3中记录的实际值。</w:t>
      </w:r>
    </w:p>
    <w:bookmarkEnd w:id="28"/>
    <w:bookmarkStart w:id="29" w:name="方式三使用命令行逐项写入"/>
    <w:p>
      <w:pPr>
        <w:pStyle w:val="4"/>
      </w:pPr>
      <w:r>
        <w:t xml:space="preserve">方式三：使用命令行逐项写入</w:t>
      </w:r>
    </w:p>
    <w:p>
      <w:pPr>
        <w:pStyle w:val="FirstParagraph"/>
      </w:pPr>
      <w:r>
        <w:t xml:space="preserve">如果不希望直接编辑 JSON 文件，也可以使用</w:t>
      </w:r>
      <w:r>
        <w:t xml:space="preserve"> </w:t>
      </w:r>
      <w:r>
        <w:rPr>
          <w:rStyle w:val="VerbatimChar"/>
        </w:rPr>
        <w:t xml:space="preserve">openclaw config set</w:t>
      </w:r>
      <w:r>
        <w:t xml:space="preserve"> </w:t>
      </w:r>
      <w:r>
        <w:t xml:space="preserve">命令逐项写入：</w:t>
      </w:r>
    </w:p>
    <w:p>
      <w:pPr>
        <w:pStyle w:val="SourceCode"/>
      </w:pPr>
      <w:r>
        <w:rPr>
          <w:rStyle w:val="CommentTok"/>
        </w:rPr>
        <w:t xml:space="preserve"># 第13章/openclaw-config-wework.sh</w:t>
      </w:r>
      <w:r>
        <w:br/>
      </w:r>
      <w:r>
        <w:rPr>
          <w:rStyle w:val="CommentTok"/>
        </w:rPr>
        <w:t xml:space="preserve"># 配置 Corp ID</w:t>
      </w:r>
      <w:r>
        <w:br/>
      </w:r>
      <w:r>
        <w:rPr>
          <w:rStyle w:val="ExtensionTok"/>
        </w:rPr>
        <w:t xml:space="preserve">openclaw</w:t>
      </w:r>
      <w:r>
        <w:rPr>
          <w:rStyle w:val="NormalTok"/>
        </w:rPr>
        <w:t xml:space="preserve"> config set channels.wework.corpId ww_xxxxxxxxxx</w:t>
      </w:r>
      <w:r>
        <w:br/>
      </w:r>
      <w:r>
        <w:br/>
      </w:r>
      <w:r>
        <w:rPr>
          <w:rStyle w:val="CommentTok"/>
        </w:rPr>
        <w:t xml:space="preserve"># 配置 Agent ID</w:t>
      </w:r>
      <w:r>
        <w:br/>
      </w:r>
      <w:r>
        <w:rPr>
          <w:rStyle w:val="ExtensionTok"/>
        </w:rPr>
        <w:t xml:space="preserve">openclaw</w:t>
      </w:r>
      <w:r>
        <w:rPr>
          <w:rStyle w:val="NormalTok"/>
        </w:rPr>
        <w:t xml:space="preserve"> config set channels.wework.agentId 1000001</w:t>
      </w:r>
      <w:r>
        <w:br/>
      </w:r>
      <w:r>
        <w:br/>
      </w:r>
      <w:r>
        <w:rPr>
          <w:rStyle w:val="CommentTok"/>
        </w:rPr>
        <w:t xml:space="preserve"># 配置 Secret</w:t>
      </w:r>
      <w:r>
        <w:br/>
      </w:r>
      <w:r>
        <w:rPr>
          <w:rStyle w:val="ExtensionTok"/>
        </w:rPr>
        <w:t xml:space="preserve">openclaw</w:t>
      </w:r>
      <w:r>
        <w:rPr>
          <w:rStyle w:val="NormalTok"/>
        </w:rPr>
        <w:t xml:space="preserve"> config set channels.wework.secret your_secret_here</w:t>
      </w:r>
      <w:r>
        <w:br/>
      </w:r>
      <w:r>
        <w:br/>
      </w:r>
      <w:r>
        <w:rPr>
          <w:rStyle w:val="CommentTok"/>
        </w:rPr>
        <w:t xml:space="preserve"># 启用企业微信频道</w:t>
      </w:r>
      <w:r>
        <w:br/>
      </w:r>
      <w:r>
        <w:rPr>
          <w:rStyle w:val="ExtensionTok"/>
        </w:rPr>
        <w:t xml:space="preserve">openclaw</w:t>
      </w:r>
      <w:r>
        <w:rPr>
          <w:rStyle w:val="NormalTok"/>
        </w:rPr>
        <w:t xml:space="preserve"> config set channels.wework.enabled true</w:t>
      </w:r>
    </w:p>
    <w:p>
      <w:pPr>
        <w:pStyle w:val="FirstParagraph"/>
      </w:pPr>
      <w:r>
        <w:t xml:space="preserve">三条写入命令执行完毕后，最后一条命令将频道置为启用状态，配置即生效。</w:t>
      </w:r>
    </w:p>
    <w:bookmarkEnd w:id="29"/>
    <w:bookmarkEnd w:id="30"/>
    <w:bookmarkStart w:id="31" w:name="测试与验证"/>
    <w:p>
      <w:pPr>
        <w:pStyle w:val="3"/>
      </w:pPr>
      <w:r>
        <w:t xml:space="preserve">测试与验证</w:t>
      </w:r>
    </w:p>
    <w:p>
      <w:pPr>
        <w:pStyle w:val="FirstParagraph"/>
      </w:pPr>
      <w:r>
        <w:t xml:space="preserve">配置写入后，需要重启 Gateway 使新配置生效，然后通过实际发送消息来验证接入是否成功。</w:t>
      </w:r>
    </w:p>
    <w:p>
      <w:pPr>
        <w:pStyle w:val="BodyText"/>
      </w:pPr>
      <w:r>
        <w:rPr>
          <w:bCs/>
          <w:b/>
        </w:rPr>
        <w:t xml:space="preserve">重启 Gateway 并检查状态</w:t>
      </w:r>
    </w:p>
    <w:p>
      <w:pPr>
        <w:pStyle w:val="BodyText"/>
      </w:pPr>
      <w:r>
        <w:t xml:space="preserve">执行以下命令重启 Gateway 并确认运行状态：</w:t>
      </w:r>
    </w:p>
    <w:p>
      <w:pPr>
        <w:pStyle w:val="SourceCode"/>
      </w:pPr>
      <w:r>
        <w:rPr>
          <w:rStyle w:val="CommentTok"/>
        </w:rPr>
        <w:t xml:space="preserve"># 重启 Gateway</w:t>
      </w:r>
      <w:r>
        <w:br/>
      </w:r>
      <w:r>
        <w:rPr>
          <w:rStyle w:val="ExtensionTok"/>
        </w:rPr>
        <w:t xml:space="preserve">openclaw</w:t>
      </w:r>
      <w:r>
        <w:rPr>
          <w:rStyle w:val="NormalTok"/>
        </w:rPr>
        <w:t xml:space="preserve"> gateway restart</w:t>
      </w:r>
      <w:r>
        <w:br/>
      </w:r>
      <w:r>
        <w:br/>
      </w:r>
      <w:r>
        <w:rPr>
          <w:rStyle w:val="CommentTok"/>
        </w:rPr>
        <w:t xml:space="preserve"># 检查运行状态</w:t>
      </w:r>
      <w:r>
        <w:br/>
      </w:r>
      <w:r>
        <w:rPr>
          <w:rStyle w:val="ExtensionTok"/>
        </w:rPr>
        <w:t xml:space="preserve">openclaw</w:t>
      </w:r>
      <w:r>
        <w:rPr>
          <w:rStyle w:val="NormalTok"/>
        </w:rPr>
        <w:t xml:space="preserve"> gateway status</w:t>
      </w:r>
    </w:p>
    <w:p>
      <w:pPr>
        <w:pStyle w:val="FirstParagraph"/>
      </w:pPr>
      <w:r>
        <w:t xml:space="preserve">状态输出中若显示企业微信频道为</w:t>
      </w:r>
      <w:r>
        <w:t xml:space="preserve"> </w:t>
      </w:r>
      <w:r>
        <w:rPr>
          <w:rStyle w:val="VerbatimChar"/>
        </w:rPr>
        <w:t xml:space="preserve">running</w:t>
      </w:r>
      <w:r>
        <w:t xml:space="preserve">，说明 Gateway 已成功加载配置。</w:t>
      </w:r>
    </w:p>
    <w:p>
      <w:pPr>
        <w:pStyle w:val="BodyText"/>
      </w:pPr>
      <w:r>
        <w:rPr>
          <w:bCs/>
          <w:b/>
        </w:rPr>
        <w:t xml:space="preserve">在企业微信中发送测试消息</w:t>
      </w:r>
    </w:p>
    <w:p>
      <w:pPr>
        <w:pStyle w:val="BodyText"/>
      </w:pPr>
      <w:r>
        <w:t xml:space="preserve">打开企业微信客户端，点击底部导航栏的”工作台”，找到刚创建的应用（OpenClaw Bot），点击进入对话界面，发送以下测试消息：</w:t>
      </w:r>
    </w:p>
    <w:p>
      <w:pPr>
        <w:pStyle w:val="SourceCode"/>
      </w:pPr>
      <w:r>
        <w:rPr>
          <w:rStyle w:val="VerbatimChar"/>
        </w:rPr>
        <w:t xml:space="preserve">你好，能听到我说话吗？</w:t>
      </w:r>
    </w:p>
    <w:p>
      <w:pPr>
        <w:pStyle w:val="FirstParagraph"/>
      </w:pPr>
      <w:r>
        <w:t xml:space="preserve">Bot 正常响应即表示配置成功。若 Bot 在30秒内未回复，可参阅下方常见问题进行排查。</w:t>
      </w:r>
    </w:p>
    <w:bookmarkEnd w:id="31"/>
    <w:bookmarkStart w:id="32" w:name="常见问题企业微信"/>
    <w:p>
      <w:pPr>
        <w:pStyle w:val="3"/>
      </w:pPr>
      <w:r>
        <w:t xml:space="preserve">常见问题（企业微信）</w:t>
      </w:r>
    </w:p>
    <w:p>
      <w:pPr>
        <w:pStyle w:val="FirstParagraph"/>
      </w:pPr>
      <w:r>
        <w:rPr>
          <w:bCs/>
          <w:b/>
        </w:rPr>
        <w:t xml:space="preserve">Q1：发送消息后 Bot 无响应</w:t>
      </w:r>
    </w:p>
    <w:p>
      <w:pPr>
        <w:pStyle w:val="BodyText"/>
      </w:pPr>
      <w:r>
        <w:t xml:space="preserve">首先确认 Gateway 是否正在运行（</w:t>
      </w:r>
      <w:r>
        <w:rPr>
          <w:rStyle w:val="VerbatimChar"/>
        </w:rPr>
        <w:t xml:space="preserve">openclaw gateway status</w:t>
      </w:r>
      <w:r>
        <w:t xml:space="preserve">），其次逐项核对 Corp ID、Agent ID、Secret 是否与开发者后台完全一致（注意区分大小写和首尾空格）。此外还需确认应用的可见范围包含当前测试账号，以及”接收消息”和”发送消息”权限均已开启。</w:t>
      </w:r>
    </w:p>
    <w:p>
      <w:pPr>
        <w:pStyle w:val="BodyText"/>
      </w:pPr>
      <w:r>
        <w:rPr>
          <w:bCs/>
          <w:b/>
        </w:rPr>
        <w:t xml:space="preserve">Q2：如何限制只有特定用户可以使用 Bot</w:t>
      </w:r>
    </w:p>
    <w:p>
      <w:pPr>
        <w:pStyle w:val="BodyText"/>
      </w:pPr>
      <w:r>
        <w:t xml:space="preserve">通过用户白名单可以控制访问权限。执行以下命令，将允许使用的用户 ID 写入配置：</w:t>
      </w:r>
    </w:p>
    <w:p>
      <w:pPr>
        <w:pStyle w:val="SourceCode"/>
      </w:pPr>
      <w:r>
        <w:rPr>
          <w:rStyle w:val="CommentTok"/>
        </w:rPr>
        <w:t xml:space="preserve"># 配置用户白名单（用户 ID 来自企业微信后台）</w:t>
      </w:r>
      <w:r>
        <w:br/>
      </w:r>
      <w:r>
        <w:rPr>
          <w:rStyle w:val="ExtensionTok"/>
        </w:rPr>
        <w:t xml:space="preserve">openclaw</w:t>
      </w:r>
      <w:r>
        <w:rPr>
          <w:rStyle w:val="NormalTok"/>
        </w:rPr>
        <w:t xml:space="preserve"> config set channels.wework.allowlist </w:t>
      </w:r>
      <w:r>
        <w:rPr>
          <w:rStyle w:val="StringTok"/>
        </w:rPr>
        <w:t xml:space="preserve">'["user1","user2"]'</w:t>
      </w:r>
    </w:p>
    <w:p>
      <w:pPr>
        <w:pStyle w:val="FirstParagraph"/>
      </w:pPr>
      <w:r>
        <w:rPr>
          <w:bCs/>
          <w:b/>
        </w:rPr>
        <w:t xml:space="preserve">Q3：如何查看运行日志进行故障排查</w:t>
      </w:r>
    </w:p>
    <w:p>
      <w:pPr>
        <w:pStyle w:val="BodyText"/>
      </w:pPr>
      <w:r>
        <w:t xml:space="preserve">企业微信频道的运行日志保存在以下路径，可实时跟踪输出：</w:t>
      </w:r>
    </w:p>
    <w:p>
      <w:pPr>
        <w:pStyle w:val="SourceCode"/>
      </w:pPr>
      <w:r>
        <w:rPr>
          <w:rStyle w:val="CommentTok"/>
        </w:rPr>
        <w:t xml:space="preserve"># 实时查看企业微信频道日志</w:t>
      </w:r>
      <w:r>
        <w:br/>
      </w:r>
      <w:r>
        <w:rPr>
          <w:rStyle w:val="FunctionTok"/>
        </w:rPr>
        <w:t xml:space="preserve">tail</w:t>
      </w:r>
      <w:r>
        <w:rPr>
          <w:rStyle w:val="NormalTok"/>
        </w:rPr>
        <w:t xml:space="preserve"> </w:t>
      </w:r>
      <w:r>
        <w:rPr>
          <w:rStyle w:val="AttributeTok"/>
        </w:rPr>
        <w:t xml:space="preserve">-f</w:t>
      </w:r>
      <w:r>
        <w:rPr>
          <w:rStyle w:val="NormalTok"/>
        </w:rPr>
        <w:t xml:space="preserve"> ~/.openclaw/logs/wework.log</w:t>
      </w:r>
    </w:p>
    <w:p>
      <w:r>
        <w:pict>
          <v:rect style="width:0;height:1.5pt" o:hralign="center" o:hrstd="t" o:hr="t"/>
        </w:pict>
      </w:r>
    </w:p>
    <w:bookmarkEnd w:id="32"/>
    <w:bookmarkEnd w:id="33"/>
    <w:bookmarkStart w:id="46" w:name="钉钉bot配置"/>
    <w:p>
      <w:pPr>
        <w:pStyle w:val="2"/>
      </w:pPr>
      <w:r>
        <w:t xml:space="preserve">13.2 钉钉Bot配置</w:t>
      </w:r>
    </w:p>
    <w:p>
      <w:pPr>
        <w:pStyle w:val="FirstParagraph"/>
      </w:pPr>
      <w:r>
        <w:t xml:space="preserve">与企业微信专注于微信生态打通不同，钉钉的核心竞争力在于办公自动化。作为阿里巴巴旗下的企业协作平台，钉钉与阿里云服务深度集成，其审批流程、智能考勤、DING 消息等功能在大型企业中有广泛应用。对于已经将内部流程迁移至钉钉的企业而言，在钉钉中接入 AI Bot 可以直接复用现有的员工账号体系和权限管理机制，无需额外建立用户管理系统。</w:t>
      </w:r>
    </w:p>
    <w:bookmarkStart w:id="34" w:name="钉钉平台概述"/>
    <w:p>
      <w:pPr>
        <w:pStyle w:val="3"/>
      </w:pPr>
      <w:r>
        <w:t xml:space="preserve">钉钉平台概述</w:t>
      </w:r>
    </w:p>
    <w:p>
      <w:pPr>
        <w:pStyle w:val="FirstParagraph"/>
      </w:pPr>
      <w:r>
        <w:t xml:space="preserve">钉钉在 OpenClaw 接入体系中适用于以下场景：在审批流程中引入 AI 辅助决策（如自动提取合同关键信息供审批人参考）、在企业内部 IM 中提供智能问答服务，以及与考勤、日报等钉钉原生功能联动的自动化场景。钉钉的基础功能对企业免费开放，开放平台的文档体系相对完善，适合有一定开发基础的技术团队接入。</w:t>
      </w:r>
    </w:p>
    <w:bookmarkEnd w:id="34"/>
    <w:bookmarkStart w:id="39" w:name="创建钉钉应用"/>
    <w:p>
      <w:pPr>
        <w:pStyle w:val="3"/>
      </w:pPr>
      <w:r>
        <w:t xml:space="preserve">创建钉钉应用</w:t>
      </w:r>
    </w:p>
    <w:bookmarkStart w:id="35" w:name="步骤1登录钉钉开放平台"/>
    <w:p>
      <w:pPr>
        <w:pStyle w:val="4"/>
      </w:pPr>
      <w:r>
        <w:t xml:space="preserve">步骤1：登录钉钉开放平台</w:t>
      </w:r>
    </w:p>
    <w:p>
      <w:pPr>
        <w:pStyle w:val="FirstParagraph"/>
      </w:pPr>
      <w:r>
        <w:t xml:space="preserve">访问钉钉开放平台开发者后台（在搜索引擎中搜索”钉钉开放平台”即可找到入口），使用钉钉账号登录。若是首次访问开发者后台，需要完成开发者认证，填写真实姓名和联系方式即可完成。</w:t>
      </w:r>
    </w:p>
    <w:bookmarkEnd w:id="35"/>
    <w:bookmarkStart w:id="36" w:name="步骤2创建企业内部应用"/>
    <w:p>
      <w:pPr>
        <w:pStyle w:val="4"/>
      </w:pPr>
      <w:r>
        <w:t xml:space="preserve">步骤2：创建企业内部应用</w:t>
      </w:r>
    </w:p>
    <w:p>
      <w:pPr>
        <w:pStyle w:val="FirstParagraph"/>
      </w:pPr>
      <w:r>
        <w:t xml:space="preserve">登录成功后，进入”开发者后台”主页，点击”创建应用”，在弹出的应用类型选择中选择”企业内部应用”。填写以下信息后点击”确认创建”：</w:t>
      </w:r>
    </w:p>
    <w:p>
      <w:pPr>
        <w:numPr>
          <w:ilvl w:val="0"/>
          <w:numId w:val="1005"/>
        </w:numPr>
        <w:pStyle w:val="Compact"/>
      </w:pPr>
      <w:r>
        <w:rPr>
          <w:bCs/>
          <w:b/>
        </w:rPr>
        <w:t xml:space="preserve">应用名称</w:t>
      </w:r>
      <w:r>
        <w:t xml:space="preserve">：填写 OpenClaw Bot 或自定义名称</w:t>
      </w:r>
    </w:p>
    <w:p>
      <w:pPr>
        <w:numPr>
          <w:ilvl w:val="0"/>
          <w:numId w:val="1005"/>
        </w:numPr>
        <w:pStyle w:val="Compact"/>
      </w:pPr>
      <w:r>
        <w:rPr>
          <w:bCs/>
          <w:b/>
        </w:rPr>
        <w:t xml:space="preserve">应用描述</w:t>
      </w:r>
      <w:r>
        <w:t xml:space="preserve">：简要说明用途，例如”企业内部 AI 对话助手”</w:t>
      </w:r>
    </w:p>
    <w:p>
      <w:pPr>
        <w:numPr>
          <w:ilvl w:val="0"/>
          <w:numId w:val="1005"/>
        </w:numPr>
        <w:pStyle w:val="Compact"/>
      </w:pPr>
      <w:r>
        <w:rPr>
          <w:bCs/>
          <w:b/>
        </w:rPr>
        <w:t xml:space="preserve">应用图标</w:t>
      </w:r>
      <w:r>
        <w:t xml:space="preserve">：可上传图标，也可跳过</w:t>
      </w:r>
    </w:p>
    <w:p>
      <w:pPr>
        <w:pStyle w:val="FirstParagraph"/>
      </w:pPr>
      <w:r>
        <w:t xml:space="preserve">企业内部应用只对本企业员工可见，与”第三方企业应用”（面向所有钉钉企业的应用市场）不同，此处应选择企业内部应用。</w:t>
      </w:r>
    </w:p>
    <w:bookmarkEnd w:id="36"/>
    <w:bookmarkStart w:id="37" w:name="步骤3获取凭证信息-1"/>
    <w:p>
      <w:pPr>
        <w:pStyle w:val="4"/>
      </w:pPr>
      <w:r>
        <w:t xml:space="preserve">步骤3：获取凭证信息</w:t>
      </w:r>
    </w:p>
    <w:p>
      <w:pPr>
        <w:pStyle w:val="FirstParagraph"/>
      </w:pPr>
      <w:r>
        <w:t xml:space="preserve">应用创建完成后，进入应用详情页的”基础信息”页签，记录以下两项凭证：</w:t>
      </w:r>
    </w:p>
    <w:p>
      <w:pPr>
        <w:numPr>
          <w:ilvl w:val="0"/>
          <w:numId w:val="1006"/>
        </w:numPr>
        <w:pStyle w:val="Compact"/>
      </w:pPr>
      <w:r>
        <w:rPr>
          <w:bCs/>
          <w:b/>
        </w:rPr>
        <w:t xml:space="preserve">App Key</w:t>
      </w:r>
      <w:r>
        <w:t xml:space="preserve">：应用唯一标识，相当于企业微信的 Agent ID</w:t>
      </w:r>
    </w:p>
    <w:p>
      <w:pPr>
        <w:numPr>
          <w:ilvl w:val="0"/>
          <w:numId w:val="1006"/>
        </w:numPr>
        <w:pStyle w:val="Compact"/>
      </w:pPr>
      <w:r>
        <w:rPr>
          <w:bCs/>
          <w:b/>
        </w:rPr>
        <w:t xml:space="preserve">App Secret</w:t>
      </w:r>
      <w:r>
        <w:t xml:space="preserve">：应用密钥，用于接口鉴权</w:t>
      </w:r>
    </w:p>
    <w:p>
      <w:pPr>
        <w:pStyle w:val="FirstParagraph"/>
      </w:pPr>
      <w:r>
        <w:t xml:space="preserve">App Secret 与企业微信的 Secret 一样，在首次创建后需要及时复制保存。若后续需要重置，旧密钥将立即失效，已接入的服务需要同步更新配置。</w:t>
      </w:r>
    </w:p>
    <w:bookmarkEnd w:id="37"/>
    <w:bookmarkStart w:id="38" w:name="步骤4配置应用权限"/>
    <w:p>
      <w:pPr>
        <w:pStyle w:val="4"/>
      </w:pPr>
      <w:r>
        <w:t xml:space="preserve">步骤4：配置应用权限</w:t>
      </w:r>
    </w:p>
    <w:p>
      <w:pPr>
        <w:pStyle w:val="FirstParagraph"/>
      </w:pPr>
      <w:r>
        <w:t xml:space="preserve">进入应用详情页的”权限管理”页签，开启以下权限以保证消息收发功能正常运行：</w:t>
      </w:r>
    </w:p>
    <w:p>
      <w:pPr>
        <w:numPr>
          <w:ilvl w:val="0"/>
          <w:numId w:val="1007"/>
        </w:numPr>
        <w:pStyle w:val="Compact"/>
      </w:pPr>
      <w:r>
        <w:t xml:space="preserve">企业内部通讯录只读权限（用于识别用户身份）</w:t>
      </w:r>
    </w:p>
    <w:p>
      <w:pPr>
        <w:numPr>
          <w:ilvl w:val="0"/>
          <w:numId w:val="1007"/>
        </w:numPr>
        <w:pStyle w:val="Compact"/>
      </w:pPr>
      <w:r>
        <w:t xml:space="preserve">消息通知权限（允许 Bot 主动推送消息）</w:t>
      </w:r>
    </w:p>
    <w:p>
      <w:pPr>
        <w:numPr>
          <w:ilvl w:val="0"/>
          <w:numId w:val="1007"/>
        </w:numPr>
        <w:pStyle w:val="Compact"/>
      </w:pPr>
      <w:r>
        <w:t xml:space="preserve">机器人消息权限（允许用户向 Bot 发送消息）</w:t>
      </w:r>
    </w:p>
    <w:p>
      <w:pPr>
        <w:pStyle w:val="FirstParagraph"/>
      </w:pPr>
      <w:r>
        <w:t xml:space="preserve">在”发布管理”中，将应用的可见范围设置为”全部员工”或指定部门。权限配置完成后，应用需要经过发布流程才能对员工生效，按照页面提示完成发布即可。</w:t>
      </w:r>
    </w:p>
    <w:bookmarkEnd w:id="38"/>
    <w:bookmarkEnd w:id="39"/>
    <w:bookmarkStart w:id="43" w:name="配置openclaw接入钉钉"/>
    <w:p>
      <w:pPr>
        <w:pStyle w:val="3"/>
      </w:pPr>
      <w:r>
        <w:t xml:space="preserve">配置OpenClaw接入钉钉</w:t>
      </w:r>
    </w:p>
    <w:p>
      <w:pPr>
        <w:pStyle w:val="FirstParagraph"/>
      </w:pPr>
      <w:r>
        <w:t xml:space="preserve">钉钉频道的配置方式与企业微信类似，同样提供三种途径。完成企业微信接入的读者会发现钉钉的操作流程基本一致，主要区别在于凭证字段的名称不同。</w:t>
      </w:r>
    </w:p>
    <w:bookmarkStart w:id="40" w:name="方式一使用配置向导-1"/>
    <w:p>
      <w:pPr>
        <w:pStyle w:val="4"/>
      </w:pPr>
      <w:r>
        <w:t xml:space="preserve">方式一：使用配置向导</w:t>
      </w:r>
    </w:p>
    <w:p>
      <w:pPr>
        <w:pStyle w:val="FirstParagraph"/>
      </w:pPr>
      <w:r>
        <w:t xml:space="preserve">运行以下命令启动交互式配置向导：</w:t>
      </w:r>
    </w:p>
    <w:p>
      <w:pPr>
        <w:pStyle w:val="SourceCode"/>
      </w:pPr>
      <w:r>
        <w:rPr>
          <w:rStyle w:val="ExtensionTok"/>
        </w:rPr>
        <w:t xml:space="preserve">openclaw</w:t>
      </w:r>
      <w:r>
        <w:rPr>
          <w:rStyle w:val="NormalTok"/>
        </w:rPr>
        <w:t xml:space="preserve"> onboard</w:t>
      </w:r>
    </w:p>
    <w:p>
      <w:pPr>
        <w:pStyle w:val="FirstParagraph"/>
      </w:pPr>
      <w:r>
        <w:t xml:space="preserve">在向导中依次选择 Configure Channels、DingTalk，然后按提示输入 App Key 和 App Secret，向导完成后配置自动写入。</w:t>
      </w:r>
    </w:p>
    <w:bookmarkEnd w:id="40"/>
    <w:bookmarkStart w:id="41" w:name="方式二手动编辑配置文件-1"/>
    <w:p>
      <w:pPr>
        <w:pStyle w:val="4"/>
      </w:pPr>
      <w:r>
        <w:t xml:space="preserve">方式二：手动编辑配置文件</w:t>
      </w:r>
    </w:p>
    <w:p>
      <w:pPr>
        <w:pStyle w:val="FirstParagraph"/>
      </w:pPr>
      <w:r>
        <w:t xml:space="preserve">直接编辑配置文件</w:t>
      </w:r>
      <w:r>
        <w:t xml:space="preserve"> </w:t>
      </w:r>
      <w:r>
        <w:rPr>
          <w:rStyle w:val="VerbatimChar"/>
        </w:rPr>
        <w:t xml:space="preserve">~/.openclaw/openclaw.json</w:t>
      </w:r>
      <w:r>
        <w:t xml:space="preserve">，在</w:t>
      </w:r>
      <w:r>
        <w:t xml:space="preserve"> </w:t>
      </w:r>
      <w:r>
        <w:rPr>
          <w:rStyle w:val="VerbatimChar"/>
        </w:rPr>
        <w:t xml:space="preserve">channels</w:t>
      </w:r>
      <w:r>
        <w:t xml:space="preserve"> </w:t>
      </w:r>
      <w:r>
        <w:t xml:space="preserve">字段下添加钉钉配置节：</w:t>
      </w:r>
    </w:p>
    <w:p>
      <w:pPr>
        <w:pStyle w:val="SourceCode"/>
      </w:pPr>
      <w:r>
        <w:rPr>
          <w:rStyle w:val="ErrorTok"/>
        </w:rPr>
        <w:t xml:space="preserve">//</w:t>
      </w:r>
      <w:r>
        <w:rPr>
          <w:rStyle w:val="NormalTok"/>
        </w:rPr>
        <w:t xml:space="preserve"> </w:t>
      </w:r>
      <w:r>
        <w:rPr>
          <w:rStyle w:val="ErrorTok"/>
        </w:rPr>
        <w:t xml:space="preserve">~/.openclaw/openclaw.json（钉钉配置节示例）</w:t>
      </w:r>
      <w:r>
        <w:br/>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"dingtalk"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"appKey"</w:t>
      </w:r>
      <w:r>
        <w:rPr>
          <w:rStyle w:val="FunctionTok"/>
        </w:rPr>
        <w:t xml:space="preserve">:</w:t>
      </w:r>
      <w:r>
        <w:rPr>
          <w:rStyle w:val="NormalTok"/>
        </w:rPr>
        <w:t xml:space="preserve"> </w:t>
      </w:r>
      <w:r>
        <w:rPr>
          <w:rStyle w:val="StringTok"/>
        </w:rPr>
        <w:t xml:space="preserve">"ding_xxxxxxxxxx"</w:t>
      </w:r>
      <w:r>
        <w:rPr>
          <w:rStyle w:val="FunctionTok"/>
        </w:rPr>
        <w:t xml:space="preserve">,</w:t>
      </w:r>
      <w:r>
        <w:br/>
      </w:r>
      <w:r>
        <w:rPr>
          <w:rStyle w:val="NormalTok"/>
        </w:rPr>
        <w:t xml:space="preserve">      </w:t>
      </w:r>
      <w:r>
        <w:rPr>
          <w:rStyle w:val="DataTypeTok"/>
        </w:rPr>
        <w:t xml:space="preserve">"appSecret"</w:t>
      </w:r>
      <w:r>
        <w:rPr>
          <w:rStyle w:val="FunctionTok"/>
        </w:rPr>
        <w:t xml:space="preserve">:</w:t>
      </w:r>
      <w:r>
        <w:rPr>
          <w:rStyle w:val="NormalTok"/>
        </w:rPr>
        <w:t xml:space="preserve"> </w:t>
      </w:r>
      <w:r>
        <w:rPr>
          <w:rStyle w:val="StringTok"/>
        </w:rPr>
        <w:t xml:space="preserve">"your_secret_here"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41"/>
    <w:bookmarkStart w:id="42" w:name="方式三使用命令行逐项写入-1"/>
    <w:p>
      <w:pPr>
        <w:pStyle w:val="4"/>
      </w:pPr>
      <w:r>
        <w:t xml:space="preserve">方式三：使用命令行逐项写入</w:t>
      </w:r>
    </w:p>
    <w:p>
      <w:pPr>
        <w:pStyle w:val="SourceCode"/>
      </w:pPr>
      <w:r>
        <w:rPr>
          <w:rStyle w:val="CommentTok"/>
        </w:rPr>
        <w:t xml:space="preserve"># 第13章/openclaw-config-dingtalk.sh</w:t>
      </w:r>
      <w:r>
        <w:br/>
      </w:r>
      <w:r>
        <w:rPr>
          <w:rStyle w:val="CommentTok"/>
        </w:rPr>
        <w:t xml:space="preserve"># 配置 App Key</w:t>
      </w:r>
      <w:r>
        <w:br/>
      </w:r>
      <w:r>
        <w:rPr>
          <w:rStyle w:val="ExtensionTok"/>
        </w:rPr>
        <w:t xml:space="preserve">openclaw</w:t>
      </w:r>
      <w:r>
        <w:rPr>
          <w:rStyle w:val="NormalTok"/>
        </w:rPr>
        <w:t xml:space="preserve"> config set channels.dingtalk.appKey ding_xxxxxxxxxx</w:t>
      </w:r>
      <w:r>
        <w:br/>
      </w:r>
      <w:r>
        <w:br/>
      </w:r>
      <w:r>
        <w:rPr>
          <w:rStyle w:val="CommentTok"/>
        </w:rPr>
        <w:t xml:space="preserve"># 配置 App Secret</w:t>
      </w:r>
      <w:r>
        <w:br/>
      </w:r>
      <w:r>
        <w:rPr>
          <w:rStyle w:val="ExtensionTok"/>
        </w:rPr>
        <w:t xml:space="preserve">openclaw</w:t>
      </w:r>
      <w:r>
        <w:rPr>
          <w:rStyle w:val="NormalTok"/>
        </w:rPr>
        <w:t xml:space="preserve"> config set channels.dingtalk.appSecret your_secret_here</w:t>
      </w:r>
      <w:r>
        <w:br/>
      </w:r>
      <w:r>
        <w:br/>
      </w:r>
      <w:r>
        <w:rPr>
          <w:rStyle w:val="CommentTok"/>
        </w:rPr>
        <w:t xml:space="preserve"># 启用钉钉频道</w:t>
      </w:r>
      <w:r>
        <w:br/>
      </w:r>
      <w:r>
        <w:rPr>
          <w:rStyle w:val="ExtensionTok"/>
        </w:rPr>
        <w:t xml:space="preserve">openclaw</w:t>
      </w:r>
      <w:r>
        <w:rPr>
          <w:rStyle w:val="NormalTok"/>
        </w:rPr>
        <w:t xml:space="preserve"> config set channels.dingtalk.enabled true</w:t>
      </w:r>
    </w:p>
    <w:p>
      <w:pPr>
        <w:pStyle w:val="FirstParagraph"/>
      </w:pPr>
      <w:r>
        <w:t xml:space="preserve">三条命令依次执行完毕后，最后一条命令将频道置为启用状态，Gateway 重启后即可生效。</w:t>
      </w:r>
    </w:p>
    <w:bookmarkEnd w:id="42"/>
    <w:bookmarkEnd w:id="43"/>
    <w:bookmarkStart w:id="44" w:name="测试与验证-1"/>
    <w:p>
      <w:pPr>
        <w:pStyle w:val="3"/>
      </w:pPr>
      <w:r>
        <w:t xml:space="preserve">测试与验证</w:t>
      </w:r>
    </w:p>
    <w:p>
      <w:pPr>
        <w:pStyle w:val="FirstParagraph"/>
      </w:pPr>
      <w:r>
        <w:rPr>
          <w:bCs/>
          <w:b/>
        </w:rPr>
        <w:t xml:space="preserve">重启 Gateway 并检查状态</w:t>
      </w:r>
    </w:p>
    <w:p>
      <w:pPr>
        <w:pStyle w:val="BodyText"/>
      </w:pPr>
      <w:r>
        <w:t xml:space="preserve">执行以下命令重启 Gateway 并确认钉钉频道的运行状态：</w:t>
      </w:r>
    </w:p>
    <w:p>
      <w:pPr>
        <w:pStyle w:val="SourceCode"/>
      </w:pPr>
      <w:r>
        <w:rPr>
          <w:rStyle w:val="CommentTok"/>
        </w:rPr>
        <w:t xml:space="preserve"># 重启 Gateway</w:t>
      </w:r>
      <w:r>
        <w:br/>
      </w:r>
      <w:r>
        <w:rPr>
          <w:rStyle w:val="ExtensionTok"/>
        </w:rPr>
        <w:t xml:space="preserve">openclaw</w:t>
      </w:r>
      <w:r>
        <w:rPr>
          <w:rStyle w:val="NormalTok"/>
        </w:rPr>
        <w:t xml:space="preserve"> gateway restart</w:t>
      </w:r>
      <w:r>
        <w:br/>
      </w:r>
      <w:r>
        <w:br/>
      </w:r>
      <w:r>
        <w:rPr>
          <w:rStyle w:val="CommentTok"/>
        </w:rPr>
        <w:t xml:space="preserve"># 检查运行状态</w:t>
      </w:r>
      <w:r>
        <w:br/>
      </w:r>
      <w:r>
        <w:rPr>
          <w:rStyle w:val="ExtensionTok"/>
        </w:rPr>
        <w:t xml:space="preserve">openclaw</w:t>
      </w:r>
      <w:r>
        <w:rPr>
          <w:rStyle w:val="NormalTok"/>
        </w:rPr>
        <w:t xml:space="preserve"> gateway status</w:t>
      </w:r>
    </w:p>
    <w:p>
      <w:pPr>
        <w:pStyle w:val="FirstParagraph"/>
      </w:pPr>
      <w:r>
        <w:t xml:space="preserve">状态输出中钉钉频道显示</w:t>
      </w:r>
      <w:r>
        <w:t xml:space="preserve"> </w:t>
      </w:r>
      <w:r>
        <w:rPr>
          <w:rStyle w:val="VerbatimChar"/>
        </w:rPr>
        <w:t xml:space="preserve">running</w:t>
      </w:r>
      <w:r>
        <w:t xml:space="preserve"> </w:t>
      </w:r>
      <w:r>
        <w:t xml:space="preserve">即表示配置已加载。</w:t>
      </w:r>
    </w:p>
    <w:p>
      <w:pPr>
        <w:pStyle w:val="BodyText"/>
      </w:pPr>
      <w:r>
        <w:rPr>
          <w:bCs/>
          <w:b/>
        </w:rPr>
        <w:t xml:space="preserve">在钉钉中发送测试消息</w:t>
      </w:r>
    </w:p>
    <w:p>
      <w:pPr>
        <w:pStyle w:val="BodyText"/>
      </w:pPr>
      <w:r>
        <w:t xml:space="preserve">打开钉钉客户端，点击底部导航栏的”工作台”，找到刚发布的应用（OpenClaw Bot），点击进入对话界面，发送以下测试消息：</w:t>
      </w:r>
    </w:p>
    <w:p>
      <w:pPr>
        <w:pStyle w:val="SourceCode"/>
      </w:pPr>
      <w:r>
        <w:rPr>
          <w:rStyle w:val="VerbatimChar"/>
        </w:rPr>
        <w:t xml:space="preserve">你好，能听到我说话吗？</w:t>
      </w:r>
    </w:p>
    <w:p>
      <w:pPr>
        <w:pStyle w:val="FirstParagraph"/>
      </w:pPr>
      <w:r>
        <w:t xml:space="preserve">Bot 正常响应即表示配置成功。</w:t>
      </w:r>
    </w:p>
    <w:bookmarkEnd w:id="44"/>
    <w:bookmarkStart w:id="45" w:name="常见问题钉钉"/>
    <w:p>
      <w:pPr>
        <w:pStyle w:val="3"/>
      </w:pPr>
      <w:r>
        <w:t xml:space="preserve">常见问题（钉钉）</w:t>
      </w:r>
    </w:p>
    <w:p>
      <w:pPr>
        <w:pStyle w:val="FirstParagraph"/>
      </w:pPr>
      <w:r>
        <w:rPr>
          <w:bCs/>
          <w:b/>
        </w:rPr>
        <w:t xml:space="preserve">Q1：发送消息后 Bot 无响应</w:t>
      </w:r>
    </w:p>
    <w:p>
      <w:pPr>
        <w:pStyle w:val="BodyText"/>
      </w:pPr>
      <w:r>
        <w:t xml:space="preserve">依次检查以下几项：确认 Gateway 正在运行，确认 App Key 和 App Secret 与开发者后台完全一致，确认机器人消息权限已开启，确认应用已发布且当前测试账号在可见范围内。钉钉的”应用发布”步骤是很多开发者遗漏的环节——即使权限配置正确，未发布的应用也无法在工作台中被员工看到。</w:t>
      </w:r>
    </w:p>
    <w:p>
      <w:pPr>
        <w:pStyle w:val="BodyText"/>
      </w:pPr>
      <w:r>
        <w:rPr>
          <w:bCs/>
          <w:b/>
        </w:rPr>
        <w:t xml:space="preserve">Q2：如何限制只有特定用户可以使用 Bot</w:t>
      </w:r>
    </w:p>
    <w:p>
      <w:pPr>
        <w:pStyle w:val="SourceCode"/>
      </w:pPr>
      <w:r>
        <w:rPr>
          <w:rStyle w:val="CommentTok"/>
        </w:rPr>
        <w:t xml:space="preserve"># 配置用户白名单（用户 ID 来自钉钉开放平台）</w:t>
      </w:r>
      <w:r>
        <w:br/>
      </w:r>
      <w:r>
        <w:rPr>
          <w:rStyle w:val="ExtensionTok"/>
        </w:rPr>
        <w:t xml:space="preserve">openclaw</w:t>
      </w:r>
      <w:r>
        <w:rPr>
          <w:rStyle w:val="NormalTok"/>
        </w:rPr>
        <w:t xml:space="preserve"> config set channels.dingtalk.allowlist </w:t>
      </w:r>
      <w:r>
        <w:rPr>
          <w:rStyle w:val="StringTok"/>
        </w:rPr>
        <w:t xml:space="preserve">'["user1","user2"]'</w:t>
      </w:r>
    </w:p>
    <w:p>
      <w:pPr>
        <w:pStyle w:val="FirstParagraph"/>
      </w:pPr>
      <w:r>
        <w:rPr>
          <w:bCs/>
          <w:b/>
        </w:rPr>
        <w:t xml:space="preserve">Q3：如何查看运行日志进行故障排查</w:t>
      </w:r>
    </w:p>
    <w:p>
      <w:pPr>
        <w:pStyle w:val="SourceCode"/>
      </w:pPr>
      <w:r>
        <w:rPr>
          <w:rStyle w:val="CommentTok"/>
        </w:rPr>
        <w:t xml:space="preserve"># 实时查看钉钉频道日志</w:t>
      </w:r>
      <w:r>
        <w:br/>
      </w:r>
      <w:r>
        <w:rPr>
          <w:rStyle w:val="FunctionTok"/>
        </w:rPr>
        <w:t xml:space="preserve">tail</w:t>
      </w:r>
      <w:r>
        <w:rPr>
          <w:rStyle w:val="NormalTok"/>
        </w:rPr>
        <w:t xml:space="preserve"> </w:t>
      </w:r>
      <w:r>
        <w:rPr>
          <w:rStyle w:val="AttributeTok"/>
        </w:rPr>
        <w:t xml:space="preserve">-f</w:t>
      </w:r>
      <w:r>
        <w:rPr>
          <w:rStyle w:val="NormalTok"/>
        </w:rPr>
        <w:t xml:space="preserve"> ~/.openclaw/logs/dingtalk.log</w:t>
      </w:r>
    </w:p>
    <w:p>
      <w:r>
        <w:pict>
          <v:rect style="width:0;height:1.5pt" o:hralign="center" o:hrstd="t" o:hr="t"/>
        </w:pict>
      </w:r>
    </w:p>
    <w:bookmarkEnd w:id="45"/>
    <w:bookmarkEnd w:id="46"/>
    <w:bookmarkStart w:id="59" w:name="qq-bot配置"/>
    <w:p>
      <w:pPr>
        <w:pStyle w:val="2"/>
      </w:pPr>
      <w:r>
        <w:t xml:space="preserve">13.3 QQ Bot配置</w:t>
      </w:r>
    </w:p>
    <w:p>
      <w:pPr>
        <w:pStyle w:val="FirstParagraph"/>
      </w:pPr>
      <w:r>
        <w:t xml:space="preserve">企业微信和钉钉主要面向企业办公场景，而 QQ 的定位截然不同。QQ 是国内历史最悠久、用户基数最大的即时通讯工具之一，其用户群体以年轻人、学生和游戏玩家为主，在兴趣社区、游戏辅助和个人开发者场景中具有天然优势。对于不需要企业认证、希望快速面向个人用户提供 AI 服务的开发者而言，QQ 是门槛较低的接入选择。</w:t>
      </w:r>
    </w:p>
    <w:bookmarkStart w:id="47" w:name="qq平台概述"/>
    <w:p>
      <w:pPr>
        <w:pStyle w:val="3"/>
      </w:pPr>
      <w:r>
        <w:t xml:space="preserve">QQ平台概述</w:t>
      </w:r>
    </w:p>
    <w:p>
      <w:pPr>
        <w:pStyle w:val="FirstParagraph"/>
      </w:pPr>
      <w:r>
        <w:t xml:space="preserve">QQ Bot 通过 QQ 开放平台（即 Q.QQ.COM 开放平台，以下简称 QQ 开放平台）进行管理。与企业微信和钉钉以企业为主体不同，QQ 开放平台同时支持个人开发者和企业开发者注册，审核流程相对灵活。接入后，Bot 可以作为 QQ 好友与用户进行私聊，也可以被邀请进入 QQ 群提供群内服务。</w:t>
      </w:r>
    </w:p>
    <w:p>
      <w:pPr>
        <w:pStyle w:val="BodyText"/>
      </w:pPr>
      <w:r>
        <w:t xml:space="preserve">在 OpenClaw 的适用场景中，QQ 频道适合：面向学生群体的学习辅助 Bot、游戏社区的玩法问答 Bot、以及个人开发者在朋友圈子中测试和分发自己的 AI 应用。</w:t>
      </w:r>
    </w:p>
    <w:bookmarkEnd w:id="47"/>
    <w:bookmarkStart w:id="52" w:name="创建qq机器人"/>
    <w:p>
      <w:pPr>
        <w:pStyle w:val="3"/>
      </w:pPr>
      <w:r>
        <w:t xml:space="preserve">创建QQ机器人</w:t>
      </w:r>
    </w:p>
    <w:bookmarkStart w:id="48" w:name="步骤1注册qq开放平台账号"/>
    <w:p>
      <w:pPr>
        <w:pStyle w:val="4"/>
      </w:pPr>
      <w:r>
        <w:t xml:space="preserve">步骤1：注册QQ开放平台账号</w:t>
      </w:r>
    </w:p>
    <w:p>
      <w:pPr>
        <w:pStyle w:val="FirstParagraph"/>
      </w:pPr>
      <w:r>
        <w:t xml:space="preserve">访问 QQ 开放平台（在搜索引擎中搜索”QQ 机器人开放平台”即可找到入口），使用 QQ 账号扫码登录。首次登录需要完成开发者认证，填写开发者信息后提交审核，通常在1个工作日内完成。</w:t>
      </w:r>
    </w:p>
    <w:bookmarkEnd w:id="48"/>
    <w:bookmarkStart w:id="49" w:name="步骤2创建机器人"/>
    <w:p>
      <w:pPr>
        <w:pStyle w:val="4"/>
      </w:pPr>
      <w:r>
        <w:t xml:space="preserve">步骤2：创建机器人</w:t>
      </w:r>
    </w:p>
    <w:p>
      <w:pPr>
        <w:pStyle w:val="FirstParagraph"/>
      </w:pPr>
      <w:r>
        <w:t xml:space="preserve">开发者认证通过后，进入”机器人管理”页面，点击”创建机器人”。填写以下信息：</w:t>
      </w:r>
    </w:p>
    <w:p>
      <w:pPr>
        <w:numPr>
          <w:ilvl w:val="0"/>
          <w:numId w:val="1008"/>
        </w:numPr>
        <w:pStyle w:val="Compact"/>
      </w:pPr>
      <w:r>
        <w:rPr>
          <w:bCs/>
          <w:b/>
        </w:rPr>
        <w:t xml:space="preserve">机器人名称</w:t>
      </w:r>
      <w:r>
        <w:t xml:space="preserve">：填写 OpenClaw Bot 或自定义名称</w:t>
      </w:r>
    </w:p>
    <w:p>
      <w:pPr>
        <w:numPr>
          <w:ilvl w:val="0"/>
          <w:numId w:val="1008"/>
        </w:numPr>
        <w:pStyle w:val="Compact"/>
      </w:pPr>
      <w:r>
        <w:rPr>
          <w:bCs/>
          <w:b/>
        </w:rPr>
        <w:t xml:space="preserve">机器人简介</w:t>
      </w:r>
      <w:r>
        <w:t xml:space="preserve">：简要说明用途</w:t>
      </w:r>
    </w:p>
    <w:p>
      <w:pPr>
        <w:numPr>
          <w:ilvl w:val="0"/>
          <w:numId w:val="1008"/>
        </w:numPr>
        <w:pStyle w:val="Compact"/>
      </w:pPr>
      <w:r>
        <w:rPr>
          <w:bCs/>
          <w:b/>
        </w:rPr>
        <w:t xml:space="preserve">机器人头像</w:t>
      </w:r>
      <w:r>
        <w:t xml:space="preserve">：可上传图标，也可跳过</w:t>
      </w:r>
    </w:p>
    <w:p>
      <w:pPr>
        <w:pStyle w:val="FirstParagraph"/>
      </w:pPr>
      <w:r>
        <w:t xml:space="preserve">点击”创建”后，系统进行信息审核，审核通过后机器人即可使用。</w:t>
      </w:r>
    </w:p>
    <w:bookmarkEnd w:id="49"/>
    <w:bookmarkStart w:id="50" w:name="步骤3获取凭证信息-2"/>
    <w:p>
      <w:pPr>
        <w:pStyle w:val="4"/>
      </w:pPr>
      <w:r>
        <w:t xml:space="preserve">步骤3：获取凭证信息</w:t>
      </w:r>
    </w:p>
    <w:p>
      <w:pPr>
        <w:pStyle w:val="FirstParagraph"/>
      </w:pPr>
      <w:r>
        <w:t xml:space="preserve">机器人审核通过后，进入机器人详情页，记录以下两项凭证：</w:t>
      </w:r>
    </w:p>
    <w:p>
      <w:pPr>
        <w:numPr>
          <w:ilvl w:val="0"/>
          <w:numId w:val="1009"/>
        </w:numPr>
        <w:pStyle w:val="Compact"/>
      </w:pPr>
      <w:r>
        <w:rPr>
          <w:bCs/>
          <w:b/>
        </w:rPr>
        <w:t xml:space="preserve">App ID</w:t>
      </w:r>
      <w:r>
        <w:t xml:space="preserve">：机器人的唯一标识符</w:t>
      </w:r>
    </w:p>
    <w:p>
      <w:pPr>
        <w:numPr>
          <w:ilvl w:val="0"/>
          <w:numId w:val="1009"/>
        </w:numPr>
        <w:pStyle w:val="Compact"/>
      </w:pPr>
      <w:r>
        <w:rPr>
          <w:bCs/>
          <w:b/>
        </w:rPr>
        <w:t xml:space="preserve">Token</w:t>
      </w:r>
      <w:r>
        <w:t xml:space="preserve">：接口鉴权令牌</w:t>
      </w:r>
    </w:p>
    <w:p>
      <w:pPr>
        <w:pStyle w:val="FirstParagraph"/>
      </w:pPr>
      <w:r>
        <w:t xml:space="preserve">Token 在首次创建后需要及时复制保存，重置后旧 Token 立即失效。建议将凭证保存在密码管理工具或安全的配置文件中，不要以明文形式保存在代码仓库里。</w:t>
      </w:r>
    </w:p>
    <w:bookmarkEnd w:id="50"/>
    <w:bookmarkStart w:id="51" w:name="步骤4配置机器人权限"/>
    <w:p>
      <w:pPr>
        <w:pStyle w:val="4"/>
      </w:pPr>
      <w:r>
        <w:t xml:space="preserve">步骤4：配置机器人权限</w:t>
      </w:r>
    </w:p>
    <w:p>
      <w:pPr>
        <w:pStyle w:val="FirstParagraph"/>
      </w:pPr>
      <w:r>
        <w:t xml:space="preserve">进入机器人详情页的”权限管理”模块，开启以下权限：</w:t>
      </w:r>
    </w:p>
    <w:p>
      <w:pPr>
        <w:numPr>
          <w:ilvl w:val="0"/>
          <w:numId w:val="1010"/>
        </w:numPr>
        <w:pStyle w:val="Compact"/>
      </w:pPr>
      <w:r>
        <w:t xml:space="preserve">接收私聊消息（允许用户以好友身份向 Bot 发送消息）</w:t>
      </w:r>
    </w:p>
    <w:p>
      <w:pPr>
        <w:numPr>
          <w:ilvl w:val="0"/>
          <w:numId w:val="1010"/>
        </w:numPr>
        <w:pStyle w:val="Compact"/>
      </w:pPr>
      <w:r>
        <w:t xml:space="preserve">发送消息（允许 Bot 回复用户）</w:t>
      </w:r>
    </w:p>
    <w:p>
      <w:pPr>
        <w:numPr>
          <w:ilvl w:val="0"/>
          <w:numId w:val="1010"/>
        </w:numPr>
        <w:pStyle w:val="Compact"/>
      </w:pPr>
      <w:r>
        <w:t xml:space="preserve">群消息相关权限（若需要群内服务，可选择开启）</w:t>
      </w:r>
    </w:p>
    <w:p>
      <w:pPr>
        <w:pStyle w:val="FirstParagraph"/>
      </w:pPr>
      <w:r>
        <w:t xml:space="preserve">部分权限需要额外的业务说明才能通过审核，建议在申请时如实填写使用场景。</w:t>
      </w:r>
    </w:p>
    <w:bookmarkEnd w:id="51"/>
    <w:bookmarkEnd w:id="52"/>
    <w:bookmarkStart w:id="56" w:name="配置openclaw接入qq"/>
    <w:p>
      <w:pPr>
        <w:pStyle w:val="3"/>
      </w:pPr>
      <w:r>
        <w:t xml:space="preserve">配置OpenClaw接入QQ</w:t>
      </w:r>
    </w:p>
    <w:p>
      <w:pPr>
        <w:pStyle w:val="FirstParagraph"/>
      </w:pPr>
      <w:r>
        <w:t xml:space="preserve">QQ 频道的凭证字段为 App ID 和 Token，配置方式与前两个平台一致，三种途径均可选用。</w:t>
      </w:r>
    </w:p>
    <w:bookmarkStart w:id="53" w:name="方式一使用配置向导-2"/>
    <w:p>
      <w:pPr>
        <w:pStyle w:val="4"/>
      </w:pPr>
      <w:r>
        <w:t xml:space="preserve">方式一：使用配置向导</w:t>
      </w:r>
    </w:p>
    <w:p>
      <w:pPr>
        <w:pStyle w:val="FirstParagraph"/>
      </w:pPr>
      <w:r>
        <w:t xml:space="preserve">运行以下命令启动交互式配置向导：</w:t>
      </w:r>
    </w:p>
    <w:p>
      <w:pPr>
        <w:pStyle w:val="SourceCode"/>
      </w:pPr>
      <w:r>
        <w:rPr>
          <w:rStyle w:val="ExtensionTok"/>
        </w:rPr>
        <w:t xml:space="preserve">openclaw</w:t>
      </w:r>
      <w:r>
        <w:rPr>
          <w:rStyle w:val="NormalTok"/>
        </w:rPr>
        <w:t xml:space="preserve"> onboard</w:t>
      </w:r>
    </w:p>
    <w:p>
      <w:pPr>
        <w:pStyle w:val="FirstParagraph"/>
      </w:pPr>
      <w:r>
        <w:t xml:space="preserve">在向导中依次选择 Configure Channels、QQ，然后按提示输入 App ID 和 Token，向导完成后配置自动写入。</w:t>
      </w:r>
    </w:p>
    <w:bookmarkEnd w:id="53"/>
    <w:bookmarkStart w:id="54" w:name="方式二手动编辑配置文件-2"/>
    <w:p>
      <w:pPr>
        <w:pStyle w:val="4"/>
      </w:pPr>
      <w:r>
        <w:t xml:space="preserve">方式二：手动编辑配置文件</w:t>
      </w:r>
    </w:p>
    <w:p>
      <w:pPr>
        <w:pStyle w:val="FirstParagraph"/>
      </w:pPr>
      <w:r>
        <w:t xml:space="preserve">直接编辑配置文件</w:t>
      </w:r>
      <w:r>
        <w:t xml:space="preserve"> </w:t>
      </w:r>
      <w:r>
        <w:rPr>
          <w:rStyle w:val="VerbatimChar"/>
        </w:rPr>
        <w:t xml:space="preserve">~/.openclaw/openclaw.json</w:t>
      </w:r>
      <w:r>
        <w:t xml:space="preserve">，在</w:t>
      </w:r>
      <w:r>
        <w:t xml:space="preserve"> </w:t>
      </w:r>
      <w:r>
        <w:rPr>
          <w:rStyle w:val="VerbatimChar"/>
        </w:rPr>
        <w:t xml:space="preserve">channels</w:t>
      </w:r>
      <w:r>
        <w:t xml:space="preserve"> </w:t>
      </w:r>
      <w:r>
        <w:t xml:space="preserve">字段下添加 QQ 配置节：</w:t>
      </w:r>
    </w:p>
    <w:p>
      <w:pPr>
        <w:pStyle w:val="SourceCode"/>
      </w:pPr>
      <w:r>
        <w:rPr>
          <w:rStyle w:val="ErrorTok"/>
        </w:rPr>
        <w:t xml:space="preserve">//</w:t>
      </w:r>
      <w:r>
        <w:rPr>
          <w:rStyle w:val="NormalTok"/>
        </w:rPr>
        <w:t xml:space="preserve"> </w:t>
      </w:r>
      <w:r>
        <w:rPr>
          <w:rStyle w:val="ErrorTok"/>
        </w:rPr>
        <w:t xml:space="preserve">~/.openclaw/openclaw.json（QQ</w:t>
      </w:r>
      <w:r>
        <w:rPr>
          <w:rStyle w:val="NormalTok"/>
        </w:rPr>
        <w:t xml:space="preserve"> </w:t>
      </w:r>
      <w:r>
        <w:rPr>
          <w:rStyle w:val="ErrorTok"/>
        </w:rPr>
        <w:t xml:space="preserve">配置节示例）</w:t>
      </w:r>
      <w:r>
        <w:br/>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"qq"</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"your_app_id"</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"your_token_here"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4"/>
    <w:bookmarkStart w:id="55" w:name="方式三使用命令行逐项写入-2"/>
    <w:p>
      <w:pPr>
        <w:pStyle w:val="4"/>
      </w:pPr>
      <w:r>
        <w:t xml:space="preserve">方式三：使用命令行逐项写入</w:t>
      </w:r>
    </w:p>
    <w:p>
      <w:pPr>
        <w:pStyle w:val="SourceCode"/>
      </w:pPr>
      <w:r>
        <w:rPr>
          <w:rStyle w:val="CommentTok"/>
        </w:rPr>
        <w:t xml:space="preserve"># 第13章/openclaw-config-qq.sh</w:t>
      </w:r>
      <w:r>
        <w:br/>
      </w:r>
      <w:r>
        <w:rPr>
          <w:rStyle w:val="CommentTok"/>
        </w:rPr>
        <w:t xml:space="preserve"># 配置 App ID</w:t>
      </w:r>
      <w:r>
        <w:br/>
      </w:r>
      <w:r>
        <w:rPr>
          <w:rStyle w:val="ExtensionTok"/>
        </w:rPr>
        <w:t xml:space="preserve">openclaw</w:t>
      </w:r>
      <w:r>
        <w:rPr>
          <w:rStyle w:val="NormalTok"/>
        </w:rPr>
        <w:t xml:space="preserve"> config set channels.qq.appId your_app_id</w:t>
      </w:r>
      <w:r>
        <w:br/>
      </w:r>
      <w:r>
        <w:br/>
      </w:r>
      <w:r>
        <w:rPr>
          <w:rStyle w:val="CommentTok"/>
        </w:rPr>
        <w:t xml:space="preserve"># 配置 Token</w:t>
      </w:r>
      <w:r>
        <w:br/>
      </w:r>
      <w:r>
        <w:rPr>
          <w:rStyle w:val="ExtensionTok"/>
        </w:rPr>
        <w:t xml:space="preserve">openclaw</w:t>
      </w:r>
      <w:r>
        <w:rPr>
          <w:rStyle w:val="NormalTok"/>
        </w:rPr>
        <w:t xml:space="preserve"> config set channels.qq.token your_token_here</w:t>
      </w:r>
      <w:r>
        <w:br/>
      </w:r>
      <w:r>
        <w:br/>
      </w:r>
      <w:r>
        <w:rPr>
          <w:rStyle w:val="CommentTok"/>
        </w:rPr>
        <w:t xml:space="preserve"># 启用 QQ 频道</w:t>
      </w:r>
      <w:r>
        <w:br/>
      </w:r>
      <w:r>
        <w:rPr>
          <w:rStyle w:val="ExtensionTok"/>
        </w:rPr>
        <w:t xml:space="preserve">openclaw</w:t>
      </w:r>
      <w:r>
        <w:rPr>
          <w:rStyle w:val="NormalTok"/>
        </w:rPr>
        <w:t xml:space="preserve"> config set channels.qq.enabled true</w:t>
      </w:r>
    </w:p>
    <w:p>
      <w:pPr>
        <w:pStyle w:val="FirstParagraph"/>
      </w:pPr>
      <w:r>
        <w:t xml:space="preserve">三条命令依次执行完毕后，最后一条命令将频道置为启用状态。</w:t>
      </w:r>
    </w:p>
    <w:bookmarkEnd w:id="55"/>
    <w:bookmarkEnd w:id="56"/>
    <w:bookmarkStart w:id="57" w:name="测试与验证-2"/>
    <w:p>
      <w:pPr>
        <w:pStyle w:val="3"/>
      </w:pPr>
      <w:r>
        <w:t xml:space="preserve">测试与验证</w:t>
      </w:r>
    </w:p>
    <w:p>
      <w:pPr>
        <w:pStyle w:val="FirstParagraph"/>
      </w:pPr>
      <w:r>
        <w:rPr>
          <w:bCs/>
          <w:b/>
        </w:rPr>
        <w:t xml:space="preserve">重启 Gateway 并检查状态</w:t>
      </w:r>
    </w:p>
    <w:p>
      <w:pPr>
        <w:pStyle w:val="BodyText"/>
      </w:pPr>
      <w:r>
        <w:t xml:space="preserve">执行以下命令重启 Gateway 并确认 QQ 频道的运行状态：</w:t>
      </w:r>
    </w:p>
    <w:p>
      <w:pPr>
        <w:pStyle w:val="SourceCode"/>
      </w:pPr>
      <w:r>
        <w:rPr>
          <w:rStyle w:val="CommentTok"/>
        </w:rPr>
        <w:t xml:space="preserve"># 重启 Gateway</w:t>
      </w:r>
      <w:r>
        <w:br/>
      </w:r>
      <w:r>
        <w:rPr>
          <w:rStyle w:val="ExtensionTok"/>
        </w:rPr>
        <w:t xml:space="preserve">openclaw</w:t>
      </w:r>
      <w:r>
        <w:rPr>
          <w:rStyle w:val="NormalTok"/>
        </w:rPr>
        <w:t xml:space="preserve"> gateway restart</w:t>
      </w:r>
      <w:r>
        <w:br/>
      </w:r>
      <w:r>
        <w:br/>
      </w:r>
      <w:r>
        <w:rPr>
          <w:rStyle w:val="CommentTok"/>
        </w:rPr>
        <w:t xml:space="preserve"># 检查运行状态</w:t>
      </w:r>
      <w:r>
        <w:br/>
      </w:r>
      <w:r>
        <w:rPr>
          <w:rStyle w:val="ExtensionTok"/>
        </w:rPr>
        <w:t xml:space="preserve">openclaw</w:t>
      </w:r>
      <w:r>
        <w:rPr>
          <w:rStyle w:val="NormalTok"/>
        </w:rPr>
        <w:t xml:space="preserve"> gateway status</w:t>
      </w:r>
    </w:p>
    <w:p>
      <w:pPr>
        <w:pStyle w:val="FirstParagraph"/>
      </w:pPr>
      <w:r>
        <w:t xml:space="preserve">状态输出中 QQ 频道显示</w:t>
      </w:r>
      <w:r>
        <w:t xml:space="preserve"> </w:t>
      </w:r>
      <w:r>
        <w:rPr>
          <w:rStyle w:val="VerbatimChar"/>
        </w:rPr>
        <w:t xml:space="preserve">running</w:t>
      </w:r>
      <w:r>
        <w:t xml:space="preserve"> </w:t>
      </w:r>
      <w:r>
        <w:t xml:space="preserve">即表示配置已加载。</w:t>
      </w:r>
    </w:p>
    <w:p>
      <w:pPr>
        <w:pStyle w:val="BodyText"/>
      </w:pPr>
      <w:r>
        <w:rPr>
          <w:bCs/>
          <w:b/>
        </w:rPr>
        <w:t xml:space="preserve">在QQ中发送测试消息</w:t>
      </w:r>
    </w:p>
    <w:p>
      <w:pPr>
        <w:pStyle w:val="BodyText"/>
      </w:pPr>
      <w:r>
        <w:t xml:space="preserve">打开 QQ 客户端，在搜索框中搜索机器人的 QQ 号或名称，添加为好友后进入对话界面，发送以下测试消息：</w:t>
      </w:r>
    </w:p>
    <w:p>
      <w:pPr>
        <w:pStyle w:val="SourceCode"/>
      </w:pPr>
      <w:r>
        <w:rPr>
          <w:rStyle w:val="VerbatimChar"/>
        </w:rPr>
        <w:t xml:space="preserve">你好，能听到我说话吗？</w:t>
      </w:r>
    </w:p>
    <w:p>
      <w:pPr>
        <w:pStyle w:val="FirstParagraph"/>
      </w:pPr>
      <w:r>
        <w:t xml:space="preserve">Bot 正常响应即表示配置成功。若需要测试群内服务，可将机器人邀请进入测试群后发送带有</w:t>
      </w:r>
      <w:r>
        <w:t xml:space="preserve"> </w:t>
      </w:r>
      <w:r>
        <w:rPr>
          <w:rStyle w:val="VerbatimChar"/>
        </w:rPr>
        <w:t xml:space="preserve">@机器人</w:t>
      </w:r>
      <w:r>
        <w:t xml:space="preserve"> </w:t>
      </w:r>
      <w:r>
        <w:t xml:space="preserve">前缀的消息。</w:t>
      </w:r>
    </w:p>
    <w:bookmarkEnd w:id="57"/>
    <w:bookmarkStart w:id="58" w:name="常见问题qq"/>
    <w:p>
      <w:pPr>
        <w:pStyle w:val="3"/>
      </w:pPr>
      <w:r>
        <w:t xml:space="preserve">常见问题（QQ）</w:t>
      </w:r>
    </w:p>
    <w:p>
      <w:pPr>
        <w:pStyle w:val="FirstParagraph"/>
      </w:pPr>
      <w:r>
        <w:rPr>
          <w:bCs/>
          <w:b/>
        </w:rPr>
        <w:t xml:space="preserve">Q1：发送消息后 Bot 无响应</w:t>
      </w:r>
    </w:p>
    <w:p>
      <w:pPr>
        <w:pStyle w:val="BodyText"/>
      </w:pPr>
      <w:r>
        <w:t xml:space="preserve">依次检查以下几项：确认 Gateway 正在运行，确认 App ID 和 Token 与开发者后台完全一致，确认私聊消息接收权限已开启，以及确认机器人账号的好友申请已通过（QQ Bot 默认需要通过好友验证才能接收私聊消息，可在开发者后台的消息设置中调整验证方式）。</w:t>
      </w:r>
    </w:p>
    <w:p>
      <w:pPr>
        <w:pStyle w:val="BodyText"/>
      </w:pPr>
      <w:r>
        <w:rPr>
          <w:bCs/>
          <w:b/>
        </w:rPr>
        <w:t xml:space="preserve">Q2：如何限制只有特定用户可以使用 Bot</w:t>
      </w:r>
    </w:p>
    <w:p>
      <w:pPr>
        <w:pStyle w:val="SourceCode"/>
      </w:pPr>
      <w:r>
        <w:rPr>
          <w:rStyle w:val="CommentTok"/>
        </w:rPr>
        <w:t xml:space="preserve"># 配置用户白名单（用户 ID 为对方的 QQ 号）</w:t>
      </w:r>
      <w:r>
        <w:br/>
      </w:r>
      <w:r>
        <w:rPr>
          <w:rStyle w:val="ExtensionTok"/>
        </w:rPr>
        <w:t xml:space="preserve">openclaw</w:t>
      </w:r>
      <w:r>
        <w:rPr>
          <w:rStyle w:val="NormalTok"/>
        </w:rPr>
        <w:t xml:space="preserve"> config set channels.qq.allowlist </w:t>
      </w:r>
      <w:r>
        <w:rPr>
          <w:rStyle w:val="StringTok"/>
        </w:rPr>
        <w:t xml:space="preserve">'["user1","user2"]'</w:t>
      </w:r>
    </w:p>
    <w:p>
      <w:pPr>
        <w:pStyle w:val="FirstParagraph"/>
      </w:pPr>
      <w:r>
        <w:rPr>
          <w:bCs/>
          <w:b/>
        </w:rPr>
        <w:t xml:space="preserve">Q3：如何查看运行日志进行故障排查</w:t>
      </w:r>
    </w:p>
    <w:p>
      <w:pPr>
        <w:pStyle w:val="SourceCode"/>
      </w:pPr>
      <w:r>
        <w:rPr>
          <w:rStyle w:val="CommentTok"/>
        </w:rPr>
        <w:t xml:space="preserve"># 实时查看 QQ 频道日志</w:t>
      </w:r>
      <w:r>
        <w:br/>
      </w:r>
      <w:r>
        <w:rPr>
          <w:rStyle w:val="FunctionTok"/>
        </w:rPr>
        <w:t xml:space="preserve">tail</w:t>
      </w:r>
      <w:r>
        <w:rPr>
          <w:rStyle w:val="NormalTok"/>
        </w:rPr>
        <w:t xml:space="preserve"> </w:t>
      </w:r>
      <w:r>
        <w:rPr>
          <w:rStyle w:val="AttributeTok"/>
        </w:rPr>
        <w:t xml:space="preserve">-f</w:t>
      </w:r>
      <w:r>
        <w:rPr>
          <w:rStyle w:val="NormalTok"/>
        </w:rPr>
        <w:t xml:space="preserve"> ~/.openclaw/logs/qq.log</w:t>
      </w:r>
    </w:p>
    <w:p>
      <w:r>
        <w:pict>
          <v:rect style="width:0;height:1.5pt" o:hralign="center" o:hrstd="t" o:hr="t"/>
        </w:pict>
      </w:r>
    </w:p>
    <w:bookmarkEnd w:id="58"/>
    <w:bookmarkEnd w:id="59"/>
    <w:bookmarkStart w:id="61" w:name="三平台对比与选择建议"/>
    <w:p>
      <w:pPr>
        <w:pStyle w:val="2"/>
      </w:pPr>
      <w:r>
        <w:t xml:space="preserve">13.4 三平台对比与选择建议</w:t>
      </w:r>
    </w:p>
    <w:p>
      <w:pPr>
        <w:pStyle w:val="FirstParagraph"/>
      </w:pPr>
      <w:r>
        <w:t xml:space="preserve">完成三个平台的配置介绍后，有必要对它们的差异做一次系统性梳理，帮助读者在实际项目中做出合理的平台选择。三个平台在技术上都能与 OpenClaw 稳定集成，差异主要体现在用户覆盖范围、办公功能深度和开发者体验等维度。</w:t>
      </w:r>
    </w:p>
    <w:p>
      <w:pPr>
        <w:pStyle w:val="BodyText"/>
      </w:pPr>
      <w:r>
        <w:t xml:space="preserve">表13-1 三平台主要特性对比</w:t>
      </w:r>
    </w:p>
    <w:tbl>
      <w:tblPr>
        <w:tblStyle w:val="Table"/>
        <w:tblW w:type="pct" w:w="5000"/>
        <w:tblLook w:firstRow="1" w:lastRow="0" w:firstColumn="0" w:lastColumn="0" w:noHBand="0" w:noVBand="0" w:val="0020"/>
        <w:jc w:val="start"/>
      </w:tblPr>
      <w:tblGrid>
        <w:gridCol w:w="1827"/>
        <w:gridCol w:w="3046"/>
        <w:gridCol w:w="1827"/>
        <w:gridCol w:w="1218"/>
      </w:tblGrid>
      <w:tr>
        <w:trPr>
          <w:tblHeader w:val="true"/>
        </w:trPr>
        <w:tc>
          <w:tcPr/>
          <w:p>
            <w:pPr>
              <w:pStyle w:val="Compact"/>
              <w:jc w:val="left"/>
            </w:pPr>
            <w:r>
              <w:t xml:space="preserve">特性</w:t>
            </w:r>
          </w:p>
        </w:tc>
        <w:tc>
          <w:tcPr/>
          <w:p>
            <w:pPr>
              <w:pStyle w:val="Compact"/>
              <w:jc w:val="left"/>
            </w:pPr>
            <w:r>
              <w:t xml:space="preserve">企业微信</w:t>
            </w:r>
          </w:p>
        </w:tc>
        <w:tc>
          <w:tcPr/>
          <w:p>
            <w:pPr>
              <w:pStyle w:val="Compact"/>
              <w:jc w:val="left"/>
            </w:pPr>
            <w:r>
              <w:t xml:space="preserve">钉钉</w:t>
            </w:r>
          </w:p>
        </w:tc>
        <w:tc>
          <w:tcPr/>
          <w:p>
            <w:pPr>
              <w:pStyle w:val="Compact"/>
              <w:jc w:val="left"/>
            </w:pPr>
            <w:r>
              <w:t xml:space="preserve">QQ</w:t>
            </w:r>
          </w:p>
        </w:tc>
      </w:tr>
      <w:tr>
        <w:tc>
          <w:tcPr/>
          <w:p>
            <w:pPr>
              <w:pStyle w:val="Compact"/>
              <w:jc w:val="left"/>
            </w:pPr>
            <w:r>
              <w:t xml:space="preserve">与微信生态互通</w:t>
            </w:r>
          </w:p>
        </w:tc>
        <w:tc>
          <w:tcPr/>
          <w:p>
            <w:pPr>
              <w:pStyle w:val="Compact"/>
              <w:jc w:val="left"/>
            </w:pPr>
            <w:r>
              <w:t xml:space="preserve">支持</w:t>
            </w:r>
          </w:p>
        </w:tc>
        <w:tc>
          <w:tcPr/>
          <w:p>
            <w:pPr>
              <w:pStyle w:val="Compact"/>
              <w:jc w:val="left"/>
            </w:pPr>
            <w:r>
              <w:t xml:space="preserve">不支持</w:t>
            </w:r>
          </w:p>
        </w:tc>
        <w:tc>
          <w:tcPr/>
          <w:p>
            <w:pPr>
              <w:pStyle w:val="Compact"/>
              <w:jc w:val="left"/>
            </w:pPr>
            <w:r>
              <w:t xml:space="preserve">不支持</w:t>
            </w:r>
          </w:p>
        </w:tc>
      </w:tr>
      <w:tr>
        <w:tc>
          <w:tcPr/>
          <w:p>
            <w:pPr>
              <w:pStyle w:val="Compact"/>
              <w:jc w:val="left"/>
            </w:pPr>
            <w:r>
              <w:t xml:space="preserve">办公自动化能力</w:t>
            </w:r>
          </w:p>
        </w:tc>
        <w:tc>
          <w:tcPr/>
          <w:p>
            <w:pPr>
              <w:pStyle w:val="Compact"/>
              <w:jc w:val="left"/>
            </w:pPr>
            <w:r>
              <w:t xml:space="preserve">良好</w:t>
            </w:r>
          </w:p>
        </w:tc>
        <w:tc>
          <w:tcPr/>
          <w:p>
            <w:pPr>
              <w:pStyle w:val="Compact"/>
              <w:jc w:val="left"/>
            </w:pPr>
            <w:r>
              <w:t xml:space="preserve">优秀</w:t>
            </w:r>
          </w:p>
        </w:tc>
        <w:tc>
          <w:tcPr/>
          <w:p>
            <w:pPr>
              <w:pStyle w:val="Compact"/>
              <w:jc w:val="left"/>
            </w:pPr>
            <w:r>
              <w:t xml:space="preserve">不适用</w:t>
            </w:r>
          </w:p>
        </w:tc>
      </w:tr>
      <w:tr>
        <w:tc>
          <w:tcPr/>
          <w:p>
            <w:pPr>
              <w:pStyle w:val="Compact"/>
              <w:jc w:val="left"/>
            </w:pPr>
            <w:r>
              <w:t xml:space="preserve">审批流程集成</w:t>
            </w:r>
          </w:p>
        </w:tc>
        <w:tc>
          <w:tcPr/>
          <w:p>
            <w:pPr>
              <w:pStyle w:val="Compact"/>
              <w:jc w:val="left"/>
            </w:pPr>
            <w:r>
              <w:t xml:space="preserve">良好</w:t>
            </w:r>
          </w:p>
        </w:tc>
        <w:tc>
          <w:tcPr/>
          <w:p>
            <w:pPr>
              <w:pStyle w:val="Compact"/>
              <w:jc w:val="left"/>
            </w:pPr>
            <w:r>
              <w:t xml:space="preserve">优秀</w:t>
            </w:r>
          </w:p>
        </w:tc>
        <w:tc>
          <w:tcPr/>
          <w:p>
            <w:pPr>
              <w:pStyle w:val="Compact"/>
              <w:jc w:val="left"/>
            </w:pPr>
            <w:r>
              <w:t xml:space="preserve">不支持</w:t>
            </w:r>
          </w:p>
        </w:tc>
      </w:tr>
      <w:tr>
        <w:tc>
          <w:tcPr/>
          <w:p>
            <w:pPr>
              <w:pStyle w:val="Compact"/>
              <w:jc w:val="left"/>
            </w:pPr>
            <w:r>
              <w:t xml:space="preserve">国内用户基数</w:t>
            </w:r>
          </w:p>
        </w:tc>
        <w:tc>
          <w:tcPr/>
          <w:p>
            <w:pPr>
              <w:pStyle w:val="Compact"/>
              <w:jc w:val="left"/>
            </w:pPr>
            <w:r>
              <w:t xml:space="preserve">非常大</w:t>
            </w:r>
          </w:p>
        </w:tc>
        <w:tc>
          <w:tcPr/>
          <w:p>
            <w:pPr>
              <w:pStyle w:val="Compact"/>
              <w:jc w:val="left"/>
            </w:pPr>
            <w:r>
              <w:t xml:space="preserve">较大</w:t>
            </w:r>
          </w:p>
        </w:tc>
        <w:tc>
          <w:tcPr/>
          <w:p>
            <w:pPr>
              <w:pStyle w:val="Compact"/>
              <w:jc w:val="left"/>
            </w:pPr>
            <w:r>
              <w:t xml:space="preserve">非常大</w:t>
            </w:r>
          </w:p>
        </w:tc>
      </w:tr>
      <w:tr>
        <w:tc>
          <w:tcPr/>
          <w:p>
            <w:pPr>
              <w:pStyle w:val="Compact"/>
              <w:jc w:val="left"/>
            </w:pPr>
            <w:r>
              <w:t xml:space="preserve">开发者文档完善度</w:t>
            </w:r>
          </w:p>
        </w:tc>
        <w:tc>
          <w:tcPr/>
          <w:p>
            <w:pPr>
              <w:pStyle w:val="Compact"/>
              <w:jc w:val="left"/>
            </w:pPr>
            <w:r>
              <w:t xml:space="preserve">良好</w:t>
            </w:r>
          </w:p>
        </w:tc>
        <w:tc>
          <w:tcPr/>
          <w:p>
            <w:pPr>
              <w:pStyle w:val="Compact"/>
              <w:jc w:val="left"/>
            </w:pPr>
            <w:r>
              <w:t xml:space="preserve">良好</w:t>
            </w:r>
          </w:p>
        </w:tc>
        <w:tc>
          <w:tcPr/>
          <w:p>
            <w:pPr>
              <w:pStyle w:val="Compact"/>
              <w:jc w:val="left"/>
            </w:pPr>
            <w:r>
              <w:t xml:space="preserve">一般</w:t>
            </w:r>
          </w:p>
        </w:tc>
      </w:tr>
      <w:tr>
        <w:tc>
          <w:tcPr/>
          <w:p>
            <w:pPr>
              <w:pStyle w:val="Compact"/>
              <w:jc w:val="left"/>
            </w:pPr>
            <w:r>
              <w:t xml:space="preserve">企业认证要求</w:t>
            </w:r>
          </w:p>
        </w:tc>
        <w:tc>
          <w:tcPr/>
          <w:p>
            <w:pPr>
              <w:pStyle w:val="Compact"/>
              <w:jc w:val="left"/>
            </w:pPr>
            <w:r>
              <w:t xml:space="preserve">需要企业认证</w:t>
            </w:r>
          </w:p>
        </w:tc>
        <w:tc>
          <w:tcPr/>
          <w:p>
            <w:pPr>
              <w:pStyle w:val="Compact"/>
              <w:jc w:val="left"/>
            </w:pPr>
            <w:r>
              <w:t xml:space="preserve">需要企业认证</w:t>
            </w:r>
          </w:p>
        </w:tc>
        <w:tc>
          <w:tcPr/>
          <w:p>
            <w:pPr>
              <w:pStyle w:val="Compact"/>
              <w:jc w:val="left"/>
            </w:pPr>
            <w:r>
              <w:t xml:space="preserve">个人开发者可用</w:t>
            </w:r>
          </w:p>
        </w:tc>
      </w:tr>
      <w:tr>
        <w:tc>
          <w:tcPr/>
          <w:p>
            <w:pPr>
              <w:pStyle w:val="Compact"/>
              <w:jc w:val="left"/>
            </w:pPr>
            <w:r>
              <w:t xml:space="preserve">基础功能费用</w:t>
            </w:r>
          </w:p>
        </w:tc>
        <w:tc>
          <w:tcPr/>
          <w:p>
            <w:pPr>
              <w:pStyle w:val="Compact"/>
              <w:jc w:val="left"/>
            </w:pPr>
            <w:r>
              <w:t xml:space="preserve">免费</w:t>
            </w:r>
          </w:p>
        </w:tc>
        <w:tc>
          <w:tcPr/>
          <w:p>
            <w:pPr>
              <w:pStyle w:val="Compact"/>
              <w:jc w:val="left"/>
            </w:pPr>
            <w:r>
              <w:t xml:space="preserve">免费</w:t>
            </w:r>
          </w:p>
        </w:tc>
        <w:tc>
          <w:tcPr/>
          <w:p>
            <w:pPr>
              <w:pStyle w:val="Compact"/>
              <w:jc w:val="left"/>
            </w:pPr>
            <w:r>
              <w:t xml:space="preserve">免费</w:t>
            </w:r>
          </w:p>
        </w:tc>
      </w:tr>
      <w:tr>
        <w:tc>
          <w:tcPr/>
          <w:p>
            <w:pPr>
              <w:pStyle w:val="Compact"/>
              <w:jc w:val="left"/>
            </w:pPr>
            <w:r>
              <w:t xml:space="preserve">主要适用场景</w:t>
            </w:r>
          </w:p>
        </w:tc>
        <w:tc>
          <w:tcPr/>
          <w:p>
            <w:pPr>
              <w:pStyle w:val="Compact"/>
              <w:jc w:val="left"/>
            </w:pPr>
            <w:r>
              <w:t xml:space="preserve">企业办公、客户服务</w:t>
            </w:r>
          </w:p>
        </w:tc>
        <w:tc>
          <w:tcPr/>
          <w:p>
            <w:pPr>
              <w:pStyle w:val="Compact"/>
              <w:jc w:val="left"/>
            </w:pPr>
            <w:r>
              <w:t xml:space="preserve">企业办公、审批考勤</w:t>
            </w:r>
          </w:p>
        </w:tc>
        <w:tc>
          <w:tcPr/>
          <w:p>
            <w:pPr>
              <w:pStyle w:val="Compact"/>
              <w:jc w:val="left"/>
            </w:pPr>
            <w:r>
              <w:t xml:space="preserve">个人社交、兴趣社区</w:t>
            </w:r>
          </w:p>
        </w:tc>
      </w:tr>
    </w:tbl>
    <w:bookmarkStart w:id="60" w:name="选择建议"/>
    <w:p>
      <w:pPr>
        <w:pStyle w:val="3"/>
      </w:pPr>
      <w:r>
        <w:t xml:space="preserve">选择建议</w:t>
      </w:r>
    </w:p>
    <w:p>
      <w:pPr>
        <w:pStyle w:val="FirstParagraph"/>
      </w:pPr>
      <w:r>
        <w:t xml:space="preserve">面向对外客户服务或希望覆盖微信用户的企业，优先选择企业微信。企业微信与个人微信的互通能力是其他平台无法复制的差异化优势，尤其适合需要向非员工用户推送通知或提供客服的场景。同时，企业微信的通讯录管理功能可以与现有人事系统对接，简化用户身份管理。</w:t>
      </w:r>
    </w:p>
    <w:p>
      <w:pPr>
        <w:pStyle w:val="BodyText"/>
      </w:pPr>
      <w:r>
        <w:t xml:space="preserve">内部流程已深度依赖钉钉的企业，应选择钉钉接入。钉钉的审批流程和 DING 强提醒消息是其核心优势，若 AI Bot 需要参与审批辅助、自动填写日报或集成考勤数据等场景，钉钉能够提供最低摩擦的集成路径。此外，与阿里云服务的天然集成也使得钉钉在已使用阿里云基础设施的企业中具有额外优势。</w:t>
      </w:r>
    </w:p>
    <w:p>
      <w:pPr>
        <w:pStyle w:val="BodyText"/>
      </w:pPr>
      <w:r>
        <w:t xml:space="preserve">个人开发者或面向年轻用户群体的项目，选择 QQ 门槛最低。QQ 不要求企业资质认证，个人开发者即可完成注册和接入，开发和测试周期短。对于学习型项目、兴趣社区 Bot 或者希望快速验证产品想法的场景，QQ 是最灵活的起点。</w:t>
      </w:r>
    </w:p>
    <w:p>
      <w:pPr>
        <w:pStyle w:val="BodyText"/>
      </w:pPr>
      <w:r>
        <w:t xml:space="preserve">三个平台也可以同时接入。OpenClaw 的多频道架构（详见第11章）支持 Gateway 同时监听多个平台，Bot 的核心逻辑和 AI 模型配置统一管理，无需为每个平台分别部署服务。这意味着已经接入企业微信的团队，可以在几分钟内完成钉钉或 QQ 的追加配置。</w:t>
      </w:r>
    </w:p>
    <w:p>
      <w:r>
        <w:pict>
          <v:rect style="width:0;height:1.5pt" o:hralign="center" o:hrstd="t" o:hr="t"/>
        </w:pict>
      </w:r>
    </w:p>
    <w:bookmarkEnd w:id="60"/>
    <w:bookmarkEnd w:id="61"/>
    <w:bookmarkStart w:id="62" w:name="本章小结"/>
    <w:p>
      <w:pPr>
        <w:pStyle w:val="2"/>
      </w:pPr>
      <w:r>
        <w:t xml:space="preserve">本章小结</w:t>
      </w:r>
    </w:p>
    <w:p>
      <w:pPr>
        <w:pStyle w:val="FirstParagraph"/>
      </w:pPr>
      <w:r>
        <w:t xml:space="preserve">本章系统介绍了企业微信、钉钉和 QQ 三个平台的接入方法。三个平台的配置流程遵循相同的模式：在各平台开发者后台创建应用并获取凭证，然后通过 OpenClaw 的三种配置方式（配置向导、手动编辑、命令行写入）将凭证写入 Gateway 配置，最后重启 Gateway 并通过实际消息验证接入效果。</w:t>
      </w:r>
    </w:p>
    <w:p>
      <w:pPr>
        <w:pStyle w:val="BodyText"/>
      </w:pPr>
      <w:r>
        <w:t xml:space="preserve">企业微信适合需要微信生态互通的企业，钉钉适合深度依赖办公自动化的企业，QQ 适合个人开发者和面向年轻用户的项目。三者并非互斥选择，OpenClaw 的多平台架构支持同时接入，统一管理。</w:t>
      </w:r>
    </w:p>
    <w:p>
      <w:pPr>
        <w:pStyle w:val="BodyText"/>
      </w:pPr>
      <w:r>
        <w:t xml:space="preserve">关于多平台统一管理的进阶配置，请参阅第11章。下一章（第14章）将介绍通过 API 方式将 OpenClaw 集成至自定义应用程序的方法，适合需要将 AI 能力嵌入现有业务系统的场景。</w:t>
      </w:r>
    </w:p>
    <w:bookmarkEnd w:id="62"/>
    <w:bookmarkEnd w:id="63"/>
    <w:sectPr w:rsidR="004D5E86">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2"/>
        <w:szCs w:val="24"/>
        <w:lang w:bidi="ar-SA" w:eastAsia="zh-CN"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pPr>
  </w:style>
  <w:style w:styleId="1" w:type="paragraph">
    <w:name w:val="heading 1"/>
    <w:basedOn w:val="a"/>
    <w:next w:val="a"/>
    <w:link w:val="10"/>
    <w:uiPriority w:val="9"/>
    <w:qFormat/>
    <w:rsid w:val="004D5E86"/>
    <w:pPr>
      <w:keepNext/>
      <w:keepLines/>
      <w:spacing w:after="80" w:before="480"/>
      <w:outlineLvl w:val="0"/>
    </w:pPr>
    <w:rPr>
      <w:rFonts w:asciiTheme="majorHAnsi" w:cstheme="majorBidi" w:eastAsiaTheme="majorEastAsia" w:hAnsiTheme="majorHAnsi"/>
      <w:color w:themeColor="accent1" w:themeShade="BF" w:val="2F5496"/>
      <w:sz w:val="48"/>
      <w:szCs w:val="48"/>
    </w:rPr>
  </w:style>
  <w:style w:styleId="2" w:type="paragraph">
    <w:name w:val="heading 2"/>
    <w:basedOn w:val="a"/>
    <w:next w:val="a"/>
    <w:link w:val="20"/>
    <w:uiPriority w:val="9"/>
    <w:semiHidden/>
    <w:unhideWhenUsed/>
    <w:qFormat/>
    <w:rsid w:val="004D5E86"/>
    <w:pPr>
      <w:keepNext/>
      <w:keepLines/>
      <w:spacing w:after="80" w:before="160"/>
      <w:outlineLvl w:val="1"/>
    </w:pPr>
    <w:rPr>
      <w:rFonts w:asciiTheme="majorHAnsi" w:cstheme="majorBidi" w:eastAsiaTheme="majorEastAsia" w:hAnsiTheme="majorHAnsi"/>
      <w:color w:themeColor="accent1" w:themeShade="BF" w:val="2F5496"/>
      <w:sz w:val="40"/>
      <w:szCs w:val="40"/>
    </w:rPr>
  </w:style>
  <w:style w:styleId="3" w:type="paragraph">
    <w:name w:val="heading 3"/>
    <w:basedOn w:val="a"/>
    <w:next w:val="a"/>
    <w:link w:val="30"/>
    <w:uiPriority w:val="9"/>
    <w:semiHidden/>
    <w:unhideWhenUsed/>
    <w:qFormat/>
    <w:rsid w:val="004D5E86"/>
    <w:pPr>
      <w:keepNext/>
      <w:keepLines/>
      <w:spacing w:after="80" w:before="160"/>
      <w:outlineLvl w:val="2"/>
    </w:pPr>
    <w:rPr>
      <w:rFonts w:asciiTheme="majorHAnsi" w:cstheme="majorBidi" w:eastAsiaTheme="majorEastAsia" w:hAnsiTheme="majorHAnsi"/>
      <w:color w:themeColor="accent1" w:themeShade="BF" w:val="2F5496"/>
      <w:sz w:val="32"/>
      <w:szCs w:val="32"/>
    </w:rPr>
  </w:style>
  <w:style w:styleId="4" w:type="paragraph">
    <w:name w:val="heading 4"/>
    <w:basedOn w:val="a"/>
    <w:next w:val="a"/>
    <w:link w:val="40"/>
    <w:uiPriority w:val="9"/>
    <w:semiHidden/>
    <w:unhideWhenUsed/>
    <w:qFormat/>
    <w:rsid w:val="004D5E86"/>
    <w:pPr>
      <w:keepNext/>
      <w:keepLines/>
      <w:spacing w:after="40" w:before="80"/>
      <w:outlineLvl w:val="3"/>
    </w:pPr>
    <w:rPr>
      <w:rFonts w:cstheme="majorBidi"/>
      <w:color w:themeColor="accent1" w:themeShade="BF" w:val="2F5496"/>
      <w:sz w:val="28"/>
      <w:szCs w:val="28"/>
    </w:rPr>
  </w:style>
  <w:style w:styleId="5" w:type="paragraph">
    <w:name w:val="heading 5"/>
    <w:basedOn w:val="a"/>
    <w:next w:val="a"/>
    <w:link w:val="50"/>
    <w:uiPriority w:val="9"/>
    <w:semiHidden/>
    <w:unhideWhenUsed/>
    <w:qFormat/>
    <w:rsid w:val="004D5E86"/>
    <w:pPr>
      <w:keepNext/>
      <w:keepLines/>
      <w:spacing w:after="40" w:before="80"/>
      <w:outlineLvl w:val="4"/>
    </w:pPr>
    <w:rPr>
      <w:rFonts w:cstheme="majorBidi"/>
      <w:color w:themeColor="accent1" w:themeShade="BF" w:val="2F5496"/>
      <w:sz w:val="24"/>
    </w:rPr>
  </w:style>
  <w:style w:styleId="6" w:type="paragraph">
    <w:name w:val="heading 6"/>
    <w:basedOn w:val="a"/>
    <w:next w:val="a"/>
    <w:link w:val="60"/>
    <w:uiPriority w:val="9"/>
    <w:semiHidden/>
    <w:unhideWhenUsed/>
    <w:qFormat/>
    <w:rsid w:val="004D5E86"/>
    <w:pPr>
      <w:keepNext/>
      <w:keepLines/>
      <w:spacing w:after="0" w:before="40"/>
      <w:outlineLvl w:val="5"/>
    </w:pPr>
    <w:rPr>
      <w:rFonts w:cstheme="majorBidi"/>
      <w:b/>
      <w:bCs/>
      <w:color w:themeColor="accent1" w:themeShade="BF" w:val="2F5496"/>
    </w:rPr>
  </w:style>
  <w:style w:styleId="7" w:type="paragraph">
    <w:name w:val="heading 7"/>
    <w:basedOn w:val="a"/>
    <w:next w:val="a"/>
    <w:link w:val="70"/>
    <w:uiPriority w:val="9"/>
    <w:semiHidden/>
    <w:unhideWhenUsed/>
    <w:qFormat/>
    <w:rsid w:val="004D5E86"/>
    <w:pPr>
      <w:keepNext/>
      <w:keepLines/>
      <w:spacing w:after="0" w:before="40"/>
      <w:outlineLvl w:val="6"/>
    </w:pPr>
    <w:rPr>
      <w:rFonts w:cstheme="majorBidi"/>
      <w:b/>
      <w:bCs/>
      <w:color w:themeColor="text1" w:themeTint="A6" w:val="595959"/>
    </w:rPr>
  </w:style>
  <w:style w:styleId="8" w:type="paragraph">
    <w:name w:val="heading 8"/>
    <w:basedOn w:val="a"/>
    <w:next w:val="a"/>
    <w:link w:val="80"/>
    <w:uiPriority w:val="9"/>
    <w:semiHidden/>
    <w:unhideWhenUsed/>
    <w:qFormat/>
    <w:rsid w:val="004D5E86"/>
    <w:pPr>
      <w:keepNext/>
      <w:keepLines/>
      <w:spacing w:after="0"/>
      <w:outlineLvl w:val="7"/>
    </w:pPr>
    <w:rPr>
      <w:rFonts w:cstheme="majorBidi"/>
      <w:color w:themeColor="text1" w:themeTint="A6" w:val="595959"/>
    </w:rPr>
  </w:style>
  <w:style w:styleId="9" w:type="paragraph">
    <w:name w:val="heading 9"/>
    <w:basedOn w:val="a"/>
    <w:next w:val="a"/>
    <w:link w:val="90"/>
    <w:uiPriority w:val="9"/>
    <w:semiHidden/>
    <w:unhideWhenUsed/>
    <w:qFormat/>
    <w:rsid w:val="004D5E86"/>
    <w:pPr>
      <w:keepNext/>
      <w:keepLines/>
      <w:spacing w:after="0"/>
      <w:outlineLvl w:val="8"/>
    </w:pPr>
    <w:rPr>
      <w:rFonts w:cstheme="majorBidi" w:eastAsiaTheme="majorEastAsia"/>
      <w:color w:themeColor="text1" w:themeTint="A6" w:val="595959"/>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0" w:type="character">
    <w:name w:val="标题 1 字符"/>
    <w:basedOn w:val="a0"/>
    <w:link w:val="1"/>
    <w:uiPriority w:val="9"/>
    <w:rsid w:val="004D5E86"/>
    <w:rPr>
      <w:rFonts w:asciiTheme="majorHAnsi" w:cstheme="majorBidi" w:eastAsiaTheme="majorEastAsia" w:hAnsiTheme="majorHAnsi"/>
      <w:color w:themeColor="accent1" w:themeShade="BF" w:val="2F5496"/>
      <w:sz w:val="48"/>
      <w:szCs w:val="48"/>
    </w:rPr>
  </w:style>
  <w:style w:customStyle="1" w:styleId="20" w:type="character">
    <w:name w:val="标题 2 字符"/>
    <w:basedOn w:val="a0"/>
    <w:link w:val="2"/>
    <w:uiPriority w:val="9"/>
    <w:semiHidden/>
    <w:rsid w:val="004D5E86"/>
    <w:rPr>
      <w:rFonts w:asciiTheme="majorHAnsi" w:cstheme="majorBidi" w:eastAsiaTheme="majorEastAsia" w:hAnsiTheme="majorHAnsi"/>
      <w:color w:themeColor="accent1" w:themeShade="BF" w:val="2F5496"/>
      <w:sz w:val="40"/>
      <w:szCs w:val="40"/>
    </w:rPr>
  </w:style>
  <w:style w:customStyle="1" w:styleId="30" w:type="character">
    <w:name w:val="标题 3 字符"/>
    <w:basedOn w:val="a0"/>
    <w:link w:val="3"/>
    <w:uiPriority w:val="9"/>
    <w:semiHidden/>
    <w:rsid w:val="004D5E86"/>
    <w:rPr>
      <w:rFonts w:asciiTheme="majorHAnsi" w:cstheme="majorBidi" w:eastAsiaTheme="majorEastAsia" w:hAnsiTheme="majorHAnsi"/>
      <w:color w:themeColor="accent1" w:themeShade="BF" w:val="2F5496"/>
      <w:sz w:val="32"/>
      <w:szCs w:val="32"/>
    </w:rPr>
  </w:style>
  <w:style w:customStyle="1" w:styleId="40" w:type="character">
    <w:name w:val="标题 4 字符"/>
    <w:basedOn w:val="a0"/>
    <w:link w:val="4"/>
    <w:uiPriority w:val="9"/>
    <w:semiHidden/>
    <w:rsid w:val="004D5E86"/>
    <w:rPr>
      <w:rFonts w:cstheme="majorBidi"/>
      <w:color w:themeColor="accent1" w:themeShade="BF" w:val="2F5496"/>
      <w:sz w:val="28"/>
      <w:szCs w:val="28"/>
    </w:rPr>
  </w:style>
  <w:style w:customStyle="1" w:styleId="50" w:type="character">
    <w:name w:val="标题 5 字符"/>
    <w:basedOn w:val="a0"/>
    <w:link w:val="5"/>
    <w:uiPriority w:val="9"/>
    <w:semiHidden/>
    <w:rsid w:val="004D5E86"/>
    <w:rPr>
      <w:rFonts w:cstheme="majorBidi"/>
      <w:color w:themeColor="accent1" w:themeShade="BF" w:val="2F5496"/>
      <w:sz w:val="24"/>
    </w:rPr>
  </w:style>
  <w:style w:customStyle="1" w:styleId="60" w:type="character">
    <w:name w:val="标题 6 字符"/>
    <w:basedOn w:val="a0"/>
    <w:link w:val="6"/>
    <w:uiPriority w:val="9"/>
    <w:semiHidden/>
    <w:rsid w:val="004D5E86"/>
    <w:rPr>
      <w:rFonts w:cstheme="majorBidi"/>
      <w:b/>
      <w:bCs/>
      <w:color w:themeColor="accent1" w:themeShade="BF" w:val="2F5496"/>
    </w:rPr>
  </w:style>
  <w:style w:customStyle="1" w:styleId="70" w:type="character">
    <w:name w:val="标题 7 字符"/>
    <w:basedOn w:val="a0"/>
    <w:link w:val="7"/>
    <w:uiPriority w:val="9"/>
    <w:semiHidden/>
    <w:rsid w:val="004D5E86"/>
    <w:rPr>
      <w:rFonts w:cstheme="majorBidi"/>
      <w:b/>
      <w:bCs/>
      <w:color w:themeColor="text1" w:themeTint="A6" w:val="595959"/>
    </w:rPr>
  </w:style>
  <w:style w:customStyle="1" w:styleId="80" w:type="character">
    <w:name w:val="标题 8 字符"/>
    <w:basedOn w:val="a0"/>
    <w:link w:val="8"/>
    <w:uiPriority w:val="9"/>
    <w:semiHidden/>
    <w:rsid w:val="004D5E86"/>
    <w:rPr>
      <w:rFonts w:cstheme="majorBidi"/>
      <w:color w:themeColor="text1" w:themeTint="A6" w:val="595959"/>
    </w:rPr>
  </w:style>
  <w:style w:customStyle="1" w:styleId="90" w:type="character">
    <w:name w:val="标题 9 字符"/>
    <w:basedOn w:val="a0"/>
    <w:link w:val="9"/>
    <w:uiPriority w:val="9"/>
    <w:semiHidden/>
    <w:rsid w:val="004D5E86"/>
    <w:rPr>
      <w:rFonts w:cstheme="majorBidi" w:eastAsiaTheme="majorEastAsia"/>
      <w:color w:themeColor="text1" w:themeTint="A6" w:val="595959"/>
    </w:rPr>
  </w:style>
  <w:style w:styleId="a3" w:type="paragraph">
    <w:name w:val="Title"/>
    <w:basedOn w:val="a"/>
    <w:next w:val="a"/>
    <w:link w:val="a4"/>
    <w:uiPriority w:val="10"/>
    <w:qFormat/>
    <w:rsid w:val="004D5E86"/>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a4" w:type="character">
    <w:name w:val="标题 字符"/>
    <w:basedOn w:val="a0"/>
    <w:link w:val="a3"/>
    <w:uiPriority w:val="10"/>
    <w:rsid w:val="004D5E86"/>
    <w:rPr>
      <w:rFonts w:asciiTheme="majorHAnsi" w:cstheme="majorBidi" w:eastAsiaTheme="majorEastAsia" w:hAnsiTheme="majorHAnsi"/>
      <w:spacing w:val="-10"/>
      <w:kern w:val="28"/>
      <w:sz w:val="56"/>
      <w:szCs w:val="56"/>
    </w:rPr>
  </w:style>
  <w:style w:styleId="a5" w:type="paragraph">
    <w:name w:val="Subtitle"/>
    <w:basedOn w:val="a"/>
    <w:next w:val="a"/>
    <w:link w:val="a6"/>
    <w:uiPriority w:val="11"/>
    <w:qFormat/>
    <w:rsid w:val="004D5E86"/>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a6" w:type="character">
    <w:name w:val="副标题 字符"/>
    <w:basedOn w:val="a0"/>
    <w:link w:val="a5"/>
    <w:uiPriority w:val="11"/>
    <w:rsid w:val="004D5E86"/>
    <w:rPr>
      <w:rFonts w:asciiTheme="majorHAnsi" w:cstheme="majorBidi" w:eastAsiaTheme="majorEastAsia" w:hAnsiTheme="majorHAnsi"/>
      <w:color w:themeColor="text1" w:themeTint="A6" w:val="595959"/>
      <w:spacing w:val="15"/>
      <w:sz w:val="28"/>
      <w:szCs w:val="28"/>
    </w:rPr>
  </w:style>
  <w:style w:styleId="a7" w:type="paragraph">
    <w:name w:val="Quote"/>
    <w:basedOn w:val="a"/>
    <w:next w:val="a"/>
    <w:link w:val="a8"/>
    <w:uiPriority w:val="29"/>
    <w:qFormat/>
    <w:rsid w:val="004D5E86"/>
    <w:pPr>
      <w:spacing w:before="160"/>
      <w:jc w:val="center"/>
    </w:pPr>
    <w:rPr>
      <w:i/>
      <w:iCs/>
      <w:color w:themeColor="text1" w:themeTint="BF" w:val="404040"/>
    </w:rPr>
  </w:style>
  <w:style w:customStyle="1" w:styleId="a8" w:type="character">
    <w:name w:val="引用 字符"/>
    <w:basedOn w:val="a0"/>
    <w:link w:val="a7"/>
    <w:uiPriority w:val="29"/>
    <w:rsid w:val="004D5E86"/>
    <w:rPr>
      <w:i/>
      <w:iCs/>
      <w:color w:themeColor="text1" w:themeTint="BF" w:val="404040"/>
    </w:rPr>
  </w:style>
  <w:style w:styleId="a9" w:type="paragraph">
    <w:name w:val="List Paragraph"/>
    <w:basedOn w:val="a"/>
    <w:uiPriority w:val="34"/>
    <w:qFormat/>
    <w:rsid w:val="004D5E86"/>
    <w:pPr>
      <w:ind w:left="720"/>
      <w:contextualSpacing/>
    </w:pPr>
  </w:style>
  <w:style w:styleId="aa" w:type="character">
    <w:name w:val="Intense Emphasis"/>
    <w:basedOn w:val="a0"/>
    <w:uiPriority w:val="21"/>
    <w:qFormat/>
    <w:rsid w:val="004D5E86"/>
    <w:rPr>
      <w:i/>
      <w:iCs/>
      <w:color w:themeColor="accent1" w:themeShade="BF" w:val="2F5496"/>
    </w:rPr>
  </w:style>
  <w:style w:styleId="ab" w:type="paragraph">
    <w:name w:val="Intense Quote"/>
    <w:basedOn w:val="a"/>
    <w:next w:val="a"/>
    <w:link w:val="ac"/>
    <w:uiPriority w:val="30"/>
    <w:qFormat/>
    <w:rsid w:val="004D5E86"/>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ac" w:type="character">
    <w:name w:val="明显引用 字符"/>
    <w:basedOn w:val="a0"/>
    <w:link w:val="ab"/>
    <w:uiPriority w:val="30"/>
    <w:rsid w:val="004D5E86"/>
    <w:rPr>
      <w:i/>
      <w:iCs/>
      <w:color w:themeColor="accent1" w:themeShade="BF" w:val="2F5496"/>
    </w:rPr>
  </w:style>
  <w:style w:styleId="ad" w:type="character">
    <w:name w:val="Intense Reference"/>
    <w:basedOn w:val="a0"/>
    <w:uiPriority w:val="32"/>
    <w:qFormat/>
    <w:rsid w:val="004D5E86"/>
    <w:rPr>
      <w:b/>
      <w:bCs/>
      <w:smallCaps/>
      <w:color w:themeColor="accent1" w:themeShade="BF" w:val="2F5496"/>
      <w:spacing w:val="5"/>
    </w:rPr>
  </w:style>
  <w:style w:styleId="ae" w:type="paragraph">
    <w:name w:val="header"/>
    <w:basedOn w:val="a"/>
    <w:link w:val="af"/>
    <w:uiPriority w:val="99"/>
    <w:unhideWhenUsed/>
    <w:rsid w:val="007D3052"/>
    <w:pPr>
      <w:tabs>
        <w:tab w:pos="4153" w:val="center"/>
        <w:tab w:pos="8306" w:val="right"/>
      </w:tabs>
      <w:snapToGrid w:val="0"/>
      <w:spacing w:line="240" w:lineRule="auto"/>
      <w:jc w:val="center"/>
    </w:pPr>
    <w:rPr>
      <w:sz w:val="18"/>
      <w:szCs w:val="18"/>
    </w:rPr>
  </w:style>
  <w:style w:customStyle="1" w:styleId="af" w:type="character">
    <w:name w:val="页眉 字符"/>
    <w:basedOn w:val="a0"/>
    <w:link w:val="ae"/>
    <w:uiPriority w:val="99"/>
    <w:rsid w:val="007D3052"/>
    <w:rPr>
      <w:sz w:val="18"/>
      <w:szCs w:val="18"/>
    </w:rPr>
  </w:style>
  <w:style w:styleId="af0" w:type="paragraph">
    <w:name w:val="footer"/>
    <w:basedOn w:val="a"/>
    <w:link w:val="af1"/>
    <w:uiPriority w:val="99"/>
    <w:unhideWhenUsed/>
    <w:rsid w:val="007D3052"/>
    <w:pPr>
      <w:tabs>
        <w:tab w:pos="4153" w:val="center"/>
        <w:tab w:pos="8306" w:val="right"/>
      </w:tabs>
      <w:snapToGrid w:val="0"/>
      <w:spacing w:line="240" w:lineRule="auto"/>
    </w:pPr>
    <w:rPr>
      <w:sz w:val="18"/>
      <w:szCs w:val="18"/>
    </w:rPr>
  </w:style>
  <w:style w:customStyle="1" w:styleId="af1" w:type="character">
    <w:name w:val="页脚 字符"/>
    <w:basedOn w:val="a0"/>
    <w:link w:val="af0"/>
    <w:uiPriority w:val="99"/>
    <w:rsid w:val="007D3052"/>
    <w:rPr>
      <w:sz w:val="18"/>
      <w:szCs w:val="18"/>
    </w:rPr>
  </w:style>
  <w:style w:styleId="af2" w:type="paragraph">
    <w:name w:val="Revision"/>
    <w:hidden/>
    <w:uiPriority w:val="99"/>
    <w:semiHidden/>
    <w:rsid w:val="007318CC"/>
    <w:pPr>
      <w:spacing w:after="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1955</Words>
  <Characters>3383</Characters>
  <Application>Microsoft Office Word</Application>
  <DocSecurity>0</DocSecurity>
  <Lines>225</Lines>
  <Paragraphs>333</Paragraphs>
  <ScaleCrop>false</ScaleCrop>
  <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2026-02-27T07:10:49Z</dcterms:created>
  <dcterms:modified xsi:type="dcterms:W3CDTF">2026-02-27T07:10:49Z</dcterms:modified>
</cp:coreProperties>
</file>

<file path=docProps/custom.xml><?xml version="1.0" encoding="utf-8"?>
<Properties xmlns="http://schemas.openxmlformats.org/officeDocument/2006/custom-properties" xmlns:vt="http://schemas.openxmlformats.org/officeDocument/2006/docPropsVTypes"/>
</file>