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39.png" ContentType="image/png"/>
  <Override PartName="/word/media/rId77.webp" ContentType="image/webp"/>
  <Override PartName="/word/media/rId3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第3章进阶部署"/>
    <w:p>
      <w:pPr>
        <w:pStyle w:val="Heading1"/>
      </w:pPr>
      <w:r>
        <w:t xml:space="preserve">第3章：进阶部署</w:t>
      </w:r>
    </w:p>
    <w:p>
      <w:pPr>
        <w:pStyle w:val="FirstParagraph"/>
      </w:pPr>
      <w:r>
        <w:t xml:space="preserve">本章面向需要在特定环境中稳定运行 OpenClaw 的用户，介绍 Windows、Linux、Docker 以及 Cloudflare Workers 四种进阶部署方式。每种方式各有侧重：Windows 部署适合桌面用户日常使用，Linux 部署适合开发者，Docker 部署适合追求环境隔离的运维场景，Cloudflare Workers 部署则适合希望获得全球边缘网络加速的用户。读者可根据自身环境和需求选择合适的方案，完成本章后可继续阅读第4章了解维护升级流程。</w:t>
      </w:r>
    </w:p>
    <w:p>
      <w:r>
        <w:pict>
          <v:rect style="width:0;height:1.5pt" o:hralign="center" o:hrstd="t" o:hr="t"/>
        </w:pict>
      </w:r>
    </w:p>
    <w:bookmarkStart w:id="20" w:name="本章导航"/>
    <w:p>
      <w:pPr>
        <w:pStyle w:val="Heading2"/>
      </w:pPr>
      <w:r>
        <w:t xml:space="preserve">本章导航</w:t>
      </w:r>
    </w:p>
    <w:p>
      <w:pPr>
        <w:pStyle w:val="FirstParagraph"/>
      </w:pPr>
      <w:r>
        <w:t xml:space="preserve">本章共包含以下五个主要部分，可按需跳转阅读：</w:t>
      </w:r>
    </w:p>
    <w:p>
      <w:pPr>
        <w:numPr>
          <w:ilvl w:val="0"/>
          <w:numId w:val="1001"/>
        </w:numPr>
        <w:pStyle w:val="Compact"/>
      </w:pPr>
      <w:r>
        <w:t xml:space="preserve">3.1节：Windows本地部署</w:t>
      </w:r>
    </w:p>
    <w:p>
      <w:pPr>
        <w:numPr>
          <w:ilvl w:val="0"/>
          <w:numId w:val="1001"/>
        </w:numPr>
        <w:pStyle w:val="Compact"/>
      </w:pPr>
      <w:r>
        <w:t xml:space="preserve">3.2节：Linux本地部署</w:t>
      </w:r>
    </w:p>
    <w:p>
      <w:pPr>
        <w:numPr>
          <w:ilvl w:val="0"/>
          <w:numId w:val="1001"/>
        </w:numPr>
        <w:pStyle w:val="Compact"/>
      </w:pPr>
      <w:r>
        <w:t xml:space="preserve">3.3节：国内一键安装（完整版）</w:t>
      </w:r>
    </w:p>
    <w:p>
      <w:pPr>
        <w:numPr>
          <w:ilvl w:val="0"/>
          <w:numId w:val="1001"/>
        </w:numPr>
        <w:pStyle w:val="Compact"/>
      </w:pPr>
      <w:r>
        <w:t xml:space="preserve">3.4节：Cloudflare Workers部署</w:t>
      </w:r>
    </w:p>
    <w:p>
      <w:pPr>
        <w:numPr>
          <w:ilvl w:val="0"/>
          <w:numId w:val="1001"/>
        </w:numPr>
        <w:pStyle w:val="Compact"/>
      </w:pPr>
      <w:r>
        <w:t xml:space="preserve">3.5节：Docker部署</w:t>
      </w:r>
    </w:p>
    <w:p>
      <w:pPr>
        <w:pStyle w:val="FirstParagraph"/>
      </w:pPr>
      <w:r>
        <w:t xml:space="preserve">如需了解基础安装流程，请参阅第2章。如需了解系统维护和版本升级方法，请参阅第4章。</w:t>
      </w:r>
    </w:p>
    <w:p>
      <w:r>
        <w:pict>
          <v:rect style="width:0;height:1.5pt" o:hralign="center" o:hrstd="t" o:hr="t"/>
        </w:pict>
      </w:r>
    </w:p>
    <w:bookmarkEnd w:id="20"/>
    <w:bookmarkStart w:id="49" w:name="windows本地部署"/>
    <w:p>
      <w:pPr>
        <w:pStyle w:val="Heading2"/>
      </w:pPr>
      <w:r>
        <w:t xml:space="preserve">3.1 Windows本地部署</w:t>
      </w:r>
    </w:p>
    <w:p>
      <w:pPr>
        <w:pStyle w:val="FirstParagraph"/>
      </w:pPr>
      <w:r>
        <w:t xml:space="preserve">本节适合在 Windows 系统上运行 OpenClaw 的用户。Windows 部署提供两条路径：一是通过 WSL2 搭建完整 Linux 子系统环境（官方推荐），二是直接在 PowerShell 原生环境中安装。两种方式各有适用场景，建议优先尝试 WSL2 方案，以获得最完整的功能支持。需要注意的是，部分依赖操作系统底层接口的集成功能在纯 Windows 环境下受到一定限制。</w:t>
      </w:r>
    </w:p>
    <w:bookmarkStart w:id="21" w:name="系统要求"/>
    <w:p>
      <w:pPr>
        <w:pStyle w:val="Heading3"/>
      </w:pPr>
      <w:r>
        <w:t xml:space="preserve">系统要求</w:t>
      </w:r>
    </w:p>
    <w:p>
      <w:pPr>
        <w:pStyle w:val="FirstParagraph"/>
      </w:pPr>
      <w:r>
        <w:t xml:space="preserve">在开始部署前，请确认当前环境满足以下硬件和软件要求，否则可能导致安装失败或运行不稳定。见表3-1。</w:t>
      </w:r>
    </w:p>
    <w:p>
      <w:pPr>
        <w:pStyle w:val="BodyText"/>
      </w:pPr>
      <w:r>
        <w:t xml:space="preserve">表3-1 Windows部署系统要求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最低要求</w:t>
            </w:r>
          </w:p>
        </w:tc>
        <w:tc>
          <w:tcPr/>
          <w:p>
            <w:pPr>
              <w:pStyle w:val="Compact"/>
              <w:jc w:val="left"/>
            </w:pPr>
            <w:r>
              <w:t xml:space="preserve">推荐配置</w:t>
            </w:r>
          </w:p>
        </w:tc>
      </w:tr>
      <w:tr>
        <w:tc>
          <w:tcPr/>
          <w:p>
            <w:pPr>
              <w:pStyle w:val="Compact"/>
              <w:jc w:val="left"/>
            </w:pPr>
            <w:r>
              <w:t xml:space="preserve">CPU</w:t>
            </w:r>
          </w:p>
        </w:tc>
        <w:tc>
          <w:tcPr/>
          <w:p>
            <w:pPr>
              <w:pStyle w:val="Compact"/>
              <w:jc w:val="left"/>
            </w:pPr>
            <w:r>
              <w:t xml:space="preserve">2核</w:t>
            </w:r>
          </w:p>
        </w:tc>
        <w:tc>
          <w:tcPr/>
          <w:p>
            <w:pPr>
              <w:pStyle w:val="Compact"/>
              <w:jc w:val="left"/>
            </w:pPr>
            <w:r>
              <w:t xml:space="preserve">4核及以上</w:t>
            </w:r>
          </w:p>
        </w:tc>
      </w:tr>
      <w:tr>
        <w:tc>
          <w:tcPr/>
          <w:p>
            <w:pPr>
              <w:pStyle w:val="Compact"/>
              <w:jc w:val="left"/>
            </w:pPr>
            <w:r>
              <w:t xml:space="preserve">内存</w:t>
            </w:r>
          </w:p>
        </w:tc>
        <w:tc>
          <w:tcPr/>
          <w:p>
            <w:pPr>
              <w:pStyle w:val="Compact"/>
              <w:jc w:val="left"/>
            </w:pPr>
            <w:r>
              <w:t xml:space="preserve">4GB</w:t>
            </w:r>
          </w:p>
        </w:tc>
        <w:tc>
          <w:tcPr/>
          <w:p>
            <w:pPr>
              <w:pStyle w:val="Compact"/>
              <w:jc w:val="left"/>
            </w:pPr>
            <w:r>
              <w:t xml:space="preserve">8GB及以上</w:t>
            </w:r>
          </w:p>
        </w:tc>
      </w:tr>
      <w:tr>
        <w:tc>
          <w:tcPr/>
          <w:p>
            <w:pPr>
              <w:pStyle w:val="Compact"/>
              <w:jc w:val="left"/>
            </w:pPr>
            <w:r>
              <w:t xml:space="preserve">硬盘空闲空间</w:t>
            </w:r>
          </w:p>
        </w:tc>
        <w:tc>
          <w:tcPr/>
          <w:p>
            <w:pPr>
              <w:pStyle w:val="Compact"/>
              <w:jc w:val="left"/>
            </w:pPr>
            <w:r>
              <w:t xml:space="preserve">10GB</w:t>
            </w:r>
          </w:p>
        </w:tc>
        <w:tc>
          <w:tcPr/>
          <w:p>
            <w:pPr>
              <w:pStyle w:val="Compact"/>
              <w:jc w:val="left"/>
            </w:pPr>
            <w:r>
              <w:t xml:space="preserve">20GB及以上</w:t>
            </w:r>
          </w:p>
        </w:tc>
      </w:tr>
      <w:tr>
        <w:tc>
          <w:tcPr/>
          <w:p>
            <w:pPr>
              <w:pStyle w:val="Compact"/>
              <w:jc w:val="left"/>
            </w:pPr>
            <w:r>
              <w:t xml:space="preserve">操作系统</w:t>
            </w:r>
          </w:p>
        </w:tc>
        <w:tc>
          <w:tcPr/>
          <w:p>
            <w:pPr>
              <w:pStyle w:val="Compact"/>
              <w:jc w:val="left"/>
            </w:pPr>
            <w:r>
              <w:t xml:space="preserve">Windows 10</w:t>
            </w:r>
          </w:p>
        </w:tc>
        <w:tc>
          <w:tcPr/>
          <w:p>
            <w:pPr>
              <w:pStyle w:val="Compact"/>
              <w:jc w:val="left"/>
            </w:pPr>
            <w:r>
              <w:t xml:space="preserve">Windows 11</w:t>
            </w:r>
          </w:p>
        </w:tc>
      </w:tr>
      <w:tr>
        <w:tc>
          <w:tcPr/>
          <w:p>
            <w:pPr>
              <w:pStyle w:val="Compact"/>
              <w:jc w:val="left"/>
            </w:pPr>
            <w:r>
              <w:t xml:space="preserve">Node.js</w:t>
            </w:r>
          </w:p>
        </w:tc>
        <w:tc>
          <w:tcPr/>
          <w:p>
            <w:pPr>
              <w:pStyle w:val="Compact"/>
              <w:jc w:val="left"/>
            </w:pPr>
            <w:r>
              <w:t xml:space="preserve">22.0.0+</w:t>
            </w:r>
          </w:p>
        </w:tc>
        <w:tc>
          <w:tcPr/>
          <w:p>
            <w:pPr>
              <w:pStyle w:val="Compact"/>
              <w:jc w:val="left"/>
            </w:pPr>
            <w:r>
              <w:t xml:space="preserve">最新LTS版本</w:t>
            </w:r>
          </w:p>
        </w:tc>
      </w:tr>
    </w:tbl>
    <w:p>
      <w:pPr>
        <w:pStyle w:val="BodyText"/>
      </w:pPr>
      <w:r>
        <w:t xml:space="preserve">硬件不满足推荐配置时，OpenClaw 仍可运行，但在处理大型知识库或高并发请求时响应速度会受到影响。</w:t>
      </w:r>
    </w:p>
    <w:bookmarkEnd w:id="21"/>
    <w:bookmarkStart w:id="22" w:name="部署方式选择"/>
    <w:p>
      <w:pPr>
        <w:pStyle w:val="Heading3"/>
      </w:pPr>
      <w:r>
        <w:t xml:space="preserve">部署方式选择</w:t>
      </w:r>
    </w:p>
    <w:p>
      <w:pPr>
        <w:pStyle w:val="FirstParagraph"/>
      </w:pPr>
      <w:r>
        <w:t xml:space="preserve">Windows 提供两种部署路径，两者在功能完整性和配置复杂度上存在差异，见表3-2。</w:t>
      </w:r>
    </w:p>
    <w:p>
      <w:pPr>
        <w:pStyle w:val="BodyText"/>
      </w:pPr>
      <w:r>
        <w:t xml:space="preserve">表3-2 Windows两种部署方式对比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WSL2 + Ubuntu</w:t>
            </w:r>
          </w:p>
        </w:tc>
        <w:tc>
          <w:tcPr/>
          <w:p>
            <w:pPr>
              <w:pStyle w:val="Compact"/>
              <w:jc w:val="left"/>
            </w:pPr>
            <w:r>
              <w:t xml:space="preserve">PowerShell原生</w:t>
            </w:r>
          </w:p>
        </w:tc>
      </w:tr>
      <w:tr>
        <w:tc>
          <w:tcPr/>
          <w:p>
            <w:pPr>
              <w:pStyle w:val="Compact"/>
              <w:jc w:val="left"/>
            </w:pPr>
            <w:r>
              <w:t xml:space="preserve">推荐程度</w:t>
            </w:r>
          </w:p>
        </w:tc>
        <w:tc>
          <w:tcPr/>
          <w:p>
            <w:pPr>
              <w:pStyle w:val="Compact"/>
              <w:jc w:val="left"/>
            </w:pPr>
            <w:r>
              <w:t xml:space="preserve">强烈推荐</w:t>
            </w:r>
          </w:p>
        </w:tc>
        <w:tc>
          <w:tcPr/>
          <w:p>
            <w:pPr>
              <w:pStyle w:val="Compact"/>
              <w:jc w:val="left"/>
            </w:pPr>
            <w:r>
              <w:t xml:space="preserve">可用</w:t>
            </w:r>
          </w:p>
        </w:tc>
      </w:tr>
      <w:tr>
        <w:tc>
          <w:tcPr/>
          <w:p>
            <w:pPr>
              <w:pStyle w:val="Compact"/>
              <w:jc w:val="left"/>
            </w:pPr>
            <w:r>
              <w:t xml:space="preserve">功能完整性</w:t>
            </w:r>
          </w:p>
        </w:tc>
        <w:tc>
          <w:tcPr/>
          <w:p>
            <w:pPr>
              <w:pStyle w:val="Compact"/>
              <w:jc w:val="left"/>
            </w:pPr>
            <w:r>
              <w:t xml:space="preserve">完整支持全部功能</w:t>
            </w:r>
          </w:p>
        </w:tc>
        <w:tc>
          <w:tcPr/>
          <w:p>
            <w:pPr>
              <w:pStyle w:val="Compact"/>
              <w:jc w:val="left"/>
            </w:pPr>
            <w:r>
              <w:t xml:space="preserve">部分系统集成受限</w:t>
            </w:r>
          </w:p>
        </w:tc>
      </w:tr>
      <w:tr>
        <w:tc>
          <w:tcPr/>
          <w:p>
            <w:pPr>
              <w:pStyle w:val="Compact"/>
              <w:jc w:val="left"/>
            </w:pPr>
            <w:r>
              <w:t xml:space="preserve">配置复杂度</w:t>
            </w:r>
          </w:p>
        </w:tc>
        <w:tc>
          <w:tcPr/>
          <w:p>
            <w:pPr>
              <w:pStyle w:val="Compact"/>
              <w:jc w:val="left"/>
            </w:pPr>
            <w:r>
              <w:t xml:space="preserve">需要启用WSL2</w:t>
            </w:r>
          </w:p>
        </w:tc>
        <w:tc>
          <w:tcPr/>
          <w:p>
            <w:pPr>
              <w:pStyle w:val="Compact"/>
              <w:jc w:val="left"/>
            </w:pPr>
            <w:r>
              <w:t xml:space="preserve">开箱即得</w:t>
            </w:r>
          </w:p>
        </w:tc>
      </w:tr>
      <w:tr>
        <w:tc>
          <w:tcPr/>
          <w:p>
            <w:pPr>
              <w:pStyle w:val="Compact"/>
              <w:jc w:val="left"/>
            </w:pPr>
            <w:r>
              <w:t xml:space="preserve">适合人群</w:t>
            </w:r>
          </w:p>
        </w:tc>
        <w:tc>
          <w:tcPr/>
          <w:p>
            <w:pPr>
              <w:pStyle w:val="Compact"/>
              <w:jc w:val="left"/>
            </w:pPr>
            <w:r>
              <w:t xml:space="preserve">希望获得完整体验</w:t>
            </w:r>
          </w:p>
        </w:tc>
        <w:tc>
          <w:tcPr/>
          <w:p>
            <w:pPr>
              <w:pStyle w:val="Compact"/>
              <w:jc w:val="left"/>
            </w:pPr>
            <w:r>
              <w:t xml:space="preserve">不想使用WSL2</w:t>
            </w:r>
          </w:p>
        </w:tc>
      </w:tr>
    </w:tbl>
    <w:p>
      <w:pPr>
        <w:pStyle w:val="BodyText"/>
      </w:pPr>
      <w:r>
        <w:t xml:space="preserve">两种方式在安装 OpenClaw 本身的步骤上基本相同，主要区别在于运行环境的准备阶段。下面分别说明。</w:t>
      </w:r>
    </w:p>
    <w:p>
      <w:r>
        <w:pict>
          <v:rect style="width:0;height:1.5pt" o:hralign="center" o:hrstd="t" o:hr="t"/>
        </w:pict>
      </w:r>
    </w:p>
    <w:bookmarkEnd w:id="22"/>
    <w:bookmarkStart w:id="33" w:name="方式一wsl2-ubuntu部署强烈推荐"/>
    <w:p>
      <w:pPr>
        <w:pStyle w:val="Heading3"/>
      </w:pPr>
      <w:r>
        <w:t xml:space="preserve">方式一：WSL2 + Ubuntu部署（强烈推荐）</w:t>
      </w:r>
    </w:p>
    <w:p>
      <w:pPr>
        <w:pStyle w:val="FirstParagraph"/>
      </w:pPr>
      <w:r>
        <w:t xml:space="preserve">这是官方推荐的 Windows 部署方式，通过 WSL2 在 Windows 上获得完整的 Linux 运行环境，能够支持 OpenClaw 的全部功能，包括守护进程管理、文件系统监听以及各类平台集成。整体流程分为七步，从启用 WSL2 到最终验证安装，每步均有详细说明。</w:t>
      </w:r>
    </w:p>
    <w:bookmarkStart w:id="23" w:name="第一步启用wsl2"/>
    <w:p>
      <w:pPr>
        <w:pStyle w:val="Heading4"/>
      </w:pPr>
      <w:r>
        <w:t xml:space="preserve">第一步：启用WSL2</w:t>
      </w:r>
    </w:p>
    <w:p>
      <w:pPr>
        <w:pStyle w:val="FirstParagraph"/>
      </w:pPr>
      <w:r>
        <w:t xml:space="preserve">以管理员身份打开 PowerShell，依次启用 Linux 子系统功能和虚拟机平台功能，并将 WSL 默认版本设置为 2。命令如下：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enable</w:t>
      </w:r>
      <w:r>
        <w:rPr>
          <w:rStyle w:val="OperatorTok"/>
        </w:rPr>
        <w:t xml:space="preserve">-</w:t>
      </w:r>
      <w:r>
        <w:rPr>
          <w:rStyle w:val="NormalTok"/>
        </w:rPr>
        <w:t xml:space="preserve">wsl2</w:t>
      </w:r>
      <w:r>
        <w:rPr>
          <w:rStyle w:val="OperatorTok"/>
        </w:rPr>
        <w:t xml:space="preserve">.</w:t>
      </w:r>
      <w:r>
        <w:rPr>
          <w:rStyle w:val="FunctionTok"/>
        </w:rPr>
        <w:t xml:space="preserve">ps1</w:t>
      </w:r>
      <w:r>
        <w:br/>
      </w:r>
      <w:r>
        <w:rPr>
          <w:rStyle w:val="CommentTok"/>
        </w:rPr>
        <w:t xml:space="preserve"># 启用WSL功能</w:t>
      </w:r>
      <w:r>
        <w:br/>
      </w:r>
      <w:r>
        <w:rPr>
          <w:rStyle w:val="NormalTok"/>
        </w:rPr>
        <w:t xml:space="preserve">dism</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online </w:t>
      </w:r>
      <w:r>
        <w:rPr>
          <w:rStyle w:val="OperatorTok"/>
        </w:rPr>
        <w:t xml:space="preserve">/</w:t>
      </w:r>
      <w:r>
        <w:rPr>
          <w:rStyle w:val="NormalTok"/>
        </w:rPr>
        <w:t xml:space="preserve">enable</w:t>
      </w:r>
      <w:r>
        <w:rPr>
          <w:rStyle w:val="OperatorTok"/>
        </w:rPr>
        <w:t xml:space="preserve">-</w:t>
      </w:r>
      <w:r>
        <w:rPr>
          <w:rStyle w:val="NormalTok"/>
        </w:rPr>
        <w:t xml:space="preserve">feature </w:t>
      </w:r>
      <w:r>
        <w:rPr>
          <w:rStyle w:val="OperatorTok"/>
        </w:rPr>
        <w:t xml:space="preserve">/</w:t>
      </w:r>
      <w:r>
        <w:rPr>
          <w:rStyle w:val="NormalTok"/>
        </w:rPr>
        <w:t xml:space="preserve">featurename</w:t>
      </w:r>
      <w:r>
        <w:rPr>
          <w:rStyle w:val="OperatorTok"/>
        </w:rPr>
        <w:t xml:space="preserve">:</w:t>
      </w:r>
      <w:r>
        <w:rPr>
          <w:rStyle w:val="NormalTok"/>
        </w:rPr>
        <w:t xml:space="preserve">Microsoft</w:t>
      </w:r>
      <w:r>
        <w:rPr>
          <w:rStyle w:val="OperatorTok"/>
        </w:rPr>
        <w:t xml:space="preserve">-</w:t>
      </w:r>
      <w:r>
        <w:rPr>
          <w:rStyle w:val="NormalTok"/>
        </w:rPr>
        <w:t xml:space="preserve">Windows</w:t>
      </w:r>
      <w:r>
        <w:rPr>
          <w:rStyle w:val="OperatorTok"/>
        </w:rPr>
        <w:t xml:space="preserve">-</w:t>
      </w:r>
      <w:r>
        <w:rPr>
          <w:rStyle w:val="NormalTok"/>
        </w:rPr>
        <w:t xml:space="preserve">Subsystem</w:t>
      </w:r>
      <w:r>
        <w:rPr>
          <w:rStyle w:val="OperatorTok"/>
        </w:rPr>
        <w:t xml:space="preserve">-</w:t>
      </w:r>
      <w:r>
        <w:rPr>
          <w:rStyle w:val="NormalTok"/>
        </w:rPr>
        <w:t xml:space="preserve">Linux </w:t>
      </w:r>
      <w:r>
        <w:rPr>
          <w:rStyle w:val="OperatorTok"/>
        </w:rPr>
        <w:t xml:space="preserve">/</w:t>
      </w:r>
      <w:r>
        <w:rPr>
          <w:rStyle w:val="NormalTok"/>
        </w:rPr>
        <w:t xml:space="preserve">all </w:t>
      </w:r>
      <w:r>
        <w:rPr>
          <w:rStyle w:val="OperatorTok"/>
        </w:rPr>
        <w:t xml:space="preserve">/</w:t>
      </w:r>
      <w:r>
        <w:rPr>
          <w:rStyle w:val="NormalTok"/>
        </w:rPr>
        <w:t xml:space="preserve">norestart</w:t>
      </w:r>
      <w:r>
        <w:br/>
      </w:r>
      <w:r>
        <w:rPr>
          <w:rStyle w:val="NormalTok"/>
        </w:rPr>
        <w:t xml:space="preserve">dism</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online </w:t>
      </w:r>
      <w:r>
        <w:rPr>
          <w:rStyle w:val="OperatorTok"/>
        </w:rPr>
        <w:t xml:space="preserve">/</w:t>
      </w:r>
      <w:r>
        <w:rPr>
          <w:rStyle w:val="NormalTok"/>
        </w:rPr>
        <w:t xml:space="preserve">enable</w:t>
      </w:r>
      <w:r>
        <w:rPr>
          <w:rStyle w:val="OperatorTok"/>
        </w:rPr>
        <w:t xml:space="preserve">-</w:t>
      </w:r>
      <w:r>
        <w:rPr>
          <w:rStyle w:val="NormalTok"/>
        </w:rPr>
        <w:t xml:space="preserve">feature </w:t>
      </w:r>
      <w:r>
        <w:rPr>
          <w:rStyle w:val="OperatorTok"/>
        </w:rPr>
        <w:t xml:space="preserve">/</w:t>
      </w:r>
      <w:r>
        <w:rPr>
          <w:rStyle w:val="NormalTok"/>
        </w:rPr>
        <w:t xml:space="preserve">featurename</w:t>
      </w:r>
      <w:r>
        <w:rPr>
          <w:rStyle w:val="OperatorTok"/>
        </w:rPr>
        <w:t xml:space="preserve">:</w:t>
      </w:r>
      <w:r>
        <w:rPr>
          <w:rStyle w:val="NormalTok"/>
        </w:rPr>
        <w:t xml:space="preserve">VirtualMachinePlatform </w:t>
      </w:r>
      <w:r>
        <w:rPr>
          <w:rStyle w:val="OperatorTok"/>
        </w:rPr>
        <w:t xml:space="preserve">/</w:t>
      </w:r>
      <w:r>
        <w:rPr>
          <w:rStyle w:val="NormalTok"/>
        </w:rPr>
        <w:t xml:space="preserve">all </w:t>
      </w:r>
      <w:r>
        <w:rPr>
          <w:rStyle w:val="OperatorTok"/>
        </w:rPr>
        <w:t xml:space="preserve">/</w:t>
      </w:r>
      <w:r>
        <w:rPr>
          <w:rStyle w:val="NormalTok"/>
        </w:rPr>
        <w:t xml:space="preserve">norestart</w:t>
      </w:r>
      <w:r>
        <w:br/>
      </w:r>
      <w:r>
        <w:br/>
      </w:r>
      <w:r>
        <w:rPr>
          <w:rStyle w:val="CommentTok"/>
        </w:rPr>
        <w:t xml:space="preserve"># 设置WSL 2为默认版本</w:t>
      </w:r>
      <w:r>
        <w:br/>
      </w:r>
      <w:r>
        <w:rPr>
          <w:rStyle w:val="NormalTok"/>
        </w:rPr>
        <w:t xml:space="preserve">wsl </w:t>
      </w:r>
      <w:r>
        <w:rPr>
          <w:rStyle w:val="OperatorTok"/>
        </w:rPr>
        <w:t xml:space="preserve">--</w:t>
      </w:r>
      <w:r>
        <w:rPr>
          <w:rStyle w:val="NormalTok"/>
        </w:rPr>
        <w:t xml:space="preserve">set</w:t>
      </w:r>
      <w:r>
        <w:rPr>
          <w:rStyle w:val="OperatorTok"/>
        </w:rPr>
        <w:t xml:space="preserve">-</w:t>
      </w:r>
      <w:r>
        <w:rPr>
          <w:rStyle w:val="NormalTok"/>
        </w:rPr>
        <w:t xml:space="preserve">default</w:t>
      </w:r>
      <w:r>
        <w:rPr>
          <w:rStyle w:val="OperatorTok"/>
        </w:rPr>
        <w:t xml:space="preserve">-</w:t>
      </w:r>
      <w:r>
        <w:rPr>
          <w:rStyle w:val="NormalTok"/>
        </w:rPr>
        <w:t xml:space="preserve">version 2</w:t>
      </w:r>
    </w:p>
    <w:p>
      <w:pPr>
        <w:pStyle w:val="FirstParagraph"/>
      </w:pPr>
      <w:r>
        <w:t xml:space="preserve">上述命令执行完毕后，系统将提示需要重启计算机。必须完成重启，WSL2 功能才能正式生效，否则后续安装 Ubuntu 时会出现错误。</w:t>
      </w:r>
    </w:p>
    <w:bookmarkEnd w:id="23"/>
    <w:bookmarkStart w:id="24" w:name="第二步安装ubuntu"/>
    <w:p>
      <w:pPr>
        <w:pStyle w:val="Heading4"/>
      </w:pPr>
      <w:r>
        <w:t xml:space="preserve">第二步：安装Ubuntu</w:t>
      </w:r>
    </w:p>
    <w:p>
      <w:pPr>
        <w:pStyle w:val="FirstParagraph"/>
      </w:pPr>
      <w:r>
        <w:t xml:space="preserve">重启完成后，需要安装 Ubuntu 发行版作为 WSL2 的 Linux 环境。推荐通过 Microsoft Store 安装，操作直观且版本稳定。具体步骤如下：</w:t>
      </w:r>
    </w:p>
    <w:p>
      <w:pPr>
        <w:pStyle w:val="BodyText"/>
      </w:pPr>
      <w:r>
        <w:t xml:space="preserve">打开 Microsoft Store，在搜索栏中输入”Ubuntu 22.04 LTS”或”Ubuntu 24.04 LTS”，找到对应条目后点击”获取”按钮开始下载安装。安装完成后，首次启动 Ubuntu 时系统会要求设置 Linux 用户名和密码，该密码将用于后续所有</w:t>
      </w:r>
      <w:r>
        <w:t xml:space="preserve"> </w:t>
      </w:r>
      <w:r>
        <w:rPr>
          <w:rStyle w:val="VerbatimChar"/>
        </w:rPr>
        <w:t xml:space="preserve">sudo</w:t>
      </w:r>
      <w:r>
        <w:t xml:space="preserve"> </w:t>
      </w:r>
      <w:r>
        <w:t xml:space="preserve">操作，请妥善记录。</w:t>
      </w:r>
    </w:p>
    <w:p>
      <w:pPr>
        <w:pStyle w:val="BodyText"/>
      </w:pPr>
      <w:r>
        <w:t xml:space="preserve">如果 Microsoft Store 无法访问，可搜索”WSL Ubuntu 离线安装”获取替代安装方式。</w:t>
      </w:r>
    </w:p>
    <w:bookmarkEnd w:id="24"/>
    <w:bookmarkStart w:id="25" w:name="第三步更新ubuntu系统"/>
    <w:p>
      <w:pPr>
        <w:pStyle w:val="Heading4"/>
      </w:pPr>
      <w:r>
        <w:t xml:space="preserve">第三步：更新Ubuntu系统</w:t>
      </w:r>
    </w:p>
    <w:p>
      <w:pPr>
        <w:pStyle w:val="FirstParagraph"/>
      </w:pPr>
      <w:r>
        <w:t xml:space="preserve">Ubuntu 安装完成后，建议立即执行系统更新，确保软件包列表和基础工具处于最新状态，避免后续安装 Node.js 或 OpenClaw 时出现依赖版本冲突。在 Ubuntu 终端中执行，命令如下：</w:t>
      </w:r>
    </w:p>
    <w:p>
      <w:pPr>
        <w:pStyle w:val="SourceCode"/>
      </w:pPr>
      <w:r>
        <w:rPr>
          <w:rStyle w:val="ExtensionTok"/>
        </w:rPr>
        <w:t xml:space="preserve">//第3章/update-ubuntu.sh</w:t>
      </w:r>
      <w:r>
        <w:br/>
      </w:r>
      <w:r>
        <w:rPr>
          <w:rStyle w:val="CommentTok"/>
        </w:rPr>
        <w:t xml:space="preserve"># 更新软件包列表</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安装基础工具</w:t>
      </w:r>
      <w:r>
        <w:br/>
      </w:r>
      <w:r>
        <w:rPr>
          <w:rStyle w:val="FunctionTok"/>
        </w:rPr>
        <w:t xml:space="preserve">sudo</w:t>
      </w:r>
      <w:r>
        <w:rPr>
          <w:rStyle w:val="NormalTok"/>
        </w:rPr>
        <w:t xml:space="preserve"> apt install </w:t>
      </w:r>
      <w:r>
        <w:rPr>
          <w:rStyle w:val="AttributeTok"/>
        </w:rPr>
        <w:t xml:space="preserve">-y</w:t>
      </w:r>
      <w:r>
        <w:rPr>
          <w:rStyle w:val="NormalTok"/>
        </w:rPr>
        <w:t xml:space="preserve"> curl git wget build-essential</w:t>
      </w:r>
    </w:p>
    <w:p>
      <w:pPr>
        <w:pStyle w:val="FirstParagraph"/>
      </w:pPr>
      <w:r>
        <w:t xml:space="preserve">更新过程根据网络状况需要几分钟到十几分钟不等。全部更新完成后，终端会回到命令提示符，此时可以继续下一步。</w:t>
      </w:r>
    </w:p>
    <w:bookmarkEnd w:id="25"/>
    <w:bookmarkStart w:id="29" w:name="第四步安装node.js-22"/>
    <w:p>
      <w:pPr>
        <w:pStyle w:val="Heading4"/>
      </w:pPr>
      <w:r>
        <w:t xml:space="preserve">第四步：安装Node.js 22+</w:t>
      </w:r>
    </w:p>
    <w:p>
      <w:pPr>
        <w:pStyle w:val="FirstParagraph"/>
      </w:pPr>
      <w:r>
        <w:t xml:space="preserve">OpenClaw 要求 Node.js 版本不低于 22.0.0。通过 NodeSource 官方仓库安装可以确保获取到正确的版本，并与系统包管理器保持集成。命令如下：</w:t>
      </w:r>
    </w:p>
    <w:p>
      <w:pPr>
        <w:pStyle w:val="SourceCode"/>
      </w:pPr>
      <w:r>
        <w:rPr>
          <w:rStyle w:val="ExtensionTok"/>
        </w:rPr>
        <w:t xml:space="preserve">//第3章/install-nodejs-ubuntu.sh</w:t>
      </w:r>
      <w:r>
        <w:br/>
      </w:r>
      <w:r>
        <w:rPr>
          <w:rStyle w:val="CommentTok"/>
        </w:rPr>
        <w:t xml:space="preserve"># 添加NodeSource仓库</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br/>
      </w:r>
      <w:r>
        <w:rPr>
          <w:rStyle w:val="CommentTok"/>
        </w:rPr>
        <w:t xml:space="preserve"># 安装Node.js</w:t>
      </w:r>
      <w:r>
        <w:br/>
      </w:r>
      <w:r>
        <w:rPr>
          <w:rStyle w:val="FunctionTok"/>
        </w:rPr>
        <w:t xml:space="preserve">sudo</w:t>
      </w:r>
      <w:r>
        <w:rPr>
          <w:rStyle w:val="NormalTok"/>
        </w:rPr>
        <w:t xml:space="preserve"> apt install </w:t>
      </w:r>
      <w:r>
        <w:rPr>
          <w:rStyle w:val="AttributeTok"/>
        </w:rPr>
        <w:t xml:space="preserve">-y</w:t>
      </w:r>
      <w:r>
        <w:rPr>
          <w:rStyle w:val="NormalTok"/>
        </w:rPr>
        <w:t xml:space="preserve"> nodejs</w:t>
      </w:r>
      <w:r>
        <w:br/>
      </w:r>
      <w:r>
        <w:br/>
      </w:r>
      <w:r>
        <w:rPr>
          <w:rStyle w:val="CommentTok"/>
        </w:rPr>
        <w:t xml:space="preserve"># 验证版本（必须≥22.x）</w:t>
      </w:r>
      <w:r>
        <w:br/>
      </w: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p>
    <w:p>
      <w:pPr>
        <w:pStyle w:val="FirstParagraph"/>
      </w:pPr>
      <w:r>
        <w:t xml:space="preserve">安装完成后，执行</w:t>
      </w:r>
      <w:r>
        <w:t xml:space="preserve"> </w:t>
      </w:r>
      <w:r>
        <w:rPr>
          <w:rStyle w:val="VerbatimChar"/>
        </w:rPr>
        <w:t xml:space="preserve">node -v</w:t>
      </w:r>
      <w:r>
        <w:t xml:space="preserve"> </w:t>
      </w:r>
      <w:r>
        <w:t xml:space="preserve">应输出类似</w:t>
      </w:r>
      <w:r>
        <w:t xml:space="preserve"> </w:t>
      </w:r>
      <w:r>
        <w:rPr>
          <w:rStyle w:val="VerbatimChar"/>
        </w:rPr>
        <w:t xml:space="preserve">v22.x.x</w:t>
      </w:r>
      <w:r>
        <w:t xml:space="preserve"> </w:t>
      </w:r>
      <w:r>
        <w:t xml:space="preserve">的版本号。如图3-1所示，安装完成后可在终端中验证 Node.js 版本信息，确认版本符合要求后再继续下一步。</w:t>
      </w:r>
    </w:p>
    <w:p>
      <w:pPr>
        <w:pStyle w:val="CaptionedFigure"/>
      </w:pPr>
      <w:r>
        <w:drawing>
          <wp:inline>
            <wp:extent cx="5334000" cy="2764767"/>
            <wp:effectExtent b="0" l="0" r="0" t="0"/>
            <wp:docPr descr="Node.js版本验证" title="" id="27" name="Picture"/>
            <a:graphic>
              <a:graphicData uri="http://schemas.openxmlformats.org/drawingml/2006/picture">
                <pic:pic>
                  <pic:nvPicPr>
                    <pic:cNvPr descr="output/media/ch03/b2dc796c5c24a459b9e928cf0031d23b3f375bfd.png" id="28" name="Picture"/>
                    <pic:cNvPicPr>
                      <a:picLocks noChangeArrowheads="1" noChangeAspect="1"/>
                    </pic:cNvPicPr>
                  </pic:nvPicPr>
                  <pic:blipFill>
                    <a:blip r:embed="rId26"/>
                    <a:stretch>
                      <a:fillRect/>
                    </a:stretch>
                  </pic:blipFill>
                  <pic:spPr bwMode="auto">
                    <a:xfrm>
                      <a:off x="0" y="0"/>
                      <a:ext cx="5334000" cy="2764767"/>
                    </a:xfrm>
                    <a:prstGeom prst="rect">
                      <a:avLst/>
                    </a:prstGeom>
                    <a:noFill/>
                    <a:ln w="9525">
                      <a:noFill/>
                      <a:headEnd/>
                      <a:tailEnd/>
                    </a:ln>
                  </pic:spPr>
                </pic:pic>
              </a:graphicData>
            </a:graphic>
          </wp:inline>
        </w:drawing>
      </w:r>
    </w:p>
    <w:p>
      <w:pPr>
        <w:pStyle w:val="ImageCaption"/>
      </w:pPr>
      <w:r>
        <w:t xml:space="preserve">Node.js版本验证</w:t>
      </w:r>
    </w:p>
    <w:p>
      <w:pPr>
        <w:pStyle w:val="BodyText"/>
      </w:pPr>
      <w:r>
        <w:t xml:space="preserve">图3-1 Node.js版本验证界面</w:t>
      </w:r>
    </w:p>
    <w:bookmarkEnd w:id="29"/>
    <w:bookmarkStart w:id="30" w:name="第五步安装openclaw"/>
    <w:p>
      <w:pPr>
        <w:pStyle w:val="Heading4"/>
      </w:pPr>
      <w:r>
        <w:t xml:space="preserve">第五步：安装OpenClaw</w:t>
      </w:r>
    </w:p>
    <w:p>
      <w:pPr>
        <w:pStyle w:val="FirstParagraph"/>
      </w:pPr>
      <w:r>
        <w:t xml:space="preserve">Node.js 环境就绪后，即可通过官方安装脚本完成 OpenClaw 的下载和安装。该脚本会自动检测操作系统环境、下载对应二进制文件并配置好可执行路径。命令如下：</w:t>
      </w:r>
    </w:p>
    <w:p>
      <w:pPr>
        <w:pStyle w:val="SourceCode"/>
      </w:pPr>
      <w:r>
        <w:rPr>
          <w:rStyle w:val="CommentTok"/>
        </w:rPr>
        <w:t xml:space="preserve"># 使用一键脚本</w:t>
      </w:r>
      <w:r>
        <w:br/>
      </w: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脚本执行过程中会输出安装进度，包括下载、解压和路径配置等步骤。若提示”Installation complete”或类似成功信息，则表示安装已顺利完成，可以进入下一步验证。</w:t>
      </w:r>
    </w:p>
    <w:bookmarkEnd w:id="30"/>
    <w:bookmarkStart w:id="31" w:name="第六步验证安装"/>
    <w:p>
      <w:pPr>
        <w:pStyle w:val="Heading4"/>
      </w:pPr>
      <w:r>
        <w:t xml:space="preserve">第六步：验证安装</w:t>
      </w:r>
    </w:p>
    <w:p>
      <w:pPr>
        <w:pStyle w:val="FirstParagraph"/>
      </w:pPr>
      <w:r>
        <w:t xml:space="preserve">安装完成后，通过以下命令验证 OpenClaw 是否可以正常调用，并检查系统初始状态。命令如下：</w:t>
      </w:r>
    </w:p>
    <w:p>
      <w:pPr>
        <w:pStyle w:val="SourceCode"/>
      </w:pPr>
      <w:r>
        <w:rPr>
          <w:rStyle w:val="CommentTok"/>
        </w:rPr>
        <w:t xml:space="preserve"># 查看版本</w:t>
      </w:r>
      <w:r>
        <w:br/>
      </w:r>
      <w:r>
        <w:rPr>
          <w:rStyle w:val="ExtensionTok"/>
        </w:rPr>
        <w:t xml:space="preserve">openclaw</w:t>
      </w:r>
      <w:r>
        <w:rPr>
          <w:rStyle w:val="NormalTok"/>
        </w:rPr>
        <w:t xml:space="preserve"> </w:t>
      </w:r>
      <w:r>
        <w:rPr>
          <w:rStyle w:val="AttributeTok"/>
        </w:rPr>
        <w:t xml:space="preserve">--version</w:t>
      </w:r>
      <w:r>
        <w:br/>
      </w:r>
      <w:r>
        <w:br/>
      </w:r>
      <w:r>
        <w:rPr>
          <w:rStyle w:val="CommentTok"/>
        </w:rPr>
        <w:t xml:space="preserve"># 查看帮助</w:t>
      </w:r>
      <w:r>
        <w:br/>
      </w:r>
      <w:r>
        <w:rPr>
          <w:rStyle w:val="ExtensionTok"/>
        </w:rPr>
        <w:t xml:space="preserve">openclaw</w:t>
      </w:r>
      <w:r>
        <w:rPr>
          <w:rStyle w:val="NormalTok"/>
        </w:rPr>
        <w:t xml:space="preserve"> </w:t>
      </w:r>
      <w:r>
        <w:rPr>
          <w:rStyle w:val="AttributeTok"/>
        </w:rPr>
        <w:t xml:space="preserve">--help</w:t>
      </w:r>
      <w:r>
        <w:br/>
      </w:r>
      <w:r>
        <w:br/>
      </w:r>
      <w:r>
        <w:rPr>
          <w:rStyle w:val="CommentTok"/>
        </w:rPr>
        <w:t xml:space="preserve"># 查看系统状态</w:t>
      </w:r>
      <w:r>
        <w:br/>
      </w:r>
      <w:r>
        <w:rPr>
          <w:rStyle w:val="ExtensionTok"/>
        </w:rPr>
        <w:t xml:space="preserve">openclaw</w:t>
      </w:r>
      <w:r>
        <w:rPr>
          <w:rStyle w:val="NormalTok"/>
        </w:rPr>
        <w:t xml:space="preserve"> status</w:t>
      </w:r>
    </w:p>
    <w:p>
      <w:pPr>
        <w:pStyle w:val="FirstParagraph"/>
      </w:pPr>
      <w:r>
        <w:t xml:space="preserve">如果以上命令均能正常输出结果，说明 OpenClaw 已成功安装在 WSL2 环境中。若提示”command not found”，通常是因为安装路径未添加到 PATH 中，重新开启一个终端窗口再试即可解决。</w:t>
      </w:r>
    </w:p>
    <w:bookmarkEnd w:id="31"/>
    <w:bookmarkStart w:id="32" w:name="第七步配置windows访问wsl2服务"/>
    <w:p>
      <w:pPr>
        <w:pStyle w:val="Heading4"/>
      </w:pPr>
      <w:r>
        <w:t xml:space="preserve">第七步：配置Windows访问WSL2服务</w:t>
      </w:r>
    </w:p>
    <w:p>
      <w:pPr>
        <w:pStyle w:val="FirstParagraph"/>
      </w:pPr>
      <w:r>
        <w:t xml:space="preserve">由于 OpenClaw 网关运行在 WSL2 内部，Windows 宿主机需要通过端口转发才能访问。有两种方法可以实现这一点。</w:t>
      </w:r>
    </w:p>
    <w:p>
      <w:pPr>
        <w:pStyle w:val="BodyText"/>
      </w:pPr>
      <w:r>
        <w:t xml:space="preserve">第一种方法是创建一个批处理启动脚本，放置在桌面或任意位置，双击即可在 WSL2 中启动网关并自动打开浏览器。创建启动脚本 start-openclaw.bat，代码如下：</w:t>
      </w:r>
    </w:p>
    <w:p>
      <w:pPr>
        <w:pStyle w:val="SourceCode"/>
      </w:pPr>
      <w:r>
        <w:rPr>
          <w:rStyle w:val="VerbatimChar"/>
        </w:rPr>
        <w:t xml:space="preserve">//第3章/start-openclaw.bat</w:t>
      </w:r>
      <w:r>
        <w:br/>
      </w:r>
      <w:r>
        <w:rPr>
          <w:rStyle w:val="VerbatimChar"/>
        </w:rPr>
        <w:t xml:space="preserve">@echo off</w:t>
      </w:r>
      <w:r>
        <w:br/>
      </w:r>
      <w:r>
        <w:rPr>
          <w:rStyle w:val="VerbatimChar"/>
        </w:rPr>
        <w:t xml:space="preserve">echo Starting OpenClaw Gateway in WSL2...</w:t>
      </w:r>
      <w:r>
        <w:br/>
      </w:r>
      <w:r>
        <w:rPr>
          <w:rStyle w:val="VerbatimChar"/>
        </w:rPr>
        <w:t xml:space="preserve">wsl -d Ubuntu-22.04 -u root service openclaw start</w:t>
      </w:r>
      <w:r>
        <w:br/>
      </w:r>
      <w:r>
        <w:rPr>
          <w:rStyle w:val="VerbatimChar"/>
        </w:rPr>
        <w:t xml:space="preserve">timeout /t 3</w:t>
      </w:r>
      <w:r>
        <w:br/>
      </w:r>
      <w:r>
        <w:rPr>
          <w:rStyle w:val="VerbatimChar"/>
        </w:rPr>
        <w:t xml:space="preserve">start http://localhost:18789</w:t>
      </w:r>
    </w:p>
    <w:p>
      <w:pPr>
        <w:pStyle w:val="FirstParagraph"/>
      </w:pPr>
      <w:r>
        <w:t xml:space="preserve">第二种方法是直接在 WSL2 终端中手动启动网关，适合需要查看实时日志的场景。命令如下：</w:t>
      </w:r>
    </w:p>
    <w:p>
      <w:pPr>
        <w:pStyle w:val="SourceCode"/>
      </w:pPr>
      <w:r>
        <w:rPr>
          <w:rStyle w:val="CommentTok"/>
        </w:rPr>
        <w:t xml:space="preserve"># 在WSL2 Ubuntu终端中</w:t>
      </w:r>
      <w:r>
        <w:br/>
      </w:r>
      <w:r>
        <w:rPr>
          <w:rStyle w:val="ExtensionTok"/>
        </w:rPr>
        <w:t xml:space="preserve">openclaw</w:t>
      </w:r>
      <w:r>
        <w:rPr>
          <w:rStyle w:val="NormalTok"/>
        </w:rPr>
        <w:t xml:space="preserve"> gateway run </w:t>
      </w:r>
      <w:r>
        <w:rPr>
          <w:rStyle w:val="AttributeTok"/>
        </w:rPr>
        <w:t xml:space="preserve">--port</w:t>
      </w:r>
      <w:r>
        <w:rPr>
          <w:rStyle w:val="NormalTok"/>
        </w:rPr>
        <w:t xml:space="preserve"> 18789</w:t>
      </w:r>
    </w:p>
    <w:p>
      <w:pPr>
        <w:pStyle w:val="FirstParagraph"/>
      </w:pPr>
      <w:r>
        <w:t xml:space="preserve">两种方法均可正常使用。网关启动成功后，在 Windows 浏览器的地址栏中输入</w:t>
      </w:r>
      <w:r>
        <w:t xml:space="preserve"> </w:t>
      </w:r>
      <w:r>
        <w:rPr>
          <w:rStyle w:val="VerbatimChar"/>
        </w:rPr>
        <w:t xml:space="preserve">http://localhost:18789</w:t>
      </w:r>
      <w:r>
        <w:t xml:space="preserve"> </w:t>
      </w:r>
      <w:r>
        <w:t xml:space="preserve">即可访问 OpenClaw 的 Web 管理界面。</w:t>
      </w:r>
    </w:p>
    <w:p>
      <w:r>
        <w:pict>
          <v:rect style="width:0;height:1.5pt" o:hralign="center" o:hrstd="t" o:hr="t"/>
        </w:pict>
      </w:r>
    </w:p>
    <w:bookmarkEnd w:id="32"/>
    <w:bookmarkEnd w:id="33"/>
    <w:bookmarkStart w:id="46" w:name="方式二powershell原生部署"/>
    <w:p>
      <w:pPr>
        <w:pStyle w:val="Heading3"/>
      </w:pPr>
      <w:r>
        <w:t xml:space="preserve">方式二：PowerShell原生部署</w:t>
      </w:r>
    </w:p>
    <w:p>
      <w:pPr>
        <w:pStyle w:val="FirstParagraph"/>
      </w:pPr>
      <w:r>
        <w:t xml:space="preserve">对于不希望启用 WSL2 的用户，可以直接在 Windows PowerShell 环境中安装和运行 OpenClaw。此方式省去了配置 Linux 子系统的步骤，适合对 Windows 操作更为熟悉的用户。需要注意，原生 Windows 环境下部分依赖 Linux 系统调用的功能（如守护进程自动重启、某些文件监听特性）会受到限制。</w:t>
      </w:r>
    </w:p>
    <w:bookmarkStart w:id="37" w:name="第一步安装node.js-22"/>
    <w:p>
      <w:pPr>
        <w:pStyle w:val="Heading4"/>
      </w:pPr>
      <w:r>
        <w:t xml:space="preserve">第一步：安装Node.js 22+</w:t>
      </w:r>
    </w:p>
    <w:p>
      <w:pPr>
        <w:pStyle w:val="FirstParagraph"/>
      </w:pPr>
      <w:r>
        <w:t xml:space="preserve">首先需要在 Windows 上安装 Node.js 22.x LTS 版本。可在浏览器中搜索”Node.js 官网”找到下载页面，选择 Windows 安装包（.msi 格式），下载 22.x LTS 版本后运行安装程序。安装时建议勾选”自动安装必要的工具”选项，该选项会一并安装 Python 和 Visual Studio Build Tools，避免后续编译原生模块时报错。</w:t>
      </w:r>
    </w:p>
    <w:p>
      <w:pPr>
        <w:pStyle w:val="BodyText"/>
      </w:pPr>
      <w:r>
        <w:t xml:space="preserve">如图3-2所示，Node.js 安装程序界面中有多个安装选项，请确认勾选了自动安装工具的选项后再点击安装。</w:t>
      </w:r>
    </w:p>
    <w:p>
      <w:pPr>
        <w:pStyle w:val="CaptionedFigure"/>
      </w:pPr>
      <w:r>
        <w:drawing>
          <wp:inline>
            <wp:extent cx="5334000" cy="2859528"/>
            <wp:effectExtent b="0" l="0" r="0" t="0"/>
            <wp:docPr descr="Node.js安装程序" title="" id="35" name="Picture"/>
            <a:graphic>
              <a:graphicData uri="http://schemas.openxmlformats.org/drawingml/2006/picture">
                <pic:pic>
                  <pic:nvPicPr>
                    <pic:cNvPr descr="output/media/ch03/69b29ecd6771e3ca8cf97693e7e71bac99b17958.png" id="36" name="Picture"/>
                    <pic:cNvPicPr>
                      <a:picLocks noChangeArrowheads="1" noChangeAspect="1"/>
                    </pic:cNvPicPr>
                  </pic:nvPicPr>
                  <pic:blipFill>
                    <a:blip r:embed="rId34"/>
                    <a:stretch>
                      <a:fillRect/>
                    </a:stretch>
                  </pic:blipFill>
                  <pic:spPr bwMode="auto">
                    <a:xfrm>
                      <a:off x="0" y="0"/>
                      <a:ext cx="5334000" cy="2859528"/>
                    </a:xfrm>
                    <a:prstGeom prst="rect">
                      <a:avLst/>
                    </a:prstGeom>
                    <a:noFill/>
                    <a:ln w="9525">
                      <a:noFill/>
                      <a:headEnd/>
                      <a:tailEnd/>
                    </a:ln>
                  </pic:spPr>
                </pic:pic>
              </a:graphicData>
            </a:graphic>
          </wp:inline>
        </w:drawing>
      </w:r>
    </w:p>
    <w:p>
      <w:pPr>
        <w:pStyle w:val="ImageCaption"/>
      </w:pPr>
      <w:r>
        <w:t xml:space="preserve">Node.js安装程序</w:t>
      </w:r>
    </w:p>
    <w:p>
      <w:pPr>
        <w:pStyle w:val="BodyText"/>
      </w:pPr>
      <w:r>
        <w:t xml:space="preserve">图3-2 Node.js Windows安装程序界面</w:t>
      </w:r>
    </w:p>
    <w:bookmarkEnd w:id="37"/>
    <w:bookmarkStart w:id="38" w:name="第二步验证node.js安装"/>
    <w:p>
      <w:pPr>
        <w:pStyle w:val="Heading4"/>
      </w:pPr>
      <w:r>
        <w:t xml:space="preserve">第二步：验证Node.js安装</w:t>
      </w:r>
    </w:p>
    <w:p>
      <w:pPr>
        <w:pStyle w:val="FirstParagraph"/>
      </w:pPr>
      <w:r>
        <w:t xml:space="preserve">安装完成后，打开一个新的 PowerShell 窗口（必须是新窗口，否则 PATH 更新不会生效），执行以下命令确认 Node.js 和 npm 均可正常调用。命令如下：</w:t>
      </w:r>
    </w:p>
    <w:p>
      <w:pPr>
        <w:pStyle w:val="SourceCode"/>
      </w:pPr>
      <w:r>
        <w:rPr>
          <w:rStyle w:val="NormalTok"/>
        </w:rPr>
        <w:t xml:space="preserve">node </w:t>
      </w:r>
      <w:r>
        <w:rPr>
          <w:rStyle w:val="OperatorTok"/>
        </w:rPr>
        <w:t xml:space="preserve">-</w:t>
      </w:r>
      <w:r>
        <w:rPr>
          <w:rStyle w:val="NormalTok"/>
        </w:rPr>
        <w:t xml:space="preserve">v</w:t>
      </w:r>
      <w:r>
        <w:br/>
      </w:r>
      <w:r>
        <w:rPr>
          <w:rStyle w:val="NormalTok"/>
        </w:rPr>
        <w:t xml:space="preserve">npm </w:t>
      </w:r>
      <w:r>
        <w:rPr>
          <w:rStyle w:val="OperatorTok"/>
        </w:rPr>
        <w:t xml:space="preserve">-</w:t>
      </w:r>
      <w:r>
        <w:rPr>
          <w:rStyle w:val="NormalTok"/>
        </w:rPr>
        <w:t xml:space="preserve">v</w:t>
      </w:r>
    </w:p>
    <w:p>
      <w:pPr>
        <w:pStyle w:val="FirstParagraph"/>
      </w:pPr>
      <w:r>
        <w:t xml:space="preserve">两条命令均应输出版本号，且 Node.js 版本应为</w:t>
      </w:r>
      <w:r>
        <w:t xml:space="preserve"> </w:t>
      </w:r>
      <w:r>
        <w:rPr>
          <w:rStyle w:val="VerbatimChar"/>
        </w:rPr>
        <w:t xml:space="preserve">v22.x.x</w:t>
      </w:r>
      <w:r>
        <w:t xml:space="preserve"> </w:t>
      </w:r>
      <w:r>
        <w:t xml:space="preserve">或更高。若显示”不是内部或外部命令”，说明安装过程中 PATH 配置未生效，可尝试重启计算机后重新验证。</w:t>
      </w:r>
    </w:p>
    <w:bookmarkEnd w:id="38"/>
    <w:bookmarkStart w:id="42" w:name="第三步以管理员身份安装openclaw"/>
    <w:p>
      <w:pPr>
        <w:pStyle w:val="Heading4"/>
      </w:pPr>
      <w:r>
        <w:t xml:space="preserve">第三步：以管理员身份安装OpenClaw</w:t>
      </w:r>
    </w:p>
    <w:p>
      <w:pPr>
        <w:pStyle w:val="FirstParagraph"/>
      </w:pPr>
      <w:r>
        <w:t xml:space="preserve">PowerShell 原生安装 OpenClaw 需要使用管理员权限，以确保全局 npm 包能够正确写入系统目录。右键点击 PowerShell 图标，选择”以管理员身份运行”，然后执行以下命令。命令如下：</w:t>
      </w:r>
    </w:p>
    <w:p>
      <w:pPr>
        <w:pStyle w:val="SourceCode"/>
      </w:pPr>
      <w:r>
        <w:rPr>
          <w:rStyle w:val="CommentTok"/>
        </w:rPr>
        <w:t xml:space="preserve"># 安装最新稳定版</w:t>
      </w:r>
      <w:r>
        <w:br/>
      </w:r>
      <w:r>
        <w:rPr>
          <w:rStyle w:val="NormalTok"/>
        </w:rPr>
        <w:t xml:space="preserve">npm install </w:t>
      </w:r>
      <w:r>
        <w:rPr>
          <w:rStyle w:val="OperatorTok"/>
        </w:rPr>
        <w:t xml:space="preserve">-</w:t>
      </w:r>
      <w:r>
        <w:rPr>
          <w:rStyle w:val="NormalTok"/>
        </w:rPr>
        <w:t xml:space="preserve">g openclaw@latest</w:t>
      </w:r>
      <w:r>
        <w:br/>
      </w:r>
      <w:r>
        <w:br/>
      </w:r>
      <w:r>
        <w:rPr>
          <w:rStyle w:val="CommentTok"/>
        </w:rPr>
        <w:t xml:space="preserve"># 或安装汉化版</w:t>
      </w:r>
      <w:r>
        <w:br/>
      </w:r>
      <w:r>
        <w:rPr>
          <w:rStyle w:val="NormalTok"/>
        </w:rPr>
        <w:t xml:space="preserve">npm install </w:t>
      </w:r>
      <w:r>
        <w:rPr>
          <w:rStyle w:val="OperatorTok"/>
        </w:rPr>
        <w:t xml:space="preserve">-</w:t>
      </w:r>
      <w:r>
        <w:rPr>
          <w:rStyle w:val="NormalTok"/>
        </w:rPr>
        <w:t xml:space="preserve">g @qingchencloud</w:t>
      </w:r>
      <w:r>
        <w:rPr>
          <w:rStyle w:val="OperatorTok"/>
        </w:rPr>
        <w:t xml:space="preserve">/</w:t>
      </w:r>
      <w:r>
        <w:rPr>
          <w:rStyle w:val="NormalTok"/>
        </w:rPr>
        <w:t xml:space="preserve">openclaw</w:t>
      </w:r>
      <w:r>
        <w:rPr>
          <w:rStyle w:val="OperatorTok"/>
        </w:rPr>
        <w:t xml:space="preserve">-</w:t>
      </w:r>
      <w:r>
        <w:rPr>
          <w:rStyle w:val="NormalTok"/>
        </w:rPr>
        <w:t xml:space="preserve">zh@latest</w:t>
      </w:r>
    </w:p>
    <w:p>
      <w:pPr>
        <w:pStyle w:val="FirstParagraph"/>
      </w:pPr>
      <w:r>
        <w:t xml:space="preserve">安装过程中 npm 会逐步下载并编译依赖包，整个过程通常需要 2 至 5 分钟。如图3-3所示，安装过程会在终端中输出详细的依赖下载和编译进度，出现类似”added XXX packages”的提示即表示安装成功。</w:t>
      </w:r>
    </w:p>
    <w:p>
      <w:pPr>
        <w:pStyle w:val="CaptionedFigure"/>
      </w:pPr>
      <w:r>
        <w:drawing>
          <wp:inline>
            <wp:extent cx="5334000" cy="3017973"/>
            <wp:effectExtent b="0" l="0" r="0" t="0"/>
            <wp:docPr descr="OpenClaw安装过程" title="" id="40" name="Picture"/>
            <a:graphic>
              <a:graphicData uri="http://schemas.openxmlformats.org/drawingml/2006/picture">
                <pic:pic>
                  <pic:nvPicPr>
                    <pic:cNvPr descr="output/media/ch03/27e0aa9faf2af10ddf3ddabcf12fc1417bc43885.png" id="41" name="Picture"/>
                    <pic:cNvPicPr>
                      <a:picLocks noChangeArrowheads="1" noChangeAspect="1"/>
                    </pic:cNvPicPr>
                  </pic:nvPicPr>
                  <pic:blipFill>
                    <a:blip r:embed="rId39"/>
                    <a:stretch>
                      <a:fillRect/>
                    </a:stretch>
                  </pic:blipFill>
                  <pic:spPr bwMode="auto">
                    <a:xfrm>
                      <a:off x="0" y="0"/>
                      <a:ext cx="5334000" cy="3017973"/>
                    </a:xfrm>
                    <a:prstGeom prst="rect">
                      <a:avLst/>
                    </a:prstGeom>
                    <a:noFill/>
                    <a:ln w="9525">
                      <a:noFill/>
                      <a:headEnd/>
                      <a:tailEnd/>
                    </a:ln>
                  </pic:spPr>
                </pic:pic>
              </a:graphicData>
            </a:graphic>
          </wp:inline>
        </w:drawing>
      </w:r>
    </w:p>
    <w:p>
      <w:pPr>
        <w:pStyle w:val="ImageCaption"/>
      </w:pPr>
      <w:r>
        <w:t xml:space="preserve">OpenClaw安装过程</w:t>
      </w:r>
    </w:p>
    <w:p>
      <w:pPr>
        <w:pStyle w:val="BodyText"/>
      </w:pPr>
      <w:r>
        <w:t xml:space="preserve">图3-3 OpenClaw安装过程输出界面</w:t>
      </w:r>
    </w:p>
    <w:bookmarkEnd w:id="42"/>
    <w:bookmarkStart w:id="43" w:name="第四步解决安装权限问题"/>
    <w:p>
      <w:pPr>
        <w:pStyle w:val="Heading4"/>
      </w:pPr>
      <w:r>
        <w:t xml:space="preserve">第四步：解决安装权限问题</w:t>
      </w:r>
    </w:p>
    <w:p>
      <w:pPr>
        <w:pStyle w:val="FirstParagraph"/>
      </w:pPr>
      <w:r>
        <w:t xml:space="preserve">在某些 Windows 系统上，npm 全局安装可能因为执行策略或目录权限问题而失败。遇到此类错误时，可根据报错信息选择以下两种修复方法之一。命令如下：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fix</w:t>
      </w:r>
      <w:r>
        <w:rPr>
          <w:rStyle w:val="OperatorTok"/>
        </w:rPr>
        <w:t xml:space="preserve">-</w:t>
      </w:r>
      <w:r>
        <w:rPr>
          <w:rStyle w:val="NormalTok"/>
        </w:rPr>
        <w:t xml:space="preserve">permission</w:t>
      </w:r>
      <w:r>
        <w:rPr>
          <w:rStyle w:val="OperatorTok"/>
        </w:rPr>
        <w:t xml:space="preserve">.</w:t>
      </w:r>
      <w:r>
        <w:rPr>
          <w:rStyle w:val="FunctionTok"/>
        </w:rPr>
        <w:t xml:space="preserve">ps1</w:t>
      </w:r>
      <w:r>
        <w:br/>
      </w:r>
      <w:r>
        <w:rPr>
          <w:rStyle w:val="CommentTok"/>
        </w:rPr>
        <w:t xml:space="preserve"># 方法A：启用PowerShell脚本执行</w:t>
      </w:r>
      <w:r>
        <w:br/>
      </w:r>
      <w:r>
        <w:rPr>
          <w:rStyle w:val="FunctionTok"/>
        </w:rPr>
        <w:t xml:space="preserve">Set-ExecutionPolicy</w:t>
      </w:r>
      <w:r>
        <w:rPr>
          <w:rStyle w:val="NormalTok"/>
        </w:rPr>
        <w:t xml:space="preserve"> </w:t>
      </w:r>
      <w:r>
        <w:rPr>
          <w:rStyle w:val="OperatorTok"/>
        </w:rPr>
        <w:t xml:space="preserve">-</w:t>
      </w:r>
      <w:r>
        <w:rPr>
          <w:rStyle w:val="NormalTok"/>
        </w:rPr>
        <w:t xml:space="preserve">ExecutionPolicy RemoteSigned </w:t>
      </w:r>
      <w:r>
        <w:rPr>
          <w:rStyle w:val="OperatorTok"/>
        </w:rPr>
        <w:t xml:space="preserve">-</w:t>
      </w:r>
      <w:r>
        <w:rPr>
          <w:rStyle w:val="NormalTok"/>
        </w:rPr>
        <w:t xml:space="preserve">Scope CurrentUser</w:t>
      </w:r>
      <w:r>
        <w:br/>
      </w:r>
      <w:r>
        <w:br/>
      </w:r>
      <w:r>
        <w:rPr>
          <w:rStyle w:val="CommentTok"/>
        </w:rPr>
        <w:t xml:space="preserve"># 方法B：修改npm安装目录</w:t>
      </w:r>
      <w:r>
        <w:br/>
      </w:r>
      <w:r>
        <w:rPr>
          <w:rStyle w:val="NormalTok"/>
        </w:rPr>
        <w:t xml:space="preserve">npm config </w:t>
      </w:r>
      <w:r>
        <w:rPr>
          <w:rStyle w:val="FunctionTok"/>
        </w:rPr>
        <w:t xml:space="preserve">set</w:t>
      </w:r>
      <w:r>
        <w:rPr>
          <w:rStyle w:val="NormalTok"/>
        </w:rPr>
        <w:t xml:space="preserve"> prefix </w:t>
      </w:r>
      <w:r>
        <w:rPr>
          <w:rStyle w:val="StringTok"/>
        </w:rPr>
        <w:t xml:space="preserve">"C:\npm"</w:t>
      </w:r>
      <w:r>
        <w:br/>
      </w:r>
      <w:r>
        <w:rPr>
          <w:rStyle w:val="NormalTok"/>
        </w:rPr>
        <w:t xml:space="preserve">npm config </w:t>
      </w:r>
      <w:r>
        <w:rPr>
          <w:rStyle w:val="FunctionTok"/>
        </w:rPr>
        <w:t xml:space="preserve">set</w:t>
      </w:r>
      <w:r>
        <w:rPr>
          <w:rStyle w:val="NormalTok"/>
        </w:rPr>
        <w:t xml:space="preserve"> cache </w:t>
      </w:r>
      <w:r>
        <w:rPr>
          <w:rStyle w:val="StringTok"/>
        </w:rPr>
        <w:t xml:space="preserve">"C:\npm-cache"</w:t>
      </w:r>
      <w:r>
        <w:br/>
      </w:r>
      <w:r>
        <w:br/>
      </w:r>
      <w:r>
        <w:rPr>
          <w:rStyle w:val="CommentTok"/>
        </w:rPr>
        <w:t xml:space="preserve"># 将目录添加到PATH</w:t>
      </w:r>
      <w:r>
        <w:br/>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StringTok"/>
        </w:rPr>
        <w:t xml:space="preserve">"Path"</w:t>
      </w:r>
      <w:r>
        <w:rPr>
          <w:rStyle w:val="OperatorTok"/>
        </w:rPr>
        <w:t xml:space="preserve">,</w:t>
      </w:r>
      <w:r>
        <w:rPr>
          <w:rStyle w:val="NormalTok"/>
        </w:rPr>
        <w:t xml:space="preserve"> </w:t>
      </w:r>
      <w:r>
        <w:rPr>
          <w:rStyle w:val="VariableTok"/>
        </w:rPr>
        <w:t xml:space="preserve">$env</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";C:\npm"</w:t>
      </w:r>
      <w:r>
        <w:rPr>
          <w:rStyle w:val="OperatorTok"/>
        </w:rPr>
        <w:t xml:space="preserve">,</w:t>
      </w:r>
      <w:r>
        <w:rPr>
          <w:rStyle w:val="NormalTok"/>
        </w:rPr>
        <w:t xml:space="preserve"> </w:t>
      </w:r>
      <w:r>
        <w:rPr>
          <w:rStyle w:val="StringTok"/>
        </w:rPr>
        <w:t xml:space="preserve">"User"</w:t>
      </w:r>
      <w:r>
        <w:rPr>
          <w:rStyle w:val="OperatorTok"/>
        </w:rPr>
        <w:t xml:space="preserve">)</w:t>
      </w:r>
    </w:p>
    <w:p>
      <w:pPr>
        <w:pStyle w:val="FirstParagraph"/>
      </w:pPr>
      <w:r>
        <w:t xml:space="preserve">方法 A 适用于因执行策略限制导致脚本无法运行的情况；方法 B 适用于因系统目录权限不足导致写入失败的情况。修改完成后，重新以管理员身份运行第三步的安装命令即可。</w:t>
      </w:r>
    </w:p>
    <w:bookmarkEnd w:id="43"/>
    <w:bookmarkStart w:id="44" w:name="第五步验证安装"/>
    <w:p>
      <w:pPr>
        <w:pStyle w:val="Heading4"/>
      </w:pPr>
      <w:r>
        <w:t xml:space="preserve">第五步：验证安装</w:t>
      </w:r>
    </w:p>
    <w:p>
      <w:pPr>
        <w:pStyle w:val="FirstParagraph"/>
      </w:pPr>
      <w:r>
        <w:t xml:space="preserve">权限问题解决并安装完成后，执行以下命令验证 OpenClaw 是否可以正常调用。命令如下：</w:t>
      </w:r>
    </w:p>
    <w:p>
      <w:pPr>
        <w:pStyle w:val="SourceCode"/>
      </w:pPr>
      <w:r>
        <w:rPr>
          <w:rStyle w:val="NormalTok"/>
        </w:rPr>
        <w:t xml:space="preserve">openclaw </w:t>
      </w:r>
      <w:r>
        <w:rPr>
          <w:rStyle w:val="OperatorTok"/>
        </w:rPr>
        <w:t xml:space="preserve">--</w:t>
      </w:r>
      <w:r>
        <w:rPr>
          <w:rStyle w:val="NormalTok"/>
        </w:rPr>
        <w:t xml:space="preserve">version</w:t>
      </w:r>
      <w:r>
        <w:br/>
      </w:r>
      <w:r>
        <w:rPr>
          <w:rStyle w:val="NormalTok"/>
        </w:rPr>
        <w:t xml:space="preserve">openclaw </w:t>
      </w:r>
      <w:r>
        <w:rPr>
          <w:rStyle w:val="OperatorTok"/>
        </w:rPr>
        <w:t xml:space="preserve">--</w:t>
      </w:r>
      <w:r>
        <w:rPr>
          <w:rStyle w:val="NormalTok"/>
        </w:rPr>
        <w:t xml:space="preserve">help</w:t>
      </w:r>
    </w:p>
    <w:p>
      <w:pPr>
        <w:pStyle w:val="FirstParagraph"/>
      </w:pPr>
      <w:r>
        <w:t xml:space="preserve">若两条命令均正常输出，说明安装成功。若仍提示找不到命令，可检查 PATH 中是否包含 npm 全局安装目录（默认为</w:t>
      </w:r>
      <w:r>
        <w:t xml:space="preserve"> </w:t>
      </w:r>
      <w:r>
        <w:rPr>
          <w:rStyle w:val="VerbatimChar"/>
        </w:rPr>
        <w:t xml:space="preserve">C:\Users\&lt;用户名&gt;\AppData\Roaming\npm</w:t>
      </w:r>
      <w:r>
        <w:t xml:space="preserve">），必要时手动添加后重启 PowerShell。</w:t>
      </w:r>
    </w:p>
    <w:bookmarkEnd w:id="44"/>
    <w:bookmarkStart w:id="45" w:name="第六步解决常见问题"/>
    <w:p>
      <w:pPr>
        <w:pStyle w:val="Heading4"/>
      </w:pPr>
      <w:r>
        <w:t xml:space="preserve">第六步：解决常见问题</w:t>
      </w:r>
    </w:p>
    <w:p>
      <w:pPr>
        <w:pStyle w:val="FirstParagraph"/>
      </w:pPr>
      <w:r>
        <w:rPr>
          <w:bCs/>
          <w:b/>
        </w:rPr>
        <w:t xml:space="preserve">问题：sharp模块加载失败</w:t>
      </w:r>
    </w:p>
    <w:p>
      <w:pPr>
        <w:pStyle w:val="BodyText"/>
      </w:pPr>
      <w:r>
        <w:rPr>
          <w:rStyle w:val="VerbatimChar"/>
        </w:rPr>
        <w:t xml:space="preserve">sharp</w:t>
      </w:r>
      <w:r>
        <w:t xml:space="preserve"> </w:t>
      </w:r>
      <w:r>
        <w:t xml:space="preserve">是 OpenClaw 使用的图像处理模块，在 Windows 原生环境下编译偶尔失败。遇到此问题时，先清理 npm 缓存再强制重新安装，通常可以解决。命令如下：</w:t>
      </w:r>
    </w:p>
    <w:p>
      <w:pPr>
        <w:pStyle w:val="SourceCode"/>
      </w:pPr>
      <w:r>
        <w:rPr>
          <w:rStyle w:val="CommentTok"/>
        </w:rPr>
        <w:t xml:space="preserve"># 清理npm缓存</w:t>
      </w:r>
      <w:r>
        <w:br/>
      </w:r>
      <w:r>
        <w:rPr>
          <w:rStyle w:val="NormalTok"/>
        </w:rPr>
        <w:t xml:space="preserve">npm cache clean </w:t>
      </w:r>
      <w:r>
        <w:rPr>
          <w:rStyle w:val="OperatorTok"/>
        </w:rPr>
        <w:t xml:space="preserve">--</w:t>
      </w:r>
      <w:r>
        <w:rPr>
          <w:rStyle w:val="NormalTok"/>
        </w:rPr>
        <w:t xml:space="preserve">force</w:t>
      </w:r>
      <w:r>
        <w:br/>
      </w:r>
      <w:r>
        <w:br/>
      </w:r>
      <w:r>
        <w:rPr>
          <w:rStyle w:val="CommentTok"/>
        </w:rPr>
        <w:t xml:space="preserve"># 重新安装</w:t>
      </w:r>
      <w:r>
        <w:br/>
      </w:r>
      <w:r>
        <w:rPr>
          <w:rStyle w:val="NormalTok"/>
        </w:rPr>
        <w:t xml:space="preserve">npm install </w:t>
      </w:r>
      <w:r>
        <w:rPr>
          <w:rStyle w:val="OperatorTok"/>
        </w:rPr>
        <w:t xml:space="preserve">-</w:t>
      </w:r>
      <w:r>
        <w:rPr>
          <w:rStyle w:val="NormalTok"/>
        </w:rPr>
        <w:t xml:space="preserve">g openclaw@latest </w:t>
      </w:r>
      <w:r>
        <w:rPr>
          <w:rStyle w:val="OperatorTok"/>
        </w:rPr>
        <w:t xml:space="preserve">--</w:t>
      </w:r>
      <w:r>
        <w:rPr>
          <w:rStyle w:val="NormalTok"/>
        </w:rPr>
        <w:t xml:space="preserve">force</w:t>
      </w:r>
    </w:p>
    <w:p>
      <w:pPr>
        <w:pStyle w:val="FirstParagraph"/>
      </w:pPr>
      <w:r>
        <w:rPr>
          <w:bCs/>
          <w:b/>
        </w:rPr>
        <w:t xml:space="preserve">问题：Windows Defender阻止</w:t>
      </w:r>
    </w:p>
    <w:p>
      <w:pPr>
        <w:pStyle w:val="BodyText"/>
      </w:pPr>
      <w:r>
        <w:t xml:space="preserve">Windows Defender 有时会将 OpenClaw 的网络监听行为识别为可疑活动并加以阻止，导致网关无法正常启动。解决方法是将以下两个目录添加到 Windows Defender 的排除项中，路径如下：</w:t>
      </w:r>
    </w:p>
    <w:p>
      <w:pPr>
        <w:numPr>
          <w:ilvl w:val="0"/>
          <w:numId w:val="1002"/>
        </w:numPr>
        <w:pStyle w:val="Compact"/>
      </w:pPr>
      <w:r>
        <w:rPr>
          <w:rStyle w:val="VerbatimChar"/>
        </w:rPr>
        <w:t xml:space="preserve">C:\Users\你的用户名\AppData\Roaming\npm</w:t>
      </w:r>
    </w:p>
    <w:p>
      <w:pPr>
        <w:numPr>
          <w:ilvl w:val="0"/>
          <w:numId w:val="1002"/>
        </w:numPr>
        <w:pStyle w:val="Compact"/>
      </w:pPr>
      <w:r>
        <w:rPr>
          <w:rStyle w:val="VerbatimChar"/>
        </w:rPr>
        <w:t xml:space="preserve">C:\Users\你的用户名\.openclaw</w:t>
      </w:r>
    </w:p>
    <w:p>
      <w:pPr>
        <w:pStyle w:val="FirstParagraph"/>
      </w:pPr>
      <w:r>
        <w:t xml:space="preserve">在 Windows 安全中心的病毒和威胁防护设置中，找到”排除项”并添加以上两个文件夹即可。添加后重新启动 OpenClaw 网关，此类误报通常不会再次出现。</w:t>
      </w:r>
    </w:p>
    <w:p>
      <w:r>
        <w:pict>
          <v:rect style="width:0;height:1.5pt" o:hralign="center" o:hrstd="t" o:hr="t"/>
        </w:pict>
      </w:r>
    </w:p>
    <w:bookmarkEnd w:id="45"/>
    <w:bookmarkEnd w:id="46"/>
    <w:bookmarkStart w:id="47" w:name="初始化配置"/>
    <w:p>
      <w:pPr>
        <w:pStyle w:val="Heading3"/>
      </w:pPr>
      <w:r>
        <w:t xml:space="preserve">初始化配置</w:t>
      </w:r>
    </w:p>
    <w:p>
      <w:pPr>
        <w:pStyle w:val="FirstParagraph"/>
      </w:pPr>
      <w:r>
        <w:t xml:space="preserve">无论使用 WSL2 方式还是 PowerShell 原生方式，安装完成后均需要运行一次初始化向导，完成网关模式选择和平台接入配置。该向导只需运行一次，后续配置变更可通过</w:t>
      </w:r>
      <w:r>
        <w:t xml:space="preserve"> </w:t>
      </w:r>
      <w:r>
        <w:rPr>
          <w:rStyle w:val="VerbatimChar"/>
        </w:rPr>
        <w:t xml:space="preserve">openclaw configure</w:t>
      </w:r>
      <w:r>
        <w:t xml:space="preserve"> </w:t>
      </w:r>
      <w:r>
        <w:t xml:space="preserve">命令单独调整。命令如下：</w:t>
      </w:r>
    </w:p>
    <w:p>
      <w:pPr>
        <w:pStyle w:val="SourceCode"/>
      </w:pPr>
      <w:r>
        <w:rPr>
          <w:rStyle w:val="ExtensionTok"/>
        </w:rPr>
        <w:t xml:space="preserve">openclaw</w:t>
      </w:r>
      <w:r>
        <w:rPr>
          <w:rStyle w:val="NormalTok"/>
        </w:rPr>
        <w:t xml:space="preserve"> onboard </w:t>
      </w:r>
      <w:r>
        <w:rPr>
          <w:rStyle w:val="AttributeTok"/>
        </w:rPr>
        <w:t xml:space="preserve">--install-daemon</w:t>
      </w:r>
    </w:p>
    <w:p>
      <w:pPr>
        <w:pStyle w:val="FirstParagraph"/>
      </w:pPr>
      <w:r>
        <w:t xml:space="preserve">配置向导会以交互问答的形式依次引导完成以下配置项：选择网关运行模式（本地或远程）；配置连接的 AI 模型及对应的 API 密钥；可选配置一个或多个聊天平台（如飞书、企微等）；最后选择是否将 OpenClaw 网关注册为系统后台服务，以便开机自动启动。完成全部配置后，向导会输出网关访问地址供验证。</w:t>
      </w:r>
    </w:p>
    <w:bookmarkEnd w:id="47"/>
    <w:bookmarkStart w:id="48" w:name="windows常用命令速查"/>
    <w:p>
      <w:pPr>
        <w:pStyle w:val="Heading3"/>
      </w:pPr>
      <w:r>
        <w:t xml:space="preserve">Windows常用命令速查</w:t>
      </w:r>
    </w:p>
    <w:p>
      <w:pPr>
        <w:pStyle w:val="FirstParagraph"/>
      </w:pPr>
      <w:r>
        <w:t xml:space="preserve">Windows 环境下常用的系统管理和配置管理命令汇总如下，供日常运维参考。系统管理类命令见表3-3，配置管理类命令见表3-4。</w:t>
      </w:r>
    </w:p>
    <w:p>
      <w:pPr>
        <w:pStyle w:val="BodyText"/>
      </w:pPr>
      <w:r>
        <w:t xml:space="preserve">表3-3 Windows系统管理命令速查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功能</w:t>
            </w:r>
          </w:p>
        </w:tc>
      </w:tr>
      <w:tr>
        <w:tc>
          <w:tcPr/>
          <w:p>
            <w:pPr>
              <w:pStyle w:val="Compact"/>
              <w:jc w:val="left"/>
            </w:pPr>
            <w:r>
              <w:rPr>
                <w:rStyle w:val="VerbatimChar"/>
              </w:rPr>
              <w:t xml:space="preserve">openclaw --version</w:t>
            </w:r>
          </w:p>
        </w:tc>
        <w:tc>
          <w:tcPr/>
          <w:p>
            <w:pPr>
              <w:pStyle w:val="Compact"/>
              <w:jc w:val="left"/>
            </w:pPr>
            <w:r>
              <w:t xml:space="preserve">查看版本</w:t>
            </w:r>
          </w:p>
        </w:tc>
      </w:tr>
      <w:tr>
        <w:tc>
          <w:tcPr/>
          <w:p>
            <w:pPr>
              <w:pStyle w:val="Compact"/>
              <w:jc w:val="left"/>
            </w:pPr>
            <w:r>
              <w:rPr>
                <w:rStyle w:val="VerbatimChar"/>
              </w:rPr>
              <w:t xml:space="preserve">openclaw status</w:t>
            </w:r>
          </w:p>
        </w:tc>
        <w:tc>
          <w:tcPr/>
          <w:p>
            <w:pPr>
              <w:pStyle w:val="Compact"/>
              <w:jc w:val="left"/>
            </w:pPr>
            <w:r>
              <w:t xml:space="preserve">查看系统状态</w:t>
            </w:r>
          </w:p>
        </w:tc>
      </w:tr>
      <w:tr>
        <w:tc>
          <w:tcPr/>
          <w:p>
            <w:pPr>
              <w:pStyle w:val="Compact"/>
              <w:jc w:val="left"/>
            </w:pPr>
            <w:r>
              <w:rPr>
                <w:rStyle w:val="VerbatimChar"/>
              </w:rPr>
              <w:t xml:space="preserve">openclaw health</w:t>
            </w:r>
          </w:p>
        </w:tc>
        <w:tc>
          <w:tcPr/>
          <w:p>
            <w:pPr>
              <w:pStyle w:val="Compact"/>
              <w:jc w:val="left"/>
            </w:pPr>
            <w:r>
              <w:t xml:space="preserve">健康检查</w:t>
            </w:r>
          </w:p>
        </w:tc>
      </w:tr>
      <w:tr>
        <w:tc>
          <w:tcPr/>
          <w:p>
            <w:pPr>
              <w:pStyle w:val="Compact"/>
              <w:jc w:val="left"/>
            </w:pPr>
            <w:r>
              <w:rPr>
                <w:rStyle w:val="VerbatimChar"/>
              </w:rPr>
              <w:t xml:space="preserve">openclaw update</w:t>
            </w:r>
          </w:p>
        </w:tc>
        <w:tc>
          <w:tcPr/>
          <w:p>
            <w:pPr>
              <w:pStyle w:val="Compact"/>
              <w:jc w:val="left"/>
            </w:pPr>
            <w:r>
              <w:t xml:space="preserve">更新OpenClaw</w:t>
            </w:r>
          </w:p>
        </w:tc>
      </w:tr>
      <w:tr>
        <w:tc>
          <w:tcPr/>
          <w:p>
            <w:pPr>
              <w:pStyle w:val="Compact"/>
              <w:jc w:val="left"/>
            </w:pPr>
            <w:r>
              <w:rPr>
                <w:rStyle w:val="VerbatimChar"/>
              </w:rPr>
              <w:t xml:space="preserve">openclaw doctor</w:t>
            </w:r>
          </w:p>
        </w:tc>
        <w:tc>
          <w:tcPr/>
          <w:p>
            <w:pPr>
              <w:pStyle w:val="Compact"/>
              <w:jc w:val="left"/>
            </w:pPr>
            <w:r>
              <w:t xml:space="preserve">诊断系统问题</w:t>
            </w:r>
          </w:p>
        </w:tc>
      </w:tr>
    </w:tbl>
    <w:p>
      <w:pPr>
        <w:pStyle w:val="BodyText"/>
      </w:pPr>
      <w:r>
        <w:t xml:space="preserve">表3-4 Windows配置管理命令速查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命令</w:t>
            </w:r>
          </w:p>
        </w:tc>
        <w:tc>
          <w:tcPr/>
          <w:p>
            <w:pPr>
              <w:pStyle w:val="Compact"/>
              <w:jc w:val="left"/>
            </w:pPr>
            <w:r>
              <w:t xml:space="preserve">功能</w:t>
            </w:r>
          </w:p>
        </w:tc>
      </w:tr>
      <w:tr>
        <w:tc>
          <w:tcPr/>
          <w:p>
            <w:pPr>
              <w:pStyle w:val="Compact"/>
              <w:jc w:val="left"/>
            </w:pPr>
            <w:r>
              <w:rPr>
                <w:rStyle w:val="VerbatimChar"/>
              </w:rPr>
              <w:t xml:space="preserve">openclaw onboard</w:t>
            </w:r>
          </w:p>
        </w:tc>
        <w:tc>
          <w:tcPr/>
          <w:p>
            <w:pPr>
              <w:pStyle w:val="Compact"/>
              <w:jc w:val="left"/>
            </w:pPr>
            <w:r>
              <w:t xml:space="preserve">初始化向导</w:t>
            </w:r>
          </w:p>
        </w:tc>
      </w:tr>
      <w:tr>
        <w:tc>
          <w:tcPr/>
          <w:p>
            <w:pPr>
              <w:pStyle w:val="Compact"/>
              <w:jc w:val="left"/>
            </w:pPr>
            <w:r>
              <w:rPr>
                <w:rStyle w:val="VerbatimChar"/>
              </w:rPr>
              <w:t xml:space="preserve">openclaw configure</w:t>
            </w:r>
          </w:p>
        </w:tc>
        <w:tc>
          <w:tcPr/>
          <w:p>
            <w:pPr>
              <w:pStyle w:val="Compact"/>
              <w:jc w:val="left"/>
            </w:pPr>
            <w:r>
              <w:t xml:space="preserve">交互式配置</w:t>
            </w:r>
          </w:p>
        </w:tc>
      </w:tr>
      <w:tr>
        <w:tc>
          <w:tcPr/>
          <w:p>
            <w:pPr>
              <w:pStyle w:val="Compact"/>
              <w:jc w:val="left"/>
            </w:pPr>
            <w:r>
              <w:rPr>
                <w:rStyle w:val="VerbatimChar"/>
              </w:rPr>
              <w:t xml:space="preserve">openclaw config get &lt;key&gt;</w:t>
            </w:r>
          </w:p>
        </w:tc>
        <w:tc>
          <w:tcPr/>
          <w:p>
            <w:pPr>
              <w:pStyle w:val="Compact"/>
              <w:jc w:val="left"/>
            </w:pPr>
            <w:r>
              <w:t xml:space="preserve">查看配置项</w:t>
            </w:r>
          </w:p>
        </w:tc>
      </w:tr>
      <w:tr>
        <w:tc>
          <w:tcPr/>
          <w:p>
            <w:pPr>
              <w:pStyle w:val="Compact"/>
              <w:jc w:val="left"/>
            </w:pPr>
            <w:r>
              <w:rPr>
                <w:rStyle w:val="VerbatimChar"/>
              </w:rPr>
              <w:t xml:space="preserve">openclaw config set &lt;key&gt; &lt;value&gt;</w:t>
            </w:r>
          </w:p>
        </w:tc>
        <w:tc>
          <w:tcPr/>
          <w:p>
            <w:pPr>
              <w:pStyle w:val="Compact"/>
              <w:jc w:val="left"/>
            </w:pPr>
            <w:r>
              <w:t xml:space="preserve">修改配置项</w:t>
            </w:r>
          </w:p>
        </w:tc>
      </w:tr>
      <w:tr>
        <w:tc>
          <w:tcPr/>
          <w:p>
            <w:pPr>
              <w:pStyle w:val="Compact"/>
              <w:jc w:val="left"/>
            </w:pPr>
            <w:r>
              <w:rPr>
                <w:rStyle w:val="VerbatimChar"/>
              </w:rPr>
              <w:t xml:space="preserve">openclaw config unset &lt;key&gt;</w:t>
            </w:r>
          </w:p>
        </w:tc>
        <w:tc>
          <w:tcPr/>
          <w:p>
            <w:pPr>
              <w:pStyle w:val="Compact"/>
              <w:jc w:val="left"/>
            </w:pPr>
            <w:r>
              <w:t xml:space="preserve">删除配置项</w:t>
            </w:r>
          </w:p>
        </w:tc>
      </w:tr>
    </w:tbl>
    <w:p>
      <w:r>
        <w:pict>
          <v:rect style="width:0;height:1.5pt" o:hralign="center" o:hrstd="t" o:hr="t"/>
        </w:pict>
      </w:r>
    </w:p>
    <w:bookmarkEnd w:id="48"/>
    <w:bookmarkEnd w:id="49"/>
    <w:bookmarkStart w:id="56" w:name="linux本地部署"/>
    <w:p>
      <w:pPr>
        <w:pStyle w:val="Heading2"/>
      </w:pPr>
      <w:r>
        <w:t xml:space="preserve">3.2 Linux本地部署</w:t>
      </w:r>
    </w:p>
    <w:p>
      <w:pPr>
        <w:pStyle w:val="FirstParagraph"/>
      </w:pPr>
      <w:r>
        <w:t xml:space="preserve">本节面向熟悉命令行操作的开发者，介绍如何在 Linux 发行版上直接部署 OpenClaw。Linux 环境对 OpenClaw 的支持最为完整，守护进程管理、文件系统监听、定时任务等所有功能均可正常使用。相比 Windows 的 WSL2 方案，Linux 原生部署省去了虚拟化层，性能更优，也更易于与 CI/CD 流程或自动化脚本集成。</w:t>
      </w:r>
    </w:p>
    <w:bookmarkStart w:id="50" w:name="系统要求-1"/>
    <w:p>
      <w:pPr>
        <w:pStyle w:val="Heading3"/>
      </w:pPr>
      <w:r>
        <w:t xml:space="preserve">系统要求</w:t>
      </w:r>
    </w:p>
    <w:p>
      <w:pPr>
        <w:pStyle w:val="FirstParagraph"/>
      </w:pPr>
      <w:r>
        <w:t xml:space="preserve">OpenClaw 支持主流的 Linux 长期支持发行版，推荐使用以下版本以获得最佳兼容性：</w:t>
      </w:r>
    </w:p>
    <w:p>
      <w:pPr>
        <w:numPr>
          <w:ilvl w:val="0"/>
          <w:numId w:val="1003"/>
        </w:numPr>
        <w:pStyle w:val="Compact"/>
      </w:pPr>
      <w:r>
        <w:t xml:space="preserve">Ubuntu 20.04 LTS 及以上版本</w:t>
      </w:r>
    </w:p>
    <w:p>
      <w:pPr>
        <w:numPr>
          <w:ilvl w:val="0"/>
          <w:numId w:val="1003"/>
        </w:numPr>
        <w:pStyle w:val="Compact"/>
      </w:pPr>
      <w:r>
        <w:t xml:space="preserve">Debian 11 及以上版本</w:t>
      </w:r>
    </w:p>
    <w:p>
      <w:pPr>
        <w:numPr>
          <w:ilvl w:val="0"/>
          <w:numId w:val="1003"/>
        </w:numPr>
        <w:pStyle w:val="Compact"/>
      </w:pPr>
      <w:r>
        <w:t xml:space="preserve">CentOS 8 及以上版本（含 Rocky Linux、AlmaLinux 等兼容发行版）</w:t>
      </w:r>
    </w:p>
    <w:p>
      <w:pPr>
        <w:pStyle w:val="FirstParagraph"/>
      </w:pPr>
      <w:r>
        <w:t xml:space="preserve">系统内核版本建议不低于 4.19，以确保 Node.js 运行时的全部特性可用。内存建议不低于 2GB，磁盘空余空间建议不低于 5GB。</w:t>
      </w:r>
    </w:p>
    <w:bookmarkEnd w:id="50"/>
    <w:bookmarkStart w:id="55" w:name="安装步骤"/>
    <w:p>
      <w:pPr>
        <w:pStyle w:val="Heading3"/>
      </w:pPr>
      <w:r>
        <w:t xml:space="preserve">安装步骤</w:t>
      </w:r>
    </w:p>
    <w:p>
      <w:pPr>
        <w:pStyle w:val="FirstParagraph"/>
      </w:pPr>
      <w:r>
        <w:t xml:space="preserve">Linux 部署流程相对简洁，主要分为安装 Node.js、安装 OpenClaw、验证安装和初始化配置四步，整体耗时通常在 5 至 10 分钟之内。</w:t>
      </w:r>
    </w:p>
    <w:bookmarkStart w:id="51" w:name="第一步安装node.js"/>
    <w:p>
      <w:pPr>
        <w:pStyle w:val="Heading4"/>
      </w:pPr>
      <w:r>
        <w:t xml:space="preserve">第一步：安装Node.js</w:t>
      </w:r>
    </w:p>
    <w:p>
      <w:pPr>
        <w:pStyle w:val="FirstParagraph"/>
      </w:pPr>
      <w:r>
        <w:t xml:space="preserve">Ubuntu 和 Debian 系发行版建议通过 NodeSource 官方仓库安装，以获得最新的 22.x LTS 版本。CentOS 或 RHEL 系用户可将下方</w:t>
      </w:r>
      <w:r>
        <w:t xml:space="preserve"> </w:t>
      </w:r>
      <w:r>
        <w:rPr>
          <w:rStyle w:val="VerbatimChar"/>
        </w:rPr>
        <w:t xml:space="preserve">apt-get</w:t>
      </w:r>
      <w:r>
        <w:t xml:space="preserve"> </w:t>
      </w:r>
      <w:r>
        <w:t xml:space="preserve">命令替换为</w:t>
      </w:r>
      <w:r>
        <w:t xml:space="preserve"> </w:t>
      </w:r>
      <w:r>
        <w:rPr>
          <w:rStyle w:val="VerbatimChar"/>
        </w:rPr>
        <w:t xml:space="preserve">yum install</w:t>
      </w:r>
      <w:r>
        <w:t xml:space="preserve">，其余步骤相同。命令如下：</w:t>
      </w:r>
    </w:p>
    <w:p>
      <w:pPr>
        <w:pStyle w:val="SourceCode"/>
      </w:pPr>
      <w:r>
        <w:rPr>
          <w:rStyle w:val="ExtensionTok"/>
        </w:rPr>
        <w:t xml:space="preserve">//第3章/install-nodejs-linux.sh</w:t>
      </w:r>
      <w:r>
        <w:br/>
      </w:r>
      <w:r>
        <w:rPr>
          <w:rStyle w:val="CommentTok"/>
        </w:rPr>
        <w:t xml:space="preserve"># Ubuntu/Debian：添加NodeSource仓库并安装</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rPr>
          <w:rStyle w:val="FunctionTok"/>
        </w:rPr>
        <w:t xml:space="preserve">sudo</w:t>
      </w:r>
      <w:r>
        <w:rPr>
          <w:rStyle w:val="NormalTok"/>
        </w:rPr>
        <w:t xml:space="preserve"> apt-get install </w:t>
      </w:r>
      <w:r>
        <w:rPr>
          <w:rStyle w:val="AttributeTok"/>
        </w:rPr>
        <w:t xml:space="preserve">-y</w:t>
      </w:r>
      <w:r>
        <w:rPr>
          <w:rStyle w:val="NormalTok"/>
        </w:rPr>
        <w:t xml:space="preserve"> nodejs</w:t>
      </w:r>
      <w:r>
        <w:br/>
      </w:r>
      <w:r>
        <w:br/>
      </w:r>
      <w:r>
        <w:rPr>
          <w:rStyle w:val="CommentTok"/>
        </w:rPr>
        <w:t xml:space="preserve"># 验证安装，应输出 v22.x.x</w:t>
      </w:r>
      <w:r>
        <w:br/>
      </w: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p>
    <w:p>
      <w:pPr>
        <w:pStyle w:val="FirstParagraph"/>
      </w:pPr>
      <w:r>
        <w:t xml:space="preserve">安装完成后，</w:t>
      </w:r>
      <w:r>
        <w:rPr>
          <w:rStyle w:val="VerbatimChar"/>
        </w:rPr>
        <w:t xml:space="preserve">node --version</w:t>
      </w:r>
      <w:r>
        <w:t xml:space="preserve"> </w:t>
      </w:r>
      <w:r>
        <w:t xml:space="preserve">输出的版本号应不低于</w:t>
      </w:r>
      <w:r>
        <w:t xml:space="preserve"> </w:t>
      </w:r>
      <w:r>
        <w:rPr>
          <w:rStyle w:val="VerbatimChar"/>
        </w:rPr>
        <w:t xml:space="preserve">v22.0.0</w:t>
      </w:r>
      <w:r>
        <w:t xml:space="preserve">。若版本低于此要求，说明系统默认仓库中的 Node.js 版本较旧，需要先按上述步骤添加 NodeSource 仓库再重新安装。</w:t>
      </w:r>
    </w:p>
    <w:bookmarkEnd w:id="51"/>
    <w:bookmarkStart w:id="52" w:name="第二步安装openclaw"/>
    <w:p>
      <w:pPr>
        <w:pStyle w:val="Heading4"/>
      </w:pPr>
      <w:r>
        <w:t xml:space="preserve">第二步：安装OpenClaw</w:t>
      </w:r>
    </w:p>
    <w:p>
      <w:pPr>
        <w:pStyle w:val="FirstParagraph"/>
      </w:pPr>
      <w:r>
        <w:t xml:space="preserve">Node.js 环境就绪后，通过官方安装脚本一键完成 OpenClaw 的安装。脚本会自动检测 Linux 发行版类型并选择合适的安装方式。命令如下：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脚本执行完毕后，终端会输出安装结果摘要，包括 OpenClaw 可执行文件的安装路径以及配置文件的存储位置。若提示权限不足，可在命令前加</w:t>
      </w:r>
      <w:r>
        <w:t xml:space="preserve"> </w:t>
      </w:r>
      <w:r>
        <w:rPr>
          <w:rStyle w:val="VerbatimChar"/>
        </w:rPr>
        <w:t xml:space="preserve">sudo</w:t>
      </w:r>
      <w:r>
        <w:t xml:space="preserve"> </w:t>
      </w:r>
      <w:r>
        <w:t xml:space="preserve">再次执行。</w:t>
      </w:r>
    </w:p>
    <w:bookmarkEnd w:id="52"/>
    <w:bookmarkStart w:id="53" w:name="第三步验证安装"/>
    <w:p>
      <w:pPr>
        <w:pStyle w:val="Heading4"/>
      </w:pPr>
      <w:r>
        <w:t xml:space="preserve">第三步：验证安装</w:t>
      </w:r>
    </w:p>
    <w:p>
      <w:pPr>
        <w:pStyle w:val="FirstParagraph"/>
      </w:pPr>
      <w:r>
        <w:t xml:space="preserve">安装完成后，打开新的终端窗口（确保 PATH 已更新），执行以下命令验证 OpenClaw 是否可以正常调用。命令如下：</w:t>
      </w:r>
    </w:p>
    <w:p>
      <w:pPr>
        <w:pStyle w:val="SourceCode"/>
      </w:pPr>
      <w:r>
        <w:rPr>
          <w:rStyle w:val="ExtensionTok"/>
        </w:rPr>
        <w:t xml:space="preserve">openclaw</w:t>
      </w:r>
      <w:r>
        <w:rPr>
          <w:rStyle w:val="NormalTok"/>
        </w:rPr>
        <w:t xml:space="preserve"> </w:t>
      </w:r>
      <w:r>
        <w:rPr>
          <w:rStyle w:val="AttributeTok"/>
        </w:rPr>
        <w:t xml:space="preserve">--version</w:t>
      </w:r>
    </w:p>
    <w:p>
      <w:pPr>
        <w:pStyle w:val="FirstParagraph"/>
      </w:pPr>
      <w:r>
        <w:t xml:space="preserve">若输出版本号，则说明安装成功。若提示”command not found”，可执行</w:t>
      </w:r>
      <w:r>
        <w:t xml:space="preserve"> </w:t>
      </w:r>
      <w:r>
        <w:rPr>
          <w:rStyle w:val="VerbatimChar"/>
        </w:rPr>
        <w:t xml:space="preserve">source ~/.bashrc</w:t>
      </w:r>
      <w:r>
        <w:t xml:space="preserve"> </w:t>
      </w:r>
      <w:r>
        <w:t xml:space="preserve">或</w:t>
      </w:r>
      <w:r>
        <w:t xml:space="preserve"> </w:t>
      </w:r>
      <w:r>
        <w:rPr>
          <w:rStyle w:val="VerbatimChar"/>
        </w:rPr>
        <w:t xml:space="preserve">source ~/.zshrc</w:t>
      </w:r>
      <w:r>
        <w:t xml:space="preserve"> </w:t>
      </w:r>
      <w:r>
        <w:t xml:space="preserve">刷新当前终端的环境变量后再试。</w:t>
      </w:r>
    </w:p>
    <w:bookmarkEnd w:id="53"/>
    <w:bookmarkStart w:id="54" w:name="第四步初始化配置"/>
    <w:p>
      <w:pPr>
        <w:pStyle w:val="Heading4"/>
      </w:pPr>
      <w:r>
        <w:t xml:space="preserve">第四步：初始化配置</w:t>
      </w:r>
    </w:p>
    <w:p>
      <w:pPr>
        <w:pStyle w:val="FirstParagraph"/>
      </w:pPr>
      <w:r>
        <w:t xml:space="preserve">Linux 环境下的初始化向导与 Windows 完全一致，通过交互式问答完成网关模式和平台接入配置。命令如下：</w:t>
      </w:r>
    </w:p>
    <w:p>
      <w:pPr>
        <w:pStyle w:val="SourceCode"/>
      </w:pPr>
      <w:r>
        <w:rPr>
          <w:rStyle w:val="ExtensionTok"/>
        </w:rPr>
        <w:t xml:space="preserve">openclaw</w:t>
      </w:r>
      <w:r>
        <w:rPr>
          <w:rStyle w:val="NormalTok"/>
        </w:rPr>
        <w:t xml:space="preserve"> onboard</w:t>
      </w:r>
    </w:p>
    <w:p>
      <w:pPr>
        <w:pStyle w:val="FirstParagraph"/>
      </w:pPr>
      <w:r>
        <w:t xml:space="preserve">向导结束后，若选择了安装守护进程，OpenClaw 网关会注册为 systemd 服务并随系统启动自动运行。此后可通过</w:t>
      </w:r>
      <w:r>
        <w:t xml:space="preserve"> </w:t>
      </w:r>
      <w:r>
        <w:rPr>
          <w:rStyle w:val="VerbatimChar"/>
        </w:rPr>
        <w:t xml:space="preserve">systemctl status openclaw</w:t>
      </w:r>
      <w:r>
        <w:t xml:space="preserve"> </w:t>
      </w:r>
      <w:r>
        <w:t xml:space="preserve">随时查看服务运行状态。</w:t>
      </w:r>
    </w:p>
    <w:p>
      <w:r>
        <w:pict>
          <v:rect style="width:0;height:1.5pt" o:hralign="center" o:hrstd="t" o:hr="t"/>
        </w:pict>
      </w:r>
    </w:p>
    <w:bookmarkEnd w:id="54"/>
    <w:bookmarkEnd w:id="55"/>
    <w:bookmarkEnd w:id="56"/>
    <w:bookmarkStart w:id="74" w:name="国内一键安装完整版"/>
    <w:p>
      <w:pPr>
        <w:pStyle w:val="Heading2"/>
      </w:pPr>
      <w:r>
        <w:t xml:space="preserve">3.3 国内一键安装（完整版）</w:t>
      </w:r>
    </w:p>
    <w:p>
      <w:pPr>
        <w:pStyle w:val="FirstParagraph"/>
      </w:pPr>
      <w:r>
        <w:t xml:space="preserve">本节专为国内网络环境下的用户提供，介绍如何使用官方中文版一键安装脚本完成 OpenClaw 的完整部署。国内版在功能上与官方版完全一致，并额外提供了国产 AI 模型的预配置、国内平台（飞书、企微、钉钉、QQ）的集成支持，以及通过国内镜像源加速下载等优化，适合大多数国内用户作为首选安装方案。</w:t>
      </w:r>
    </w:p>
    <w:bookmarkStart w:id="60" w:name="为什么选择国内版"/>
    <w:p>
      <w:pPr>
        <w:pStyle w:val="Heading3"/>
      </w:pPr>
      <w:r>
        <w:t xml:space="preserve">为什么选择国内版</w:t>
      </w:r>
    </w:p>
    <w:p>
      <w:pPr>
        <w:pStyle w:val="FirstParagraph"/>
      </w:pPr>
      <w:r>
        <w:t xml:space="preserve">国内版相比直接安装官方版具有以下五项主要优势，能够显著降低首次部署的门槛和时间成本：</w:t>
      </w:r>
    </w:p>
    <w:p>
      <w:pPr>
        <w:pStyle w:val="BodyText"/>
      </w:pPr>
      <w:r>
        <w:rPr>
          <w:bCs/>
          <w:b/>
        </w:rPr>
        <w:t xml:space="preserve">速度快</w:t>
      </w:r>
      <w:r>
        <w:t xml:space="preserve">：全程使用国内镜像源下载依赖包，在标准家庭宽带环境下通常 5 分钟内即可完成安装，无需任何网络代理配置。</w:t>
      </w:r>
    </w:p>
    <w:p>
      <w:pPr>
        <w:pStyle w:val="BodyText"/>
      </w:pPr>
      <w:r>
        <w:rPr>
          <w:bCs/>
          <w:b/>
        </w:rPr>
        <w:t xml:space="preserve">中文友好</w:t>
      </w:r>
      <w:r>
        <w:t xml:space="preserve">：安装向导、错误提示和帮助文档均为完整中文，降低了理解成本。</w:t>
      </w:r>
    </w:p>
    <w:p>
      <w:pPr>
        <w:pStyle w:val="BodyText"/>
      </w:pPr>
      <w:r>
        <w:rPr>
          <w:bCs/>
          <w:b/>
        </w:rPr>
        <w:t xml:space="preserve">一键安装</w:t>
      </w:r>
      <w:r>
        <w:t xml:space="preserve">：单条命令自动检测操作系统、安装 Node.js（如未安装）、下载 OpenClaw 主程序并完成路径配置，无需手动处理各环节依赖。</w:t>
      </w:r>
    </w:p>
    <w:p>
      <w:pPr>
        <w:pStyle w:val="BodyText"/>
      </w:pPr>
      <w:r>
        <w:rPr>
          <w:bCs/>
          <w:b/>
        </w:rPr>
        <w:t xml:space="preserve">开箱即用</w:t>
      </w:r>
      <w:r>
        <w:t xml:space="preserve">：预置了国内常用 AI 服务的接入配置模板，初始化向导结束后即可直接连接 Kimi、DeepSeek 等模型，无需额外查阅文档。</w:t>
      </w:r>
    </w:p>
    <w:p>
      <w:pPr>
        <w:pStyle w:val="BodyText"/>
      </w:pPr>
      <w:r>
        <w:rPr>
          <w:bCs/>
          <w:b/>
        </w:rPr>
        <w:t xml:space="preserve">成本优化</w:t>
      </w:r>
      <w:r>
        <w:t xml:space="preserve">：默认配置以国产模型为优先，相比直接使用 OpenAI 或 Anthropic 的 API，可降低推理调用费用。</w:t>
      </w:r>
    </w:p>
    <w:p>
      <w:pPr>
        <w:pStyle w:val="BodyText"/>
      </w:pPr>
      <w:r>
        <w:t xml:space="preserve">如图3-4所示，国内版安装脚本运行时会显示进度信息和安装结果摘要，整个过程无需人工干预。</w:t>
      </w:r>
    </w:p>
    <w:p>
      <w:pPr>
        <w:pStyle w:val="CaptionedFigure"/>
      </w:pPr>
      <w:r>
        <w:drawing>
          <wp:inline>
            <wp:extent cx="5334000" cy="2546381"/>
            <wp:effectExtent b="0" l="0" r="0" t="0"/>
            <wp:docPr descr="国内版安装界面" title="" id="58" name="Picture"/>
            <a:graphic>
              <a:graphicData uri="http://schemas.openxmlformats.org/drawingml/2006/picture">
                <pic:pic>
                  <pic:nvPicPr>
                    <pic:cNvPr descr="output/media/ch03/073919a824a6821a2cf1761b7ce8fcae28ee47d4.png" id="59" name="Picture"/>
                    <pic:cNvPicPr>
                      <a:picLocks noChangeArrowheads="1" noChangeAspect="1"/>
                    </pic:cNvPicPr>
                  </pic:nvPicPr>
                  <pic:blipFill>
                    <a:blip r:embed="rId57"/>
                    <a:stretch>
                      <a:fillRect/>
                    </a:stretch>
                  </pic:blipFill>
                  <pic:spPr bwMode="auto">
                    <a:xfrm>
                      <a:off x="0" y="0"/>
                      <a:ext cx="5334000" cy="2546381"/>
                    </a:xfrm>
                    <a:prstGeom prst="rect">
                      <a:avLst/>
                    </a:prstGeom>
                    <a:noFill/>
                    <a:ln w="9525">
                      <a:noFill/>
                      <a:headEnd/>
                      <a:tailEnd/>
                    </a:ln>
                  </pic:spPr>
                </pic:pic>
              </a:graphicData>
            </a:graphic>
          </wp:inline>
        </w:drawing>
      </w:r>
    </w:p>
    <w:p>
      <w:pPr>
        <w:pStyle w:val="ImageCaption"/>
      </w:pPr>
      <w:r>
        <w:t xml:space="preserve">国内版安装界面</w:t>
      </w:r>
    </w:p>
    <w:p>
      <w:pPr>
        <w:pStyle w:val="BodyText"/>
      </w:pPr>
      <w:r>
        <w:t xml:space="preserve">图3-4 国内版安装界面</w:t>
      </w:r>
    </w:p>
    <w:bookmarkEnd w:id="60"/>
    <w:bookmarkStart w:id="61" w:name="前置要求"/>
    <w:p>
      <w:pPr>
        <w:pStyle w:val="Heading3"/>
      </w:pPr>
      <w:r>
        <w:t xml:space="preserve">前置要求</w:t>
      </w:r>
    </w:p>
    <w:p>
      <w:pPr>
        <w:pStyle w:val="FirstParagraph"/>
      </w:pPr>
      <w:r>
        <w:t xml:space="preserve">在运行安装脚本之前，请确认当前环境已满足以下条件，避免安装中途因依赖缺失而中断。</w:t>
      </w:r>
    </w:p>
    <w:p>
      <w:pPr>
        <w:pStyle w:val="BodyText"/>
      </w:pPr>
      <w:r>
        <w:rPr>
          <w:bCs/>
          <w:b/>
        </w:rPr>
        <w:t xml:space="preserve">必需环境</w:t>
      </w:r>
      <w:r>
        <w:t xml:space="preserve">：系统中需要已安装 Node.js 22.0.0 及以上版本。若尚未安装，可参照 3.2节中的 Node.js 安装步骤先行完成。</w:t>
      </w:r>
    </w:p>
    <w:p>
      <w:pPr>
        <w:pStyle w:val="BodyText"/>
      </w:pPr>
      <w:r>
        <w:rPr>
          <w:bCs/>
          <w:b/>
        </w:rPr>
        <w:t xml:space="preserve">可选工具</w:t>
      </w:r>
      <w:r>
        <w:t xml:space="preserve">：pnpm 包管理器为可选项，仅在需要从源码构建时使用，普通安装不需要。</w:t>
      </w:r>
    </w:p>
    <w:p>
      <w:pPr>
        <w:pStyle w:val="BodyText"/>
      </w:pPr>
      <w:r>
        <w:rPr>
          <w:bCs/>
          <w:b/>
        </w:rPr>
        <w:t xml:space="preserve">平台特定要求</w:t>
      </w:r>
      <w:r>
        <w:t xml:space="preserve">：macOS 用户需要提前安装 Xcode Command Line Tools（在终端执行</w:t>
      </w:r>
      <w:r>
        <w:t xml:space="preserve"> </w:t>
      </w:r>
      <w:r>
        <w:rPr>
          <w:rStyle w:val="VerbatimChar"/>
        </w:rPr>
        <w:t xml:space="preserve">xcode-select --install</w:t>
      </w:r>
      <w:r>
        <w:t xml:space="preserve">）；Windows 用户强烈建议使用 WSL2 Ubuntu 环境；Linux 用户确认系统为 Ubuntu 20.04 或 Debian 11 或 CentOS 8 及以上版本即可。</w:t>
      </w:r>
    </w:p>
    <w:p>
      <w:pPr>
        <w:pStyle w:val="BodyText"/>
      </w:pPr>
      <w:r>
        <w:rPr>
          <w:bCs/>
          <w:b/>
        </w:rPr>
        <w:t xml:space="preserve">可选配置</w:t>
      </w:r>
      <w:r>
        <w:t xml:space="preserve">：若需要 OpenClaw 在回答问题时访问互联网搜索实时信息，可准备 Brave Search API 密钥，安装完成后通过</w:t>
      </w:r>
      <w:r>
        <w:t xml:space="preserve"> </w:t>
      </w:r>
      <w:r>
        <w:rPr>
          <w:rStyle w:val="VerbatimChar"/>
        </w:rPr>
        <w:t xml:space="preserve">openclaw-cn configure --section web</w:t>
      </w:r>
      <w:r>
        <w:t xml:space="preserve"> </w:t>
      </w:r>
      <w:r>
        <w:t xml:space="preserve">命令配置。</w:t>
      </w:r>
    </w:p>
    <w:bookmarkEnd w:id="61"/>
    <w:bookmarkStart w:id="65" w:name="快速开始"/>
    <w:p>
      <w:pPr>
        <w:pStyle w:val="Heading3"/>
      </w:pPr>
      <w:r>
        <w:t xml:space="preserve">快速开始</w:t>
      </w:r>
    </w:p>
    <w:p>
      <w:pPr>
        <w:pStyle w:val="FirstParagraph"/>
      </w:pPr>
      <w:r>
        <w:t xml:space="preserve">根据操作系统类型选择对应的安装命令，各平台具体步骤如下。</w:t>
      </w:r>
    </w:p>
    <w:bookmarkStart w:id="62" w:name="macoslinux安装"/>
    <w:p>
      <w:pPr>
        <w:pStyle w:val="Heading4"/>
      </w:pPr>
      <w:r>
        <w:t xml:space="preserve">macOS/Linux安装</w:t>
      </w:r>
    </w:p>
    <w:p>
      <w:pPr>
        <w:pStyle w:val="FirstParagraph"/>
      </w:pPr>
      <w:r>
        <w:t xml:space="preserve">在终端中执行以下命令，脚本将自动完成全部安装步骤。命令如下：</w:t>
      </w:r>
    </w:p>
    <w:p>
      <w:pPr>
        <w:pStyle w:val="SourceCode"/>
      </w:pPr>
      <w:r>
        <w:rPr>
          <w:rStyle w:val="CommentTok"/>
        </w:rPr>
        <w:t xml:space="preserve"># 使用国内官方安装脚本</w:t>
      </w:r>
      <w:r>
        <w:br/>
      </w: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脚本执行过程中会依次输出环境检测结果、依赖下载进度和最终安装状态。若中途因网络问题中断，可重新执行同一命令，脚本会自动跳过已完成的步骤。</w:t>
      </w:r>
    </w:p>
    <w:bookmarkEnd w:id="62"/>
    <w:bookmarkStart w:id="63" w:name="windows安装"/>
    <w:p>
      <w:pPr>
        <w:pStyle w:val="Heading4"/>
      </w:pPr>
      <w:r>
        <w:t xml:space="preserve">Windows安装</w:t>
      </w:r>
    </w:p>
    <w:p>
      <w:pPr>
        <w:pStyle w:val="FirstParagraph"/>
      </w:pPr>
      <w:r>
        <w:t xml:space="preserve">Windows 用户有两种安装方式，推荐优先使用 WSL2 方案以获得完整功能支持。</w:t>
      </w:r>
    </w:p>
    <w:p>
      <w:pPr>
        <w:pStyle w:val="BodyText"/>
      </w:pPr>
      <w:r>
        <w:t xml:space="preserve">若使用 WSL2（推荐），先在 PowerShell 中安装 WSL2，然后在 WSL2 Ubuntu 终端中执行 Linux 安装命令。命令如下：</w:t>
      </w:r>
    </w:p>
    <w:p>
      <w:pPr>
        <w:pStyle w:val="SourceCode"/>
      </w:pPr>
      <w:r>
        <w:rPr>
          <w:rStyle w:val="OperatorTok"/>
        </w:rPr>
        <w:t xml:space="preserve">//</w:t>
      </w:r>
      <w:r>
        <w:rPr>
          <w:rStyle w:val="NormalTok"/>
        </w:rPr>
        <w:t xml:space="preserve">第3章</w:t>
      </w:r>
      <w:r>
        <w:rPr>
          <w:rStyle w:val="OperatorTok"/>
        </w:rPr>
        <w:t xml:space="preserve">/</w:t>
      </w:r>
      <w:r>
        <w:rPr>
          <w:rStyle w:val="NormalTok"/>
        </w:rPr>
        <w:t xml:space="preserve">install</w:t>
      </w:r>
      <w:r>
        <w:rPr>
          <w:rStyle w:val="OperatorTok"/>
        </w:rPr>
        <w:t xml:space="preserve">-</w:t>
      </w:r>
      <w:r>
        <w:rPr>
          <w:rStyle w:val="NormalTok"/>
        </w:rPr>
        <w:t xml:space="preserve">wsl2</w:t>
      </w:r>
      <w:r>
        <w:rPr>
          <w:rStyle w:val="OperatorTok"/>
        </w:rPr>
        <w:t xml:space="preserve">.</w:t>
      </w:r>
      <w:r>
        <w:rPr>
          <w:rStyle w:val="FunctionTok"/>
        </w:rPr>
        <w:t xml:space="preserve">ps1</w:t>
      </w:r>
      <w:r>
        <w:br/>
      </w:r>
      <w:r>
        <w:rPr>
          <w:rStyle w:val="CommentTok"/>
        </w:rPr>
        <w:t xml:space="preserve"># 第1步：安装 WSL2（需要管理员身份运行PowerShell）</w:t>
      </w:r>
      <w:r>
        <w:br/>
      </w:r>
      <w:r>
        <w:rPr>
          <w:rStyle w:val="NormalTok"/>
        </w:rPr>
        <w:t xml:space="preserve">wsl </w:t>
      </w:r>
      <w:r>
        <w:rPr>
          <w:rStyle w:val="OperatorTok"/>
        </w:rPr>
        <w:t xml:space="preserve">--</w:t>
      </w:r>
      <w:r>
        <w:rPr>
          <w:rStyle w:val="NormalTok"/>
        </w:rPr>
        <w:t xml:space="preserve">install</w:t>
      </w:r>
      <w:r>
        <w:br/>
      </w:r>
      <w:r>
        <w:br/>
      </w:r>
      <w:r>
        <w:rPr>
          <w:rStyle w:val="CommentTok"/>
        </w:rPr>
        <w:t xml:space="preserve"># 第2步：重启电脑后，在 WSL2 Ubuntu 终端中执行安装命令</w:t>
      </w:r>
      <w:r>
        <w:br/>
      </w:r>
      <w:r>
        <w:rPr>
          <w:rStyle w:val="FunctionTok"/>
        </w:rPr>
        <w:t xml:space="preserve">curl</w:t>
      </w:r>
      <w:r>
        <w:rPr>
          <w:rStyle w:val="NormalTok"/>
        </w:rPr>
        <w:t xml:space="preserve"> </w:t>
      </w:r>
      <w:r>
        <w:rPr>
          <w:rStyle w:val="OperatorTok"/>
        </w:rPr>
        <w:t xml:space="preserve">-</w:t>
      </w:r>
      <w:r>
        <w:rPr>
          <w:rStyle w:val="NormalTok"/>
        </w:rPr>
        <w:t xml:space="preserve">fsSL https</w:t>
      </w:r>
      <w:r>
        <w:rPr>
          <w:rStyle w:val="OperatorTok"/>
        </w:rPr>
        <w:t xml:space="preserve">://</w:t>
      </w:r>
      <w:r>
        <w:rPr>
          <w:rStyle w:val="NormalTok"/>
        </w:rPr>
        <w:t xml:space="preserve">clawd</w:t>
      </w:r>
      <w:r>
        <w:rPr>
          <w:rStyle w:val="OperatorTok"/>
        </w:rPr>
        <w:t xml:space="preserve">.</w:t>
      </w:r>
      <w:r>
        <w:rPr>
          <w:rStyle w:val="FunctionTok"/>
        </w:rPr>
        <w:t xml:space="preserve">org</w:t>
      </w:r>
      <w:r>
        <w:rPr>
          <w:rStyle w:val="OperatorTok"/>
        </w:rPr>
        <w:t xml:space="preserve">.</w:t>
      </w:r>
      <w:r>
        <w:rPr>
          <w:rStyle w:val="FunctionTok"/>
        </w:rPr>
        <w:t xml:space="preserve">cn</w:t>
      </w:r>
      <w:r>
        <w:rPr>
          <w:rStyle w:val="OperatorTok"/>
        </w:rPr>
        <w:t xml:space="preserve">/</w:t>
      </w:r>
      <w:r>
        <w:rPr>
          <w:rStyle w:val="NormalTok"/>
        </w:rPr>
        <w:t xml:space="preserve">install</w:t>
      </w:r>
      <w:r>
        <w:rPr>
          <w:rStyle w:val="OperatorTok"/>
        </w:rPr>
        <w:t xml:space="preserve">.</w:t>
      </w:r>
      <w:r>
        <w:rPr>
          <w:rStyle w:val="FunctionTok"/>
        </w:rPr>
        <w:t xml:space="preserve">sh</w:t>
      </w:r>
      <w:r>
        <w:rPr>
          <w:rStyle w:val="NormalTok"/>
        </w:rPr>
        <w:t xml:space="preserve"> </w:t>
      </w:r>
      <w:r>
        <w:rPr>
          <w:rStyle w:val="OperatorTok"/>
        </w:rPr>
        <w:t xml:space="preserve">|</w:t>
      </w:r>
      <w:r>
        <w:rPr>
          <w:rStyle w:val="NormalTok"/>
        </w:rPr>
        <w:t xml:space="preserve"> bash</w:t>
      </w:r>
    </w:p>
    <w:p>
      <w:pPr>
        <w:pStyle w:val="FirstParagraph"/>
      </w:pPr>
      <w:r>
        <w:t xml:space="preserve">若不使用 WSL2，可直接在 PowerShell（管理员身份）中执行以下命令。命令如下：</w:t>
      </w:r>
    </w:p>
    <w:p>
      <w:pPr>
        <w:pStyle w:val="SourceCode"/>
      </w:pPr>
      <w:r>
        <w:rPr>
          <w:rStyle w:val="CommentTok"/>
        </w:rPr>
        <w:t xml:space="preserve"># 使用国内官方安装脚本（PowerShell原生）</w:t>
      </w:r>
      <w:r>
        <w:br/>
      </w:r>
      <w:r>
        <w:rPr>
          <w:rStyle w:val="FunctionTok"/>
        </w:rPr>
        <w:t xml:space="preserve">iwr</w:t>
      </w:r>
      <w:r>
        <w:rPr>
          <w:rStyle w:val="NormalTok"/>
        </w:rPr>
        <w:t xml:space="preserve"> </w:t>
      </w:r>
      <w:r>
        <w:rPr>
          <w:rStyle w:val="OperatorTok"/>
        </w:rPr>
        <w:t xml:space="preserve">-</w:t>
      </w:r>
      <w:r>
        <w:rPr>
          <w:rStyle w:val="NormalTok"/>
        </w:rPr>
        <w:t xml:space="preserve">useb https</w:t>
      </w:r>
      <w:r>
        <w:rPr>
          <w:rStyle w:val="OperatorTok"/>
        </w:rPr>
        <w:t xml:space="preserve">://</w:t>
      </w:r>
      <w:r>
        <w:rPr>
          <w:rStyle w:val="NormalTok"/>
        </w:rPr>
        <w:t xml:space="preserve">clawd</w:t>
      </w:r>
      <w:r>
        <w:rPr>
          <w:rStyle w:val="OperatorTok"/>
        </w:rPr>
        <w:t xml:space="preserve">.</w:t>
      </w:r>
      <w:r>
        <w:rPr>
          <w:rStyle w:val="FunctionTok"/>
        </w:rPr>
        <w:t xml:space="preserve">org</w:t>
      </w:r>
      <w:r>
        <w:rPr>
          <w:rStyle w:val="OperatorTok"/>
        </w:rPr>
        <w:t xml:space="preserve">.</w:t>
      </w:r>
      <w:r>
        <w:rPr>
          <w:rStyle w:val="FunctionTok"/>
        </w:rPr>
        <w:t xml:space="preserve">cn</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t xml:space="preserve">PowerShell 原生安装方式功能有所限制，若后续使用中遇到功能异常，建议切换至 WSL2 方案。</w:t>
      </w:r>
    </w:p>
    <w:bookmarkEnd w:id="63"/>
    <w:bookmarkStart w:id="64" w:name="全局安装备用方案"/>
    <w:p>
      <w:pPr>
        <w:pStyle w:val="Heading4"/>
      </w:pPr>
      <w:r>
        <w:t xml:space="preserve">全局安装（备用方案）</w:t>
      </w:r>
    </w:p>
    <w:p>
      <w:pPr>
        <w:pStyle w:val="FirstParagraph"/>
      </w:pPr>
      <w:r>
        <w:t xml:space="preserve">如果安装脚本因网络或权限原因无法正常执行，可以改用 npm 或 pnpm 直接全局安装 OpenClaw 国内版，效果与脚本安装一致。命令如下：</w:t>
      </w:r>
    </w:p>
    <w:p>
      <w:pPr>
        <w:pStyle w:val="SourceCode"/>
      </w:pPr>
      <w:r>
        <w:rPr>
          <w:rStyle w:val="CommentTok"/>
        </w:rPr>
        <w:t xml:space="preserve"># 使用 npm</w:t>
      </w:r>
      <w:r>
        <w:br/>
      </w:r>
      <w:r>
        <w:rPr>
          <w:rStyle w:val="ExtensionTok"/>
        </w:rPr>
        <w:t xml:space="preserve">npm</w:t>
      </w:r>
      <w:r>
        <w:rPr>
          <w:rStyle w:val="NormalTok"/>
        </w:rPr>
        <w:t xml:space="preserve"> install </w:t>
      </w:r>
      <w:r>
        <w:rPr>
          <w:rStyle w:val="AttributeTok"/>
        </w:rPr>
        <w:t xml:space="preserve">-g</w:t>
      </w:r>
      <w:r>
        <w:rPr>
          <w:rStyle w:val="NormalTok"/>
        </w:rPr>
        <w:t xml:space="preserve"> openclaw-cn@latest</w:t>
      </w:r>
      <w:r>
        <w:br/>
      </w:r>
      <w:r>
        <w:br/>
      </w:r>
      <w:r>
        <w:rPr>
          <w:rStyle w:val="CommentTok"/>
        </w:rPr>
        <w:t xml:space="preserve"># 或使用 pnpm（推荐，安装速度更快）</w:t>
      </w:r>
      <w:r>
        <w:br/>
      </w:r>
      <w:r>
        <w:rPr>
          <w:rStyle w:val="ExtensionTok"/>
        </w:rPr>
        <w:t xml:space="preserve">pnpm</w:t>
      </w:r>
      <w:r>
        <w:rPr>
          <w:rStyle w:val="NormalTok"/>
        </w:rPr>
        <w:t xml:space="preserve"> add </w:t>
      </w:r>
      <w:r>
        <w:rPr>
          <w:rStyle w:val="AttributeTok"/>
        </w:rPr>
        <w:t xml:space="preserve">-g</w:t>
      </w:r>
      <w:r>
        <w:rPr>
          <w:rStyle w:val="NormalTok"/>
        </w:rPr>
        <w:t xml:space="preserve"> openclaw-cn@latest</w:t>
      </w:r>
    </w:p>
    <w:p>
      <w:pPr>
        <w:pStyle w:val="FirstParagraph"/>
      </w:pPr>
      <w:r>
        <w:t xml:space="preserve">全局安装完成后，</w:t>
      </w:r>
      <w:r>
        <w:rPr>
          <w:rStyle w:val="VerbatimChar"/>
        </w:rPr>
        <w:t xml:space="preserve">openclaw-cn</w:t>
      </w:r>
      <w:r>
        <w:t xml:space="preserve"> </w:t>
      </w:r>
      <w:r>
        <w:t xml:space="preserve">命令即可在终端中直接调用，后续步骤与脚本安装方式完全相同。</w:t>
      </w:r>
    </w:p>
    <w:bookmarkEnd w:id="64"/>
    <w:bookmarkEnd w:id="65"/>
    <w:bookmarkStart w:id="66" w:name="运行入门向导"/>
    <w:p>
      <w:pPr>
        <w:pStyle w:val="Heading3"/>
      </w:pPr>
      <w:r>
        <w:t xml:space="preserve">运行入门向导</w:t>
      </w:r>
    </w:p>
    <w:p>
      <w:pPr>
        <w:pStyle w:val="FirstParagraph"/>
      </w:pPr>
      <w:r>
        <w:t xml:space="preserve">安装完成后，必须运行一次入门向导才能完成网关的初始化配置。向导会以交互问答的形式引导完成所有必要配置，通常 3 至 5 分钟即可完成。命令如下：</w:t>
      </w:r>
    </w:p>
    <w:p>
      <w:pPr>
        <w:pStyle w:val="SourceCode"/>
      </w:pPr>
      <w:r>
        <w:rPr>
          <w:rStyle w:val="CommentTok"/>
        </w:rPr>
        <w:t xml:space="preserve"># 运行入门向导并安装后台服务</w:t>
      </w:r>
      <w:r>
        <w:br/>
      </w:r>
      <w:r>
        <w:rPr>
          <w:rStyle w:val="ExtensionTok"/>
        </w:rPr>
        <w:t xml:space="preserve">openclaw-cn</w:t>
      </w:r>
      <w:r>
        <w:rPr>
          <w:rStyle w:val="NormalTok"/>
        </w:rPr>
        <w:t xml:space="preserve"> onboard </w:t>
      </w:r>
      <w:r>
        <w:rPr>
          <w:rStyle w:val="AttributeTok"/>
        </w:rPr>
        <w:t xml:space="preserve">--install-daemon</w:t>
      </w:r>
    </w:p>
    <w:p>
      <w:pPr>
        <w:pStyle w:val="FirstParagraph"/>
      </w:pPr>
      <w:r>
        <w:rPr>
          <w:rStyle w:val="VerbatimChar"/>
        </w:rPr>
        <w:t xml:space="preserve">--install-daemon</w:t>
      </w:r>
      <w:r>
        <w:t xml:space="preserve"> </w:t>
      </w:r>
      <w:r>
        <w:t xml:space="preserve">参数表示同时将 OpenClaw 网关注册为系统后台服务，开机后自动启动，无需每次手动执行。若暂时不需要自动启动，可去掉该参数。</w:t>
      </w:r>
    </w:p>
    <w:bookmarkEnd w:id="66"/>
    <w:bookmarkStart w:id="67" w:name="配置向导流程"/>
    <w:p>
      <w:pPr>
        <w:pStyle w:val="Heading3"/>
      </w:pPr>
      <w:r>
        <w:t xml:space="preserve">配置向导流程</w:t>
      </w:r>
    </w:p>
    <w:p>
      <w:pPr>
        <w:pStyle w:val="FirstParagraph"/>
      </w:pPr>
      <w:r>
        <w:t xml:space="preserve">向导运行后，会依次询问以下两个核心配置项，每项均有默认值可直接回车接受。</w:t>
      </w:r>
    </w:p>
    <w:p>
      <w:pPr>
        <w:pStyle w:val="BodyText"/>
      </w:pPr>
      <w:r>
        <w:rPr>
          <w:bCs/>
          <w:b/>
        </w:rPr>
        <w:t xml:space="preserve">网关模式选择</w:t>
      </w:r>
      <w:r>
        <w:t xml:space="preserve">：选择”本地网关（推荐）</w:t>
      </w:r>
      <w:r>
        <w:t xml:space="preserve">“</w:t>
      </w:r>
      <w:r>
        <w:t xml:space="preserve">意味着 Gateway 运行在当前机器上，所有请求在本地处理，响应速度快且数据不经过第三方服务器。选择</w:t>
      </w:r>
      <w:r>
        <w:t xml:space="preserve">”</w:t>
      </w:r>
      <w:r>
        <w:t xml:space="preserve">远程网关”则适合将 Gateway 部署在专用服务器上、多台设备共享同一实例的场景。对于个人用户，推荐选择本地网关模式。</w:t>
      </w:r>
    </w:p>
    <w:p>
      <w:pPr>
        <w:pStyle w:val="BodyText"/>
      </w:pPr>
      <w:r>
        <w:rPr>
          <w:bCs/>
          <w:b/>
        </w:rPr>
        <w:t xml:space="preserve">认证方式配置</w:t>
      </w:r>
      <w:r>
        <w:t xml:space="preserve">：支持 OpenAI Codex 订阅（OAuth 方式）和 API 密钥（适合 Anthropic 等提供商）两种认证方式。选择完成后按提示粘贴对应的密钥或完成 OAuth 授权流程即可。</w:t>
      </w:r>
    </w:p>
    <w:p>
      <w:pPr>
        <w:pStyle w:val="BodyText"/>
      </w:pPr>
      <w:r>
        <w:t xml:space="preserve">向导完成后，网关服务会自动启动。在浏览器地址栏输入</w:t>
      </w:r>
      <w:r>
        <w:t xml:space="preserve"> </w:t>
      </w:r>
      <w:r>
        <w:rPr>
          <w:rStyle w:val="VerbatimChar"/>
        </w:rPr>
        <w:t xml:space="preserve">http://127.0.0.1:18789/</w:t>
      </w:r>
      <w:r>
        <w:t xml:space="preserve"> </w:t>
      </w:r>
      <w:r>
        <w:t xml:space="preserve">即可访问本地管理界面，确认网关正常运行。</w:t>
      </w:r>
    </w:p>
    <w:bookmarkEnd w:id="67"/>
    <w:bookmarkStart w:id="68" w:name="快速验证"/>
    <w:p>
      <w:pPr>
        <w:pStyle w:val="Heading3"/>
      </w:pPr>
      <w:r>
        <w:t xml:space="preserve">快速验证</w:t>
      </w:r>
    </w:p>
    <w:p>
      <w:pPr>
        <w:pStyle w:val="FirstParagraph"/>
      </w:pPr>
      <w:r>
        <w:t xml:space="preserve">向导完成后，通过以下两条命令可以快速确认网关服务处于正常运行状态。命令如下：</w:t>
      </w:r>
    </w:p>
    <w:p>
      <w:pPr>
        <w:pStyle w:val="SourceCode"/>
      </w:pPr>
      <w:r>
        <w:rPr>
          <w:rStyle w:val="CommentTok"/>
        </w:rPr>
        <w:t xml:space="preserve"># 检查运行状态</w:t>
      </w:r>
      <w:r>
        <w:br/>
      </w:r>
      <w:r>
        <w:rPr>
          <w:rStyle w:val="ExtensionTok"/>
        </w:rPr>
        <w:t xml:space="preserve">openclaw-cn</w:t>
      </w:r>
      <w:r>
        <w:rPr>
          <w:rStyle w:val="NormalTok"/>
        </w:rPr>
        <w:t xml:space="preserve"> status</w:t>
      </w:r>
      <w:r>
        <w:br/>
      </w:r>
      <w:r>
        <w:br/>
      </w:r>
      <w:r>
        <w:rPr>
          <w:rStyle w:val="CommentTok"/>
        </w:rPr>
        <w:t xml:space="preserve"># 健康检查（验证各组件是否正常）</w:t>
      </w:r>
      <w:r>
        <w:br/>
      </w:r>
      <w:r>
        <w:rPr>
          <w:rStyle w:val="ExtensionTok"/>
        </w:rPr>
        <w:t xml:space="preserve">openclaw-cn</w:t>
      </w:r>
      <w:r>
        <w:rPr>
          <w:rStyle w:val="NormalTok"/>
        </w:rPr>
        <w:t xml:space="preserve"> health</w:t>
      </w:r>
    </w:p>
    <w:p>
      <w:pPr>
        <w:pStyle w:val="FirstParagraph"/>
      </w:pPr>
      <w:r>
        <w:rPr>
          <w:rStyle w:val="VerbatimChar"/>
        </w:rPr>
        <w:t xml:space="preserve">status</w:t>
      </w:r>
      <w:r>
        <w:t xml:space="preserve"> </w:t>
      </w:r>
      <w:r>
        <w:t xml:space="preserve">命令输出服务运行状态和当前配置摘要，</w:t>
      </w:r>
      <w:r>
        <w:rPr>
          <w:rStyle w:val="VerbatimChar"/>
        </w:rPr>
        <w:t xml:space="preserve">health</w:t>
      </w:r>
      <w:r>
        <w:t xml:space="preserve"> </w:t>
      </w:r>
      <w:r>
        <w:t xml:space="preserve">命令则对各核心组件（网络连通性、模型 API 可达性等）逐项检查并输出结果。若有项目显示为异常，可参照输出中的提示信息进行排查。</w:t>
      </w:r>
    </w:p>
    <w:bookmarkEnd w:id="68"/>
    <w:bookmarkStart w:id="69" w:name="配对与连接聊天界面"/>
    <w:p>
      <w:pPr>
        <w:pStyle w:val="Heading3"/>
      </w:pPr>
      <w:r>
        <w:t xml:space="preserve">配对与连接聊天界面</w:t>
      </w:r>
    </w:p>
    <w:p>
      <w:pPr>
        <w:pStyle w:val="FirstParagraph"/>
      </w:pPr>
      <w:r>
        <w:t xml:space="preserve">OpenClaw 支持通过飞书、企微、钉钉、QQ 等多个聊天平台接入，实现在熟悉的即时通讯工具中直接与 AI 助手对话。国内版已预置了上述平台的接入配置模板，只需完成平台侧的应用创建和密钥填写即可快速接入。各平台的具体配置方法请参阅第11章，其中对每个平台的创建步骤和参数说明均有详细介绍。</w:t>
      </w:r>
    </w:p>
    <w:p>
      <w:r>
        <w:pict>
          <v:rect style="width:0;height:1.5pt" o:hralign="center" o:hrstd="t" o:hr="t"/>
        </w:pict>
      </w:r>
    </w:p>
    <w:bookmarkEnd w:id="69"/>
    <w:bookmarkStart w:id="70" w:name="从源码运行开发"/>
    <w:p>
      <w:pPr>
        <w:pStyle w:val="Heading3"/>
      </w:pPr>
      <w:r>
        <w:t xml:space="preserve">从源码运行（开发）</w:t>
      </w:r>
    </w:p>
    <w:p>
      <w:pPr>
        <w:pStyle w:val="FirstParagraph"/>
      </w:pPr>
      <w:r>
        <w:t xml:space="preserve">如果需要修改 OpenClaw 本身的代码或参与开发调试，可以选择从源码构建并运行，以下步骤适合有 Node.js 开发经验的用户。从源码运行的步骤相比普通安装更多，但可以获得最新的开发版特性，并能够即时应用代码修改。命令如下：</w:t>
      </w:r>
    </w:p>
    <w:p>
      <w:pPr>
        <w:pStyle w:val="SourceCode"/>
      </w:pPr>
      <w:r>
        <w:rPr>
          <w:rStyle w:val="ExtensionTok"/>
        </w:rPr>
        <w:t xml:space="preserve">//第3章/build-from-source.sh</w:t>
      </w:r>
      <w:r>
        <w:br/>
      </w:r>
      <w:r>
        <w:rPr>
          <w:rStyle w:val="CommentTok"/>
        </w:rPr>
        <w:t xml:space="preserve"># 克隆仓库</w:t>
      </w:r>
      <w:r>
        <w:br/>
      </w:r>
      <w:r>
        <w:rPr>
          <w:rStyle w:val="FunctionTok"/>
        </w:rPr>
        <w:t xml:space="preserve">git</w:t>
      </w:r>
      <w:r>
        <w:rPr>
          <w:rStyle w:val="NormalTok"/>
        </w:rPr>
        <w:t xml:space="preserve"> clone https://github.com/clawdbot/clawdbot.git</w:t>
      </w:r>
      <w:r>
        <w:br/>
      </w:r>
      <w:r>
        <w:rPr>
          <w:rStyle w:val="BuiltInTok"/>
        </w:rPr>
        <w:t xml:space="preserve">cd</w:t>
      </w:r>
      <w:r>
        <w:rPr>
          <w:rStyle w:val="NormalTok"/>
        </w:rPr>
        <w:t xml:space="preserve"> clawdbot</w:t>
      </w:r>
      <w:r>
        <w:br/>
      </w:r>
      <w:r>
        <w:br/>
      </w:r>
      <w:r>
        <w:rPr>
          <w:rStyle w:val="CommentTok"/>
        </w:rPr>
        <w:t xml:space="preserve"># 安装依赖</w:t>
      </w:r>
      <w:r>
        <w:br/>
      </w:r>
      <w:r>
        <w:rPr>
          <w:rStyle w:val="ExtensionTok"/>
        </w:rPr>
        <w:t xml:space="preserve">pnpm</w:t>
      </w:r>
      <w:r>
        <w:rPr>
          <w:rStyle w:val="NormalTok"/>
        </w:rPr>
        <w:t xml:space="preserve"> install</w:t>
      </w:r>
      <w:r>
        <w:br/>
      </w:r>
      <w:r>
        <w:br/>
      </w:r>
      <w:r>
        <w:rPr>
          <w:rStyle w:val="CommentTok"/>
        </w:rPr>
        <w:t xml:space="preserve"># 构建 UI</w:t>
      </w:r>
      <w:r>
        <w:br/>
      </w:r>
      <w:r>
        <w:rPr>
          <w:rStyle w:val="ExtensionTok"/>
        </w:rPr>
        <w:t xml:space="preserve">pnpm</w:t>
      </w:r>
      <w:r>
        <w:rPr>
          <w:rStyle w:val="NormalTok"/>
        </w:rPr>
        <w:t xml:space="preserve"> ui:build</w:t>
      </w:r>
      <w:r>
        <w:br/>
      </w:r>
      <w:r>
        <w:br/>
      </w:r>
      <w:r>
        <w:rPr>
          <w:rStyle w:val="CommentTok"/>
        </w:rPr>
        <w:t xml:space="preserve"># 构建项目</w:t>
      </w:r>
      <w:r>
        <w:br/>
      </w:r>
      <w:r>
        <w:rPr>
          <w:rStyle w:val="ExtensionTok"/>
        </w:rPr>
        <w:t xml:space="preserve">pnpm</w:t>
      </w:r>
      <w:r>
        <w:rPr>
          <w:rStyle w:val="NormalTok"/>
        </w:rPr>
        <w:t xml:space="preserve"> build</w:t>
      </w:r>
      <w:r>
        <w:br/>
      </w:r>
      <w:r>
        <w:br/>
      </w:r>
      <w:r>
        <w:rPr>
          <w:rStyle w:val="CommentTok"/>
        </w:rPr>
        <w:t xml:space="preserve"># 运行入门向导</w:t>
      </w:r>
      <w:r>
        <w:br/>
      </w:r>
      <w:r>
        <w:rPr>
          <w:rStyle w:val="ExtensionTok"/>
        </w:rPr>
        <w:t xml:space="preserve">openclaw-cn</w:t>
      </w:r>
      <w:r>
        <w:rPr>
          <w:rStyle w:val="NormalTok"/>
        </w:rPr>
        <w:t xml:space="preserve"> onboard </w:t>
      </w:r>
      <w:r>
        <w:rPr>
          <w:rStyle w:val="AttributeTok"/>
        </w:rPr>
        <w:t xml:space="preserve">--install-daemon</w:t>
      </w:r>
    </w:p>
    <w:p>
      <w:pPr>
        <w:pStyle w:val="FirstParagraph"/>
      </w:pPr>
      <w:r>
        <w:t xml:space="preserve">构建完成后，所有产物位于</w:t>
      </w:r>
      <w:r>
        <w:t xml:space="preserve"> </w:t>
      </w:r>
      <w:r>
        <w:rPr>
          <w:rStyle w:val="VerbatimChar"/>
        </w:rPr>
        <w:t xml:space="preserve">dist/</w:t>
      </w:r>
      <w:r>
        <w:t xml:space="preserve"> </w:t>
      </w:r>
      <w:r>
        <w:t xml:space="preserve">目录下。若需要修改代码后立即测试，修改源文件后重新执行</w:t>
      </w:r>
      <w:r>
        <w:t xml:space="preserve"> </w:t>
      </w:r>
      <w:r>
        <w:rPr>
          <w:rStyle w:val="VerbatimChar"/>
        </w:rPr>
        <w:t xml:space="preserve">pnpm build</w:t>
      </w:r>
      <w:r>
        <w:t xml:space="preserve"> </w:t>
      </w:r>
      <w:r>
        <w:t xml:space="preserve">即可。</w:t>
      </w:r>
    </w:p>
    <w:p>
      <w:pPr>
        <w:pStyle w:val="BodyText"/>
      </w:pPr>
      <w:r>
        <w:t xml:space="preserve">从源码运行 Gateway 时，直接调用构建产物中的入口文件即可，无需额外配置。命令如下：</w:t>
      </w:r>
    </w:p>
    <w:p>
      <w:pPr>
        <w:pStyle w:val="SourceCode"/>
      </w:pPr>
      <w:r>
        <w:rPr>
          <w:rStyle w:val="ExtensionTok"/>
        </w:rPr>
        <w:t xml:space="preserve">node</w:t>
      </w:r>
      <w:r>
        <w:rPr>
          <w:rStyle w:val="NormalTok"/>
        </w:rPr>
        <w:t xml:space="preserve"> dist/entry.js gateway </w:t>
      </w:r>
      <w:r>
        <w:rPr>
          <w:rStyle w:val="AttributeTok"/>
        </w:rPr>
        <w:t xml:space="preserve">--port</w:t>
      </w:r>
      <w:r>
        <w:rPr>
          <w:rStyle w:val="NormalTok"/>
        </w:rPr>
        <w:t xml:space="preserve"> 18789 </w:t>
      </w:r>
      <w:r>
        <w:rPr>
          <w:rStyle w:val="AttributeTok"/>
        </w:rPr>
        <w:t xml:space="preserve">--verbose</w:t>
      </w:r>
    </w:p>
    <w:p>
      <w:pPr>
        <w:pStyle w:val="FirstParagraph"/>
      </w:pPr>
      <w:r>
        <w:rPr>
          <w:rStyle w:val="VerbatimChar"/>
        </w:rPr>
        <w:t xml:space="preserve">--verbose</w:t>
      </w:r>
      <w:r>
        <w:t xml:space="preserve"> </w:t>
      </w:r>
      <w:r>
        <w:t xml:space="preserve">参数会输出详细的调试日志，便于在开发过程中追踪请求处理流程和排查问题。</w:t>
      </w:r>
    </w:p>
    <w:bookmarkEnd w:id="70"/>
    <w:bookmarkStart w:id="71" w:name="配置文件位置"/>
    <w:p>
      <w:pPr>
        <w:pStyle w:val="Heading3"/>
      </w:pPr>
      <w:r>
        <w:t xml:space="preserve">配置文件位置</w:t>
      </w:r>
    </w:p>
    <w:p>
      <w:pPr>
        <w:pStyle w:val="FirstParagraph"/>
      </w:pPr>
      <w:r>
        <w:t xml:space="preserve">了解各配置文件的存储位置有助于手动排查问题或在服务器间迁移配置。主要配置文件路径如下所示，各文件用途的说明一并附在注释中。代码如下：</w:t>
      </w:r>
    </w:p>
    <w:p>
      <w:pPr>
        <w:pStyle w:val="SourceCode"/>
      </w:pPr>
      <w:r>
        <w:rPr>
          <w:rStyle w:val="CommentTok"/>
        </w:rPr>
        <w:t xml:space="preserve"># 主配置文件</w:t>
      </w:r>
      <w:r>
        <w:br/>
      </w:r>
      <w:r>
        <w:rPr>
          <w:rStyle w:val="ExtensionTok"/>
        </w:rPr>
        <w:t xml:space="preserve">~/.openclaw/openclaw.json</w:t>
      </w:r>
      <w:r>
        <w:br/>
      </w:r>
      <w:r>
        <w:br/>
      </w:r>
      <w:r>
        <w:rPr>
          <w:rStyle w:val="CommentTok"/>
        </w:rPr>
        <w:t xml:space="preserve"># 认证配置（每个 Agent 独立存储）</w:t>
      </w:r>
      <w:r>
        <w:br/>
      </w:r>
      <w:r>
        <w:rPr>
          <w:rStyle w:val="ExtensionTok"/>
        </w:rPr>
        <w:t xml:space="preserve">~/.openclaw/agents/</w:t>
      </w:r>
      <w:r>
        <w:rPr>
          <w:rStyle w:val="OperatorTok"/>
        </w:rPr>
        <w:t xml:space="preserve">&lt;</w:t>
      </w:r>
      <w:r>
        <w:rPr>
          <w:rStyle w:val="NormalTok"/>
        </w:rPr>
        <w:t xml:space="preserve">agentId</w:t>
      </w:r>
      <w:r>
        <w:rPr>
          <w:rStyle w:val="OperatorTok"/>
        </w:rPr>
        <w:t xml:space="preserve">&gt;</w:t>
      </w:r>
      <w:r>
        <w:rPr>
          <w:rStyle w:val="NormalTok"/>
        </w:rPr>
        <w:t xml:space="preserve">/agent/auth-profiles.json</w:t>
      </w:r>
      <w:r>
        <w:br/>
      </w:r>
      <w:r>
        <w:br/>
      </w:r>
      <w:r>
        <w:rPr>
          <w:rStyle w:val="CommentTok"/>
        </w:rPr>
        <w:t xml:space="preserve"># OAuth 凭据（旧版格式，仍受支持）</w:t>
      </w:r>
      <w:r>
        <w:br/>
      </w:r>
      <w:r>
        <w:rPr>
          <w:rStyle w:val="ExtensionTok"/>
        </w:rPr>
        <w:t xml:space="preserve">~/.openclaw/credentials/oauth.json</w:t>
      </w:r>
      <w:r>
        <w:br/>
      </w:r>
      <w:r>
        <w:br/>
      </w:r>
      <w:r>
        <w:rPr>
          <w:rStyle w:val="CommentTok"/>
        </w:rPr>
        <w:t xml:space="preserve"># 网关运行日志</w:t>
      </w:r>
      <w:r>
        <w:br/>
      </w:r>
      <w:r>
        <w:rPr>
          <w:rStyle w:val="ExtensionTok"/>
        </w:rPr>
        <w:t xml:space="preserve">~/.openclaw/logs/gateway.log</w:t>
      </w:r>
    </w:p>
    <w:p>
      <w:pPr>
        <w:pStyle w:val="FirstParagraph"/>
      </w:pPr>
      <w:r>
        <w:t xml:space="preserve">主配置文件</w:t>
      </w:r>
      <w:r>
        <w:t xml:space="preserve"> </w:t>
      </w:r>
      <w:r>
        <w:rPr>
          <w:rStyle w:val="VerbatimChar"/>
        </w:rPr>
        <w:t xml:space="preserve">openclaw.json</w:t>
      </w:r>
      <w:r>
        <w:t xml:space="preserve"> </w:t>
      </w:r>
      <w:r>
        <w:t xml:space="preserve">包含网关端口、模型设置和功能开关等全局配置，可直接用文本编辑器查看和修改，修改后重启网关生效。日志文件</w:t>
      </w:r>
      <w:r>
        <w:t xml:space="preserve"> </w:t>
      </w:r>
      <w:r>
        <w:rPr>
          <w:rStyle w:val="VerbatimChar"/>
        </w:rPr>
        <w:t xml:space="preserve">gateway.log</w:t>
      </w:r>
      <w:r>
        <w:t xml:space="preserve"> </w:t>
      </w:r>
      <w:r>
        <w:t xml:space="preserve">是排查运行故障的第一手资料，若服务异常，应优先检查该文件中的错误信息。</w:t>
      </w:r>
    </w:p>
    <w:bookmarkEnd w:id="71"/>
    <w:bookmarkStart w:id="72" w:name="国内版特色功能"/>
    <w:p>
      <w:pPr>
        <w:pStyle w:val="Heading3"/>
      </w:pPr>
      <w:r>
        <w:t xml:space="preserve">国内版特色功能</w:t>
      </w:r>
    </w:p>
    <w:p>
      <w:pPr>
        <w:pStyle w:val="FirstParagraph"/>
      </w:pPr>
      <w:r>
        <w:t xml:space="preserve">国内版在官方版基础上提供了以下三类专项增强功能，更贴合国内用户的实际使用场景。</w:t>
      </w:r>
    </w:p>
    <w:p>
      <w:pPr>
        <w:pStyle w:val="BodyText"/>
      </w:pPr>
      <w:r>
        <w:rPr>
          <w:bCs/>
          <w:b/>
        </w:rPr>
        <w:t xml:space="preserve">预配置国产模型</w:t>
      </w:r>
      <w:r>
        <w:t xml:space="preserve">：国内版预置了以下主流国产大模型的接入配置，用户只需填入对应的 API 密钥即可直接使用，无需手动编写配置文件：Kimi（月之暗面）、DeepSeek（深度求索）、GLM-4（智谱 AI）、通义千问（阿里）、文心一言（百度）。各模型的 API 密钥获取方式可在对应厂商官网的开发者中心查找。</w:t>
      </w:r>
    </w:p>
    <w:p>
      <w:pPr>
        <w:pStyle w:val="BodyText"/>
      </w:pPr>
      <w:r>
        <w:rPr>
          <w:bCs/>
          <w:b/>
        </w:rPr>
        <w:t xml:space="preserve">国内平台集成</w:t>
      </w:r>
      <w:r>
        <w:t xml:space="preserve">：预置了飞书（字节跳动）、企业微信（腾讯）、钉钉（阿里）、QQ（腾讯）四个国内主流即时通讯平台的接入模板，省去了手动配置 Webhook 地址和消息格式的工作。各平台的详细接入步骤请参阅第11章、第12章和第13章。</w:t>
      </w:r>
    </w:p>
    <w:p>
      <w:pPr>
        <w:pStyle w:val="BodyText"/>
      </w:pPr>
      <w:r>
        <w:rPr>
          <w:bCs/>
          <w:b/>
        </w:rPr>
        <w:t xml:space="preserve">优化的网络配置</w:t>
      </w:r>
      <w:r>
        <w:t xml:space="preserve">：全部依赖下载均通过国内镜像节点完成，同时内置了 API 请求代理配置项，支持为每个 AI 服务单独指定代理地址，解决国内网络环境下部分 API 访问不稳定的问题。</w:t>
      </w:r>
    </w:p>
    <w:bookmarkEnd w:id="72"/>
    <w:bookmarkStart w:id="73" w:name="常见问题"/>
    <w:p>
      <w:pPr>
        <w:pStyle w:val="Heading3"/>
      </w:pPr>
      <w:r>
        <w:t xml:space="preserve">常见问题</w:t>
      </w:r>
    </w:p>
    <w:p>
      <w:pPr>
        <w:pStyle w:val="FirstParagraph"/>
      </w:pPr>
      <w:r>
        <w:t xml:space="preserve">以下是国内版安装过程中最常遇到的三类问题及其解决方法，供排查参考。</w:t>
      </w:r>
    </w:p>
    <w:p>
      <w:pPr>
        <w:pStyle w:val="BodyText"/>
      </w:pPr>
      <w:r>
        <w:rPr>
          <w:bCs/>
          <w:b/>
        </w:rPr>
        <w:t xml:space="preserve">Q1: 安装失败怎么办？</w:t>
      </w:r>
    </w:p>
    <w:p>
      <w:pPr>
        <w:pStyle w:val="BodyText"/>
      </w:pPr>
      <w:r>
        <w:t xml:space="preserve">安装失败最常见的原因是 Node.js 版本低于 22.0.0。先检查当前版本，若版本不足则使用 nvm 升级后重试。命令如下：</w:t>
      </w:r>
    </w:p>
    <w:p>
      <w:pPr>
        <w:pStyle w:val="SourceCode"/>
      </w:pPr>
      <w:r>
        <w:rPr>
          <w:rStyle w:val="CommentTok"/>
        </w:rPr>
        <w:t xml:space="preserve"># 检查 Node.js 版本（需要 22+）</w:t>
      </w:r>
      <w:r>
        <w:br/>
      </w:r>
      <w:r>
        <w:rPr>
          <w:rStyle w:val="ExtensionTok"/>
        </w:rPr>
        <w:t xml:space="preserve">node</w:t>
      </w:r>
      <w:r>
        <w:rPr>
          <w:rStyle w:val="NormalTok"/>
        </w:rPr>
        <w:t xml:space="preserve"> </w:t>
      </w:r>
      <w:r>
        <w:rPr>
          <w:rStyle w:val="AttributeTok"/>
        </w:rPr>
        <w:t xml:space="preserve">--version</w:t>
      </w:r>
      <w:r>
        <w:br/>
      </w:r>
      <w:r>
        <w:br/>
      </w:r>
      <w:r>
        <w:rPr>
          <w:rStyle w:val="CommentTok"/>
        </w:rPr>
        <w:t xml:space="preserve"># 如果版本过低，使用 nvm 升级</w:t>
      </w:r>
      <w:r>
        <w:br/>
      </w:r>
      <w:r>
        <w:rPr>
          <w:rStyle w:val="ExtensionTok"/>
        </w:rPr>
        <w:t xml:space="preserve">nvm</w:t>
      </w:r>
      <w:r>
        <w:rPr>
          <w:rStyle w:val="NormalTok"/>
        </w:rPr>
        <w:t xml:space="preserve"> install 22</w:t>
      </w:r>
      <w:r>
        <w:br/>
      </w:r>
      <w:r>
        <w:rPr>
          <w:rStyle w:val="ExtensionTok"/>
        </w:rPr>
        <w:t xml:space="preserve">nvm</w:t>
      </w:r>
      <w:r>
        <w:rPr>
          <w:rStyle w:val="NormalTok"/>
        </w:rPr>
        <w:t xml:space="preserve"> use 22</w:t>
      </w:r>
    </w:p>
    <w:p>
      <w:pPr>
        <w:pStyle w:val="FirstParagraph"/>
      </w:pPr>
      <w:r>
        <w:t xml:space="preserve">升级完成后重新执行安装脚本即可。若问题依然存在，可尝试全局安装备用方案（见本节”全局安装”部分）。</w:t>
      </w:r>
    </w:p>
    <w:p>
      <w:pPr>
        <w:pStyle w:val="BodyText"/>
      </w:pPr>
      <w:r>
        <w:rPr>
          <w:bCs/>
          <w:b/>
        </w:rPr>
        <w:t xml:space="preserve">Q2: 如何更新到最新版本？</w:t>
      </w:r>
    </w:p>
    <w:p>
      <w:pPr>
        <w:pStyle w:val="BodyText"/>
      </w:pPr>
      <w:r>
        <w:t xml:space="preserve">重新运行安装脚本即可完成更新，脚本会自动检测已安装版本并替换为最新版。命令如下：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更新过程中网关服务会短暂中断，更新完成后自动恢复。若使用了守护进程，脚本也会同步更新服务配置。</w:t>
      </w:r>
    </w:p>
    <w:p>
      <w:pPr>
        <w:pStyle w:val="BodyText"/>
      </w:pPr>
      <w:r>
        <w:rPr>
          <w:bCs/>
          <w:b/>
        </w:rPr>
        <w:t xml:space="preserve">Q3: 如何卸载？</w:t>
      </w:r>
    </w:p>
    <w:p>
      <w:pPr>
        <w:pStyle w:val="BodyText"/>
      </w:pPr>
      <w:r>
        <w:t xml:space="preserve">完整卸载分为三步：停止服务、卸载程序包、删除配置文件（可选）。命令如下：</w:t>
      </w:r>
    </w:p>
    <w:p>
      <w:pPr>
        <w:pStyle w:val="SourceCode"/>
      </w:pPr>
      <w:r>
        <w:rPr>
          <w:rStyle w:val="CommentTok"/>
        </w:rPr>
        <w:t xml:space="preserve"># 停止并注销后台服务</w:t>
      </w:r>
      <w:r>
        <w:br/>
      </w:r>
      <w:r>
        <w:rPr>
          <w:rStyle w:val="ExtensionTok"/>
        </w:rPr>
        <w:t xml:space="preserve">openclaw-cn</w:t>
      </w:r>
      <w:r>
        <w:rPr>
          <w:rStyle w:val="NormalTok"/>
        </w:rPr>
        <w:t xml:space="preserve"> gateway stop</w:t>
      </w:r>
      <w:r>
        <w:br/>
      </w:r>
      <w:r>
        <w:br/>
      </w:r>
      <w:r>
        <w:rPr>
          <w:rStyle w:val="CommentTok"/>
        </w:rPr>
        <w:t xml:space="preserve"># 卸载 npm 包</w:t>
      </w:r>
      <w:r>
        <w:br/>
      </w:r>
      <w:r>
        <w:rPr>
          <w:rStyle w:val="ExtensionTok"/>
        </w:rPr>
        <w:t xml:space="preserve">npm</w:t>
      </w:r>
      <w:r>
        <w:rPr>
          <w:rStyle w:val="NormalTok"/>
        </w:rPr>
        <w:t xml:space="preserve"> uninstall </w:t>
      </w:r>
      <w:r>
        <w:rPr>
          <w:rStyle w:val="AttributeTok"/>
        </w:rPr>
        <w:t xml:space="preserve">-g</w:t>
      </w:r>
      <w:r>
        <w:rPr>
          <w:rStyle w:val="NormalTok"/>
        </w:rPr>
        <w:t xml:space="preserve"> openclaw-cn</w:t>
      </w:r>
      <w:r>
        <w:br/>
      </w:r>
      <w:r>
        <w:br/>
      </w:r>
      <w:r>
        <w:rPr>
          <w:rStyle w:val="CommentTok"/>
        </w:rPr>
        <w:t xml:space="preserve"># 删除配置和数据文件（可选，删除后配置不可恢复）</w:t>
      </w:r>
      <w:r>
        <w:br/>
      </w:r>
      <w:r>
        <w:rPr>
          <w:rStyle w:val="FunctionTok"/>
        </w:rPr>
        <w:t xml:space="preserve">rm</w:t>
      </w:r>
      <w:r>
        <w:rPr>
          <w:rStyle w:val="NormalTok"/>
        </w:rPr>
        <w:t xml:space="preserve"> </w:t>
      </w:r>
      <w:r>
        <w:rPr>
          <w:rStyle w:val="AttributeTok"/>
        </w:rPr>
        <w:t xml:space="preserve">-rf</w:t>
      </w:r>
      <w:r>
        <w:rPr>
          <w:rStyle w:val="NormalTok"/>
        </w:rPr>
        <w:t xml:space="preserve"> ~/.openclaw</w:t>
      </w:r>
    </w:p>
    <w:p>
      <w:pPr>
        <w:pStyle w:val="FirstParagraph"/>
      </w:pPr>
      <w:r>
        <w:t xml:space="preserve">若仅是临时停用而非彻底卸载，建议只执行第一步停止服务，保留配置文件以便后续恢复使用。</w:t>
      </w:r>
    </w:p>
    <w:p>
      <w:r>
        <w:pict>
          <v:rect style="width:0;height:1.5pt" o:hralign="center" o:hrstd="t" o:hr="t"/>
        </w:pict>
      </w:r>
    </w:p>
    <w:bookmarkEnd w:id="73"/>
    <w:bookmarkEnd w:id="74"/>
    <w:bookmarkStart w:id="89" w:name="cloudflare-workers部署"/>
    <w:p>
      <w:pPr>
        <w:pStyle w:val="Heading2"/>
      </w:pPr>
      <w:r>
        <w:t xml:space="preserve">3.4 Cloudflare Workers部署</w:t>
      </w:r>
    </w:p>
    <w:p>
      <w:pPr>
        <w:pStyle w:val="FirstParagraph"/>
      </w:pPr>
      <w:r>
        <w:t xml:space="preserve">本节适合希望将 OpenClaw 网关部署在公网并获得全球边缘网络加速的用户。Cloudflare Workers 是 Cloudflare 提供的 Serverless 计算平台，将 OpenClaw 部署在其上后，用户的请求会被路由到全球最近的 Cloudflare 节点处理，能够有效降低延迟。这一方案尤其适合需要 24 小时在线服务、同时不希望自行维护服务器的用户。</w:t>
      </w:r>
    </w:p>
    <w:bookmarkStart w:id="75" w:name="为什么选择cloudflare-workers"/>
    <w:p>
      <w:pPr>
        <w:pStyle w:val="Heading3"/>
      </w:pPr>
      <w:r>
        <w:t xml:space="preserve">为什么选择Cloudflare Workers</w:t>
      </w:r>
    </w:p>
    <w:p>
      <w:pPr>
        <w:pStyle w:val="FirstParagraph"/>
      </w:pPr>
      <w:r>
        <w:t xml:space="preserve">与本地部署或自建服务器相比，Cloudflare Workers 方案具备以下五项优势，见表3-5。</w:t>
      </w:r>
    </w:p>
    <w:p>
      <w:pPr>
        <w:pStyle w:val="BodyText"/>
      </w:pPr>
      <w:r>
        <w:t xml:space="preserve">表3-5 Cloudflare Workers部署优势概览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优势</w:t>
            </w:r>
          </w:p>
        </w:tc>
        <w:tc>
          <w:tcPr/>
          <w:p>
            <w:pPr>
              <w:pStyle w:val="Compact"/>
              <w:jc w:val="left"/>
            </w:pPr>
            <w:r>
              <w:t xml:space="preserve">说明</w:t>
            </w:r>
          </w:p>
        </w:tc>
      </w:tr>
      <w:tr>
        <w:tc>
          <w:tcPr/>
          <w:p>
            <w:pPr>
              <w:pStyle w:val="Compact"/>
              <w:jc w:val="left"/>
            </w:pPr>
            <w:r>
              <w:t xml:space="preserve">全球加速</w:t>
            </w:r>
          </w:p>
        </w:tc>
        <w:tc>
          <w:tcPr/>
          <w:p>
            <w:pPr>
              <w:pStyle w:val="Compact"/>
              <w:jc w:val="left"/>
            </w:pPr>
            <w:r>
              <w:t xml:space="preserve">部署在Cloudflare全球边缘网络，自动就近处理请求</w:t>
            </w:r>
          </w:p>
        </w:tc>
      </w:tr>
      <w:tr>
        <w:tc>
          <w:tcPr/>
          <w:p>
            <w:pPr>
              <w:pStyle w:val="Compact"/>
              <w:jc w:val="left"/>
            </w:pPr>
            <w:r>
              <w:t xml:space="preserve">成本可控</w:t>
            </w:r>
          </w:p>
        </w:tc>
        <w:tc>
          <w:tcPr/>
          <w:p>
            <w:pPr>
              <w:pStyle w:val="Compact"/>
              <w:jc w:val="left"/>
            </w:pPr>
            <w:r>
              <w:t xml:space="preserve">5美元/月起步，费用透明</w:t>
            </w:r>
          </w:p>
        </w:tc>
      </w:tr>
      <w:tr>
        <w:tc>
          <w:tcPr/>
          <w:p>
            <w:pPr>
              <w:pStyle w:val="Compact"/>
              <w:jc w:val="left"/>
            </w:pPr>
            <w:r>
              <w:t xml:space="preserve">安全可靠</w:t>
            </w:r>
          </w:p>
        </w:tc>
        <w:tc>
          <w:tcPr/>
          <w:p>
            <w:pPr>
              <w:pStyle w:val="Compact"/>
              <w:jc w:val="left"/>
            </w:pPr>
            <w:r>
              <w:t xml:space="preserve">内置Zero Trust安全认证，防止未授权访问</w:t>
            </w:r>
          </w:p>
        </w:tc>
      </w:tr>
      <w:tr>
        <w:tc>
          <w:tcPr/>
          <w:p>
            <w:pPr>
              <w:pStyle w:val="Compact"/>
              <w:jc w:val="left"/>
            </w:pPr>
            <w:r>
              <w:t xml:space="preserve">快速部署</w:t>
            </w:r>
          </w:p>
        </w:tc>
        <w:tc>
          <w:tcPr/>
          <w:p>
            <w:pPr>
              <w:pStyle w:val="Compact"/>
              <w:jc w:val="left"/>
            </w:pPr>
            <w:r>
              <w:t xml:space="preserve">一键部署，全程约10分钟</w:t>
            </w:r>
          </w:p>
        </w:tc>
      </w:tr>
      <w:tr>
        <w:tc>
          <w:tcPr/>
          <w:p>
            <w:pPr>
              <w:pStyle w:val="Compact"/>
              <w:jc w:val="left"/>
            </w:pPr>
            <w:r>
              <w:t xml:space="preserve">无需运维</w:t>
            </w:r>
          </w:p>
        </w:tc>
        <w:tc>
          <w:tcPr/>
          <w:p>
            <w:pPr>
              <w:pStyle w:val="Compact"/>
              <w:jc w:val="left"/>
            </w:pPr>
            <w:r>
              <w:t xml:space="preserve">Serverless架构，无需关注服务器维护</w:t>
            </w:r>
          </w:p>
        </w:tc>
      </w:tr>
    </w:tbl>
    <w:p>
      <w:pPr>
        <w:pStyle w:val="BodyText"/>
      </w:pPr>
      <w:r>
        <w:t xml:space="preserve">需要特别注意的是，Cloudflare Workers 方案需要使用 Workers Paid 计划，每月基础费用为 5 美元，高频使用时可能产生额外的按量计费。在决定使用此方案前，请确认已准备好信用卡用于订阅付费计划。</w:t>
      </w:r>
    </w:p>
    <w:bookmarkEnd w:id="75"/>
    <w:bookmarkStart w:id="76" w:name="前置要求-1"/>
    <w:p>
      <w:pPr>
        <w:pStyle w:val="Heading3"/>
      </w:pPr>
      <w:r>
        <w:t xml:space="preserve">前置要求</w:t>
      </w:r>
    </w:p>
    <w:p>
      <w:pPr>
        <w:pStyle w:val="FirstParagraph"/>
      </w:pPr>
      <w:r>
        <w:t xml:space="preserve">在开始部署之前，需要准备以下条件：</w:t>
      </w:r>
    </w:p>
    <w:p>
      <w:pPr>
        <w:numPr>
          <w:ilvl w:val="0"/>
          <w:numId w:val="1004"/>
        </w:numPr>
        <w:pStyle w:val="Compact"/>
      </w:pPr>
      <w:r>
        <w:t xml:space="preserve">已注册的 Cloudflare 账号（可在 Cloudflare 官网免费注册，搜索”Cloudflare 注册”即可找到官网）</w:t>
      </w:r>
    </w:p>
    <w:p>
      <w:pPr>
        <w:numPr>
          <w:ilvl w:val="0"/>
          <w:numId w:val="1004"/>
        </w:numPr>
        <w:pStyle w:val="Compact"/>
      </w:pPr>
      <w:r>
        <w:t xml:space="preserve">已订阅 Workers Paid 计划（基础费用 5 美元/月，需绑定信用卡）</w:t>
      </w:r>
    </w:p>
    <w:p>
      <w:pPr>
        <w:numPr>
          <w:ilvl w:val="0"/>
          <w:numId w:val="1004"/>
        </w:numPr>
        <w:pStyle w:val="Compact"/>
      </w:pPr>
      <w:r>
        <w:t xml:space="preserve">用于创建 R2 对象存储 API 令牌的权限（账号的 Admin 或 Super Administrator 角色）</w:t>
      </w:r>
    </w:p>
    <w:p>
      <w:pPr>
        <w:pStyle w:val="FirstParagraph"/>
      </w:pPr>
      <w:r>
        <w:t xml:space="preserve">若账号尚未订阅付费计划，需先前往 Cloudflare 控制台的 Workers 页面完成升级，否则部署步骤中将无法创建 Workers 应用。</w:t>
      </w:r>
    </w:p>
    <w:bookmarkEnd w:id="76"/>
    <w:bookmarkStart w:id="85" w:name="部署流程"/>
    <w:p>
      <w:pPr>
        <w:pStyle w:val="Heading3"/>
      </w:pPr>
      <w:r>
        <w:t xml:space="preserve">部署流程</w:t>
      </w:r>
    </w:p>
    <w:p>
      <w:pPr>
        <w:pStyle w:val="FirstParagraph"/>
      </w:pPr>
      <w:r>
        <w:t xml:space="preserve">Cloudflare Workers 部署流程共分五步，从一键部署应用到注入环境变量，整个过程约需 10 至 15 分钟。以下步骤假设读者已完成 Cloudflare 账号注册和 Workers Paid 计划订阅。</w:t>
      </w:r>
    </w:p>
    <w:bookmarkStart w:id="80" w:name="第一步一键部署moltworker"/>
    <w:p>
      <w:pPr>
        <w:pStyle w:val="Heading4"/>
      </w:pPr>
      <w:r>
        <w:t xml:space="preserve">第一步：一键部署Moltworker</w:t>
      </w:r>
    </w:p>
    <w:p>
      <w:pPr>
        <w:pStyle w:val="FirstParagraph"/>
      </w:pPr>
      <w:r>
        <w:t xml:space="preserve">在浏览器中搜索”Cloudflare Workers 一键部署”找到 Cloudflare 官方的部署入口，使用官方提供的部署按钮完成 Moltworker 应用的初始部署。</w:t>
      </w:r>
    </w:p>
    <w:p>
      <w:pPr>
        <w:pStyle w:val="BodyText"/>
      </w:pPr>
      <w:r>
        <w:t xml:space="preserve">部署时最重要的配置项是</w:t>
      </w:r>
      <w:r>
        <w:t xml:space="preserve"> </w:t>
      </w:r>
      <w:r>
        <w:rPr>
          <w:rStyle w:val="VerbatimChar"/>
        </w:rPr>
        <w:t xml:space="preserve">MOLTBOT_GATEWAY_TOKEN</w:t>
      </w:r>
      <w:r>
        <w:t xml:space="preserve">，这是后续进入管理后台的唯一凭证，务必修改为足够复杂的自定义密码并妥善保存。建议使用密码管理工具生成随机强密码，长度不少于 32 位。若部署后遗失此 Token，需要重新部署应用才能恢复访问。</w:t>
      </w:r>
    </w:p>
    <w:p>
      <w:pPr>
        <w:pStyle w:val="BodyText"/>
      </w:pPr>
      <w:r>
        <w:t xml:space="preserve">如图3-5所示，Cloudflare Workers 部署配置界面会显示所有可配置的环境变量，可在此处直接修改 Token 值。</w:t>
      </w:r>
    </w:p>
    <w:p>
      <w:pPr>
        <w:pStyle w:val="CaptionedFigure"/>
      </w:pPr>
      <w:r>
        <w:drawing>
          <wp:inline>
            <wp:extent cx="3810000" cy="2540000"/>
            <wp:effectExtent b="0" l="0" r="0" t="0"/>
            <wp:docPr descr="Cloudflare Workers 部署" title="" id="78" name="Picture"/>
            <a:graphic>
              <a:graphicData uri="http://schemas.openxmlformats.org/drawingml/2006/picture">
                <pic:pic>
                  <pic:nvPicPr>
                    <pic:cNvPr descr="output/media/ch03/3145c5a986a7375ce31dada0914e109519ab5ab2.webp" id="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Cloudflare Workers 部署</w:t>
      </w:r>
    </w:p>
    <w:p>
      <w:pPr>
        <w:pStyle w:val="BodyText"/>
      </w:pPr>
      <w:r>
        <w:t xml:space="preserve">图3-5 Cloudflare Workers部署配置界面</w:t>
      </w:r>
    </w:p>
    <w:bookmarkEnd w:id="80"/>
    <w:bookmarkStart w:id="81" w:name="第二步等待构建"/>
    <w:p>
      <w:pPr>
        <w:pStyle w:val="Heading4"/>
      </w:pPr>
      <w:r>
        <w:t xml:space="preserve">第二步：等待构建</w:t>
      </w:r>
    </w:p>
    <w:p>
      <w:pPr>
        <w:pStyle w:val="FirstParagraph"/>
      </w:pPr>
      <w:r>
        <w:t xml:space="preserve">点击部署按钮后，Cloudflare 会自动拉取代码、编译并部署到边缘网络，整个过程通常需要 10 分钟左右。可以点击页面上的”继续处理项目”跳过等待界面，转到项目管理页面查看构建进度。构建日志中出现”Deployment complete”字样时，表示部署成功完成，可以进行下一步配置。</w:t>
      </w:r>
    </w:p>
    <w:bookmarkEnd w:id="81"/>
    <w:bookmarkStart w:id="82" w:name="第三步配置accesszero-trust"/>
    <w:p>
      <w:pPr>
        <w:pStyle w:val="Heading4"/>
      </w:pPr>
      <w:r>
        <w:t xml:space="preserve">第三步：配置Access（Zero Trust）</w:t>
      </w:r>
    </w:p>
    <w:p>
      <w:pPr>
        <w:pStyle w:val="FirstParagraph"/>
      </w:pPr>
      <w:r>
        <w:t xml:space="preserve">为了保护管理界面不被未授权用户访问，需要通过 Cloudflare Zero Trust 的 Access 功能为 Moltworker 应用配置访问策略。此步骤需要在 Cloudflare 控制台的 Zero Trust 模块中完成，完成后需要记录两个配置变量：</w:t>
      </w:r>
      <w:r>
        <w:rPr>
          <w:rStyle w:val="VerbatimChar"/>
        </w:rPr>
        <w:t xml:space="preserve">CF_ACCESS_AUD</w:t>
      </w:r>
      <w:r>
        <w:t xml:space="preserve"> </w:t>
      </w:r>
      <w:r>
        <w:t xml:space="preserve">和</w:t>
      </w:r>
      <w:r>
        <w:t xml:space="preserve"> </w:t>
      </w:r>
      <w:r>
        <w:rPr>
          <w:rStyle w:val="VerbatimChar"/>
        </w:rPr>
        <w:t xml:space="preserve">CF_ACCESS_TEAM_DOMAIN</w:t>
      </w:r>
      <w:r>
        <w:t xml:space="preserve">。</w:t>
      </w:r>
    </w:p>
    <w:p>
      <w:pPr>
        <w:pStyle w:val="BodyText"/>
      </w:pPr>
      <w:r>
        <w:rPr>
          <w:bCs/>
          <w:b/>
        </w:rPr>
        <w:t xml:space="preserve">创建应用</w:t>
      </w:r>
      <w:r>
        <w:t xml:space="preserve">：进入 Zero Trust 控制台，依次点击 Access、Applications，选择”Add an Application”，应用类型选择”Self-hosted”。</w:t>
      </w:r>
    </w:p>
    <w:p>
      <w:pPr>
        <w:pStyle w:val="BodyText"/>
      </w:pPr>
      <w:r>
        <w:rPr>
          <w:bCs/>
          <w:b/>
        </w:rPr>
        <w:t xml:space="preserve">设置域名</w:t>
      </w:r>
      <w:r>
        <w:t xml:space="preserve">：应用域名的子域填写</w:t>
      </w:r>
      <w:r>
        <w:t xml:space="preserve"> </w:t>
      </w:r>
      <w:r>
        <w:rPr>
          <w:rStyle w:val="VerbatimChar"/>
        </w:rPr>
        <w:t xml:space="preserve">moltbot-sandbox</w:t>
      </w:r>
      <w:r>
        <w:t xml:space="preserve">，主域选择 Cloudflare 分配的 Worker 域名或已绑定的自定义域名。会话时长（Session Duration）建议设置为较长时间（如 30 天），避免频繁重新验证。</w:t>
      </w:r>
    </w:p>
    <w:p>
      <w:pPr>
        <w:pStyle w:val="BodyText"/>
      </w:pPr>
      <w:r>
        <w:rPr>
          <w:bCs/>
          <w:b/>
        </w:rPr>
        <w:t xml:space="preserve">配置策略</w:t>
      </w:r>
      <w:r>
        <w:t xml:space="preserve">：系统会自动生成名为”moltbot-sandbox - Production”的默认策略，使用邮箱验证码方式登录，无需额外修改，保存即可。</w:t>
      </w:r>
    </w:p>
    <w:p>
      <w:pPr>
        <w:pStyle w:val="BodyText"/>
      </w:pPr>
      <w:r>
        <w:rPr>
          <w:bCs/>
          <w:b/>
        </w:rPr>
        <w:t xml:space="preserve">获取 CF_ACCESS_AUD</w:t>
      </w:r>
      <w:r>
        <w:t xml:space="preserve">：策略保存后，在应用列表中找到刚创建的应用，点击右侧的编辑按钮，切换到”Overview”标签页，找到”Application Audience (AUD) Tag”字段，复制其中的哈希值，即为</w:t>
      </w:r>
      <w:r>
        <w:t xml:space="preserve"> </w:t>
      </w:r>
      <w:r>
        <w:rPr>
          <w:rStyle w:val="VerbatimChar"/>
        </w:rPr>
        <w:t xml:space="preserve">CF_ACCESS_AUD</w:t>
      </w:r>
      <w:r>
        <w:t xml:space="preserve"> </w:t>
      </w:r>
      <w:r>
        <w:t xml:space="preserve">的值。</w:t>
      </w:r>
    </w:p>
    <w:p>
      <w:pPr>
        <w:pStyle w:val="BodyText"/>
      </w:pPr>
      <w:r>
        <w:rPr>
          <w:bCs/>
          <w:b/>
        </w:rPr>
        <w:t xml:space="preserve">获取 CF_ACCESS_TEAM_DOMAIN</w:t>
      </w:r>
      <w:r>
        <w:t xml:space="preserve">：进入 Zero Trust 的 Settings 页面，在”General”部分找到团队域名，格式为</w:t>
      </w:r>
      <w:r>
        <w:t xml:space="preserve"> </w:t>
      </w:r>
      <w:r>
        <w:rPr>
          <w:rStyle w:val="VerbatimChar"/>
        </w:rPr>
        <w:t xml:space="preserve">xxxxxx.cloudflareaccess.com</w:t>
      </w:r>
      <w:r>
        <w:t xml:space="preserve">，此即为</w:t>
      </w:r>
      <w:r>
        <w:t xml:space="preserve"> </w:t>
      </w:r>
      <w:r>
        <w:rPr>
          <w:rStyle w:val="VerbatimChar"/>
        </w:rPr>
        <w:t xml:space="preserve">CF_ACCESS_TEAM_DOMAIN</w:t>
      </w:r>
      <w:r>
        <w:t xml:space="preserve"> </w:t>
      </w:r>
      <w:r>
        <w:t xml:space="preserve">的值。</w:t>
      </w:r>
    </w:p>
    <w:bookmarkEnd w:id="82"/>
    <w:bookmarkStart w:id="83" w:name="第四步配置r2对象存储"/>
    <w:p>
      <w:pPr>
        <w:pStyle w:val="Heading4"/>
      </w:pPr>
      <w:r>
        <w:t xml:space="preserve">第四步：配置R2对象存储</w:t>
      </w:r>
    </w:p>
    <w:p>
      <w:pPr>
        <w:pStyle w:val="FirstParagraph"/>
      </w:pPr>
      <w:r>
        <w:t xml:space="preserve">OpenClaw 需要使用 Cloudflare R2 对象存储来持久化网关状态数据，因此需要获取 R2 相关的三个配置变量：</w:t>
      </w:r>
      <w:r>
        <w:rPr>
          <w:rStyle w:val="VerbatimChar"/>
        </w:rPr>
        <w:t xml:space="preserve">CF_ACCOUNT_ID</w:t>
      </w:r>
      <w:r>
        <w:t xml:space="preserve">、</w:t>
      </w:r>
      <w:r>
        <w:rPr>
          <w:rStyle w:val="VerbatimChar"/>
        </w:rPr>
        <w:t xml:space="preserve">R2_ACCESS_KEY_ID</w:t>
      </w:r>
      <w:r>
        <w:t xml:space="preserve">、</w:t>
      </w:r>
      <w:r>
        <w:rPr>
          <w:rStyle w:val="VerbatimChar"/>
        </w:rPr>
        <w:t xml:space="preserve">R2_SECRET_ACCESS_KEY</w:t>
      </w:r>
      <w:r>
        <w:t xml:space="preserve">。</w:t>
      </w:r>
    </w:p>
    <w:p>
      <w:pPr>
        <w:pStyle w:val="BodyText"/>
      </w:pPr>
      <w:r>
        <w:rPr>
          <w:bCs/>
          <w:b/>
        </w:rPr>
        <w:t xml:space="preserve">获取 Account ID</w:t>
      </w:r>
      <w:r>
        <w:t xml:space="preserve">：在 Cloudflare 控制台左侧导航中进入 R2 的 Overview 页面，右侧的 Account Details 面板中显示的”Account ID”即为</w:t>
      </w:r>
      <w:r>
        <w:t xml:space="preserve"> </w:t>
      </w:r>
      <w:r>
        <w:rPr>
          <w:rStyle w:val="VerbatimChar"/>
        </w:rPr>
        <w:t xml:space="preserve">CF_ACCOUNT_ID</w:t>
      </w:r>
      <w:r>
        <w:t xml:space="preserve"> </w:t>
      </w:r>
      <w:r>
        <w:t xml:space="preserve">的值。</w:t>
      </w:r>
    </w:p>
    <w:p>
      <w:pPr>
        <w:pStyle w:val="BodyText"/>
      </w:pPr>
      <w:r>
        <w:rPr>
          <w:bCs/>
          <w:b/>
        </w:rPr>
        <w:t xml:space="preserve">创建 API 令牌</w:t>
      </w:r>
      <w:r>
        <w:t xml:space="preserve">：在 R2 Overview 页面中点击”Manage R2 API Tokens”，然后选择”Create API Token”。权限类型选择”Object Read &amp; Write”；为降低安全风险，建议在存储桶范围中选择”Specific Bucket”并指定为</w:t>
      </w:r>
      <w:r>
        <w:t xml:space="preserve"> </w:t>
      </w:r>
      <w:r>
        <w:rPr>
          <w:rStyle w:val="VerbatimChar"/>
        </w:rPr>
        <w:t xml:space="preserve">moltbot-data</w:t>
      </w:r>
      <w:r>
        <w:t xml:space="preserve">，而非授予所有存储桶的访问权限。</w:t>
      </w:r>
    </w:p>
    <w:p>
      <w:pPr>
        <w:pStyle w:val="BodyText"/>
      </w:pPr>
      <w:r>
        <w:rPr>
          <w:bCs/>
          <w:b/>
        </w:rPr>
        <w:t xml:space="preserve">保存密钥</w:t>
      </w:r>
      <w:r>
        <w:t xml:space="preserve">：令牌创建成功后，页面会显示”Access Key ID”和”Secret Access Key”两个值，务必在关闭页面前复制并保存，因为 Secret Access Key 只显示一次，之后无法再次查看。</w:t>
      </w:r>
    </w:p>
    <w:bookmarkEnd w:id="83"/>
    <w:bookmarkStart w:id="84" w:name="第五步注入变量并重启"/>
    <w:p>
      <w:pPr>
        <w:pStyle w:val="Heading4"/>
      </w:pPr>
      <w:r>
        <w:t xml:space="preserve">第五步：注入变量并重启</w:t>
      </w:r>
    </w:p>
    <w:p>
      <w:pPr>
        <w:pStyle w:val="FirstParagraph"/>
      </w:pPr>
      <w:r>
        <w:t xml:space="preserve">将上述步骤中收集到的所有配置变量注入到 Moltworker 应用中，使其正式生效。操作步骤如下：</w:t>
      </w:r>
    </w:p>
    <w:p>
      <w:pPr>
        <w:pStyle w:val="BodyText"/>
      </w:pPr>
      <w:r>
        <w:t xml:space="preserve">进入 Workers 控制台，找到 Moltworker 项目，依次点击 Settings、Variables and Secrets。依次添加以下六个变量：</w:t>
      </w:r>
      <w:r>
        <w:rPr>
          <w:rStyle w:val="VerbatimChar"/>
        </w:rPr>
        <w:t xml:space="preserve">MOLTBOT_GATEWAY_TOKEN</w:t>
      </w:r>
      <w:r>
        <w:t xml:space="preserve">、</w:t>
      </w:r>
      <w:r>
        <w:rPr>
          <w:rStyle w:val="VerbatimChar"/>
        </w:rPr>
        <w:t xml:space="preserve">CF_ACCESS_AUD</w:t>
      </w:r>
      <w:r>
        <w:t xml:space="preserve">、</w:t>
      </w:r>
      <w:r>
        <w:rPr>
          <w:rStyle w:val="VerbatimChar"/>
        </w:rPr>
        <w:t xml:space="preserve">CF_ACCESS_TEAM_DOMAIN</w:t>
      </w:r>
      <w:r>
        <w:t xml:space="preserve">、</w:t>
      </w:r>
      <w:r>
        <w:rPr>
          <w:rStyle w:val="VerbatimChar"/>
        </w:rPr>
        <w:t xml:space="preserve">CF_ACCOUNT_ID</w:t>
      </w:r>
      <w:r>
        <w:t xml:space="preserve">、</w:t>
      </w:r>
      <w:r>
        <w:rPr>
          <w:rStyle w:val="VerbatimChar"/>
        </w:rPr>
        <w:t xml:space="preserve">R2_ACCESS_KEY_ID</w:t>
      </w:r>
      <w:r>
        <w:t xml:space="preserve">、</w:t>
      </w:r>
      <w:r>
        <w:rPr>
          <w:rStyle w:val="VerbatimChar"/>
        </w:rPr>
        <w:t xml:space="preserve">R2_SECRET_ACCESS_KEY</w:t>
      </w:r>
      <w:r>
        <w:t xml:space="preserve">。所有变量均建议设置为”Secret”类型，避免在日志中被明文记录。</w:t>
      </w:r>
    </w:p>
    <w:p>
      <w:pPr>
        <w:pStyle w:val="BodyText"/>
      </w:pPr>
      <w:r>
        <w:t xml:space="preserve">变量全部填写完成后，点击”Deploy”按钮重新部署，新的配置将在部署完成后立即生效。</w:t>
      </w:r>
    </w:p>
    <w:bookmarkEnd w:id="84"/>
    <w:bookmarkEnd w:id="85"/>
    <w:bookmarkStart w:id="86" w:name="访问与管理"/>
    <w:p>
      <w:pPr>
        <w:pStyle w:val="Heading3"/>
      </w:pPr>
      <w:r>
        <w:t xml:space="preserve">访问与管理</w:t>
      </w:r>
    </w:p>
    <w:p>
      <w:pPr>
        <w:pStyle w:val="FirstParagraph"/>
      </w:pPr>
      <w:r>
        <w:t xml:space="preserve">部署完成后，可通过以下两种地址访问 Moltworker 服务。访问 Worker 网关接口时需要携带 Token 参数，地址格式如下所示。命令如下：</w:t>
      </w:r>
    </w:p>
    <w:p>
      <w:pPr>
        <w:pStyle w:val="SourceCode"/>
      </w:pPr>
      <w:r>
        <w:rPr>
          <w:rStyle w:val="VerbatimChar"/>
        </w:rPr>
        <w:t xml:space="preserve">https://moltbot-sandbox.xxxxxxxx.workers.dev?token=MOLTBOT_GATEWAY_TOKEN</w:t>
      </w:r>
    </w:p>
    <w:p>
      <w:pPr>
        <w:pStyle w:val="FirstParagraph"/>
      </w:pPr>
      <w:r>
        <w:t xml:space="preserve">访问 Web 管理后台时需要通过 Cloudflare Access 的邮箱验证，管理后台地址格式如下。命令如下：</w:t>
      </w:r>
    </w:p>
    <w:p>
      <w:pPr>
        <w:pStyle w:val="SourceCode"/>
      </w:pPr>
      <w:r>
        <w:rPr>
          <w:rStyle w:val="VerbatimChar"/>
        </w:rPr>
        <w:t xml:space="preserve">https://moltbot-sandbox.xxxxxxxx.workers.dev/_admin/</w:t>
      </w:r>
    </w:p>
    <w:p>
      <w:pPr>
        <w:pStyle w:val="FirstParagraph"/>
      </w:pPr>
      <w:r>
        <w:t xml:space="preserve">首次访问管理后台时，系统会向账号绑定的邮箱发送一次性验证码，输入验证码后会在本地保存会话凭证，此后在会话有效期内无需重复验证。</w:t>
      </w:r>
    </w:p>
    <w:bookmarkEnd w:id="86"/>
    <w:bookmarkStart w:id="87" w:name="基础使用"/>
    <w:p>
      <w:pPr>
        <w:pStyle w:val="Heading3"/>
      </w:pPr>
      <w:r>
        <w:t xml:space="preserve">基础使用</w:t>
      </w:r>
    </w:p>
    <w:p>
      <w:pPr>
        <w:pStyle w:val="FirstParagraph"/>
      </w:pPr>
      <w:r>
        <w:t xml:space="preserve">Cloudflare Workers 部署完成后，可以通过以下常用命令对部署的实例进行管理和配置调整。</w:t>
      </w:r>
    </w:p>
    <w:p>
      <w:pPr>
        <w:pStyle w:val="BodyText"/>
      </w:pPr>
      <w:r>
        <w:rPr>
          <w:bCs/>
          <w:b/>
        </w:rPr>
        <w:t xml:space="preserve">查看或切换模型</w:t>
      </w:r>
      <w:r>
        <w:t xml:space="preserve">，命令如下：</w:t>
      </w:r>
    </w:p>
    <w:p>
      <w:pPr>
        <w:pStyle w:val="SourceCode"/>
      </w:pPr>
      <w:r>
        <w:rPr>
          <w:rStyle w:val="CommentTok"/>
        </w:rPr>
        <w:t xml:space="preserve"># 查看当前使用的模型</w:t>
      </w:r>
      <w:r>
        <w:br/>
      </w:r>
      <w:r>
        <w:rPr>
          <w:rStyle w:val="ExtensionTok"/>
        </w:rPr>
        <w:t xml:space="preserve">/model</w:t>
      </w:r>
      <w:r>
        <w:br/>
      </w:r>
      <w:r>
        <w:br/>
      </w:r>
      <w:r>
        <w:rPr>
          <w:rStyle w:val="CommentTok"/>
        </w:rPr>
        <w:t xml:space="preserve"># 切换到指定模型</w:t>
      </w:r>
      <w:r>
        <w:br/>
      </w:r>
      <w:r>
        <w:rPr>
          <w:rStyle w:val="ExtensionTok"/>
        </w:rPr>
        <w:t xml:space="preserve">/model</w:t>
      </w:r>
      <w:r>
        <w:rPr>
          <w:rStyle w:val="NormalTok"/>
        </w:rPr>
        <w:t xml:space="preserve"> minimax/MiniMax-M2.1</w:t>
      </w:r>
    </w:p>
    <w:p>
      <w:pPr>
        <w:pStyle w:val="FirstParagraph"/>
      </w:pPr>
      <w:r>
        <w:rPr>
          <w:bCs/>
          <w:b/>
        </w:rPr>
        <w:t xml:space="preserve">设置开机自启命令</w:t>
      </w:r>
      <w:r>
        <w:t xml:space="preserve">，命令如下：</w:t>
      </w:r>
    </w:p>
    <w:p>
      <w:pPr>
        <w:pStyle w:val="SourceCode"/>
      </w:pPr>
      <w:r>
        <w:rPr>
          <w:rStyle w:val="BuiltInTok"/>
        </w:rPr>
        <w:t xml:space="preserve">set</w:t>
      </w:r>
      <w:r>
        <w:rPr>
          <w:rStyle w:val="NormalTok"/>
        </w:rPr>
        <w:t xml:space="preserve"> model minimax/MiniMax-M2.1</w:t>
      </w:r>
    </w:p>
    <w:p>
      <w:pPr>
        <w:pStyle w:val="FirstParagraph"/>
      </w:pPr>
      <w:r>
        <w:rPr>
          <w:bCs/>
          <w:b/>
        </w:rPr>
        <w:t xml:space="preserve">远程终端连接</w:t>
      </w:r>
      <w:r>
        <w:t xml:space="preserve">：若需要从本地终端远程连接到 Cloudflare Workers 上的网关实例进行配置，使用以下命令登录并完成 Skills 配置。命令如下：</w:t>
      </w:r>
    </w:p>
    <w:p>
      <w:pPr>
        <w:pStyle w:val="SourceCode"/>
      </w:pPr>
      <w:r>
        <w:rPr>
          <w:rStyle w:val="CommentTok"/>
        </w:rPr>
        <w:t xml:space="preserve"># 登录到远程 Gateway（将地址替换为实际 Worker 域名）</w:t>
      </w:r>
      <w:r>
        <w:br/>
      </w:r>
      <w:r>
        <w:rPr>
          <w:rStyle w:val="ExtensionTok"/>
        </w:rPr>
        <w:t xml:space="preserve">openclaw</w:t>
      </w:r>
      <w:r>
        <w:rPr>
          <w:rStyle w:val="NormalTok"/>
        </w:rPr>
        <w:t xml:space="preserve"> gateway login </w:t>
      </w:r>
      <w:r>
        <w:rPr>
          <w:rStyle w:val="AttributeTok"/>
        </w:rPr>
        <w:t xml:space="preserve">--url</w:t>
      </w:r>
      <w:r>
        <w:rPr>
          <w:rStyle w:val="NormalTok"/>
        </w:rPr>
        <w:t xml:space="preserve"> https://moltbot-sandbox.xxxxxxxx.workers.dev</w:t>
      </w:r>
      <w:r>
        <w:br/>
      </w:r>
      <w:r>
        <w:br/>
      </w:r>
      <w:r>
        <w:rPr>
          <w:rStyle w:val="CommentTok"/>
        </w:rPr>
        <w:t xml:space="preserve"># 配置 Skills</w:t>
      </w:r>
      <w:r>
        <w:br/>
      </w:r>
      <w:r>
        <w:rPr>
          <w:rStyle w:val="ExtensionTok"/>
        </w:rPr>
        <w:t xml:space="preserve">openclaw</w:t>
      </w:r>
      <w:r>
        <w:rPr>
          <w:rStyle w:val="NormalTok"/>
        </w:rPr>
        <w:t xml:space="preserve"> configure </w:t>
      </w:r>
      <w:r>
        <w:rPr>
          <w:rStyle w:val="AttributeTok"/>
        </w:rPr>
        <w:t xml:space="preserve">--section</w:t>
      </w:r>
      <w:r>
        <w:rPr>
          <w:rStyle w:val="NormalTok"/>
        </w:rPr>
        <w:t xml:space="preserve"> skills</w:t>
      </w:r>
    </w:p>
    <w:bookmarkEnd w:id="87"/>
    <w:bookmarkStart w:id="88" w:name="成本估算"/>
    <w:p>
      <w:pPr>
        <w:pStyle w:val="Heading3"/>
      </w:pPr>
      <w:r>
        <w:t xml:space="preserve">成本估算</w:t>
      </w:r>
    </w:p>
    <w:p>
      <w:pPr>
        <w:pStyle w:val="FirstParagraph"/>
      </w:pPr>
      <w:r>
        <w:t xml:space="preserve">Cloudflare Workers 部署方案的月度费用构成相对简单，正常个人使用场景下成本基本稳定。见表3-6。</w:t>
      </w:r>
    </w:p>
    <w:p>
      <w:pPr>
        <w:pStyle w:val="BodyText"/>
      </w:pPr>
      <w:r>
        <w:t xml:space="preserve">表3-6 Cloudflare Workers部署成本估算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费用</w:t>
            </w:r>
          </w:p>
        </w:tc>
        <w:tc>
          <w:tcPr/>
          <w:p>
            <w:pPr>
              <w:pStyle w:val="Compact"/>
              <w:jc w:val="left"/>
            </w:pPr>
            <w:r>
              <w:t xml:space="preserve">说明</w:t>
            </w:r>
          </w:p>
        </w:tc>
      </w:tr>
      <w:tr>
        <w:tc>
          <w:tcPr/>
          <w:p>
            <w:pPr>
              <w:pStyle w:val="Compact"/>
              <w:jc w:val="left"/>
            </w:pPr>
            <w:r>
              <w:t xml:space="preserve">Workers Paid 计划</w:t>
            </w:r>
          </w:p>
        </w:tc>
        <w:tc>
          <w:tcPr/>
          <w:p>
            <w:pPr>
              <w:pStyle w:val="Compact"/>
              <w:jc w:val="left"/>
            </w:pPr>
            <w:r>
              <w:t xml:space="preserve">5美元/月</w:t>
            </w:r>
          </w:p>
        </w:tc>
        <w:tc>
          <w:tcPr/>
          <w:p>
            <w:pPr>
              <w:pStyle w:val="Compact"/>
              <w:jc w:val="left"/>
            </w:pPr>
            <w:r>
              <w:t xml:space="preserve">固定基础费用</w:t>
            </w:r>
          </w:p>
        </w:tc>
      </w:tr>
      <w:tr>
        <w:tc>
          <w:tcPr/>
          <w:p>
            <w:pPr>
              <w:pStyle w:val="Compact"/>
              <w:jc w:val="left"/>
            </w:pPr>
            <w:r>
              <w:t xml:space="preserve">额外请求费用</w:t>
            </w:r>
          </w:p>
        </w:tc>
        <w:tc>
          <w:tcPr/>
          <w:p>
            <w:pPr>
              <w:pStyle w:val="Compact"/>
              <w:jc w:val="left"/>
            </w:pPr>
            <w:r>
              <w:t xml:space="preserve">按量计费</w:t>
            </w:r>
          </w:p>
        </w:tc>
        <w:tc>
          <w:tcPr/>
          <w:p>
            <w:pPr>
              <w:pStyle w:val="Compact"/>
              <w:jc w:val="left"/>
            </w:pPr>
            <w:r>
              <w:t xml:space="preserve">超出免费额度后产生，个人使用通常不超出</w:t>
            </w:r>
          </w:p>
        </w:tc>
      </w:tr>
      <w:tr>
        <w:tc>
          <w:tcPr/>
          <w:p>
            <w:pPr>
              <w:pStyle w:val="Compact"/>
              <w:jc w:val="left"/>
            </w:pPr>
            <w:r>
              <w:t xml:space="preserve">R2 存储</w:t>
            </w:r>
          </w:p>
        </w:tc>
        <w:tc>
          <w:tcPr/>
          <w:p>
            <w:pPr>
              <w:pStyle w:val="Compact"/>
              <w:jc w:val="left"/>
            </w:pPr>
            <w:r>
              <w:t xml:space="preserve">免费额度内</w:t>
            </w:r>
          </w:p>
        </w:tc>
        <w:tc>
          <w:tcPr/>
          <w:p>
            <w:pPr>
              <w:pStyle w:val="Compact"/>
              <w:jc w:val="left"/>
            </w:pPr>
            <w:r>
              <w:t xml:space="preserve">10GB存储免费，通常不会超出</w:t>
            </w:r>
          </w:p>
        </w:tc>
      </w:tr>
      <w:tr>
        <w:tc>
          <w:tcPr/>
          <w:p>
            <w:pPr>
              <w:pStyle w:val="Compact"/>
              <w:jc w:val="left"/>
            </w:pPr>
            <w:r>
              <w:t xml:space="preserve">总计</w:t>
            </w:r>
          </w:p>
        </w:tc>
        <w:tc>
          <w:tcPr/>
          <w:p>
            <w:pPr>
              <w:pStyle w:val="Compact"/>
              <w:jc w:val="left"/>
            </w:pPr>
            <w:r>
              <w:t xml:space="preserve">5-10美元/月</w:t>
            </w:r>
          </w:p>
        </w:tc>
        <w:tc>
          <w:tcPr/>
          <w:p>
            <w:pPr>
              <w:pStyle w:val="Compact"/>
              <w:jc w:val="left"/>
            </w:pPr>
            <w:r>
              <w:t xml:space="preserve">取决于请求频率</w:t>
            </w:r>
          </w:p>
        </w:tc>
      </w:tr>
    </w:tbl>
    <w:p>
      <w:pPr>
        <w:pStyle w:val="BodyText"/>
      </w:pPr>
      <w:r>
        <w:t xml:space="preserve">对于个人用户或小团队，月度总费用通常维持在 5 至 10 美元之间。若部署后发现费用异常偏高，可在 Cloudflare 控制台的 Analytics 页面查看请求量统计，排查是否存在异常调用。</w:t>
      </w:r>
    </w:p>
    <w:p>
      <w:r>
        <w:pict>
          <v:rect style="width:0;height:1.5pt" o:hralign="center" o:hrstd="t" o:hr="t"/>
        </w:pict>
      </w:r>
    </w:p>
    <w:bookmarkEnd w:id="88"/>
    <w:bookmarkEnd w:id="89"/>
    <w:bookmarkStart w:id="102" w:name="docker部署"/>
    <w:p>
      <w:pPr>
        <w:pStyle w:val="Heading2"/>
      </w:pPr>
      <w:r>
        <w:t xml:space="preserve">3.5 Docker部署</w:t>
      </w:r>
    </w:p>
    <w:p>
      <w:pPr>
        <w:pStyle w:val="FirstParagraph"/>
      </w:pPr>
      <w:r>
        <w:t xml:space="preserve">本节介绍如何使用 Docker 部署 OpenClaw，适合需要严格环境隔离、希望在多台机器上统一部署方案，或在服务器上与其他服务共存的场景。Docker 部署的最大优势在于容器内的 OpenClaw 与宿主系统完全隔离，不会污染系统环境，同时通过 docker-compose 配置文件可以做到一键启动和一键更新，运维成本极低。</w:t>
      </w:r>
    </w:p>
    <w:bookmarkStart w:id="90" w:name="为什么选择docker"/>
    <w:p>
      <w:pPr>
        <w:pStyle w:val="Heading3"/>
      </w:pPr>
      <w:r>
        <w:t xml:space="preserve">为什么选择Docker</w:t>
      </w:r>
    </w:p>
    <w:p>
      <w:pPr>
        <w:pStyle w:val="FirstParagraph"/>
      </w:pPr>
      <w:r>
        <w:t xml:space="preserve">Docker 部署方案相比本地直接安装具有以下五项主要优势，尤其适合有一定运维经验的用户使用。</w:t>
      </w:r>
    </w:p>
    <w:p>
      <w:pPr>
        <w:pStyle w:val="BodyText"/>
      </w:pPr>
      <w:r>
        <w:rPr>
          <w:bCs/>
          <w:b/>
        </w:rPr>
        <w:t xml:space="preserve">环境隔离</w:t>
      </w:r>
      <w:r>
        <w:t xml:space="preserve">：OpenClaw 及其所有依赖均运行在独立容器内，不会与宿主系统的 Node.js 版本或其他软件产生冲突，卸载时只需删除容器和镜像即可彻底清除，不留任何残余文件。</w:t>
      </w:r>
    </w:p>
    <w:p>
      <w:pPr>
        <w:pStyle w:val="BodyText"/>
      </w:pPr>
      <w:r>
        <w:rPr>
          <w:bCs/>
          <w:b/>
        </w:rPr>
        <w:t xml:space="preserve">一键部署</w:t>
      </w:r>
      <w:r>
        <w:t xml:space="preserve">：通过 docker-compose 配置文件，一条命令即可完成镜像拉取、容器创建、端口映射和环境变量注入，无需手动配置每个细节。</w:t>
      </w:r>
    </w:p>
    <w:p>
      <w:pPr>
        <w:pStyle w:val="BodyText"/>
      </w:pPr>
      <w:r>
        <w:rPr>
          <w:bCs/>
          <w:b/>
        </w:rPr>
        <w:t xml:space="preserve">易于更新</w:t>
      </w:r>
      <w:r>
        <w:t xml:space="preserve">：更新只需拉取新镜像并重启容器，整个过程不超过一分钟，且历史版本镜像可以保留以便回滚。</w:t>
      </w:r>
    </w:p>
    <w:p>
      <w:pPr>
        <w:pStyle w:val="BodyText"/>
      </w:pPr>
      <w:r>
        <w:rPr>
          <w:bCs/>
          <w:b/>
        </w:rPr>
        <w:t xml:space="preserve">跨平台一致性</w:t>
      </w:r>
      <w:r>
        <w:t xml:space="preserve">：同一份 docker-compose.yml 文件在 Windows、macOS 和 Linux 上均可直接使用，彻底消除不同操作系统之间的环境差异。</w:t>
      </w:r>
    </w:p>
    <w:p>
      <w:pPr>
        <w:pStyle w:val="BodyText"/>
      </w:pPr>
      <w:r>
        <w:rPr>
          <w:bCs/>
          <w:b/>
        </w:rPr>
        <w:t xml:space="preserve">快速启动</w:t>
      </w:r>
      <w:r>
        <w:t xml:space="preserve">：熟悉流程后，从零开始部署整个 OpenClaw 服务通常只需 5 分钟。</w:t>
      </w:r>
    </w:p>
    <w:bookmarkEnd w:id="90"/>
    <w:bookmarkStart w:id="91" w:name="前置要求-2"/>
    <w:p>
      <w:pPr>
        <w:pStyle w:val="Heading3"/>
      </w:pPr>
      <w:r>
        <w:t xml:space="preserve">前置要求</w:t>
      </w:r>
    </w:p>
    <w:p>
      <w:pPr>
        <w:pStyle w:val="FirstParagraph"/>
      </w:pPr>
      <w:r>
        <w:t xml:space="preserve">使用 Docker 部署前，需要先在宿主系统上安装 Docker Engine 或 Docker Desktop。各平台的安装方式如下，可在各平台的软件包管理器或官方渠道获取安装包（搜索”Docker Desktop 下载”或”Docker Engine 安装”即可找到对应的官方文档）。</w:t>
      </w:r>
    </w:p>
    <w:p>
      <w:pPr>
        <w:pStyle w:val="BodyText"/>
      </w:pPr>
      <w:r>
        <w:rPr>
          <w:bCs/>
          <w:b/>
        </w:rPr>
        <w:t xml:space="preserve">macOS 安装 Docker Desktop</w:t>
      </w:r>
      <w:r>
        <w:t xml:space="preserve">，可通过 Homebrew 安装，命令如下：</w:t>
      </w:r>
    </w:p>
    <w:p>
      <w:pPr>
        <w:pStyle w:val="SourceCode"/>
      </w:pPr>
      <w:r>
        <w:rPr>
          <w:rStyle w:val="CommentTok"/>
        </w:rPr>
        <w:t xml:space="preserve"># 使用 Homebrew 安装 Docker Desktop</w:t>
      </w:r>
      <w:r>
        <w:br/>
      </w:r>
      <w:r>
        <w:rPr>
          <w:rStyle w:val="ExtensionTok"/>
        </w:rPr>
        <w:t xml:space="preserve">brew</w:t>
      </w:r>
      <w:r>
        <w:rPr>
          <w:rStyle w:val="NormalTok"/>
        </w:rPr>
        <w:t xml:space="preserve"> install </w:t>
      </w:r>
      <w:r>
        <w:rPr>
          <w:rStyle w:val="AttributeTok"/>
        </w:rPr>
        <w:t xml:space="preserve">--cask</w:t>
      </w:r>
      <w:r>
        <w:rPr>
          <w:rStyle w:val="NormalTok"/>
        </w:rPr>
        <w:t xml:space="preserve"> docker</w:t>
      </w:r>
    </w:p>
    <w:p>
      <w:pPr>
        <w:pStyle w:val="FirstParagraph"/>
      </w:pPr>
      <w:r>
        <w:t xml:space="preserve">安装完成后，从”应用程序”中启动 Docker Desktop，等待状态栏图标变为稳定状态（不再转动）即表示 Docker 已就绪。</w:t>
      </w:r>
    </w:p>
    <w:p>
      <w:pPr>
        <w:pStyle w:val="BodyText"/>
      </w:pPr>
      <w:r>
        <w:rPr>
          <w:bCs/>
          <w:b/>
        </w:rPr>
        <w:t xml:space="preserve">Windows 安装 Docker Desktop</w:t>
      </w:r>
      <w:r>
        <w:t xml:space="preserve">：在 Windows 下建议先确保 WSL2 已启用，再通过 Docker 官网下载 Docker Desktop 安装包进行安装。命令如下：</w:t>
      </w:r>
    </w:p>
    <w:p>
      <w:pPr>
        <w:pStyle w:val="SourceCode"/>
      </w:pPr>
      <w:r>
        <w:rPr>
          <w:rStyle w:val="CommentTok"/>
        </w:rPr>
        <w:t xml:space="preserve"># 安装 WSL2（如果还没安装）</w:t>
      </w:r>
      <w:r>
        <w:br/>
      </w:r>
      <w:r>
        <w:rPr>
          <w:rStyle w:val="ExtensionTok"/>
        </w:rPr>
        <w:t xml:space="preserve">wsl</w:t>
      </w:r>
      <w:r>
        <w:rPr>
          <w:rStyle w:val="NormalTok"/>
        </w:rPr>
        <w:t xml:space="preserve"> </w:t>
      </w:r>
      <w:r>
        <w:rPr>
          <w:rStyle w:val="AttributeTok"/>
        </w:rPr>
        <w:t xml:space="preserve">--install</w:t>
      </w:r>
    </w:p>
    <w:p>
      <w:pPr>
        <w:pStyle w:val="FirstParagraph"/>
      </w:pPr>
      <w:r>
        <w:t xml:space="preserve">WSL2 安装并重启后，运行 Docker Desktop 安装程序，安装向导会自动配置 WSL2 集成。</w:t>
      </w:r>
    </w:p>
    <w:p>
      <w:pPr>
        <w:pStyle w:val="BodyText"/>
      </w:pPr>
      <w:r>
        <w:rPr>
          <w:bCs/>
          <w:b/>
        </w:rPr>
        <w:t xml:space="preserve">Linux (Ubuntu) 安装 Docker Engine</w:t>
      </w:r>
      <w:r>
        <w:t xml:space="preserve">，命令如下：</w:t>
      </w:r>
    </w:p>
    <w:p>
      <w:pPr>
        <w:pStyle w:val="SourceCode"/>
      </w:pPr>
      <w:r>
        <w:rPr>
          <w:rStyle w:val="ExtensionTok"/>
        </w:rPr>
        <w:t xml:space="preserve">//第3章/install-docker-ubuntu.sh</w:t>
      </w:r>
      <w:r>
        <w:br/>
      </w:r>
      <w:r>
        <w:rPr>
          <w:rStyle w:val="CommentTok"/>
        </w:rPr>
        <w:t xml:space="preserve"># 使用官方便捷脚本安装 Docker Engine</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r>
        <w:br/>
      </w:r>
      <w:r>
        <w:br/>
      </w:r>
      <w:r>
        <w:rPr>
          <w:rStyle w:val="CommentTok"/>
        </w:rPr>
        <w:t xml:space="preserve"># 启动 Docker 服务并设置开机自启</w:t>
      </w:r>
      <w:r>
        <w:br/>
      </w: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systemctl enable docker</w:t>
      </w:r>
      <w:r>
        <w:br/>
      </w:r>
      <w:r>
        <w:br/>
      </w:r>
      <w:r>
        <w:rPr>
          <w:rStyle w:val="CommentTok"/>
        </w:rPr>
        <w:t xml:space="preserve"># 将当前用户加入 docker 组（避免每次都需要 sudo）</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p>
    <w:p>
      <w:pPr>
        <w:pStyle w:val="FirstParagraph"/>
      </w:pPr>
      <w:r>
        <w:t xml:space="preserve">执行</w:t>
      </w:r>
      <w:r>
        <w:t xml:space="preserve"> </w:t>
      </w:r>
      <w:r>
        <w:rPr>
          <w:rStyle w:val="VerbatimChar"/>
        </w:rPr>
        <w:t xml:space="preserve">sudo usermod -aG docker $USER</w:t>
      </w:r>
      <w:r>
        <w:t xml:space="preserve"> </w:t>
      </w:r>
      <w:r>
        <w:t xml:space="preserve">后需要重新登录（或执行</w:t>
      </w:r>
      <w:r>
        <w:t xml:space="preserve"> </w:t>
      </w:r>
      <w:r>
        <w:rPr>
          <w:rStyle w:val="VerbatimChar"/>
        </w:rPr>
        <w:t xml:space="preserve">newgrp docker</w:t>
      </w:r>
      <w:r>
        <w:t xml:space="preserve">）才能使用户组变更生效。</w:t>
      </w:r>
    </w:p>
    <w:p>
      <w:pPr>
        <w:pStyle w:val="BodyText"/>
      </w:pPr>
      <w:r>
        <w:t xml:space="preserve">各平台 Docker 安装完成后，均可通过以下命令验证安装是否成功。命令如下：</w:t>
      </w:r>
    </w:p>
    <w:p>
      <w:pPr>
        <w:pStyle w:val="SourceCode"/>
      </w:pPr>
      <w:r>
        <w:rPr>
          <w:rStyle w:val="ExtensionTok"/>
        </w:rPr>
        <w:t xml:space="preserve">docker</w:t>
      </w:r>
      <w:r>
        <w:rPr>
          <w:rStyle w:val="NormalTok"/>
        </w:rPr>
        <w:t xml:space="preserve"> </w:t>
      </w:r>
      <w:r>
        <w:rPr>
          <w:rStyle w:val="AttributeTok"/>
        </w:rPr>
        <w:t xml:space="preserve">--version</w:t>
      </w:r>
      <w:r>
        <w:br/>
      </w:r>
      <w:r>
        <w:rPr>
          <w:rStyle w:val="CommentTok"/>
        </w:rPr>
        <w:t xml:space="preserve"># 应显示：Docker version 24.x.x 或更高版本</w:t>
      </w:r>
    </w:p>
    <w:bookmarkEnd w:id="91"/>
    <w:bookmarkStart w:id="94" w:name="快速开始-1"/>
    <w:p>
      <w:pPr>
        <w:pStyle w:val="Heading3"/>
      </w:pPr>
      <w:r>
        <w:t xml:space="preserve">快速开始</w:t>
      </w:r>
    </w:p>
    <w:p>
      <w:pPr>
        <w:pStyle w:val="FirstParagraph"/>
      </w:pPr>
      <w:r>
        <w:t xml:space="preserve">Docker 部署提供两种方式：一键脚本部署适合希望快速体验的新手用户；手动 Docker Compose 部署则提供更灵活的配置选项，适合需要自定义部署参数的进阶用户。</w:t>
      </w:r>
    </w:p>
    <w:bookmarkStart w:id="92" w:name="方式一一键脚本部署推荐新手"/>
    <w:p>
      <w:pPr>
        <w:pStyle w:val="Heading4"/>
      </w:pPr>
      <w:r>
        <w:t xml:space="preserve">方式一：一键脚本部署（推荐新手）</w:t>
      </w:r>
    </w:p>
    <w:p>
      <w:pPr>
        <w:pStyle w:val="FirstParagraph"/>
      </w:pPr>
      <w:r>
        <w:t xml:space="preserve">一键脚本是最简便的 Docker 部署方式，一条命令完成从环境检测到网关启动的全部步骤，适合对 Docker 不熟悉的用户。命令如下：</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https://clawd.org.cn/install.sh </w:t>
      </w:r>
      <w:r>
        <w:rPr>
          <w:rStyle w:val="KeywordTok"/>
        </w:rPr>
        <w:t xml:space="preserve">|</w:t>
      </w:r>
      <w:r>
        <w:rPr>
          <w:rStyle w:val="NormalTok"/>
        </w:rPr>
        <w:t xml:space="preserve"> </w:t>
      </w:r>
      <w:r>
        <w:rPr>
          <w:rStyle w:val="FunctionTok"/>
        </w:rPr>
        <w:t xml:space="preserve">bash</w:t>
      </w:r>
    </w:p>
    <w:p>
      <w:pPr>
        <w:pStyle w:val="FirstParagraph"/>
      </w:pPr>
      <w:r>
        <w:t xml:space="preserve">该脚本会自动完成以下操作：检测宿主系统上的 Docker 环境是否就绪；下载国内镜像（</w:t>
      </w:r>
      <w:r>
        <w:rPr>
          <w:rStyle w:val="VerbatimChar"/>
        </w:rPr>
        <w:t xml:space="preserve">jiulingyun803/openclaw-cn:latest</w:t>
      </w:r>
      <w:r>
        <w:t xml:space="preserve">）；根据检测到的系统配置自动生成环境变量文件；创建并启动 OpenClaw 容器；运行配置向导收集必要的接入信息；最后生成网关令牌并输出访问地址。</w:t>
      </w:r>
    </w:p>
    <w:p>
      <w:pPr>
        <w:pStyle w:val="BodyText"/>
      </w:pPr>
      <w:r>
        <w:t xml:space="preserve">脚本全部执行完毕后，在浏览器中访问</w:t>
      </w:r>
      <w:r>
        <w:t xml:space="preserve"> </w:t>
      </w:r>
      <w:r>
        <w:rPr>
          <w:rStyle w:val="VerbatimChar"/>
        </w:rPr>
        <w:t xml:space="preserve">http://127.0.0.1:18789/</w:t>
      </w:r>
      <w:r>
        <w:t xml:space="preserve"> </w:t>
      </w:r>
      <w:r>
        <w:t xml:space="preserve">即可打开 OpenClaw 的 Web 管理界面，确认服务正常运行。</w:t>
      </w:r>
    </w:p>
    <w:bookmarkEnd w:id="92"/>
    <w:bookmarkStart w:id="93" w:name="方式二手动docker-compose部署适合进阶用户"/>
    <w:p>
      <w:pPr>
        <w:pStyle w:val="Heading4"/>
      </w:pPr>
      <w:r>
        <w:t xml:space="preserve">方式二：手动Docker Compose部署（适合进阶用户）</w:t>
      </w:r>
    </w:p>
    <w:p>
      <w:pPr>
        <w:pStyle w:val="FirstParagraph"/>
      </w:pPr>
      <w:r>
        <w:t xml:space="preserve">手动部署方式通过显式编写配置文件来完成部署，每个参数均可自由定制，适合需要调整端口映射、数据目录或镜像版本的用户。整个流程共分六步。</w:t>
      </w:r>
    </w:p>
    <w:p>
      <w:pPr>
        <w:pStyle w:val="BodyText"/>
      </w:pPr>
      <w:r>
        <w:rPr>
          <w:bCs/>
          <w:b/>
        </w:rPr>
        <w:t xml:space="preserve">步骤 1：创建工作目录</w:t>
      </w:r>
    </w:p>
    <w:p>
      <w:pPr>
        <w:pStyle w:val="BodyText"/>
      </w:pPr>
      <w:r>
        <w:t xml:space="preserve">所有 OpenClaw Docker 相关文件将存放在此目录下，包括配置文件、数据目录和 docker-compose.yml。命令如下：</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~/openclaw-docker</w:t>
      </w:r>
      <w:r>
        <w:br/>
      </w:r>
      <w:r>
        <w:rPr>
          <w:rStyle w:val="BuiltInTok"/>
        </w:rPr>
        <w:t xml:space="preserve">cd</w:t>
      </w:r>
      <w:r>
        <w:rPr>
          <w:rStyle w:val="NormalTok"/>
        </w:rPr>
        <w:t xml:space="preserve"> ~/openclaw-docker</w:t>
      </w:r>
    </w:p>
    <w:p>
      <w:pPr>
        <w:pStyle w:val="FirstParagraph"/>
      </w:pPr>
      <w:r>
        <w:rPr>
          <w:bCs/>
          <w:b/>
        </w:rPr>
        <w:t xml:space="preserve">步骤 2：创建 .env 环境文件</w:t>
      </w:r>
    </w:p>
    <w:p>
      <w:pPr>
        <w:pStyle w:val="BodyText"/>
      </w:pPr>
      <w:r>
        <w:rPr>
          <w:rStyle w:val="VerbatimChar"/>
        </w:rPr>
        <w:t xml:space="preserve">.env</w:t>
      </w:r>
      <w:r>
        <w:t xml:space="preserve"> </w:t>
      </w:r>
      <w:r>
        <w:t xml:space="preserve">文件集中管理所有可变的配置参数，方便后续修改而无需直接编辑 docker-compose.yml。创建时请将</w:t>
      </w:r>
      <w:r>
        <w:t xml:space="preserve"> </w:t>
      </w:r>
      <w:r>
        <w:rPr>
          <w:rStyle w:val="VerbatimChar"/>
        </w:rPr>
        <w:t xml:space="preserve">OPENCLAW_GATEWAY_TOKEN</w:t>
      </w:r>
      <w:r>
        <w:t xml:space="preserve"> </w:t>
      </w:r>
      <w:r>
        <w:t xml:space="preserve">替换为自定义的强密码。命令如下：</w:t>
      </w:r>
    </w:p>
    <w:p>
      <w:pPr>
        <w:pStyle w:val="SourceCode"/>
      </w:pPr>
      <w:r>
        <w:rPr>
          <w:rStyle w:val="ExtensionTok"/>
        </w:rPr>
        <w:t xml:space="preserve">//第3章/.env</w:t>
      </w:r>
      <w:r>
        <w:br/>
      </w:r>
      <w:r>
        <w:rPr>
          <w:rStyle w:val="FunctionTok"/>
        </w:rPr>
        <w:t xml:space="preserve">cat</w:t>
      </w:r>
      <w:r>
        <w:rPr>
          <w:rStyle w:val="NormalTok"/>
        </w:rPr>
        <w:t xml:space="preserve"> </w:t>
      </w:r>
      <w:r>
        <w:rPr>
          <w:rStyle w:val="OperatorTok"/>
        </w:rPr>
        <w:t xml:space="preserve">&gt;</w:t>
      </w:r>
      <w:r>
        <w:rPr>
          <w:rStyle w:val="NormalTok"/>
        </w:rPr>
        <w:t xml:space="preserve"> .env </w:t>
      </w:r>
      <w:r>
        <w:rPr>
          <w:rStyle w:val="OperatorTok"/>
        </w:rPr>
        <w:t xml:space="preserve">&lt;&lt; 'EOF'</w:t>
      </w:r>
      <w:r>
        <w:br/>
      </w:r>
      <w:r>
        <w:rPr>
          <w:rStyle w:val="StringTok"/>
        </w:rPr>
        <w:t xml:space="preserve"># 镜像配置（使用国内镜像）</w:t>
      </w:r>
      <w:r>
        <w:br/>
      </w:r>
      <w:r>
        <w:rPr>
          <w:rStyle w:val="StringTok"/>
        </w:rPr>
        <w:t xml:space="preserve">OPENCLAW_IMAGE=jiulingyun803/openclaw-cn:latest</w:t>
      </w:r>
      <w:r>
        <w:br/>
      </w:r>
      <w:r>
        <w:br/>
      </w:r>
      <w:r>
        <w:rPr>
          <w:rStyle w:val="StringTok"/>
        </w:rPr>
        <w:t xml:space="preserve"># 数据目录</w:t>
      </w:r>
      <w:r>
        <w:br/>
      </w:r>
      <w:r>
        <w:rPr>
          <w:rStyle w:val="StringTok"/>
        </w:rPr>
        <w:t xml:space="preserve">OPENCLAW_CONFIG_DIR=./data/.openclaw</w:t>
      </w:r>
      <w:r>
        <w:br/>
      </w:r>
      <w:r>
        <w:rPr>
          <w:rStyle w:val="StringTok"/>
        </w:rPr>
        <w:t xml:space="preserve">OPENCLAW_WORKSPACE_DIR=./data/clawd</w:t>
      </w:r>
      <w:r>
        <w:br/>
      </w:r>
      <w:r>
        <w:br/>
      </w:r>
      <w:r>
        <w:rPr>
          <w:rStyle w:val="StringTok"/>
        </w:rPr>
        <w:t xml:space="preserve"># 网关配置</w:t>
      </w:r>
      <w:r>
        <w:br/>
      </w:r>
      <w:r>
        <w:rPr>
          <w:rStyle w:val="StringTok"/>
        </w:rPr>
        <w:t xml:space="preserve">OPENCLAW_GATEWAY_PORT=18789</w:t>
      </w:r>
      <w:r>
        <w:br/>
      </w:r>
      <w:r>
        <w:rPr>
          <w:rStyle w:val="StringTok"/>
        </w:rPr>
        <w:t xml:space="preserve">OPENCLAW_BRIDGE_PORT=18790</w:t>
      </w:r>
      <w:r>
        <w:br/>
      </w:r>
      <w:r>
        <w:rPr>
          <w:rStyle w:val="StringTok"/>
        </w:rPr>
        <w:t xml:space="preserve">OPENCLAW_GATEWAY_BIND=lan</w:t>
      </w:r>
      <w:r>
        <w:br/>
      </w:r>
      <w:r>
        <w:rPr>
          <w:rStyle w:val="StringTok"/>
        </w:rPr>
        <w:t xml:space="preserve">OPENCLAW_GATEWAY_TOKEN=your-secure-token-here</w:t>
      </w:r>
      <w:r>
        <w:br/>
      </w:r>
      <w:r>
        <w:rPr>
          <w:rStyle w:val="OperatorTok"/>
        </w:rPr>
        <w:t xml:space="preserve">EOF</w:t>
      </w:r>
    </w:p>
    <w:p>
      <w:pPr>
        <w:pStyle w:val="FirstParagraph"/>
      </w:pPr>
      <w:r>
        <w:rPr>
          <w:rStyle w:val="VerbatimChar"/>
        </w:rPr>
        <w:t xml:space="preserve">OPENCLAW_GATEWAY_BIND=lan</w:t>
      </w:r>
      <w:r>
        <w:t xml:space="preserve"> </w:t>
      </w:r>
      <w:r>
        <w:t xml:space="preserve">表示网关监听本机所有网络接口，若只需本机访问可改为</w:t>
      </w:r>
      <w:r>
        <w:t xml:space="preserve"> </w:t>
      </w:r>
      <w:r>
        <w:rPr>
          <w:rStyle w:val="VerbatimChar"/>
        </w:rPr>
        <w:t xml:space="preserve">localhost</w:t>
      </w:r>
      <w:r>
        <w:t xml:space="preserve">。</w:t>
      </w:r>
    </w:p>
    <w:p>
      <w:pPr>
        <w:pStyle w:val="BodyText"/>
      </w:pPr>
      <w:r>
        <w:rPr>
          <w:bCs/>
          <w:b/>
        </w:rPr>
        <w:t xml:space="preserve">步骤 3：创建 docker-compose.yml 文件</w:t>
      </w:r>
    </w:p>
    <w:p>
      <w:pPr>
        <w:pStyle w:val="BodyText"/>
      </w:pPr>
      <w:r>
        <w:t xml:space="preserve">docker-compose.yml 定义了 OpenClaw 的两个服务容器：网关容器（</w:t>
      </w:r>
      <w:r>
        <w:rPr>
          <w:rStyle w:val="VerbatimChar"/>
        </w:rPr>
        <w:t xml:space="preserve">openclaw-cn-gateway</w:t>
      </w:r>
      <w:r>
        <w:t xml:space="preserve">）负责持续运行并处理所有请求；CLI 容器（</w:t>
      </w:r>
      <w:r>
        <w:rPr>
          <w:rStyle w:val="VerbatimChar"/>
        </w:rPr>
        <w:t xml:space="preserve">openclaw-cn-cli</w:t>
      </w:r>
      <w:r>
        <w:t xml:space="preserve">）则用于交互式执行配置向导等一次性命令。代码如下：</w:t>
      </w:r>
    </w:p>
    <w:p>
      <w:pPr>
        <w:pStyle w:val="SourceCode"/>
      </w:pPr>
      <w:r>
        <w:rPr>
          <w:rStyle w:val="AttributeTok"/>
        </w:rPr>
        <w:t xml:space="preserve">//第3章/docker-compose.yml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openclaw-cn-gateway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${OPENCLAW_IMAGE:-jiulingyun803/openclaw-cn:latest}</w:t>
      </w:r>
      <w:r>
        <w:br/>
      </w:r>
      <w:r>
        <w:rPr>
          <w:rStyle w:val="AttributeTok"/>
        </w:rPr>
        <w:t xml:space="preserve">    </w:t>
      </w:r>
      <w:r>
        <w:rPr>
          <w:rStyle w:val="FunctionTok"/>
        </w:rPr>
        <w:t xml:space="preserve">user</w:t>
      </w:r>
      <w:r>
        <w:rPr>
          <w:rStyle w:val="KeywordTok"/>
        </w:rPr>
        <w:t xml:space="preserve">:</w:t>
      </w:r>
      <w:r>
        <w:rPr>
          <w:rStyle w:val="AttributeTok"/>
        </w:rPr>
        <w:t xml:space="preserve"> node:node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/home/node</w:t>
      </w:r>
      <w:r>
        <w:br/>
      </w:r>
      <w:r>
        <w:rPr>
          <w:rStyle w:val="AttributeTok"/>
        </w:rPr>
        <w:t xml:space="preserve">      </w:t>
      </w:r>
      <w:r>
        <w:rPr>
          <w:rStyle w:val="FunctionTok"/>
        </w:rPr>
        <w:t xml:space="preserve">TERM</w:t>
      </w:r>
      <w:r>
        <w:rPr>
          <w:rStyle w:val="KeywordTok"/>
        </w:rPr>
        <w:t xml:space="preserve">:</w:t>
      </w:r>
      <w:r>
        <w:rPr>
          <w:rStyle w:val="AttributeTok"/>
        </w:rPr>
        <w:t xml:space="preserve"> xterm-256color</w:t>
      </w:r>
      <w:r>
        <w:br/>
      </w:r>
      <w:r>
        <w:rPr>
          <w:rStyle w:val="AttributeTok"/>
        </w:rPr>
        <w:t xml:space="preserve">      </w:t>
      </w:r>
      <w:r>
        <w:rPr>
          <w:rStyle w:val="FunctionTok"/>
        </w:rPr>
        <w:t xml:space="preserve">OPENCLAW_GATEWAY_TOKEN</w:t>
      </w:r>
      <w:r>
        <w:rPr>
          <w:rStyle w:val="KeywordTok"/>
        </w:rPr>
        <w:t xml:space="preserve">:</w:t>
      </w:r>
      <w:r>
        <w:rPr>
          <w:rStyle w:val="AttributeTok"/>
        </w:rPr>
        <w:t xml:space="preserve"> ${OPENCLAW_GATEWAY_TOKEN}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${OPENCLAW_CONFIG_DIR:-./data/.openclaw}:/home/node/.openclaw</w:t>
      </w:r>
      <w:r>
        <w:br/>
      </w:r>
      <w:r>
        <w:rPr>
          <w:rStyle w:val="AttributeTok"/>
        </w:rPr>
        <w:t xml:space="preserve">      </w:t>
      </w:r>
      <w:r>
        <w:rPr>
          <w:rStyle w:val="KeywordTok"/>
        </w:rPr>
        <w:t xml:space="preserve">-</w:t>
      </w:r>
      <w:r>
        <w:rPr>
          <w:rStyle w:val="AttributeTok"/>
        </w:rPr>
        <w:t xml:space="preserve"> ${OPENCLAW_WORKSPACE_DIR:-./data/clawd}:/home/node/clawd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"${OPENCLAW_GATEWAY_PORT:-18789}:18789"</w:t>
      </w:r>
      <w:r>
        <w:br/>
      </w:r>
      <w:r>
        <w:rPr>
          <w:rStyle w:val="AttributeTok"/>
        </w:rPr>
        <w:t xml:space="preserve">      </w:t>
      </w:r>
      <w:r>
        <w:rPr>
          <w:rStyle w:val="KeywordTok"/>
        </w:rPr>
        <w:t xml:space="preserve">-</w:t>
      </w:r>
      <w:r>
        <w:rPr>
          <w:rStyle w:val="AttributeTok"/>
        </w:rPr>
        <w:t xml:space="preserve"> </w:t>
      </w:r>
      <w:r>
        <w:rPr>
          <w:rStyle w:val="StringTok"/>
        </w:rPr>
        <w:t xml:space="preserve">"${OPENCLAW_BRIDGE_PORT:-18790}:18790"</w:t>
      </w:r>
      <w:r>
        <w:br/>
      </w:r>
      <w:r>
        <w:rPr>
          <w:rStyle w:val="AttributeTok"/>
        </w:rPr>
        <w:t xml:space="preserve">    </w:t>
      </w:r>
      <w:r>
        <w:rPr>
          <w:rStyle w:val="FunctionTok"/>
        </w:rPr>
        <w:t xml:space="preserve">init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br/>
      </w:r>
      <w:r>
        <w:rPr>
          <w:rStyle w:val="AttributeTok"/>
        </w:rPr>
        <w:t xml:space="preserve">        </w:t>
      </w:r>
      <w:r>
        <w:rPr>
          <w:rStyle w:val="StringTok"/>
        </w:rPr>
        <w:t xml:space="preserve">"node"</w:t>
      </w:r>
      <w:r>
        <w:rPr>
          <w:rStyle w:val="KeywordTok"/>
        </w:rPr>
        <w:t xml:space="preserve">,</w:t>
      </w:r>
      <w:r>
        <w:br/>
      </w:r>
      <w:r>
        <w:rPr>
          <w:rStyle w:val="AttributeTok"/>
        </w:rPr>
        <w:t xml:space="preserve">        </w:t>
      </w:r>
      <w:r>
        <w:rPr>
          <w:rStyle w:val="StringTok"/>
        </w:rPr>
        <w:t xml:space="preserve">"dist/index.js"</w:t>
      </w:r>
      <w:r>
        <w:rPr>
          <w:rStyle w:val="KeywordTok"/>
        </w:rPr>
        <w:t xml:space="preserve">,</w:t>
      </w:r>
      <w:r>
        <w:br/>
      </w:r>
      <w:r>
        <w:rPr>
          <w:rStyle w:val="AttributeTok"/>
        </w:rPr>
        <w:t xml:space="preserve">        </w:t>
      </w:r>
      <w:r>
        <w:rPr>
          <w:rStyle w:val="StringTok"/>
        </w:rPr>
        <w:t xml:space="preserve">"gateway"</w:t>
      </w:r>
      <w:r>
        <w:rPr>
          <w:rStyle w:val="KeywordTok"/>
        </w:rPr>
        <w:t xml:space="preserve">,</w:t>
      </w:r>
      <w:r>
        <w:br/>
      </w:r>
      <w:r>
        <w:rPr>
          <w:rStyle w:val="AttributeTok"/>
        </w:rPr>
        <w:t xml:space="preserve">        </w:t>
      </w:r>
      <w:r>
        <w:rPr>
          <w:rStyle w:val="StringTok"/>
        </w:rPr>
        <w:t xml:space="preserve">"--bind"</w:t>
      </w:r>
      <w:r>
        <w:rPr>
          <w:rStyle w:val="KeywordTok"/>
        </w:rPr>
        <w:t xml:space="preserve">,</w:t>
      </w:r>
      <w:r>
        <w:br/>
      </w:r>
      <w:r>
        <w:rPr>
          <w:rStyle w:val="AttributeTok"/>
        </w:rPr>
        <w:t xml:space="preserve">        </w:t>
      </w:r>
      <w:r>
        <w:rPr>
          <w:rStyle w:val="StringTok"/>
        </w:rPr>
        <w:t xml:space="preserve">"${OPENCLAW_GATEWAY_BIND:-lan}"</w:t>
      </w:r>
      <w:r>
        <w:rPr>
          <w:rStyle w:val="KeywordTok"/>
        </w:rPr>
        <w:t xml:space="preserve">,</w:t>
      </w:r>
      <w:r>
        <w:br/>
      </w:r>
      <w:r>
        <w:rPr>
          <w:rStyle w:val="AttributeTok"/>
        </w:rPr>
        <w:t xml:space="preserve">        </w:t>
      </w:r>
      <w:r>
        <w:rPr>
          <w:rStyle w:val="StringTok"/>
        </w:rPr>
        <w:t xml:space="preserve">"--port"</w:t>
      </w:r>
      <w:r>
        <w:rPr>
          <w:rStyle w:val="KeywordTok"/>
        </w:rPr>
        <w:t xml:space="preserve">,</w:t>
      </w:r>
      <w:r>
        <w:br/>
      </w:r>
      <w:r>
        <w:rPr>
          <w:rStyle w:val="AttributeTok"/>
        </w:rPr>
        <w:t xml:space="preserve">        </w:t>
      </w:r>
      <w:r>
        <w:rPr>
          <w:rStyle w:val="StringTok"/>
        </w:rPr>
        <w:t xml:space="preserve">"${OPENCLAW_GATEWAY_PORT:-18789}"</w:t>
      </w:r>
      <w:r>
        <w:br/>
      </w:r>
      <w:r>
        <w:rPr>
          <w:rStyle w:val="AttributeTok"/>
        </w:rPr>
        <w:t xml:space="preserve">      </w:t>
      </w:r>
      <w:r>
        <w:rPr>
          <w:rStyle w:val="KeywordTok"/>
        </w:rPr>
        <w:t xml:space="preserve">]</w:t>
      </w:r>
      <w:r>
        <w:br/>
      </w:r>
      <w:r>
        <w:br/>
      </w:r>
      <w:r>
        <w:rPr>
          <w:rStyle w:val="AttributeTok"/>
        </w:rPr>
        <w:t xml:space="preserve">  </w:t>
      </w:r>
      <w:r>
        <w:rPr>
          <w:rStyle w:val="FunctionTok"/>
        </w:rPr>
        <w:t xml:space="preserve">openclaw-cn-cli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${OPENCLAW_IMAGE:-jiulingyun803/openclaw-cn:latest}</w:t>
      </w:r>
      <w:r>
        <w:br/>
      </w:r>
      <w:r>
        <w:rPr>
          <w:rStyle w:val="AttributeTok"/>
        </w:rPr>
        <w:t xml:space="preserve">    </w:t>
      </w:r>
      <w:r>
        <w:rPr>
          <w:rStyle w:val="FunctionTok"/>
        </w:rPr>
        <w:t xml:space="preserve">user</w:t>
      </w:r>
      <w:r>
        <w:rPr>
          <w:rStyle w:val="KeywordTok"/>
        </w:rPr>
        <w:t xml:space="preserve">:</w:t>
      </w:r>
      <w:r>
        <w:rPr>
          <w:rStyle w:val="AttributeTok"/>
        </w:rPr>
        <w:t xml:space="preserve"> node:node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/home/node</w:t>
      </w:r>
      <w:r>
        <w:br/>
      </w:r>
      <w:r>
        <w:rPr>
          <w:rStyle w:val="AttributeTok"/>
        </w:rPr>
        <w:t xml:space="preserve">      </w:t>
      </w:r>
      <w:r>
        <w:rPr>
          <w:rStyle w:val="FunctionTok"/>
        </w:rPr>
        <w:t xml:space="preserve">TERM</w:t>
      </w:r>
      <w:r>
        <w:rPr>
          <w:rStyle w:val="KeywordTok"/>
        </w:rPr>
        <w:t xml:space="preserve">:</w:t>
      </w:r>
      <w:r>
        <w:rPr>
          <w:rStyle w:val="AttributeTok"/>
        </w:rPr>
        <w:t xml:space="preserve"> xterm-256color</w:t>
      </w:r>
      <w:r>
        <w:br/>
      </w:r>
      <w:r>
        <w:rPr>
          <w:rStyle w:val="AttributeTok"/>
        </w:rPr>
        <w:t xml:space="preserve">      </w:t>
      </w:r>
      <w:r>
        <w:rPr>
          <w:rStyle w:val="FunctionTok"/>
        </w:rPr>
        <w:t xml:space="preserve">BROWSER</w:t>
      </w:r>
      <w:r>
        <w:rPr>
          <w:rStyle w:val="KeywordTok"/>
        </w:rPr>
        <w:t xml:space="preserve">:</w:t>
      </w:r>
      <w:r>
        <w:rPr>
          <w:rStyle w:val="AttributeTok"/>
        </w:rPr>
        <w:t xml:space="preserve"> echo</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${OPENCLAW_CONFIG_DIR:-./data/.openclaw}:/home/node/.openclaw</w:t>
      </w:r>
      <w:r>
        <w:br/>
      </w:r>
      <w:r>
        <w:rPr>
          <w:rStyle w:val="AttributeTok"/>
        </w:rPr>
        <w:t xml:space="preserve">      </w:t>
      </w:r>
      <w:r>
        <w:rPr>
          <w:rStyle w:val="KeywordTok"/>
        </w:rPr>
        <w:t xml:space="preserve">-</w:t>
      </w:r>
      <w:r>
        <w:rPr>
          <w:rStyle w:val="AttributeTok"/>
        </w:rPr>
        <w:t xml:space="preserve"> ${OPENCLAW_WORKSPACE_DIR:-./data/clawd}:/home/node/clawd</w:t>
      </w:r>
      <w:r>
        <w:br/>
      </w:r>
      <w:r>
        <w:rPr>
          <w:rStyle w:val="AttributeTok"/>
        </w:rPr>
        <w:t xml:space="preserve">    </w:t>
      </w:r>
      <w:r>
        <w:rPr>
          <w:rStyle w:val="FunctionTok"/>
        </w:rPr>
        <w:t xml:space="preserve">stdin_open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tty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"dist/index.js"</w:t>
      </w:r>
      <w:r>
        <w:rPr>
          <w:rStyle w:val="KeywordTok"/>
        </w:rPr>
        <w:t xml:space="preserve">]</w:t>
      </w:r>
    </w:p>
    <w:p>
      <w:pPr>
        <w:pStyle w:val="FirstParagraph"/>
      </w:pPr>
      <w:r>
        <w:t xml:space="preserve">两个容器挂载了相同的数据卷，因此网关容器写入的配置文件可以立即被 CLI 容器读取，两者数据完全共享。</w:t>
      </w:r>
    </w:p>
    <w:p>
      <w:pPr>
        <w:pStyle w:val="BodyText"/>
      </w:pPr>
      <w:r>
        <w:rPr>
          <w:bCs/>
          <w:b/>
        </w:rPr>
        <w:t xml:space="preserve">步骤 4：启动容器</w:t>
      </w:r>
    </w:p>
    <w:p>
      <w:pPr>
        <w:pStyle w:val="BodyText"/>
      </w:pPr>
      <w:r>
        <w:t xml:space="preserve">配置文件准备就绪后，先拉取最新镜像，再以后台模式启动网关容器。命令如下：</w:t>
      </w:r>
    </w:p>
    <w:p>
      <w:pPr>
        <w:pStyle w:val="SourceCode"/>
      </w:pPr>
      <w:r>
        <w:rPr>
          <w:rStyle w:val="CommentTok"/>
        </w:rPr>
        <w:t xml:space="preserve"># 拉取最新镜像（首次部署或更新时使用）</w:t>
      </w:r>
      <w:r>
        <w:br/>
      </w:r>
      <w:r>
        <w:rPr>
          <w:rStyle w:val="ExtensionTok"/>
        </w:rPr>
        <w:t xml:space="preserve">docker</w:t>
      </w:r>
      <w:r>
        <w:rPr>
          <w:rStyle w:val="NormalTok"/>
        </w:rPr>
        <w:t xml:space="preserve"> compose pull</w:t>
      </w:r>
      <w:r>
        <w:br/>
      </w:r>
      <w:r>
        <w:br/>
      </w:r>
      <w:r>
        <w:rPr>
          <w:rStyle w:val="CommentTok"/>
        </w:rPr>
        <w:t xml:space="preserve"># 以后台模式启动网关容器</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r>
        <w:br/>
      </w:r>
      <w:r>
        <w:br/>
      </w:r>
      <w:r>
        <w:rPr>
          <w:rStyle w:val="CommentTok"/>
        </w:rPr>
        <w:t xml:space="preserve"># 查看实时日志，确认启动正常（可选）</w:t>
      </w:r>
      <w:r>
        <w:br/>
      </w:r>
      <w:r>
        <w:rPr>
          <w:rStyle w:val="ExtensionTok"/>
        </w:rPr>
        <w:t xml:space="preserve">docker</w:t>
      </w:r>
      <w:r>
        <w:rPr>
          <w:rStyle w:val="NormalTok"/>
        </w:rPr>
        <w:t xml:space="preserve"> compose logs </w:t>
      </w:r>
      <w:r>
        <w:rPr>
          <w:rStyle w:val="AttributeTok"/>
        </w:rPr>
        <w:t xml:space="preserve">-f</w:t>
      </w:r>
      <w:r>
        <w:rPr>
          <w:rStyle w:val="NormalTok"/>
        </w:rPr>
        <w:t xml:space="preserve"> openclaw-cn-gateway</w:t>
      </w:r>
    </w:p>
    <w:p>
      <w:pPr>
        <w:pStyle w:val="FirstParagraph"/>
      </w:pPr>
      <w:r>
        <w:t xml:space="preserve">日志中出现类似”Gateway listening on port 18789”的信息时，说明网关已成功启动并进入监听状态。</w:t>
      </w:r>
    </w:p>
    <w:p>
      <w:pPr>
        <w:pStyle w:val="BodyText"/>
      </w:pPr>
      <w:r>
        <w:rPr>
          <w:bCs/>
          <w:b/>
        </w:rPr>
        <w:t xml:space="preserve">步骤 5：运行配置向导</w:t>
      </w:r>
    </w:p>
    <w:p>
      <w:pPr>
        <w:pStyle w:val="BodyText"/>
      </w:pPr>
      <w:r>
        <w:t xml:space="preserve">网关容器启动后，通过 CLI 容器运行一次配置向导，完成初始化配置。CLI 容器以交互模式运行，向导结束后容器自动退出。命令如下：</w:t>
      </w:r>
    </w:p>
    <w:p>
      <w:pPr>
        <w:pStyle w:val="SourceCode"/>
      </w:pPr>
      <w:r>
        <w:rPr>
          <w:rStyle w:val="ExtensionTok"/>
        </w:rPr>
        <w:t xml:space="preserve">docker</w:t>
      </w:r>
      <w:r>
        <w:rPr>
          <w:rStyle w:val="NormalTok"/>
        </w:rPr>
        <w:t xml:space="preserve"> compose run </w:t>
      </w:r>
      <w:r>
        <w:rPr>
          <w:rStyle w:val="AttributeTok"/>
        </w:rPr>
        <w:t xml:space="preserve">--rm</w:t>
      </w:r>
      <w:r>
        <w:rPr>
          <w:rStyle w:val="NormalTok"/>
        </w:rPr>
        <w:t xml:space="preserve"> openclaw-cn-cli onboard</w:t>
      </w:r>
    </w:p>
    <w:p>
      <w:pPr>
        <w:pStyle w:val="FirstParagraph"/>
      </w:pPr>
      <w:r>
        <w:rPr>
          <w:rStyle w:val="VerbatimChar"/>
        </w:rPr>
        <w:t xml:space="preserve">--rm</w:t>
      </w:r>
      <w:r>
        <w:t xml:space="preserve"> </w:t>
      </w:r>
      <w:r>
        <w:t xml:space="preserve">参数表示向导结束后自动删除 CLI 容器实例，避免产生废弃的容器占用资源。向导过程与本地安装完全一致，按照提示完成网关模式和认证方式配置即可。</w:t>
      </w:r>
    </w:p>
    <w:p>
      <w:pPr>
        <w:pStyle w:val="BodyText"/>
      </w:pPr>
      <w:r>
        <w:rPr>
          <w:bCs/>
          <w:b/>
        </w:rPr>
        <w:t xml:space="preserve">步骤 6：访问Web UI</w:t>
      </w:r>
    </w:p>
    <w:p>
      <w:pPr>
        <w:pStyle w:val="BodyText"/>
      </w:pPr>
      <w:r>
        <w:t xml:space="preserve">配置向导完成后，在浏览器地址栏输入</w:t>
      </w:r>
      <w:r>
        <w:t xml:space="preserve"> </w:t>
      </w:r>
      <w:r>
        <w:rPr>
          <w:rStyle w:val="VerbatimChar"/>
        </w:rPr>
        <w:t xml:space="preserve">http://127.0.0.1:18789/</w:t>
      </w:r>
      <w:r>
        <w:t xml:space="preserve"> </w:t>
      </w:r>
      <w:r>
        <w:t xml:space="preserve">即可访问 OpenClaw 的 Web 管理界面，确认服务正常运行后即完成全部部署步骤。若无法访问，检查 .env 文件中的端口配置是否与本地已占用端口冲突，可修改</w:t>
      </w:r>
      <w:r>
        <w:t xml:space="preserve"> </w:t>
      </w:r>
      <w:r>
        <w:rPr>
          <w:rStyle w:val="VerbatimChar"/>
        </w:rPr>
        <w:t xml:space="preserve">OPENCLAW_GATEWAY_PORT</w:t>
      </w:r>
      <w:r>
        <w:t xml:space="preserve"> </w:t>
      </w:r>
      <w:r>
        <w:t xml:space="preserve">后重启容器。</w:t>
      </w:r>
    </w:p>
    <w:bookmarkEnd w:id="93"/>
    <w:bookmarkEnd w:id="94"/>
    <w:bookmarkStart w:id="99" w:name="常用操作"/>
    <w:p>
      <w:pPr>
        <w:pStyle w:val="Heading3"/>
      </w:pPr>
      <w:r>
        <w:t xml:space="preserve">常用操作</w:t>
      </w:r>
    </w:p>
    <w:p>
      <w:pPr>
        <w:pStyle w:val="FirstParagraph"/>
      </w:pPr>
      <w:r>
        <w:t xml:space="preserve">Docker 部署完成后，以下是日常维护中最常用的操作命令，涵盖状态查看、平台配置、重启和更新四个方面。</w:t>
      </w:r>
    </w:p>
    <w:bookmarkStart w:id="95" w:name="查看网关状态"/>
    <w:p>
      <w:pPr>
        <w:pStyle w:val="Heading4"/>
      </w:pPr>
      <w:r>
        <w:t xml:space="preserve">查看网关状态</w:t>
      </w:r>
    </w:p>
    <w:p>
      <w:pPr>
        <w:pStyle w:val="FirstParagraph"/>
      </w:pPr>
      <w:r>
        <w:t xml:space="preserve">通过以下命令可以快速了解容器运行状态和近期日志，是排查问题的第一步。命令如下：</w:t>
      </w:r>
    </w:p>
    <w:p>
      <w:pPr>
        <w:pStyle w:val="SourceCode"/>
      </w:pPr>
      <w:r>
        <w:rPr>
          <w:rStyle w:val="CommentTok"/>
        </w:rPr>
        <w:t xml:space="preserve"># 检查容器是否运行（Running状态为正常）</w:t>
      </w:r>
      <w:r>
        <w:br/>
      </w:r>
      <w:r>
        <w:rPr>
          <w:rStyle w:val="ExtensionTok"/>
        </w:rPr>
        <w:t xml:space="preserve">docker</w:t>
      </w:r>
      <w:r>
        <w:rPr>
          <w:rStyle w:val="NormalTok"/>
        </w:rPr>
        <w:t xml:space="preserve"> compose ps</w:t>
      </w:r>
      <w:r>
        <w:br/>
      </w:r>
      <w:r>
        <w:br/>
      </w:r>
      <w:r>
        <w:rPr>
          <w:rStyle w:val="CommentTok"/>
        </w:rPr>
        <w:t xml:space="preserve"># 查看近期日志</w:t>
      </w:r>
      <w:r>
        <w:br/>
      </w:r>
      <w:r>
        <w:rPr>
          <w:rStyle w:val="ExtensionTok"/>
        </w:rPr>
        <w:t xml:space="preserve">docker</w:t>
      </w:r>
      <w:r>
        <w:rPr>
          <w:rStyle w:val="NormalTok"/>
        </w:rPr>
        <w:t xml:space="preserve"> compose logs openclaw-cn-gateway</w:t>
      </w:r>
      <w:r>
        <w:br/>
      </w:r>
      <w:r>
        <w:br/>
      </w:r>
      <w:r>
        <w:rPr>
          <w:rStyle w:val="CommentTok"/>
        </w:rPr>
        <w:t xml:space="preserve"># 实时跟踪日志输出（按 Ctrl+C 退出）</w:t>
      </w:r>
      <w:r>
        <w:br/>
      </w:r>
      <w:r>
        <w:rPr>
          <w:rStyle w:val="ExtensionTok"/>
        </w:rPr>
        <w:t xml:space="preserve">docker</w:t>
      </w:r>
      <w:r>
        <w:rPr>
          <w:rStyle w:val="NormalTok"/>
        </w:rPr>
        <w:t xml:space="preserve"> compose logs </w:t>
      </w:r>
      <w:r>
        <w:rPr>
          <w:rStyle w:val="AttributeTok"/>
        </w:rPr>
        <w:t xml:space="preserve">-f</w:t>
      </w:r>
      <w:r>
        <w:rPr>
          <w:rStyle w:val="NormalTok"/>
        </w:rPr>
        <w:t xml:space="preserve"> openclaw-cn-gateway</w:t>
      </w:r>
    </w:p>
    <w:bookmarkEnd w:id="95"/>
    <w:bookmarkStart w:id="96" w:name="配置渠道"/>
    <w:p>
      <w:pPr>
        <w:pStyle w:val="Heading4"/>
      </w:pPr>
      <w:r>
        <w:t xml:space="preserve">配置渠道</w:t>
      </w:r>
    </w:p>
    <w:p>
      <w:pPr>
        <w:pStyle w:val="FirstParagraph"/>
      </w:pPr>
      <w:r>
        <w:t xml:space="preserve">Docker 部署完成后，可以通过飞书、企微、钉钉、QQ 等平台接入 OpenClaw，实现在即时通讯工具中与 AI 助手对话。各平台的具体配置步骤请参阅第11章，其中对每个平台的 Webhook 配置和 Bot 创建均有详细说明。使用第12章和第13章可分别了解飞书以及企微、钉钉、QQ 的专项配置细节。</w:t>
      </w:r>
    </w:p>
    <w:bookmarkEnd w:id="96"/>
    <w:bookmarkStart w:id="97" w:name="重启网关"/>
    <w:p>
      <w:pPr>
        <w:pStyle w:val="Heading4"/>
      </w:pPr>
      <w:r>
        <w:t xml:space="preserve">重启网关</w:t>
      </w:r>
    </w:p>
    <w:p>
      <w:pPr>
        <w:pStyle w:val="FirstParagraph"/>
      </w:pPr>
      <w:r>
        <w:t xml:space="preserve">当修改了环境变量或配置文件后，需要重启网关容器使变更生效。命令如下：</w:t>
      </w:r>
    </w:p>
    <w:p>
      <w:pPr>
        <w:pStyle w:val="SourceCode"/>
      </w:pPr>
      <w:r>
        <w:rPr>
          <w:rStyle w:val="CommentTok"/>
        </w:rPr>
        <w:t xml:space="preserve"># 重启网关容器（不中断数据卷挂载）</w:t>
      </w:r>
      <w:r>
        <w:br/>
      </w:r>
      <w:r>
        <w:rPr>
          <w:rStyle w:val="ExtensionTok"/>
        </w:rPr>
        <w:t xml:space="preserve">docker</w:t>
      </w:r>
      <w:r>
        <w:rPr>
          <w:rStyle w:val="NormalTok"/>
        </w:rPr>
        <w:t xml:space="preserve"> compose restart openclaw-cn-gateway</w:t>
      </w:r>
      <w:r>
        <w:br/>
      </w:r>
      <w:r>
        <w:br/>
      </w:r>
      <w:r>
        <w:rPr>
          <w:rStyle w:val="CommentTok"/>
        </w:rPr>
        <w:t xml:space="preserve"># 完全停止所有容器（数据仍然保留在 data/ 目录中）</w:t>
      </w:r>
      <w:r>
        <w:br/>
      </w:r>
      <w:r>
        <w:rPr>
          <w:rStyle w:val="ExtensionTok"/>
        </w:rPr>
        <w:t xml:space="preserve">docker</w:t>
      </w:r>
      <w:r>
        <w:rPr>
          <w:rStyle w:val="NormalTok"/>
        </w:rPr>
        <w:t xml:space="preserve"> compose down</w:t>
      </w:r>
      <w:r>
        <w:br/>
      </w:r>
      <w:r>
        <w:br/>
      </w:r>
      <w:r>
        <w:rPr>
          <w:rStyle w:val="CommentTok"/>
        </w:rPr>
        <w:t xml:space="preserve"># 重新启动</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p>
    <w:p>
      <w:pPr>
        <w:pStyle w:val="FirstParagraph"/>
      </w:pPr>
      <w:r>
        <w:rPr>
          <w:rStyle w:val="VerbatimChar"/>
        </w:rPr>
        <w:t xml:space="preserve">docker compose down</w:t>
      </w:r>
      <w:r>
        <w:t xml:space="preserve"> </w:t>
      </w:r>
      <w:r>
        <w:t xml:space="preserve">只停止和删除容器，不会删除数据卷，因此重新</w:t>
      </w:r>
      <w:r>
        <w:t xml:space="preserve"> </w:t>
      </w:r>
      <w:r>
        <w:rPr>
          <w:rStyle w:val="VerbatimChar"/>
        </w:rPr>
        <w:t xml:space="preserve">up</w:t>
      </w:r>
      <w:r>
        <w:t xml:space="preserve"> </w:t>
      </w:r>
      <w:r>
        <w:t xml:space="preserve">后之前的配置和数据均完好保留。</w:t>
      </w:r>
    </w:p>
    <w:bookmarkEnd w:id="97"/>
    <w:bookmarkStart w:id="98" w:name="更新到最新版本"/>
    <w:p>
      <w:pPr>
        <w:pStyle w:val="Heading4"/>
      </w:pPr>
      <w:r>
        <w:t xml:space="preserve">更新到最新版本</w:t>
      </w:r>
    </w:p>
    <w:p>
      <w:pPr>
        <w:pStyle w:val="FirstParagraph"/>
      </w:pPr>
      <w:r>
        <w:t xml:space="preserve">Docker 部署的更新流程极为简单，只需拉取新镜像并重启容器即可，整个过程通常在一分钟内完成。命令如下：</w:t>
      </w:r>
    </w:p>
    <w:p>
      <w:pPr>
        <w:pStyle w:val="SourceCode"/>
      </w:pPr>
      <w:r>
        <w:rPr>
          <w:rStyle w:val="CommentTok"/>
        </w:rPr>
        <w:t xml:space="preserve"># 拉取最新镜像（新镜像标签仍为 latest，但内容已更新）</w:t>
      </w:r>
      <w:r>
        <w:br/>
      </w:r>
      <w:r>
        <w:rPr>
          <w:rStyle w:val="ExtensionTok"/>
        </w:rPr>
        <w:t xml:space="preserve">docker</w:t>
      </w:r>
      <w:r>
        <w:rPr>
          <w:rStyle w:val="NormalTok"/>
        </w:rPr>
        <w:t xml:space="preserve"> compose pull</w:t>
      </w:r>
      <w:r>
        <w:br/>
      </w:r>
      <w:r>
        <w:br/>
      </w:r>
      <w:r>
        <w:rPr>
          <w:rStyle w:val="CommentTok"/>
        </w:rPr>
        <w:t xml:space="preserve"># 重启容器（Docker 会自动使用新拉取的镜像）</w:t>
      </w:r>
      <w:r>
        <w:br/>
      </w:r>
      <w:r>
        <w:rPr>
          <w:rStyle w:val="ExtensionTok"/>
        </w:rPr>
        <w:t xml:space="preserve">docker</w:t>
      </w:r>
      <w:r>
        <w:rPr>
          <w:rStyle w:val="NormalTok"/>
        </w:rPr>
        <w:t xml:space="preserve"> compose up </w:t>
      </w:r>
      <w:r>
        <w:rPr>
          <w:rStyle w:val="AttributeTok"/>
        </w:rPr>
        <w:t xml:space="preserve">-d</w:t>
      </w:r>
      <w:r>
        <w:rPr>
          <w:rStyle w:val="NormalTok"/>
        </w:rPr>
        <w:t xml:space="preserve"> openclaw-cn-gateway</w:t>
      </w:r>
    </w:p>
    <w:p>
      <w:pPr>
        <w:pStyle w:val="FirstParagraph"/>
      </w:pPr>
      <w:r>
        <w:t xml:space="preserve">更新完成后，可通过</w:t>
      </w:r>
      <w:r>
        <w:t xml:space="preserve"> </w:t>
      </w:r>
      <w:r>
        <w:rPr>
          <w:rStyle w:val="VerbatimChar"/>
        </w:rPr>
        <w:t xml:space="preserve">docker compose logs openclaw-cn-gateway</w:t>
      </w:r>
      <w:r>
        <w:t xml:space="preserve"> </w:t>
      </w:r>
      <w:r>
        <w:t xml:space="preserve">查看启动日志，确认新版本正常运行。若新版本出现兼容性问题，可通过修改</w:t>
      </w:r>
      <w:r>
        <w:t xml:space="preserve"> </w:t>
      </w:r>
      <w:r>
        <w:rPr>
          <w:rStyle w:val="VerbatimChar"/>
        </w:rPr>
        <w:t xml:space="preserve">.env</w:t>
      </w:r>
      <w:r>
        <w:t xml:space="preserve"> </w:t>
      </w:r>
      <w:r>
        <w:t xml:space="preserve">中的</w:t>
      </w:r>
      <w:r>
        <w:t xml:space="preserve"> </w:t>
      </w:r>
      <w:r>
        <w:rPr>
          <w:rStyle w:val="VerbatimChar"/>
        </w:rPr>
        <w:t xml:space="preserve">OPENCLAW_IMAGE</w:t>
      </w:r>
      <w:r>
        <w:t xml:space="preserve"> </w:t>
      </w:r>
      <w:r>
        <w:t xml:space="preserve">指向特定版本标签（如</w:t>
      </w:r>
      <w:r>
        <w:t xml:space="preserve"> </w:t>
      </w:r>
      <w:r>
        <w:rPr>
          <w:rStyle w:val="VerbatimChar"/>
        </w:rPr>
        <w:t xml:space="preserve">jiulingyun803/openclaw-cn:1.2.3</w:t>
      </w:r>
      <w:r>
        <w:t xml:space="preserve">）进行回滚。</w:t>
      </w:r>
    </w:p>
    <w:bookmarkEnd w:id="98"/>
    <w:bookmarkEnd w:id="99"/>
    <w:bookmarkStart w:id="100" w:name="数据持久化"/>
    <w:p>
      <w:pPr>
        <w:pStyle w:val="Heading3"/>
      </w:pPr>
      <w:r>
        <w:t xml:space="preserve">数据持久化</w:t>
      </w:r>
    </w:p>
    <w:p>
      <w:pPr>
        <w:pStyle w:val="FirstParagraph"/>
      </w:pPr>
      <w:r>
        <w:t xml:space="preserve">Docker 容器默认是无状态的，容器删除后其内部数据会随之消失。OpenClaw 通过将数据目录挂载为宿主机卷的方式实现数据持久化，所有配置和工作数据均存储在工作目录下的</w:t>
      </w:r>
      <w:r>
        <w:t xml:space="preserve"> </w:t>
      </w:r>
      <w:r>
        <w:rPr>
          <w:rStyle w:val="VerbatimChar"/>
        </w:rPr>
        <w:t xml:space="preserve">data/</w:t>
      </w:r>
      <w:r>
        <w:t xml:space="preserve"> </w:t>
      </w:r>
      <w:r>
        <w:t xml:space="preserve">文件夹中，与容器生命周期无关。数据目录结构如下所示：</w:t>
      </w:r>
    </w:p>
    <w:p>
      <w:pPr>
        <w:pStyle w:val="SourceCode"/>
      </w:pPr>
      <w:r>
        <w:rPr>
          <w:rStyle w:val="ExtensionTok"/>
        </w:rPr>
        <w:t xml:space="preserve">~/openclaw-docker/data/</w:t>
      </w:r>
      <w:r>
        <w:br/>
      </w:r>
      <w:r>
        <w:rPr>
          <w:rStyle w:val="ExtensionTok"/>
        </w:rPr>
        <w:t xml:space="preserve">├──</w:t>
      </w:r>
      <w:r>
        <w:rPr>
          <w:rStyle w:val="NormalTok"/>
        </w:rPr>
        <w:t xml:space="preserve"> .openclaw/         </w:t>
      </w:r>
      <w:r>
        <w:rPr>
          <w:rStyle w:val="CommentTok"/>
        </w:rPr>
        <w:t xml:space="preserve"># 配置文件目录</w:t>
      </w:r>
      <w:r>
        <w:br/>
      </w:r>
      <w:r>
        <w:rPr>
          <w:rStyle w:val="ExtensionTok"/>
        </w:rPr>
        <w:t xml:space="preserve">│</w:t>
      </w:r>
      <w:r>
        <w:rPr>
          <w:rStyle w:val="NormalTok"/>
        </w:rPr>
        <w:t xml:space="preserve">   ├── openclaw.json  </w:t>
      </w:r>
      <w:r>
        <w:rPr>
          <w:rStyle w:val="CommentTok"/>
        </w:rPr>
        <w:t xml:space="preserve"># 主配置文件</w:t>
      </w:r>
      <w:r>
        <w:br/>
      </w:r>
      <w:r>
        <w:rPr>
          <w:rStyle w:val="ExtensionTok"/>
        </w:rPr>
        <w:t xml:space="preserve">│</w:t>
      </w:r>
      <w:r>
        <w:rPr>
          <w:rStyle w:val="NormalTok"/>
        </w:rPr>
        <w:t xml:space="preserve">   └── logs/          </w:t>
      </w:r>
      <w:r>
        <w:rPr>
          <w:rStyle w:val="CommentTok"/>
        </w:rPr>
        <w:t xml:space="preserve"># 运行日志</w:t>
      </w:r>
      <w:r>
        <w:br/>
      </w:r>
      <w:r>
        <w:rPr>
          <w:rStyle w:val="ExtensionTok"/>
        </w:rPr>
        <w:t xml:space="preserve">└──</w:t>
      </w:r>
      <w:r>
        <w:rPr>
          <w:rStyle w:val="NormalTok"/>
        </w:rPr>
        <w:t xml:space="preserve"> clawd/             </w:t>
      </w:r>
      <w:r>
        <w:rPr>
          <w:rStyle w:val="CommentTok"/>
        </w:rPr>
        <w:t xml:space="preserve"># 工作空间目录</w:t>
      </w:r>
      <w:r>
        <w:br/>
      </w:r>
      <w:r>
        <w:rPr>
          <w:rStyle w:val="NormalTok"/>
        </w:rPr>
        <w:t xml:space="preserve">    </w:t>
      </w:r>
      <w:r>
        <w:rPr>
          <w:rStyle w:val="ExtensionTok"/>
        </w:rPr>
        <w:t xml:space="preserve">└──</w:t>
      </w:r>
      <w:r>
        <w:rPr>
          <w:rStyle w:val="NormalTok"/>
        </w:rPr>
        <w:t xml:space="preserve"> workspace/     </w:t>
      </w:r>
      <w:r>
        <w:rPr>
          <w:rStyle w:val="CommentTok"/>
        </w:rPr>
        <w:t xml:space="preserve"># Agent 工作文件</w:t>
      </w:r>
    </w:p>
    <w:p>
      <w:pPr>
        <w:pStyle w:val="FirstParagraph"/>
      </w:pPr>
      <w:r>
        <w:t xml:space="preserve">由于数据存储在宿主机上，即使完全重建容器（</w:t>
      </w:r>
      <w:r>
        <w:rPr>
          <w:rStyle w:val="VerbatimChar"/>
        </w:rPr>
        <w:t xml:space="preserve">docker compose down</w:t>
      </w:r>
      <w:r>
        <w:t xml:space="preserve"> </w:t>
      </w:r>
      <w:r>
        <w:t xml:space="preserve">后再</w:t>
      </w:r>
      <w:r>
        <w:t xml:space="preserve"> </w:t>
      </w:r>
      <w:r>
        <w:rPr>
          <w:rStyle w:val="VerbatimChar"/>
        </w:rPr>
        <w:t xml:space="preserve">up</w:t>
      </w:r>
      <w:r>
        <w:t xml:space="preserve">），所有配置和工作数据均会原样保留，无需重新运行配置向导。建议定期对</w:t>
      </w:r>
      <w:r>
        <w:t xml:space="preserve"> </w:t>
      </w:r>
      <w:r>
        <w:rPr>
          <w:rStyle w:val="VerbatimChar"/>
        </w:rPr>
        <w:t xml:space="preserve">data/</w:t>
      </w:r>
      <w:r>
        <w:t xml:space="preserve"> </w:t>
      </w:r>
      <w:r>
        <w:t xml:space="preserve">目录进行备份，尤其是在更新前。备份和恢复命令如下：</w:t>
      </w:r>
    </w:p>
    <w:p>
      <w:pPr>
        <w:pStyle w:val="SourceCode"/>
      </w:pPr>
      <w:r>
        <w:rPr>
          <w:rStyle w:val="CommentTok"/>
        </w:rPr>
        <w:t xml:space="preserve"># 备份全部配置和数据（文件名中含日期便于区分版本）</w:t>
      </w:r>
      <w:r>
        <w:br/>
      </w:r>
      <w:r>
        <w:rPr>
          <w:rStyle w:val="FunctionTok"/>
        </w:rPr>
        <w:t xml:space="preserve">tar</w:t>
      </w:r>
      <w:r>
        <w:rPr>
          <w:rStyle w:val="NormalTok"/>
        </w:rPr>
        <w:t xml:space="preserve"> </w:t>
      </w:r>
      <w:r>
        <w:rPr>
          <w:rStyle w:val="AttributeTok"/>
        </w:rPr>
        <w:t xml:space="preserve">-czf</w:t>
      </w:r>
      <w:r>
        <w:rPr>
          <w:rStyle w:val="NormalTok"/>
        </w:rPr>
        <w:t xml:space="preserve"> openclaw-backup-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./data</w:t>
      </w:r>
      <w:r>
        <w:br/>
      </w:r>
      <w:r>
        <w:br/>
      </w:r>
      <w:r>
        <w:rPr>
          <w:rStyle w:val="CommentTok"/>
        </w:rPr>
        <w:t xml:space="preserve"># 恢复指定日期的备份（替换文件名为实际备份文件）</w:t>
      </w:r>
      <w:r>
        <w:br/>
      </w:r>
      <w:r>
        <w:rPr>
          <w:rStyle w:val="FunctionTok"/>
        </w:rPr>
        <w:t xml:space="preserve">tar</w:t>
      </w:r>
      <w:r>
        <w:rPr>
          <w:rStyle w:val="NormalTok"/>
        </w:rPr>
        <w:t xml:space="preserve"> </w:t>
      </w:r>
      <w:r>
        <w:rPr>
          <w:rStyle w:val="AttributeTok"/>
        </w:rPr>
        <w:t xml:space="preserve">-xzf</w:t>
      </w:r>
      <w:r>
        <w:rPr>
          <w:rStyle w:val="NormalTok"/>
        </w:rPr>
        <w:t xml:space="preserve"> openclaw-backup-20260210.tar.gz</w:t>
      </w:r>
    </w:p>
    <w:p>
      <w:pPr>
        <w:pStyle w:val="FirstParagraph"/>
      </w:pPr>
      <w:r>
        <w:t xml:space="preserve">备份文件建议存放在不同磁盘或云存储中，避免宿主机故障导致数据和备份同时丢失。</w:t>
      </w:r>
    </w:p>
    <w:bookmarkEnd w:id="100"/>
    <w:bookmarkStart w:id="101" w:name="docker部署常见问题"/>
    <w:p>
      <w:pPr>
        <w:pStyle w:val="Heading3"/>
      </w:pPr>
      <w:r>
        <w:t xml:space="preserve">Docker部署常见问题</w:t>
      </w:r>
    </w:p>
    <w:p>
      <w:pPr>
        <w:pStyle w:val="FirstParagraph"/>
      </w:pPr>
      <w:r>
        <w:t xml:space="preserve">以下是 Docker 部署过程中最常见的三类问题及其解决方法，遇到问题时可优先参照此处排查。</w:t>
      </w:r>
    </w:p>
    <w:p>
      <w:pPr>
        <w:pStyle w:val="BodyText"/>
      </w:pPr>
      <w:r>
        <w:rPr>
          <w:bCs/>
          <w:b/>
        </w:rPr>
        <w:t xml:space="preserve">Q1: 容器无法启动</w:t>
      </w:r>
    </w:p>
    <w:p>
      <w:pPr>
        <w:pStyle w:val="BodyText"/>
      </w:pPr>
      <w:r>
        <w:t xml:space="preserve">容器无法启动时，第一步应查看详细错误日志，大多数问题均可从日志中直接找到原因。命令如下：</w:t>
      </w:r>
    </w:p>
    <w:p>
      <w:pPr>
        <w:pStyle w:val="SourceCode"/>
      </w:pPr>
      <w:r>
        <w:rPr>
          <w:rStyle w:val="CommentTok"/>
        </w:rPr>
        <w:t xml:space="preserve"># 查看容器启动的详细错误日志</w:t>
      </w:r>
      <w:r>
        <w:br/>
      </w:r>
      <w:r>
        <w:rPr>
          <w:rStyle w:val="ExtensionTok"/>
        </w:rPr>
        <w:t xml:space="preserve">docker</w:t>
      </w:r>
      <w:r>
        <w:rPr>
          <w:rStyle w:val="NormalTok"/>
        </w:rPr>
        <w:t xml:space="preserve"> compose logs openclaw-cn-gateway</w:t>
      </w:r>
      <w:r>
        <w:br/>
      </w:r>
      <w:r>
        <w:br/>
      </w:r>
      <w:r>
        <w:rPr>
          <w:rStyle w:val="CommentTok"/>
        </w:rPr>
        <w:t xml:space="preserve"># 检查宿主机端口是否被其他进程占用（Linux/macOS）</w:t>
      </w:r>
      <w:r>
        <w:br/>
      </w:r>
      <w:r>
        <w:rPr>
          <w:rStyle w:val="FunctionTok"/>
        </w:rPr>
        <w:t xml:space="preserve">sudo</w:t>
      </w:r>
      <w:r>
        <w:rPr>
          <w:rStyle w:val="NormalTok"/>
        </w:rPr>
        <w:t xml:space="preserve"> netstat </w:t>
      </w:r>
      <w:r>
        <w:rPr>
          <w:rStyle w:val="AttributeTok"/>
        </w:rPr>
        <w:t xml:space="preserve">-ltnp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18789</w:t>
      </w:r>
      <w:r>
        <w:br/>
      </w:r>
      <w:r>
        <w:rPr>
          <w:rStyle w:val="CommentTok"/>
        </w:rPr>
        <w:t xml:space="preserve"># macOS 使用以下命令查看端口占用：</w:t>
      </w:r>
      <w:r>
        <w:br/>
      </w:r>
      <w:r>
        <w:rPr>
          <w:rStyle w:val="CommentTok"/>
        </w:rPr>
        <w:t xml:space="preserve"># lsof -i :18789</w:t>
      </w:r>
    </w:p>
    <w:p>
      <w:pPr>
        <w:pStyle w:val="FirstParagraph"/>
      </w:pPr>
      <w:r>
        <w:t xml:space="preserve">若日志显示端口已被占用，修改</w:t>
      </w:r>
      <w:r>
        <w:t xml:space="preserve"> </w:t>
      </w:r>
      <w:r>
        <w:rPr>
          <w:rStyle w:val="VerbatimChar"/>
        </w:rPr>
        <w:t xml:space="preserve">.env</w:t>
      </w:r>
      <w:r>
        <w:t xml:space="preserve"> </w:t>
      </w:r>
      <w:r>
        <w:t xml:space="preserve">中的</w:t>
      </w:r>
      <w:r>
        <w:t xml:space="preserve"> </w:t>
      </w:r>
      <w:r>
        <w:rPr>
          <w:rStyle w:val="VerbatimChar"/>
        </w:rPr>
        <w:t xml:space="preserve">OPENCLAW_GATEWAY_PORT</w:t>
      </w:r>
      <w:r>
        <w:t xml:space="preserve"> </w:t>
      </w:r>
      <w:r>
        <w:t xml:space="preserve">为其他未占用端口后重启即可。若日志显示权限错误，参照下方 Q2 的解决方法处理。</w:t>
      </w:r>
    </w:p>
    <w:p>
      <w:pPr>
        <w:pStyle w:val="BodyText"/>
      </w:pPr>
      <w:r>
        <w:rPr>
          <w:bCs/>
          <w:b/>
        </w:rPr>
        <w:t xml:space="preserve">Q2: 权限拒绝</w:t>
      </w:r>
    </w:p>
    <w:p>
      <w:pPr>
        <w:pStyle w:val="BodyText"/>
      </w:pPr>
      <w:r>
        <w:t xml:space="preserve">权限错误通常是因为数据目录不存在或权限不正确，导致容器内的</w:t>
      </w:r>
      <w:r>
        <w:t xml:space="preserve"> </w:t>
      </w:r>
      <w:r>
        <w:rPr>
          <w:rStyle w:val="VerbatimChar"/>
        </w:rPr>
        <w:t xml:space="preserve">node</w:t>
      </w:r>
      <w:r>
        <w:t xml:space="preserve"> </w:t>
      </w:r>
      <w:r>
        <w:t xml:space="preserve">用户无法写入挂载目录。执行以下命令创建目录并赋予正确权限后重启容器。命令如下：</w:t>
      </w:r>
    </w:p>
    <w:p>
      <w:pPr>
        <w:pStyle w:val="SourceCode"/>
      </w:pPr>
      <w:r>
        <w:rPr>
          <w:rStyle w:val="CommentTok"/>
        </w:rPr>
        <w:t xml:space="preserve"># 确保数据目录存在</w:t>
      </w:r>
      <w:r>
        <w:br/>
      </w:r>
      <w:r>
        <w:rPr>
          <w:rStyle w:val="FunctionTok"/>
        </w:rPr>
        <w:t xml:space="preserve">mkdir</w:t>
      </w:r>
      <w:r>
        <w:rPr>
          <w:rStyle w:val="NormalTok"/>
        </w:rPr>
        <w:t xml:space="preserve"> </w:t>
      </w:r>
      <w:r>
        <w:rPr>
          <w:rStyle w:val="AttributeTok"/>
        </w:rPr>
        <w:t xml:space="preserve">-p</w:t>
      </w:r>
      <w:r>
        <w:rPr>
          <w:rStyle w:val="NormalTok"/>
        </w:rPr>
        <w:t xml:space="preserve"> ./data/.openclaw ./data/clawd</w:t>
      </w:r>
      <w:r>
        <w:br/>
      </w:r>
      <w:r>
        <w:br/>
      </w:r>
      <w:r>
        <w:rPr>
          <w:rStyle w:val="CommentTok"/>
        </w:rPr>
        <w:t xml:space="preserve"># 赋予正确的读写权限</w:t>
      </w:r>
      <w:r>
        <w:br/>
      </w:r>
      <w:r>
        <w:rPr>
          <w:rStyle w:val="FunctionTok"/>
        </w:rPr>
        <w:t xml:space="preserve">chmod</w:t>
      </w:r>
      <w:r>
        <w:rPr>
          <w:rStyle w:val="NormalTok"/>
        </w:rPr>
        <w:t xml:space="preserve"> 755 ./data/.openclaw ./data/clawd</w:t>
      </w:r>
    </w:p>
    <w:p>
      <w:pPr>
        <w:pStyle w:val="FirstParagraph"/>
      </w:pPr>
      <w:r>
        <w:t xml:space="preserve">赋权完成后执行</w:t>
      </w:r>
      <w:r>
        <w:t xml:space="preserve"> </w:t>
      </w:r>
      <w:r>
        <w:rPr>
          <w:rStyle w:val="VerbatimChar"/>
        </w:rPr>
        <w:t xml:space="preserve">docker compose up -d openclaw-cn-gateway</w:t>
      </w:r>
      <w:r>
        <w:t xml:space="preserve"> </w:t>
      </w:r>
      <w:r>
        <w:t xml:space="preserve">重新启动容器，确认日志中不再出现权限相关错误。</w:t>
      </w:r>
    </w:p>
    <w:p>
      <w:pPr>
        <w:pStyle w:val="BodyText"/>
      </w:pPr>
      <w:r>
        <w:rPr>
          <w:bCs/>
          <w:b/>
        </w:rPr>
        <w:t xml:space="preserve">Q3: 无法访问Web UI</w:t>
      </w:r>
    </w:p>
    <w:p>
      <w:pPr>
        <w:pStyle w:val="BodyText"/>
      </w:pPr>
      <w:r>
        <w:t xml:space="preserve">Web UI 无法访问通常有两种原因：容器未正常运行，或网关监听地址与访问地址不匹配。按以下步骤逐项排查。命令如下：</w:t>
      </w:r>
    </w:p>
    <w:p>
      <w:pPr>
        <w:pStyle w:val="SourceCode"/>
      </w:pPr>
      <w:r>
        <w:rPr>
          <w:rStyle w:val="CommentTok"/>
        </w:rPr>
        <w:t xml:space="preserve"># 第1步：确认容器处于运行状态（状态应为 Up）</w:t>
      </w:r>
      <w:r>
        <w:br/>
      </w:r>
      <w:r>
        <w:rPr>
          <w:rStyle w:val="ExtensionTok"/>
        </w:rPr>
        <w:t xml:space="preserve">docker</w:t>
      </w:r>
      <w:r>
        <w:rPr>
          <w:rStyle w:val="NormalTok"/>
        </w:rPr>
        <w:t xml:space="preserve"> compose ps</w:t>
      </w:r>
      <w:r>
        <w:br/>
      </w:r>
      <w:r>
        <w:br/>
      </w:r>
      <w:r>
        <w:rPr>
          <w:rStyle w:val="CommentTok"/>
        </w:rPr>
        <w:t xml:space="preserve"># 第2步：查看网关日志，确认监听端口是否与访问地址一致</w:t>
      </w:r>
      <w:r>
        <w:br/>
      </w:r>
      <w:r>
        <w:rPr>
          <w:rStyle w:val="ExtensionTok"/>
        </w:rPr>
        <w:t xml:space="preserve">docker</w:t>
      </w:r>
      <w:r>
        <w:rPr>
          <w:rStyle w:val="NormalTok"/>
        </w:rPr>
        <w:t xml:space="preserve"> compose logs openclaw-cn-gateway</w:t>
      </w:r>
    </w:p>
    <w:p>
      <w:pPr>
        <w:pStyle w:val="FirstParagraph"/>
      </w:pPr>
      <w:r>
        <w:t xml:space="preserve">若容器状态显示”Exiting”或”Restarting”，说明容器启动后立即崩溃，需要查看详细日志定位具体错误。若容器运行正常但 Web UI 仍无法访问，检查</w:t>
      </w:r>
      <w:r>
        <w:t xml:space="preserve"> </w:t>
      </w:r>
      <w:r>
        <w:rPr>
          <w:rStyle w:val="VerbatimChar"/>
        </w:rPr>
        <w:t xml:space="preserve">.env</w:t>
      </w:r>
      <w:r>
        <w:t xml:space="preserve"> </w:t>
      </w:r>
      <w:r>
        <w:t xml:space="preserve">中的</w:t>
      </w:r>
      <w:r>
        <w:t xml:space="preserve"> </w:t>
      </w:r>
      <w:r>
        <w:rPr>
          <w:rStyle w:val="VerbatimChar"/>
        </w:rPr>
        <w:t xml:space="preserve">OPENCLAW_GATEWAY_BIND</w:t>
      </w:r>
      <w:r>
        <w:t xml:space="preserve"> </w:t>
      </w:r>
      <w:r>
        <w:t xml:space="preserve">是否设置为</w:t>
      </w:r>
      <w:r>
        <w:t xml:space="preserve"> </w:t>
      </w:r>
      <w:r>
        <w:rPr>
          <w:rStyle w:val="VerbatimChar"/>
        </w:rPr>
        <w:t xml:space="preserve">lan</w:t>
      </w:r>
      <w:r>
        <w:t xml:space="preserve"> </w:t>
      </w:r>
      <w:r>
        <w:t xml:space="preserve">而非</w:t>
      </w:r>
      <w:r>
        <w:t xml:space="preserve"> </w:t>
      </w:r>
      <w:r>
        <w:rPr>
          <w:rStyle w:val="VerbatimChar"/>
        </w:rPr>
        <w:t xml:space="preserve">localhost</w:t>
      </w:r>
      <w:r>
        <w:t xml:space="preserve">，前者允许本机所有接口访问，后者只允许回环地址访问。</w:t>
      </w:r>
    </w:p>
    <w:p>
      <w:r>
        <w:pict>
          <v:rect style="width:0;height:1.5pt" o:hralign="center" o:hrstd="t" o:hr="t"/>
        </w:pict>
      </w:r>
    </w:p>
    <w:bookmarkEnd w:id="101"/>
    <w:bookmarkEnd w:id="102"/>
    <w:bookmarkStart w:id="103" w:name="本章小结"/>
    <w:p>
      <w:pPr>
        <w:pStyle w:val="Heading2"/>
      </w:pPr>
      <w:r>
        <w:t xml:space="preserve">3.6 本章小结</w:t>
      </w:r>
    </w:p>
    <w:p>
      <w:pPr>
        <w:pStyle w:val="FirstParagraph"/>
      </w:pPr>
      <w:r>
        <w:t xml:space="preserve">本章系统介绍了 OpenClaw 在四种不同环境下的进阶部署方式，涵盖从个人桌面到全球边缘网络的多种场景。各部署方案的适用场景和主要特点总结如下：</w:t>
      </w:r>
    </w:p>
    <w:p>
      <w:pPr>
        <w:pStyle w:val="BodyText"/>
      </w:pPr>
      <w:r>
        <w:t xml:space="preserve">第一，Windows 本地部署提供 WSL2 和 PowerShell 原生两条路径，WSL2 方案功能最完整，是 Windows 用户的首选；PowerShell 方案配置简单，适合对 Linux 子系统不熟悉的用户。</w:t>
      </w:r>
    </w:p>
    <w:p>
      <w:pPr>
        <w:pStyle w:val="BodyText"/>
      </w:pPr>
      <w:r>
        <w:t xml:space="preserve">第二，Linux 本地部署适合开发者和服务器场景，Node.js 原生支持最好，所有功能均可正常使用，与 CI/CD 流程集成也最为便利。</w:t>
      </w:r>
    </w:p>
    <w:p>
      <w:pPr>
        <w:pStyle w:val="BodyText"/>
      </w:pPr>
      <w:r>
        <w:t xml:space="preserve">第三，国内一键安装方案通过国内镜像和预配置模板大幅降低了部署门槛，同时提供飞书、企微、钉钉、QQ 四个国内平台的集成支持，是国内用户的推荐方案。</w:t>
      </w:r>
    </w:p>
    <w:p>
      <w:pPr>
        <w:pStyle w:val="BodyText"/>
      </w:pPr>
      <w:r>
        <w:t xml:space="preserve">第四，Cloudflare Workers 部署适合需要 24 小时公网在线服务且不希望维护服务器的用户，月均费用约 5 至 10 美元，提供全球边缘网络加速。</w:t>
      </w:r>
    </w:p>
    <w:p>
      <w:pPr>
        <w:pStyle w:val="BodyText"/>
      </w:pPr>
      <w:r>
        <w:t xml:space="preserve">第五，Docker 部署以环境隔离和运维便利为核心优势，适合在服务器上与其他服务共存，或需要频繁更新和回滚的场景。</w:t>
      </w:r>
    </w:p>
    <w:p>
      <w:pPr>
        <w:pStyle w:val="BodyText"/>
      </w:pPr>
      <w:r>
        <w:t xml:space="preserve">完成本章的部署后，可根据实际使用需求阅读后续章节：若需了解日常维护和版本升级方法，请参阅第4章；若希望快速体验核心功能，请参阅第5章；若需要配置聊天平台接入，请参阅第11章（多平台集成）、第12章（飞书专项）和第13章（企微、钉钉、QQ 专项）。</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39" Target="media/rId39.png" /><Relationship Type="http://schemas.openxmlformats.org/officeDocument/2006/relationships/image" Id="rId77" Target="media/rId77.webp" /><Relationship Type="http://schemas.openxmlformats.org/officeDocument/2006/relationships/image" Id="rId34" Target="media/rId34.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2026-02-25T04:37:08Z</dcterms:created>
  <dcterms:modified xsi:type="dcterms:W3CDTF">2026-02-25T04:37:08Z</dcterms:modified>
</cp:coreProperties>
</file>

<file path=docProps/custom.xml><?xml version="1.0" encoding="utf-8"?>
<Properties xmlns="http://schemas.openxmlformats.org/officeDocument/2006/custom-properties" xmlns:vt="http://schemas.openxmlformats.org/officeDocument/2006/docPropsVTypes"/>
</file>