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EC2A31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B27779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817628" cy="80264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    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辽宁石油化工大学(</w:t>
                            </w:r>
                            <w:r w:rsidR="0092564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</w:rPr>
                              <w:t>2</w:t>
                            </w:r>
                            <w:r w:rsidR="0092564B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011</w:t>
                            </w:r>
                            <w:bookmarkStart w:id="0" w:name="_GoBack"/>
                            <w:bookmarkEnd w:id="0"/>
                            <w:r w:rsidR="0092564B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-2016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92564B" w:rsidRDefault="0092564B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eastAsia="zh-TW"/>
                              </w:rPr>
                            </w:pPr>
                          </w:p>
                          <w:p w:rsidR="0092564B" w:rsidRPr="0092564B" w:rsidRDefault="0092564B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eastAsia="zh-TW"/>
                              </w:rPr>
                            </w:pP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0" o:spid="_x0000_s1027" type="#_x0000_t202" style="position:absolute;margin-left:-6.3pt;margin-top:14.7pt;width:221.8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辽宁石油化工大学(</w:t>
                      </w:r>
                      <w:r w:rsidR="0092564B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</w:rPr>
                        <w:t>2</w:t>
                      </w:r>
                      <w:r w:rsidR="0092564B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011</w:t>
                      </w:r>
                      <w:bookmarkStart w:id="1" w:name="_GoBack"/>
                      <w:bookmarkEnd w:id="1"/>
                      <w:r w:rsidR="0092564B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-2016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)</w:t>
                      </w:r>
                    </w:p>
                    <w:p w:rsidR="0092564B" w:rsidRDefault="0092564B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eastAsia="zh-TW"/>
                        </w:rPr>
                      </w:pPr>
                    </w:p>
                    <w:p w:rsidR="0092564B" w:rsidRPr="0092564B" w:rsidRDefault="0092564B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 w:hint="eastAsia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eastAsia="zh-TW"/>
                        </w:rPr>
                      </w:pP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2737884</wp:posOffset>
                </wp:positionH>
                <wp:positionV relativeFrom="paragraph">
                  <wp:posOffset>176087</wp:posOffset>
                </wp:positionV>
                <wp:extent cx="2521969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969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15.6pt;margin-top:13.85pt;width:198.6pt;height:6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EC2A31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EB3BAB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2</w:t>
      </w:r>
      <w:r>
        <w:rPr>
          <w:rFonts w:ascii="微软雅黑" w:eastAsia="微软雅黑" w:hAnsi="微软雅黑" w:cs="微软雅黑"/>
          <w:color w:val="595959" w:themeColor="text1" w:themeTint="A6"/>
        </w:rPr>
        <w:t>020.11-</w:t>
      </w:r>
      <w:r>
        <w:rPr>
          <w:rFonts w:ascii="微软雅黑" w:eastAsia="微软雅黑" w:hAnsi="微软雅黑" w:cs="微软雅黑" w:hint="eastAsia"/>
          <w:color w:val="595959" w:themeColor="text1" w:themeTint="A6"/>
        </w:rPr>
        <w:t xml:space="preserve">至今 </w:t>
      </w:r>
      <w:r w:rsidR="00EB3BAB"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3023C4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8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.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7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-202</w:t>
      </w:r>
      <w:r w:rsidR="00D95570">
        <w:rPr>
          <w:rFonts w:ascii="微软雅黑" w:eastAsia="微软雅黑" w:hAnsi="微软雅黑"/>
          <w:color w:val="595959" w:themeColor="text1" w:themeTint="A6"/>
          <w:lang w:eastAsia="zh-TW"/>
        </w:rPr>
        <w:t>0.</w:t>
      </w:r>
      <w:r w:rsidR="00D95570">
        <w:rPr>
          <w:rFonts w:ascii="微软雅黑" w:eastAsia="微软雅黑" w:hAnsi="微软雅黑" w:hint="eastAsia"/>
          <w:color w:val="595959" w:themeColor="text1" w:themeTint="A6"/>
          <w:lang w:val="zh-TW"/>
        </w:rPr>
        <w:t>1</w:t>
      </w:r>
      <w:r w:rsidR="00D95570">
        <w:rPr>
          <w:rFonts w:ascii="微软雅黑" w:eastAsia="微软雅黑" w:hAnsi="微软雅黑"/>
          <w:color w:val="595959" w:themeColor="text1" w:themeTint="A6"/>
          <w:lang w:val="zh-TW" w:eastAsia="zh-TW"/>
        </w:rPr>
        <w:t>0</w:t>
      </w: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71BAD"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 w:rsidR="00471BAD">
        <w:rPr>
          <w:rFonts w:ascii="微软雅黑" w:eastAsia="微软雅黑" w:hAnsi="微软雅黑"/>
          <w:color w:val="595959" w:themeColor="text1" w:themeTint="A6"/>
          <w:lang w:val="zh-TW" w:eastAsia="zh-TW"/>
        </w:rPr>
        <w:t>016</w:t>
      </w:r>
      <w:r w:rsidR="003023C4">
        <w:rPr>
          <w:rFonts w:ascii="微软雅黑" w:eastAsia="微软雅黑" w:hAnsi="微软雅黑"/>
          <w:color w:val="595959" w:themeColor="text1" w:themeTint="A6"/>
          <w:lang w:val="zh-TW" w:eastAsia="zh-TW"/>
        </w:rPr>
        <w:t>.7-2018.6</w:t>
      </w:r>
      <w:r w:rsidR="00EC2A31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EC2A31">
        <w:rPr>
          <w:rFonts w:ascii="宋体" w:eastAsia="宋体" w:hAnsi="宋体" w:cs="宋体"/>
          <w:sz w:val="24"/>
          <w:szCs w:val="24"/>
        </w:rPr>
        <w:t xml:space="preserve">      </w:t>
      </w:r>
    </w:p>
    <w:p w:rsidR="00236F58" w:rsidRPr="00236F58" w:rsidRDefault="00236F58" w:rsidP="00236F58">
      <w:pPr>
        <w:spacing w:line="360" w:lineRule="auto"/>
        <w:ind w:right="798"/>
        <w:jc w:val="left"/>
      </w:pPr>
    </w:p>
    <w:p w:rsidR="00236F58" w:rsidRPr="00FF12BF" w:rsidRDefault="00526F31" w:rsidP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熟练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ava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s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cript</w:t>
      </w:r>
      <w:r w:rsidR="00F360BE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,es6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="00F360B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等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技能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2" w:name="OLE_LINK18"/>
    </w:p>
    <w:p w:rsidR="00FF12BF" w:rsidRPr="00504051" w:rsidRDefault="00526F3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熟练使用vue框架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使用vue进行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="00FF12BF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504051" w:rsidRPr="00FF12BF" w:rsidRDefault="0050405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分析研究</w:t>
      </w:r>
      <w:r w:rsidR="0055031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过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vu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 xml:space="preserve">e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源码，对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vu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e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内部的整体工作流程比较了解。</w:t>
      </w:r>
    </w:p>
    <w:p w:rsidR="00BB0CD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熟练使用element-ui等前端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2"/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526F31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能够使用webpack对前端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526F31" w:rsidRPr="00695EC5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no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de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常用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ap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，可以搭建</w:t>
      </w:r>
      <w:r w:rsidR="00FD78F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简单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的本地服务。</w:t>
      </w:r>
    </w:p>
    <w:p w:rsidR="00695EC5" w:rsidRPr="00236F58" w:rsidRDefault="00695EC5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>ht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tp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和浏览器的基础知识。</w:t>
      </w:r>
    </w:p>
    <w:p w:rsidR="00236F5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211263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16.65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</w:p>
    <w:p w:rsidR="00D95570" w:rsidRDefault="00D95570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487BD7" w:rsidRPr="00D95570" w:rsidRDefault="00526F31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智能风控管理平台</w:t>
      </w:r>
      <w:r w:rsidR="007D62B4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（蜂蜂科技）</w:t>
      </w:r>
    </w:p>
    <w:p w:rsidR="00487BD7" w:rsidRPr="00487BD7" w:rsidRDefault="00487BD7" w:rsidP="00487BD7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项目描述：</w:t>
      </w:r>
      <w:r w:rsidR="0025013D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根据用户信息对用户进行风险控制评估。</w:t>
      </w:r>
    </w:p>
    <w:p w:rsidR="00526F31" w:rsidRDefault="00526F3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526F31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526F31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347E41" w:rsidRPr="00526F31" w:rsidRDefault="00347E4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修改 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cs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xtract 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配置，提高本地构建速度，增加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热更新，避免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node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栈溢出。</w:t>
      </w:r>
      <w:r w:rsidR="00EC10B3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添加</w:t>
      </w:r>
      <w:r w:rsidR="00EC10B3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thread-loader</w:t>
      </w:r>
      <w:r w:rsidR="00EC10B3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开启多进程构建。</w:t>
      </w:r>
    </w:p>
    <w:p w:rsidR="00526F31" w:rsidRDefault="00FB3D0C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负责封装过一个根据后端数据渲染的多级表头的ta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ble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组件。</w:t>
      </w:r>
    </w:p>
    <w:p w:rsidR="00EC10B3" w:rsidRDefault="00EC10B3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封装了一个</w:t>
      </w:r>
      <w:r w:rsidR="007A6C6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规则</w:t>
      </w:r>
      <w:r w:rsidR="007C2E46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条件</w:t>
      </w:r>
      <w:r w:rsidR="003F1E1F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定制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组件。</w:t>
      </w:r>
    </w:p>
    <w:p w:rsidR="00AA4EEC" w:rsidRPr="00526F31" w:rsidRDefault="00FF4D96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负责将一个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3</w:t>
      </w:r>
      <w:r w:rsidR="00404DA5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000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行的</w:t>
      </w:r>
      <w:proofErr w:type="spellStart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模块进行整体重构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，合理拆分组件，代码优化，增强其可读性和可维护性。</w:t>
      </w:r>
    </w:p>
    <w:p w:rsidR="00630AAA" w:rsidRDefault="00630AAA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915A6D" w:rsidRDefault="00915A6D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943615" w:rsidRDefault="00943615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Default="00404C5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反洗钱</w:t>
      </w:r>
      <w:r w:rsidR="00630AAA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管理平台</w:t>
      </w:r>
      <w:r w:rsidR="007D62B4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（蜂蜂科技）</w:t>
      </w:r>
    </w:p>
    <w:p w:rsidR="0025013D" w:rsidRDefault="0025013D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</w:p>
    <w:p w:rsidR="00630AAA" w:rsidRDefault="00630AAA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控制借贷用户的反洗钱风险平台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630AAA" w:rsidRPr="00630AAA" w:rsidRDefault="00630AAA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</w:p>
    <w:p w:rsidR="0035029E" w:rsidRDefault="0035029E" w:rsidP="00630AAA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630AAA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630AAA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BB0CD8" w:rsidRPr="004923EA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4923EA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对本地开发时的构建速度进行了一些优化。</w:t>
      </w:r>
    </w:p>
    <w:p w:rsidR="00D95570" w:rsidRPr="00A804C8" w:rsidRDefault="00B126BD" w:rsidP="00A804C8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对一个数据量很大的表格引入了虚拟列表的组件进行优化。</w:t>
      </w:r>
    </w:p>
    <w:p w:rsidR="007D62B4" w:rsidRDefault="007D62B4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630AAA" w:rsidRPr="007D62B4" w:rsidRDefault="00D95570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航空情报系统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  <w:r w:rsidR="007D62B4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 w:rsidR="007D62B4" w:rsidRPr="007D62B4"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国科电雷</w:t>
      </w:r>
      <w:r w:rsidR="007D62B4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D95570" w:rsidRPr="00630AAA" w:rsidRDefault="00D95570" w:rsidP="00630AA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 w:rsidR="002D6E2B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对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空军航空雷达情报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数据进行图形化展示和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操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作分析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的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系统。</w:t>
      </w:r>
    </w:p>
    <w:p w:rsidR="00630AAA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-cli 工程搭建，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630AAA">
        <w:rPr>
          <w:rFonts w:ascii="微软雅黑" w:eastAsia="微软雅黑" w:hAnsi="微软雅黑" w:cs="宋体" w:hint="eastAsia"/>
          <w:color w:val="565656"/>
          <w:sz w:val="24"/>
          <w:szCs w:val="24"/>
        </w:rPr>
        <w:t>及其全家桶，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配合 element-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ui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使用组件化的方式</w:t>
      </w:r>
      <w:r w:rsidR="00DE1D90">
        <w:rPr>
          <w:rFonts w:ascii="微软雅黑" w:eastAsia="微软雅黑" w:hAnsi="微软雅黑" w:cs="宋体" w:hint="eastAsia"/>
          <w:color w:val="565656"/>
          <w:sz w:val="24"/>
          <w:szCs w:val="24"/>
        </w:rPr>
        <w:t>进行页面的开发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。 </w:t>
      </w:r>
    </w:p>
    <w:p w:rsidR="00DE1D90" w:rsidRPr="00DE1D90" w:rsidRDefault="00DE1D90" w:rsidP="00DE1D90">
      <w:pPr>
        <w:pStyle w:val="a9"/>
        <w:numPr>
          <w:ilvl w:val="0"/>
          <w:numId w:val="9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负责项目本地mock数据服务的搭建。</w:t>
      </w:r>
    </w:p>
    <w:p w:rsidR="00DE1D90" w:rsidRPr="00DE1D90" w:rsidRDefault="00DE1D90" w:rsidP="00DE1D90">
      <w:pPr>
        <w:pStyle w:val="a9"/>
        <w:numPr>
          <w:ilvl w:val="0"/>
          <w:numId w:val="9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负责页面权限管理的开发工作。</w:t>
      </w:r>
    </w:p>
    <w:p w:rsidR="00D95570" w:rsidRDefault="00D95570" w:rsidP="00361966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使用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echarts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进行可视化展示和操作的开发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Pr="00361966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</w:p>
    <w:p w:rsidR="00487BD7" w:rsidRPr="007D62B4" w:rsidRDefault="00487BD7" w:rsidP="00487BD7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猎鹰系统</w:t>
      </w: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 w:rsidRPr="007D62B4"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国科电雷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487BD7" w:rsidRPr="00630AAA" w:rsidRDefault="00487BD7" w:rsidP="00487B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 xml:space="preserve"> 分析一二线城市地域板块优劣，帮助用户以合适的价格拿到优势的地块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487BD7" w:rsidRPr="00AE7592" w:rsidRDefault="00487BD7" w:rsidP="00AE7592">
      <w:pPr>
        <w:pStyle w:val="a9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AE7592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-cli 工程搭建，</w:t>
      </w:r>
      <w:r w:rsidRPr="00AE7592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Pr="00AE7592">
        <w:rPr>
          <w:rFonts w:ascii="微软雅黑" w:eastAsia="微软雅黑" w:hAnsi="微软雅黑" w:cs="宋体" w:hint="eastAsia"/>
          <w:color w:val="565656"/>
          <w:sz w:val="24"/>
          <w:szCs w:val="24"/>
        </w:rPr>
        <w:t>及其全家桶，</w:t>
      </w:r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配合 element-</w:t>
      </w:r>
      <w:proofErr w:type="spellStart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ui</w:t>
      </w:r>
      <w:proofErr w:type="spellEnd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 使用组件化的方式</w:t>
      </w:r>
      <w:r w:rsidRPr="00AE7592">
        <w:rPr>
          <w:rFonts w:ascii="微软雅黑" w:eastAsia="微软雅黑" w:hAnsi="微软雅黑" w:cs="宋体" w:hint="eastAsia"/>
          <w:color w:val="565656"/>
          <w:sz w:val="24"/>
          <w:szCs w:val="24"/>
        </w:rPr>
        <w:t>进行页面的开发</w:t>
      </w:r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。 </w:t>
      </w:r>
    </w:p>
    <w:p w:rsidR="007A6C65" w:rsidRDefault="00AE7592" w:rsidP="00AE7592">
      <w:pPr>
        <w:pStyle w:val="a9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常规业务开发。</w:t>
      </w:r>
    </w:p>
    <w:p w:rsidR="00487BD7" w:rsidRDefault="00AE7592" w:rsidP="00AE7592">
      <w:pPr>
        <w:pStyle w:val="a9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处理大型表单表格</w:t>
      </w:r>
      <w:r w:rsidR="00E23342">
        <w:rPr>
          <w:rFonts w:ascii="微软雅黑" w:eastAsia="微软雅黑" w:hAnsi="微软雅黑" w:cs="宋体" w:hint="eastAsia"/>
          <w:color w:val="565656"/>
          <w:sz w:val="24"/>
          <w:szCs w:val="24"/>
        </w:rPr>
        <w:t>提交反显等操作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  <w:r w:rsidR="00487BD7"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487BD7" w:rsidRPr="00361966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</w:p>
    <w:p w:rsidR="007A6C65" w:rsidRPr="00487BD7" w:rsidRDefault="007A6C65" w:rsidP="00AE7592">
      <w:pPr>
        <w:pStyle w:val="a9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封装条件筛选组件。</w:t>
      </w:r>
    </w:p>
    <w:p w:rsidR="008905C7" w:rsidRDefault="008905C7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8905C7" w:rsidRDefault="008905C7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8905C7" w:rsidRDefault="008905C7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7D62B4" w:rsidRPr="007D62B4" w:rsidRDefault="007D62B4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proofErr w:type="spellStart"/>
      <w:r>
        <w:rPr>
          <w:rFonts w:ascii="微软雅黑" w:eastAsia="微软雅黑" w:hAnsi="微软雅黑" w:cs="宋体"/>
          <w:b/>
          <w:color w:val="565656"/>
          <w:sz w:val="24"/>
          <w:szCs w:val="24"/>
        </w:rPr>
        <w:lastRenderedPageBreak/>
        <w:t>T</w:t>
      </w: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ds</w:t>
      </w:r>
      <w:proofErr w:type="spellEnd"/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后台管理系统</w:t>
      </w: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阳光出行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7D62B4" w:rsidRPr="00630AAA" w:rsidRDefault="007D62B4" w:rsidP="007D62B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 w:rsidR="00F327ED">
        <w:rPr>
          <w:rFonts w:ascii="微软雅黑" w:eastAsia="微软雅黑" w:hAnsi="微软雅黑" w:cs="宋体" w:hint="eastAsia"/>
          <w:color w:val="565656"/>
          <w:sz w:val="24"/>
          <w:szCs w:val="24"/>
        </w:rPr>
        <w:t xml:space="preserve"> 根据时时状况对计价费用等进行调整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7D62B4" w:rsidRPr="007D62B4" w:rsidRDefault="00F327ED" w:rsidP="007D62B4">
      <w:pPr>
        <w:pStyle w:val="a9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使用 we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>bp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a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 xml:space="preserve">ck 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搭建项目架构</w:t>
      </w:r>
      <w:r w:rsidR="007D62B4" w:rsidRPr="007D62B4">
        <w:rPr>
          <w:rFonts w:ascii="微软雅黑" w:eastAsia="微软雅黑" w:hAnsi="微软雅黑" w:cs="宋体"/>
          <w:color w:val="565656"/>
          <w:sz w:val="24"/>
          <w:szCs w:val="24"/>
        </w:rPr>
        <w:t xml:space="preserve">。 </w:t>
      </w:r>
    </w:p>
    <w:p w:rsidR="007D62B4" w:rsidRPr="00DE1D90" w:rsidRDefault="00F327ED" w:rsidP="007D62B4">
      <w:pPr>
        <w:pStyle w:val="a9"/>
        <w:numPr>
          <w:ilvl w:val="0"/>
          <w:numId w:val="13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及其全家桶书写页面</w:t>
      </w:r>
      <w:r w:rsidR="007D62B4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。</w:t>
      </w:r>
    </w:p>
    <w:p w:rsidR="007D62B4" w:rsidRPr="00DE1D90" w:rsidRDefault="00F327ED" w:rsidP="007D62B4">
      <w:pPr>
        <w:pStyle w:val="a9"/>
        <w:numPr>
          <w:ilvl w:val="0"/>
          <w:numId w:val="13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使用iV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iew-</w:t>
      </w:r>
      <w:proofErr w:type="spellStart"/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ui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组件库作为页面主要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ui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样式风格展示。</w:t>
      </w:r>
    </w:p>
    <w:p w:rsidR="007D62B4" w:rsidRDefault="00F327ED" w:rsidP="007D62B4">
      <w:pPr>
        <w:pStyle w:val="a9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常规业务开发工作。</w:t>
      </w:r>
    </w:p>
    <w:p w:rsidR="00F327ED" w:rsidRDefault="00F327ED" w:rsidP="007D62B4">
      <w:pPr>
        <w:pStyle w:val="a9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与产品经理对接需求，与后端人员对接接口，调试页面。</w:t>
      </w:r>
    </w:p>
    <w:p w:rsidR="00212779" w:rsidRPr="007D62B4" w:rsidRDefault="00212779" w:rsidP="0021277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阳光出行h</w:t>
      </w:r>
      <w:r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ybrid </w:t>
      </w: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a</w:t>
      </w:r>
      <w:r>
        <w:rPr>
          <w:rFonts w:ascii="微软雅黑" w:eastAsia="微软雅黑" w:hAnsi="微软雅黑" w:cs="宋体"/>
          <w:b/>
          <w:color w:val="565656"/>
          <w:sz w:val="24"/>
          <w:szCs w:val="24"/>
        </w:rPr>
        <w:t>pp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阳光出行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212779" w:rsidRPr="00630AAA" w:rsidRDefault="00212779" w:rsidP="0021277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负责app实现的核心功能之外的一些页面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212779" w:rsidRPr="00A30E99" w:rsidRDefault="00A30E99" w:rsidP="00A30E99">
      <w:pPr>
        <w:pStyle w:val="a9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原生</w:t>
      </w:r>
      <w:proofErr w:type="spellStart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ht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>ml,css,js</w:t>
      </w:r>
      <w:proofErr w:type="spellEnd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进行开发。</w:t>
      </w:r>
    </w:p>
    <w:p w:rsidR="00212779" w:rsidRPr="00212779" w:rsidRDefault="00212779" w:rsidP="00212779">
      <w:pPr>
        <w:pStyle w:val="a9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常规业务开发工作。</w:t>
      </w:r>
    </w:p>
    <w:p w:rsidR="00212779" w:rsidRDefault="00212779" w:rsidP="00F327ED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F327ED" w:rsidRPr="007D62B4" w:rsidRDefault="00212779" w:rsidP="00F327ED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阳光出行打车小程序</w:t>
      </w:r>
      <w:r w:rsidR="00F327ED"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 xml:space="preserve"> </w:t>
      </w:r>
      <w:r w:rsidR="00F327ED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 w:rsidR="00F327ED"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阳光出行</w:t>
      </w:r>
      <w:r w:rsidR="00F327ED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F327ED" w:rsidRPr="00630AAA" w:rsidRDefault="00F327ED" w:rsidP="00F327E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 w:rsidR="00212779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212779">
        <w:rPr>
          <w:rFonts w:ascii="微软雅黑" w:eastAsia="微软雅黑" w:hAnsi="微软雅黑" w:cs="宋体" w:hint="eastAsia"/>
          <w:color w:val="565656"/>
          <w:sz w:val="24"/>
          <w:szCs w:val="24"/>
        </w:rPr>
        <w:t>即时打车小程序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212779" w:rsidRDefault="00212779" w:rsidP="00212779">
      <w:pPr>
        <w:pStyle w:val="a9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使用小程序开发者工具开发。</w:t>
      </w:r>
    </w:p>
    <w:p w:rsidR="00F327ED" w:rsidRDefault="00212779" w:rsidP="00F327ED">
      <w:pPr>
        <w:pStyle w:val="a9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使用小程序</w:t>
      </w:r>
      <w:proofErr w:type="spellStart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api</w:t>
      </w:r>
      <w:proofErr w:type="spellEnd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对页面进行开发。</w:t>
      </w:r>
    </w:p>
    <w:p w:rsidR="00212779" w:rsidRPr="00212779" w:rsidRDefault="00212779" w:rsidP="00F327ED">
      <w:pPr>
        <w:pStyle w:val="a9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使用高德地图</w:t>
      </w:r>
      <w:proofErr w:type="spellStart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api</w:t>
      </w:r>
      <w:proofErr w:type="spellEnd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 xml:space="preserve"> 实现地图部分功能逻辑。</w:t>
      </w:r>
    </w:p>
    <w:sectPr w:rsidR="00212779" w:rsidRPr="00212779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8B7" w:rsidRDefault="00E508B7">
      <w:r>
        <w:separator/>
      </w:r>
    </w:p>
  </w:endnote>
  <w:endnote w:type="continuationSeparator" w:id="0">
    <w:p w:rsidR="00E508B7" w:rsidRDefault="00E5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HYQiHei">
    <w:altName w:val="Cambria"/>
    <w:panose1 w:val="020B0604020202020204"/>
    <w:charset w:val="00"/>
    <w:family w:val="roman"/>
    <w:pitch w:val="default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8B7" w:rsidRDefault="00E508B7">
      <w:r>
        <w:separator/>
      </w:r>
    </w:p>
  </w:footnote>
  <w:footnote w:type="continuationSeparator" w:id="0">
    <w:p w:rsidR="00E508B7" w:rsidRDefault="00E50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270"/>
    <w:multiLevelType w:val="hybridMultilevel"/>
    <w:tmpl w:val="673E498A"/>
    <w:lvl w:ilvl="0" w:tplc="C7743304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073616"/>
    <w:multiLevelType w:val="hybridMultilevel"/>
    <w:tmpl w:val="9820B250"/>
    <w:lvl w:ilvl="0" w:tplc="70583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73B89"/>
    <w:multiLevelType w:val="hybridMultilevel"/>
    <w:tmpl w:val="F84C440A"/>
    <w:lvl w:ilvl="0" w:tplc="8B640CF2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76A19"/>
    <w:multiLevelType w:val="hybridMultilevel"/>
    <w:tmpl w:val="EE188EDC"/>
    <w:lvl w:ilvl="0" w:tplc="4934D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F29FB"/>
    <w:multiLevelType w:val="hybridMultilevel"/>
    <w:tmpl w:val="3928234A"/>
    <w:lvl w:ilvl="0" w:tplc="F35A4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AD7A32"/>
    <w:multiLevelType w:val="hybridMultilevel"/>
    <w:tmpl w:val="B804EC8C"/>
    <w:lvl w:ilvl="0" w:tplc="22E4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7A2E9E"/>
    <w:multiLevelType w:val="hybridMultilevel"/>
    <w:tmpl w:val="CDE0BFC2"/>
    <w:lvl w:ilvl="0" w:tplc="CD8C0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67E4F"/>
    <w:multiLevelType w:val="hybridMultilevel"/>
    <w:tmpl w:val="C416F7CC"/>
    <w:lvl w:ilvl="0" w:tplc="1F6E21BE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653EAF"/>
    <w:multiLevelType w:val="hybridMultilevel"/>
    <w:tmpl w:val="2544E66A"/>
    <w:lvl w:ilvl="0" w:tplc="4B10FB30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1D65E6"/>
    <w:multiLevelType w:val="hybridMultilevel"/>
    <w:tmpl w:val="22AEF030"/>
    <w:lvl w:ilvl="0" w:tplc="C246A63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FC2F5"/>
    <w:multiLevelType w:val="singleLevel"/>
    <w:tmpl w:val="CBE0D62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微软雅黑"/>
      </w:rPr>
    </w:lvl>
  </w:abstractNum>
  <w:abstractNum w:abstractNumId="11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12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13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abstractNum w:abstractNumId="14" w15:restartNumberingAfterBreak="0">
    <w:nsid w:val="69AA695D"/>
    <w:multiLevelType w:val="hybridMultilevel"/>
    <w:tmpl w:val="A8A2EAAC"/>
    <w:lvl w:ilvl="0" w:tplc="B348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1746B7"/>
    <w:multiLevelType w:val="hybridMultilevel"/>
    <w:tmpl w:val="C208483E"/>
    <w:lvl w:ilvl="0" w:tplc="C9DC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15"/>
  </w:num>
  <w:num w:numId="6">
    <w:abstractNumId w:val="5"/>
  </w:num>
  <w:num w:numId="7">
    <w:abstractNumId w:val="7"/>
  </w:num>
  <w:num w:numId="8">
    <w:abstractNumId w:val="9"/>
  </w:num>
  <w:num w:numId="9">
    <w:abstractNumId w:val="14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85BF1"/>
    <w:rsid w:val="000A1B86"/>
    <w:rsid w:val="000E764E"/>
    <w:rsid w:val="00133FA3"/>
    <w:rsid w:val="00201229"/>
    <w:rsid w:val="00212779"/>
    <w:rsid w:val="00232F8F"/>
    <w:rsid w:val="00236F58"/>
    <w:rsid w:val="0025013D"/>
    <w:rsid w:val="002D6E2B"/>
    <w:rsid w:val="003023C4"/>
    <w:rsid w:val="00313869"/>
    <w:rsid w:val="00347E41"/>
    <w:rsid w:val="0035029E"/>
    <w:rsid w:val="00361966"/>
    <w:rsid w:val="003E52B0"/>
    <w:rsid w:val="003F1E1F"/>
    <w:rsid w:val="00404C59"/>
    <w:rsid w:val="00404DA5"/>
    <w:rsid w:val="0040763B"/>
    <w:rsid w:val="0045245E"/>
    <w:rsid w:val="00471BAD"/>
    <w:rsid w:val="00487BD7"/>
    <w:rsid w:val="004923EA"/>
    <w:rsid w:val="004E29B4"/>
    <w:rsid w:val="004F26FD"/>
    <w:rsid w:val="00504051"/>
    <w:rsid w:val="00520CEC"/>
    <w:rsid w:val="00526F31"/>
    <w:rsid w:val="005469CF"/>
    <w:rsid w:val="0055031E"/>
    <w:rsid w:val="00556F0F"/>
    <w:rsid w:val="0056724C"/>
    <w:rsid w:val="005B55D5"/>
    <w:rsid w:val="006038B7"/>
    <w:rsid w:val="00630AAA"/>
    <w:rsid w:val="0064384D"/>
    <w:rsid w:val="00647682"/>
    <w:rsid w:val="006534C6"/>
    <w:rsid w:val="00695EC5"/>
    <w:rsid w:val="006B36C5"/>
    <w:rsid w:val="00707988"/>
    <w:rsid w:val="007260C3"/>
    <w:rsid w:val="007A6C65"/>
    <w:rsid w:val="007B0E72"/>
    <w:rsid w:val="007C2E46"/>
    <w:rsid w:val="007D62B4"/>
    <w:rsid w:val="007E7728"/>
    <w:rsid w:val="00811F47"/>
    <w:rsid w:val="008905C7"/>
    <w:rsid w:val="009122C8"/>
    <w:rsid w:val="00915A6D"/>
    <w:rsid w:val="00920E4F"/>
    <w:rsid w:val="0092564B"/>
    <w:rsid w:val="00927566"/>
    <w:rsid w:val="00930084"/>
    <w:rsid w:val="00943615"/>
    <w:rsid w:val="009D5984"/>
    <w:rsid w:val="00A30E99"/>
    <w:rsid w:val="00A422DF"/>
    <w:rsid w:val="00A72F9D"/>
    <w:rsid w:val="00A804C8"/>
    <w:rsid w:val="00AA4EEC"/>
    <w:rsid w:val="00AE7592"/>
    <w:rsid w:val="00B126BD"/>
    <w:rsid w:val="00B27779"/>
    <w:rsid w:val="00B30EE3"/>
    <w:rsid w:val="00BB0CD8"/>
    <w:rsid w:val="00BD3C8C"/>
    <w:rsid w:val="00BE7C27"/>
    <w:rsid w:val="00C11A24"/>
    <w:rsid w:val="00C174EC"/>
    <w:rsid w:val="00C805C1"/>
    <w:rsid w:val="00D6233B"/>
    <w:rsid w:val="00D95570"/>
    <w:rsid w:val="00DD6458"/>
    <w:rsid w:val="00DE1D90"/>
    <w:rsid w:val="00E23342"/>
    <w:rsid w:val="00E37380"/>
    <w:rsid w:val="00E508B7"/>
    <w:rsid w:val="00EB3BAB"/>
    <w:rsid w:val="00EC10B3"/>
    <w:rsid w:val="00EC2A31"/>
    <w:rsid w:val="00F327ED"/>
    <w:rsid w:val="00F360BE"/>
    <w:rsid w:val="00F44F84"/>
    <w:rsid w:val="00F72329"/>
    <w:rsid w:val="00F77D2E"/>
    <w:rsid w:val="00F939B4"/>
    <w:rsid w:val="00FB3D0C"/>
    <w:rsid w:val="00FD0CAB"/>
    <w:rsid w:val="00FD78FF"/>
    <w:rsid w:val="00FF0EDE"/>
    <w:rsid w:val="00FF12BF"/>
    <w:rsid w:val="00FF4D96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92FC4E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5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5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81</cp:revision>
  <dcterms:created xsi:type="dcterms:W3CDTF">2019-06-22T09:38:00Z</dcterms:created>
  <dcterms:modified xsi:type="dcterms:W3CDTF">2022-01-05T06:06:00Z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