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97D34F" w14:textId="7BEFFF75" w:rsidR="009903B9" w:rsidRPr="009903B9" w:rsidRDefault="009903B9" w:rsidP="00F6438F">
      <w:pPr>
        <w:pStyle w:val="1"/>
        <w:jc w:val="left"/>
      </w:pPr>
      <w:r w:rsidRPr="009903B9">
        <w:t>In-Class Assessment 1</w:t>
      </w:r>
    </w:p>
    <w:p w14:paraId="45926600" w14:textId="77777777" w:rsidR="009903B9" w:rsidRPr="009903B9" w:rsidRDefault="009903B9" w:rsidP="009903B9">
      <w:pPr>
        <w:pStyle w:val="2"/>
      </w:pPr>
      <w:r w:rsidRPr="009903B9">
        <w:t>(a) Three Primary Cloud Service Models</w:t>
      </w:r>
    </w:p>
    <w:p w14:paraId="1C5FE1D9" w14:textId="4CA550B1" w:rsidR="009903B9" w:rsidRPr="009903B9" w:rsidRDefault="009903B9" w:rsidP="009903B9">
      <w:pPr>
        <w:pStyle w:val="3"/>
        <w:ind w:firstLine="240"/>
      </w:pPr>
      <w:r>
        <w:rPr>
          <w:rFonts w:eastAsiaTheme="minorEastAsia" w:hint="eastAsia"/>
        </w:rPr>
        <w:t>1.</w:t>
      </w:r>
      <w:r w:rsidRPr="009903B9">
        <w:t>Infrastructure as a Service (IaaS)</w:t>
      </w:r>
    </w:p>
    <w:p w14:paraId="2567FF20" w14:textId="77777777" w:rsidR="009903B9" w:rsidRPr="009903B9" w:rsidRDefault="009903B9" w:rsidP="009903B9">
      <w:pPr>
        <w:numPr>
          <w:ilvl w:val="0"/>
          <w:numId w:val="1"/>
        </w:numPr>
        <w:tabs>
          <w:tab w:val="num" w:pos="720"/>
        </w:tabs>
        <w:ind w:firstLine="420"/>
        <w:rPr>
          <w:rFonts w:ascii="Times New Roman" w:hAnsi="Times New Roman" w:cs="Times New Roman"/>
        </w:rPr>
      </w:pPr>
      <w:r w:rsidRPr="009903B9">
        <w:rPr>
          <w:rFonts w:ascii="Times New Roman" w:hAnsi="Times New Roman" w:cs="Times New Roman"/>
          <w:b/>
          <w:bCs/>
        </w:rPr>
        <w:t>Description</w:t>
      </w:r>
      <w:r w:rsidRPr="009903B9">
        <w:rPr>
          <w:rFonts w:ascii="Times New Roman" w:hAnsi="Times New Roman" w:cs="Times New Roman"/>
        </w:rPr>
        <w:t>: Provides virtualized computing resources over the internet, including servers, storage, networking, and virtualization. Users manage the operating systems, applications, and development frameworks.</w:t>
      </w:r>
    </w:p>
    <w:p w14:paraId="21B3386E" w14:textId="77777777" w:rsidR="009903B9" w:rsidRPr="009903B9" w:rsidRDefault="009903B9" w:rsidP="009903B9">
      <w:pPr>
        <w:numPr>
          <w:ilvl w:val="0"/>
          <w:numId w:val="1"/>
        </w:numPr>
        <w:tabs>
          <w:tab w:val="num" w:pos="720"/>
        </w:tabs>
        <w:ind w:firstLine="420"/>
        <w:rPr>
          <w:rFonts w:ascii="Times New Roman" w:hAnsi="Times New Roman" w:cs="Times New Roman"/>
        </w:rPr>
      </w:pPr>
      <w:r w:rsidRPr="009903B9">
        <w:rPr>
          <w:rFonts w:ascii="Times New Roman" w:hAnsi="Times New Roman" w:cs="Times New Roman"/>
          <w:b/>
          <w:bCs/>
        </w:rPr>
        <w:t>Software Development Example</w:t>
      </w:r>
      <w:r w:rsidRPr="009903B9">
        <w:rPr>
          <w:rFonts w:ascii="Times New Roman" w:hAnsi="Times New Roman" w:cs="Times New Roman"/>
        </w:rPr>
        <w:t>: A development team uses AWS EC2 instances to create customized development environments. They can provision virtual machines with specific configurations, install required development tools (like IDEs, databases, and testing frameworks), and scale resources up or down based on project needs.</w:t>
      </w:r>
    </w:p>
    <w:p w14:paraId="7388AA93" w14:textId="3CA6ADCA" w:rsidR="009903B9" w:rsidRPr="009903B9" w:rsidRDefault="009903B9" w:rsidP="009903B9">
      <w:pPr>
        <w:pStyle w:val="3"/>
        <w:ind w:firstLine="240"/>
      </w:pPr>
      <w:r>
        <w:rPr>
          <w:rFonts w:eastAsiaTheme="minorEastAsia" w:hint="eastAsia"/>
        </w:rPr>
        <w:t>2.</w:t>
      </w:r>
      <w:r w:rsidRPr="009903B9">
        <w:t>Platform as a Service (PaaS)</w:t>
      </w:r>
    </w:p>
    <w:p w14:paraId="5D04C8B4" w14:textId="77777777" w:rsidR="009903B9" w:rsidRPr="009903B9" w:rsidRDefault="009903B9" w:rsidP="009903B9">
      <w:pPr>
        <w:numPr>
          <w:ilvl w:val="0"/>
          <w:numId w:val="2"/>
        </w:numPr>
        <w:tabs>
          <w:tab w:val="num" w:pos="720"/>
        </w:tabs>
        <w:ind w:firstLine="420"/>
        <w:rPr>
          <w:rFonts w:ascii="Times New Roman" w:hAnsi="Times New Roman" w:cs="Times New Roman"/>
        </w:rPr>
      </w:pPr>
      <w:r w:rsidRPr="009903B9">
        <w:rPr>
          <w:rFonts w:ascii="Times New Roman" w:hAnsi="Times New Roman" w:cs="Times New Roman"/>
          <w:b/>
          <w:bCs/>
        </w:rPr>
        <w:t>Description</w:t>
      </w:r>
      <w:r w:rsidRPr="009903B9">
        <w:rPr>
          <w:rFonts w:ascii="Times New Roman" w:hAnsi="Times New Roman" w:cs="Times New Roman"/>
        </w:rPr>
        <w:t>: Offers a platform allowing customers to develop, run, and manage applications without dealing with the underlying infrastructure. Includes operating systems, middleware, databases, and development tools.</w:t>
      </w:r>
    </w:p>
    <w:p w14:paraId="1B94929C" w14:textId="77777777" w:rsidR="009903B9" w:rsidRPr="009903B9" w:rsidRDefault="009903B9" w:rsidP="009903B9">
      <w:pPr>
        <w:numPr>
          <w:ilvl w:val="0"/>
          <w:numId w:val="2"/>
        </w:numPr>
        <w:tabs>
          <w:tab w:val="num" w:pos="720"/>
        </w:tabs>
        <w:ind w:firstLine="420"/>
        <w:rPr>
          <w:rFonts w:ascii="Times New Roman" w:hAnsi="Times New Roman" w:cs="Times New Roman"/>
        </w:rPr>
      </w:pPr>
      <w:r w:rsidRPr="009903B9">
        <w:rPr>
          <w:rFonts w:ascii="Times New Roman" w:hAnsi="Times New Roman" w:cs="Times New Roman"/>
          <w:b/>
          <w:bCs/>
        </w:rPr>
        <w:t>Software Development Example</w:t>
      </w:r>
      <w:r w:rsidRPr="009903B9">
        <w:rPr>
          <w:rFonts w:ascii="Times New Roman" w:hAnsi="Times New Roman" w:cs="Times New Roman"/>
        </w:rPr>
        <w:t>: Developers use Heroku or Google App Engine to deploy web applications. They simply push their code to the platform, which automatically handles scaling, load balancing, and database management, allowing developers to focus solely on writing application code.</w:t>
      </w:r>
    </w:p>
    <w:p w14:paraId="2DC92FC2" w14:textId="216BE34F" w:rsidR="009903B9" w:rsidRPr="009903B9" w:rsidRDefault="009903B9" w:rsidP="009903B9">
      <w:pPr>
        <w:pStyle w:val="3"/>
        <w:ind w:firstLine="240"/>
      </w:pPr>
      <w:r>
        <w:rPr>
          <w:rFonts w:eastAsiaTheme="minorEastAsia" w:hint="eastAsia"/>
        </w:rPr>
        <w:t>3.</w:t>
      </w:r>
      <w:r w:rsidRPr="009903B9">
        <w:t>Software as a Service (SaaS)</w:t>
      </w:r>
    </w:p>
    <w:p w14:paraId="1A39EB16" w14:textId="77777777" w:rsidR="009903B9" w:rsidRPr="009903B9" w:rsidRDefault="009903B9" w:rsidP="009903B9">
      <w:pPr>
        <w:numPr>
          <w:ilvl w:val="0"/>
          <w:numId w:val="3"/>
        </w:numPr>
        <w:tabs>
          <w:tab w:val="num" w:pos="720"/>
        </w:tabs>
        <w:ind w:firstLine="420"/>
        <w:rPr>
          <w:rFonts w:ascii="Times New Roman" w:hAnsi="Times New Roman" w:cs="Times New Roman"/>
        </w:rPr>
      </w:pPr>
      <w:r w:rsidRPr="009903B9">
        <w:rPr>
          <w:rFonts w:ascii="Times New Roman" w:hAnsi="Times New Roman" w:cs="Times New Roman"/>
          <w:b/>
          <w:bCs/>
        </w:rPr>
        <w:t>Description</w:t>
      </w:r>
      <w:r w:rsidRPr="009903B9">
        <w:rPr>
          <w:rFonts w:ascii="Times New Roman" w:hAnsi="Times New Roman" w:cs="Times New Roman"/>
        </w:rPr>
        <w:t>: Delivers software applications over the internet on a subscription basis. Users access the software through web browsers without worrying about installation, maintenance, or underlying infrastructure.</w:t>
      </w:r>
    </w:p>
    <w:p w14:paraId="3AFC7B04" w14:textId="77777777" w:rsidR="009903B9" w:rsidRPr="009903B9" w:rsidRDefault="009903B9" w:rsidP="009903B9">
      <w:pPr>
        <w:numPr>
          <w:ilvl w:val="0"/>
          <w:numId w:val="3"/>
        </w:numPr>
        <w:tabs>
          <w:tab w:val="num" w:pos="720"/>
        </w:tabs>
        <w:ind w:firstLine="420"/>
        <w:rPr>
          <w:rFonts w:ascii="Times New Roman" w:hAnsi="Times New Roman" w:cs="Times New Roman"/>
        </w:rPr>
      </w:pPr>
      <w:r w:rsidRPr="009903B9">
        <w:rPr>
          <w:rFonts w:ascii="Times New Roman" w:hAnsi="Times New Roman" w:cs="Times New Roman"/>
          <w:b/>
          <w:bCs/>
        </w:rPr>
        <w:t>Software Development Example</w:t>
      </w:r>
      <w:r w:rsidRPr="009903B9">
        <w:rPr>
          <w:rFonts w:ascii="Times New Roman" w:hAnsi="Times New Roman" w:cs="Times New Roman"/>
        </w:rPr>
        <w:t>: Development teams use GitHub for version control and collaboration, Slack for team communication, and Jira for project management. These tools are accessed as services without any local installation or maintenance.</w:t>
      </w:r>
    </w:p>
    <w:p w14:paraId="030821FF" w14:textId="77777777" w:rsidR="009903B9" w:rsidRPr="009903B9" w:rsidRDefault="009903B9" w:rsidP="009903B9">
      <w:pPr>
        <w:pStyle w:val="2"/>
      </w:pPr>
      <w:r w:rsidRPr="009903B9">
        <w:t>(b) Docker and Containerization Scenario</w:t>
      </w:r>
    </w:p>
    <w:p w14:paraId="5ADB2D64" w14:textId="35FF0E20" w:rsidR="009903B9" w:rsidRDefault="009903B9" w:rsidP="009903B9">
      <w:pPr>
        <w:pStyle w:val="3"/>
        <w:ind w:firstLine="240"/>
      </w:pPr>
      <w:r>
        <w:rPr>
          <w:rFonts w:eastAsiaTheme="minorEastAsia" w:hint="eastAsia"/>
        </w:rPr>
        <w:t>1.</w:t>
      </w:r>
      <w:r w:rsidRPr="009903B9">
        <w:t>What is Docker?</w:t>
      </w:r>
    </w:p>
    <w:p w14:paraId="6A0CE96F" w14:textId="202C3432" w:rsidR="009903B9" w:rsidRPr="009903B9" w:rsidRDefault="009903B9" w:rsidP="009903B9">
      <w:pPr>
        <w:ind w:firstLine="420"/>
        <w:rPr>
          <w:rFonts w:ascii="Times New Roman" w:hAnsi="Times New Roman" w:cs="Times New Roman"/>
        </w:rPr>
      </w:pPr>
      <w:r w:rsidRPr="009903B9">
        <w:rPr>
          <w:rFonts w:ascii="Times New Roman" w:hAnsi="Times New Roman" w:cs="Times New Roman"/>
        </w:rPr>
        <w:t>Docker is an open-source platform that enables developers to package applications and their dependencies into lightweight, portable containers. These containers can run consistently across different environments, from development to production.</w:t>
      </w:r>
    </w:p>
    <w:p w14:paraId="4747DA27" w14:textId="77777777" w:rsidR="009903B9" w:rsidRDefault="009903B9" w:rsidP="009903B9">
      <w:pPr>
        <w:ind w:firstLine="420"/>
        <w:rPr>
          <w:rFonts w:ascii="Times New Roman" w:hAnsi="Times New Roman" w:cs="Times New Roman"/>
          <w:b/>
          <w:bCs/>
        </w:rPr>
      </w:pPr>
      <w:r w:rsidRPr="009903B9">
        <w:rPr>
          <w:rFonts w:ascii="Times New Roman" w:hAnsi="Times New Roman" w:cs="Times New Roman"/>
          <w:b/>
          <w:bCs/>
        </w:rPr>
        <w:t xml:space="preserve">Scenario: Microservices Application </w:t>
      </w:r>
      <w:proofErr w:type="spellStart"/>
      <w:r w:rsidRPr="009903B9">
        <w:rPr>
          <w:rFonts w:ascii="Times New Roman" w:hAnsi="Times New Roman" w:cs="Times New Roman"/>
          <w:b/>
          <w:bCs/>
        </w:rPr>
        <w:t>Developmen</w:t>
      </w:r>
      <w:proofErr w:type="spellEnd"/>
    </w:p>
    <w:p w14:paraId="0C643134" w14:textId="3D642E0F" w:rsidR="009903B9" w:rsidRPr="009903B9" w:rsidRDefault="009903B9" w:rsidP="009903B9">
      <w:pPr>
        <w:ind w:firstLine="420"/>
        <w:rPr>
          <w:rFonts w:ascii="Times New Roman" w:hAnsi="Times New Roman" w:cs="Times New Roman"/>
        </w:rPr>
      </w:pPr>
      <w:r w:rsidRPr="009903B9">
        <w:rPr>
          <w:rFonts w:ascii="Times New Roman" w:hAnsi="Times New Roman" w:cs="Times New Roman"/>
        </w:rPr>
        <w:t>In a microservices architecture for an e-commerce application, different services (user authentication, product catalog, shopping cart, payment processing) are developed as independent microservices.</w:t>
      </w:r>
    </w:p>
    <w:p w14:paraId="7AC05541" w14:textId="4B738D75" w:rsidR="009903B9" w:rsidRPr="009903B9" w:rsidRDefault="009903B9" w:rsidP="009903B9">
      <w:pPr>
        <w:pStyle w:val="3"/>
        <w:ind w:firstLine="240"/>
      </w:pPr>
      <w:r>
        <w:rPr>
          <w:rFonts w:eastAsiaTheme="minorEastAsia" w:hint="eastAsia"/>
        </w:rPr>
        <w:t>2.</w:t>
      </w:r>
      <w:r w:rsidRPr="009903B9">
        <w:t>How Containerization Contributes:</w:t>
      </w:r>
    </w:p>
    <w:p w14:paraId="3F9395C0" w14:textId="77777777" w:rsidR="009903B9" w:rsidRPr="009903B9" w:rsidRDefault="009903B9" w:rsidP="009903B9">
      <w:pPr>
        <w:numPr>
          <w:ilvl w:val="0"/>
          <w:numId w:val="4"/>
        </w:numPr>
        <w:tabs>
          <w:tab w:val="num" w:pos="720"/>
        </w:tabs>
        <w:ind w:firstLine="420"/>
        <w:rPr>
          <w:rFonts w:ascii="Times New Roman" w:hAnsi="Times New Roman" w:cs="Times New Roman"/>
        </w:rPr>
      </w:pPr>
      <w:r w:rsidRPr="009903B9">
        <w:rPr>
          <w:rFonts w:ascii="Times New Roman" w:hAnsi="Times New Roman" w:cs="Times New Roman"/>
          <w:b/>
          <w:bCs/>
        </w:rPr>
        <w:t>Environment Consistency</w:t>
      </w:r>
      <w:r w:rsidRPr="009903B9">
        <w:rPr>
          <w:rFonts w:ascii="Times New Roman" w:hAnsi="Times New Roman" w:cs="Times New Roman"/>
        </w:rPr>
        <w:t>: Each microservice runs in its own container with specific dependencies, ensuring identical behavior across development, testing, and production environments.</w:t>
      </w:r>
    </w:p>
    <w:p w14:paraId="1BE4B966" w14:textId="77777777" w:rsidR="009903B9" w:rsidRPr="009903B9" w:rsidRDefault="009903B9" w:rsidP="009903B9">
      <w:pPr>
        <w:numPr>
          <w:ilvl w:val="0"/>
          <w:numId w:val="4"/>
        </w:numPr>
        <w:tabs>
          <w:tab w:val="num" w:pos="720"/>
        </w:tabs>
        <w:ind w:firstLine="420"/>
        <w:rPr>
          <w:rFonts w:ascii="Times New Roman" w:hAnsi="Times New Roman" w:cs="Times New Roman"/>
        </w:rPr>
      </w:pPr>
      <w:r w:rsidRPr="009903B9">
        <w:rPr>
          <w:rFonts w:ascii="Times New Roman" w:hAnsi="Times New Roman" w:cs="Times New Roman"/>
          <w:b/>
          <w:bCs/>
        </w:rPr>
        <w:lastRenderedPageBreak/>
        <w:t>Isolated Development</w:t>
      </w:r>
      <w:r w:rsidRPr="009903B9">
        <w:rPr>
          <w:rFonts w:ascii="Times New Roman" w:hAnsi="Times New Roman" w:cs="Times New Roman"/>
        </w:rPr>
        <w:t>: Developers can work on individual services without affecting others. For example, the payment service team can update their container without impacting the user authentication service.</w:t>
      </w:r>
    </w:p>
    <w:p w14:paraId="30A93EF2" w14:textId="77777777" w:rsidR="009903B9" w:rsidRPr="009903B9" w:rsidRDefault="009903B9" w:rsidP="009903B9">
      <w:pPr>
        <w:numPr>
          <w:ilvl w:val="0"/>
          <w:numId w:val="4"/>
        </w:numPr>
        <w:tabs>
          <w:tab w:val="num" w:pos="720"/>
        </w:tabs>
        <w:ind w:firstLine="420"/>
        <w:rPr>
          <w:rFonts w:ascii="Times New Roman" w:hAnsi="Times New Roman" w:cs="Times New Roman"/>
        </w:rPr>
      </w:pPr>
      <w:r w:rsidRPr="009903B9">
        <w:rPr>
          <w:rFonts w:ascii="Times New Roman" w:hAnsi="Times New Roman" w:cs="Times New Roman"/>
          <w:b/>
          <w:bCs/>
        </w:rPr>
        <w:t>Rapid Deployment</w:t>
      </w:r>
      <w:r w:rsidRPr="009903B9">
        <w:rPr>
          <w:rFonts w:ascii="Times New Roman" w:hAnsi="Times New Roman" w:cs="Times New Roman"/>
        </w:rPr>
        <w:t>: Using Docker Compose, the entire application stack can be started with a single command, significantly reducing setup time from days to minutes.</w:t>
      </w:r>
    </w:p>
    <w:p w14:paraId="67E088ED" w14:textId="77777777" w:rsidR="009903B9" w:rsidRPr="009903B9" w:rsidRDefault="009903B9" w:rsidP="009903B9">
      <w:pPr>
        <w:numPr>
          <w:ilvl w:val="0"/>
          <w:numId w:val="4"/>
        </w:numPr>
        <w:tabs>
          <w:tab w:val="num" w:pos="720"/>
        </w:tabs>
        <w:ind w:firstLine="420"/>
        <w:rPr>
          <w:rFonts w:ascii="Times New Roman" w:hAnsi="Times New Roman" w:cs="Times New Roman"/>
        </w:rPr>
      </w:pPr>
      <w:r w:rsidRPr="009903B9">
        <w:rPr>
          <w:rFonts w:ascii="Times New Roman" w:hAnsi="Times New Roman" w:cs="Times New Roman"/>
          <w:b/>
          <w:bCs/>
        </w:rPr>
        <w:t>Continuous Integration/Deployment</w:t>
      </w:r>
      <w:r w:rsidRPr="009903B9">
        <w:rPr>
          <w:rFonts w:ascii="Times New Roman" w:hAnsi="Times New Roman" w:cs="Times New Roman"/>
        </w:rPr>
        <w:t>: Containers can be easily integrated into CI/CD pipelines, enabling automated testing and deployment.</w:t>
      </w:r>
    </w:p>
    <w:p w14:paraId="2BF1E316" w14:textId="77777777" w:rsidR="009903B9" w:rsidRPr="009903B9" w:rsidRDefault="009903B9" w:rsidP="009903B9">
      <w:pPr>
        <w:numPr>
          <w:ilvl w:val="0"/>
          <w:numId w:val="4"/>
        </w:numPr>
        <w:tabs>
          <w:tab w:val="num" w:pos="720"/>
        </w:tabs>
        <w:ind w:firstLine="420"/>
        <w:rPr>
          <w:rFonts w:ascii="Times New Roman" w:hAnsi="Times New Roman" w:cs="Times New Roman"/>
        </w:rPr>
      </w:pPr>
      <w:r w:rsidRPr="009903B9">
        <w:rPr>
          <w:rFonts w:ascii="Times New Roman" w:hAnsi="Times New Roman" w:cs="Times New Roman"/>
          <w:b/>
          <w:bCs/>
        </w:rPr>
        <w:t>Scalability</w:t>
      </w:r>
      <w:r w:rsidRPr="009903B9">
        <w:rPr>
          <w:rFonts w:ascii="Times New Roman" w:hAnsi="Times New Roman" w:cs="Times New Roman"/>
        </w:rPr>
        <w:t>: Individual services can be scaled independently by running multiple container instances based on demand.</w:t>
      </w:r>
    </w:p>
    <w:p w14:paraId="249AD1A5" w14:textId="66955962" w:rsidR="00DD06F0" w:rsidRDefault="009903B9" w:rsidP="009903B9">
      <w:pPr>
        <w:pStyle w:val="2"/>
        <w:rPr>
          <w:rFonts w:eastAsiaTheme="minorEastAsia"/>
        </w:rPr>
      </w:pPr>
      <w:r w:rsidRPr="009903B9">
        <w:t>(c) n8n Deployment with Docker</w:t>
      </w:r>
    </w:p>
    <w:p w14:paraId="2084C126" w14:textId="77777777" w:rsidR="00E9177C" w:rsidRPr="00E9177C" w:rsidRDefault="00E9177C" w:rsidP="00BB1CC8">
      <w:pPr>
        <w:pStyle w:val="3"/>
        <w:ind w:firstLine="241"/>
        <w:rPr>
          <w:rFonts w:hint="eastAsia"/>
        </w:rPr>
      </w:pPr>
      <w:r w:rsidRPr="00E9177C">
        <w:rPr>
          <w:rFonts w:hint="eastAsia"/>
        </w:rPr>
        <w:t>1. Install Docker</w:t>
      </w:r>
    </w:p>
    <w:p w14:paraId="1FF2905F" w14:textId="77777777" w:rsidR="00E9177C" w:rsidRPr="00E9177C" w:rsidRDefault="00E9177C" w:rsidP="00BB1CC8">
      <w:pPr>
        <w:pStyle w:val="3"/>
        <w:ind w:firstLine="241"/>
        <w:rPr>
          <w:rFonts w:hint="eastAsia"/>
        </w:rPr>
      </w:pPr>
      <w:r w:rsidRPr="00E9177C">
        <w:rPr>
          <w:rFonts w:hint="eastAsia"/>
        </w:rPr>
        <w:t>2. Deploy using Docker Compose</w:t>
      </w:r>
    </w:p>
    <w:p w14:paraId="65913240" w14:textId="6D3C8D98" w:rsidR="00E9177C" w:rsidRPr="00F6438F" w:rsidRDefault="00F6438F" w:rsidP="00F6438F">
      <w:pPr>
        <w:pStyle w:val="zw2"/>
        <w:ind w:firstLine="480"/>
        <w:rPr>
          <w:rFonts w:hint="eastAsia"/>
          <w:b/>
          <w:bCs/>
        </w:rPr>
      </w:pPr>
      <w:r w:rsidRPr="00F6438F">
        <w:rPr>
          <w:rFonts w:eastAsiaTheme="minorEastAsia" w:hint="eastAsia"/>
          <w:b/>
          <w:bCs/>
        </w:rPr>
        <w:t>1)</w:t>
      </w:r>
      <w:r>
        <w:rPr>
          <w:rFonts w:eastAsiaTheme="minorEastAsia" w:hint="eastAsia"/>
          <w:b/>
          <w:bCs/>
        </w:rPr>
        <w:t xml:space="preserve"> </w:t>
      </w:r>
      <w:r w:rsidR="00E9177C" w:rsidRPr="00F6438F">
        <w:rPr>
          <w:rFonts w:hint="eastAsia"/>
          <w:b/>
          <w:bCs/>
        </w:rPr>
        <w:t>Create the docker-</w:t>
      </w:r>
      <w:proofErr w:type="spellStart"/>
      <w:r w:rsidR="00E9177C" w:rsidRPr="00F6438F">
        <w:rPr>
          <w:rFonts w:hint="eastAsia"/>
          <w:b/>
          <w:bCs/>
        </w:rPr>
        <w:t>compose.yml</w:t>
      </w:r>
      <w:proofErr w:type="spellEnd"/>
      <w:r w:rsidR="00E9177C" w:rsidRPr="00F6438F">
        <w:rPr>
          <w:rFonts w:hint="eastAsia"/>
          <w:b/>
          <w:bCs/>
        </w:rPr>
        <w:t xml:space="preserve"> file</w:t>
      </w:r>
    </w:p>
    <w:p w14:paraId="369A3A1D" w14:textId="3F035481" w:rsidR="00EC58AF" w:rsidRDefault="00E9177C" w:rsidP="00E9177C">
      <w:pPr>
        <w:pStyle w:val="tu"/>
      </w:pPr>
      <w:r w:rsidRPr="00E9177C">
        <w:drawing>
          <wp:inline distT="0" distB="0" distL="0" distR="0" wp14:anchorId="49FC8778" wp14:editId="46E2A88C">
            <wp:extent cx="4527276" cy="2687151"/>
            <wp:effectExtent l="0" t="0" r="6985" b="0"/>
            <wp:docPr id="11680537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2523" cy="2696201"/>
                    </a:xfrm>
                    <a:prstGeom prst="rect">
                      <a:avLst/>
                    </a:prstGeom>
                    <a:noFill/>
                    <a:ln>
                      <a:noFill/>
                    </a:ln>
                  </pic:spPr>
                </pic:pic>
              </a:graphicData>
            </a:graphic>
          </wp:inline>
        </w:drawing>
      </w:r>
    </w:p>
    <w:p w14:paraId="5E9EF138" w14:textId="77777777" w:rsidR="00E9177C" w:rsidRPr="00A81156" w:rsidRDefault="00E9177C" w:rsidP="00E9177C">
      <w:pPr>
        <w:pStyle w:val="zw2"/>
        <w:ind w:firstLine="482"/>
        <w:rPr>
          <w:rFonts w:hint="eastAsia"/>
          <w:b/>
          <w:bCs/>
        </w:rPr>
      </w:pPr>
      <w:r w:rsidRPr="00A81156">
        <w:rPr>
          <w:rFonts w:hint="eastAsia"/>
          <w:b/>
          <w:bCs/>
        </w:rPr>
        <w:t>2) Start n8n using Docker Compose</w:t>
      </w:r>
    </w:p>
    <w:p w14:paraId="1DD0E069" w14:textId="1298D12E" w:rsidR="00E9177C" w:rsidRPr="00E9177C" w:rsidRDefault="00E9177C" w:rsidP="00E9177C">
      <w:pPr>
        <w:pStyle w:val="zw2"/>
        <w:numPr>
          <w:ilvl w:val="0"/>
          <w:numId w:val="5"/>
        </w:numPr>
        <w:ind w:firstLineChars="0"/>
        <w:rPr>
          <w:rFonts w:asciiTheme="minorHAnsi" w:eastAsiaTheme="minorEastAsia" w:hAnsiTheme="minorHAnsi" w:cstheme="minorBidi" w:hint="eastAsia"/>
          <w:sz w:val="21"/>
          <w:szCs w:val="22"/>
        </w:rPr>
      </w:pPr>
      <w:r w:rsidRPr="00E9177C">
        <w:rPr>
          <w:rFonts w:hint="eastAsia"/>
        </w:rPr>
        <w:t>Log in to Docker</w:t>
      </w:r>
    </w:p>
    <w:p w14:paraId="153AEE65" w14:textId="21CD6528" w:rsidR="00E9177C" w:rsidRDefault="00E9177C" w:rsidP="00A81156">
      <w:pPr>
        <w:pStyle w:val="tu"/>
      </w:pPr>
      <w:r w:rsidRPr="00A81156">
        <w:drawing>
          <wp:inline distT="0" distB="0" distL="0" distR="0" wp14:anchorId="495CB288" wp14:editId="5F78AC3B">
            <wp:extent cx="4666639" cy="1731028"/>
            <wp:effectExtent l="0" t="0" r="635" b="2540"/>
            <wp:docPr id="9789161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83637" cy="1737333"/>
                    </a:xfrm>
                    <a:prstGeom prst="rect">
                      <a:avLst/>
                    </a:prstGeom>
                    <a:noFill/>
                    <a:ln>
                      <a:noFill/>
                    </a:ln>
                  </pic:spPr>
                </pic:pic>
              </a:graphicData>
            </a:graphic>
          </wp:inline>
        </w:drawing>
      </w:r>
    </w:p>
    <w:p w14:paraId="686D4667" w14:textId="4332C8F1" w:rsidR="00E9177C" w:rsidRPr="00E9177C" w:rsidRDefault="00E9177C" w:rsidP="00E9177C">
      <w:pPr>
        <w:pStyle w:val="a9"/>
        <w:numPr>
          <w:ilvl w:val="0"/>
          <w:numId w:val="6"/>
        </w:numPr>
        <w:ind w:firstLineChars="0"/>
        <w:rPr>
          <w:rFonts w:ascii="Times New Roman" w:hAnsi="Times New Roman" w:cs="Times New Roman"/>
          <w:sz w:val="24"/>
          <w:szCs w:val="28"/>
        </w:rPr>
      </w:pPr>
      <w:r w:rsidRPr="00E9177C">
        <w:rPr>
          <w:rFonts w:ascii="Times New Roman" w:hAnsi="Times New Roman" w:cs="Times New Roman"/>
          <w:sz w:val="24"/>
          <w:szCs w:val="28"/>
        </w:rPr>
        <w:t xml:space="preserve">Start </w:t>
      </w:r>
      <w:r w:rsidRPr="00BB1CC8">
        <w:rPr>
          <w:rFonts w:ascii="Times New Roman" w:hAnsi="Times New Roman" w:cs="Times New Roman"/>
          <w:sz w:val="24"/>
          <w:szCs w:val="28"/>
        </w:rPr>
        <w:t>n8n</w:t>
      </w:r>
      <w:r w:rsidRPr="00E9177C">
        <w:rPr>
          <w:rFonts w:ascii="Times New Roman" w:hAnsi="Times New Roman" w:cs="Times New Roman"/>
          <w:sz w:val="24"/>
          <w:szCs w:val="28"/>
        </w:rPr>
        <w:t xml:space="preserve"> using Docker Compose</w:t>
      </w:r>
    </w:p>
    <w:p w14:paraId="62DC964E" w14:textId="4915E7E0" w:rsidR="00E9177C" w:rsidRPr="00E83779" w:rsidRDefault="00E9177C" w:rsidP="00E83779">
      <w:pPr>
        <w:ind w:firstLine="480"/>
        <w:jc w:val="center"/>
        <w:rPr>
          <w:rFonts w:ascii="Times New Roman" w:hAnsi="Times New Roman" w:cs="Times New Roman"/>
          <w:b/>
          <w:bCs/>
          <w:sz w:val="24"/>
          <w:szCs w:val="28"/>
        </w:rPr>
      </w:pPr>
      <w:r w:rsidRPr="00E83779">
        <w:rPr>
          <w:rFonts w:ascii="Times New Roman" w:hAnsi="Times New Roman" w:cs="Times New Roman"/>
          <w:b/>
          <w:bCs/>
          <w:sz w:val="24"/>
          <w:szCs w:val="28"/>
        </w:rPr>
        <w:t>docker-compose up -d</w:t>
      </w:r>
    </w:p>
    <w:p w14:paraId="001D97E2" w14:textId="49623C16" w:rsidR="00E9177C" w:rsidRDefault="00E9177C" w:rsidP="00BB1CC8">
      <w:pPr>
        <w:pStyle w:val="tu"/>
        <w:rPr>
          <w:rFonts w:eastAsiaTheme="minorEastAsia"/>
        </w:rPr>
      </w:pPr>
      <w:r w:rsidRPr="00A81156">
        <w:lastRenderedPageBreak/>
        <w:drawing>
          <wp:inline distT="0" distB="0" distL="0" distR="0" wp14:anchorId="62BB8103" wp14:editId="3F0BD6E4">
            <wp:extent cx="4899112" cy="1846162"/>
            <wp:effectExtent l="0" t="0" r="0" b="1905"/>
            <wp:docPr id="9576107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10999" cy="1850642"/>
                    </a:xfrm>
                    <a:prstGeom prst="rect">
                      <a:avLst/>
                    </a:prstGeom>
                    <a:noFill/>
                    <a:ln>
                      <a:noFill/>
                    </a:ln>
                  </pic:spPr>
                </pic:pic>
              </a:graphicData>
            </a:graphic>
          </wp:inline>
        </w:drawing>
      </w:r>
    </w:p>
    <w:p w14:paraId="4F8E46C7" w14:textId="2F2F2C57" w:rsidR="00E83779" w:rsidRDefault="00BB1CC8" w:rsidP="00BB1CC8">
      <w:pPr>
        <w:pStyle w:val="3"/>
        <w:ind w:firstLine="240"/>
        <w:rPr>
          <w:rStyle w:val="zw20"/>
          <w:rFonts w:eastAsiaTheme="minorEastAsia"/>
        </w:rPr>
      </w:pPr>
      <w:r w:rsidRPr="00BB1CC8">
        <w:rPr>
          <w:rStyle w:val="zw20"/>
          <w:rFonts w:eastAsiaTheme="minorEastAsia" w:hint="eastAsia"/>
        </w:rPr>
        <w:t>3.</w:t>
      </w:r>
      <w:r w:rsidR="00E83779" w:rsidRPr="00BB1CC8">
        <w:rPr>
          <w:rStyle w:val="zw20"/>
          <w:rFonts w:hint="eastAsia"/>
        </w:rPr>
        <w:t xml:space="preserve"> Open </w:t>
      </w:r>
      <w:r w:rsidR="00A81156" w:rsidRPr="00BB1CC8">
        <w:rPr>
          <w:rStyle w:val="zw20"/>
          <w:rFonts w:eastAsiaTheme="minorEastAsia" w:hint="eastAsia"/>
        </w:rPr>
        <w:t>the</w:t>
      </w:r>
      <w:r w:rsidR="00E83779" w:rsidRPr="00BB1CC8">
        <w:rPr>
          <w:rStyle w:val="zw20"/>
          <w:rFonts w:hint="eastAsia"/>
        </w:rPr>
        <w:t xml:space="preserve"> browser and visit: </w:t>
      </w:r>
      <w:hyperlink r:id="rId8" w:history="1">
        <w:r w:rsidR="00E83779" w:rsidRPr="00BB1CC8">
          <w:rPr>
            <w:rStyle w:val="af"/>
            <w:rFonts w:hint="eastAsia"/>
            <w:color w:val="auto"/>
            <w:u w:val="none"/>
          </w:rPr>
          <w:t>http://127.0.0.1:5678</w:t>
        </w:r>
      </w:hyperlink>
    </w:p>
    <w:p w14:paraId="67BF2038" w14:textId="2FCFEBBB" w:rsidR="00BB1CC8" w:rsidRPr="00BB1CC8" w:rsidRDefault="00BB1CC8" w:rsidP="00BB1CC8">
      <w:pPr>
        <w:pStyle w:val="a9"/>
        <w:numPr>
          <w:ilvl w:val="0"/>
          <w:numId w:val="9"/>
        </w:numPr>
        <w:ind w:firstLineChars="0"/>
        <w:rPr>
          <w:rFonts w:ascii="Times New Roman" w:hAnsi="Times New Roman" w:cs="Times New Roman"/>
          <w:b/>
          <w:bCs/>
        </w:rPr>
      </w:pPr>
      <w:r w:rsidRPr="00BB1CC8">
        <w:rPr>
          <w:rStyle w:val="zw20"/>
          <w:rFonts w:eastAsiaTheme="minorEastAsia"/>
          <w:b/>
          <w:bCs/>
          <w:sz w:val="21"/>
          <w:szCs w:val="22"/>
        </w:rPr>
        <w:t>V</w:t>
      </w:r>
      <w:r w:rsidRPr="00BB1CC8">
        <w:rPr>
          <w:rStyle w:val="zw20"/>
          <w:rFonts w:eastAsiaTheme="minorEastAsia"/>
          <w:b/>
          <w:bCs/>
          <w:sz w:val="21"/>
          <w:szCs w:val="22"/>
        </w:rPr>
        <w:t xml:space="preserve">isit </w:t>
      </w:r>
      <w:hyperlink r:id="rId9" w:history="1">
        <w:r w:rsidRPr="00BB1CC8">
          <w:rPr>
            <w:rStyle w:val="af"/>
            <w:rFonts w:ascii="Times New Roman" w:hAnsi="Times New Roman" w:cs="Times New Roman"/>
            <w:b/>
            <w:bCs/>
            <w:color w:val="auto"/>
            <w:u w:val="none"/>
          </w:rPr>
          <w:t>http://127.0.0.1:5678</w:t>
        </w:r>
      </w:hyperlink>
    </w:p>
    <w:p w14:paraId="18786DCC" w14:textId="09D871B1" w:rsidR="00E9177C" w:rsidRDefault="00E9177C" w:rsidP="00BB1CC8">
      <w:pPr>
        <w:pStyle w:val="tu"/>
      </w:pPr>
      <w:r w:rsidRPr="00A81156">
        <w:drawing>
          <wp:inline distT="0" distB="0" distL="0" distR="0" wp14:anchorId="75823DCF" wp14:editId="20A75D5C">
            <wp:extent cx="4921282" cy="2867687"/>
            <wp:effectExtent l="0" t="0" r="0" b="8890"/>
            <wp:docPr id="13147540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754038" name=""/>
                    <pic:cNvPicPr/>
                  </pic:nvPicPr>
                  <pic:blipFill>
                    <a:blip r:embed="rId10"/>
                    <a:stretch>
                      <a:fillRect/>
                    </a:stretch>
                  </pic:blipFill>
                  <pic:spPr>
                    <a:xfrm>
                      <a:off x="0" y="0"/>
                      <a:ext cx="4921282" cy="2867687"/>
                    </a:xfrm>
                    <a:prstGeom prst="rect">
                      <a:avLst/>
                    </a:prstGeom>
                  </pic:spPr>
                </pic:pic>
              </a:graphicData>
            </a:graphic>
          </wp:inline>
        </w:drawing>
      </w:r>
    </w:p>
    <w:p w14:paraId="691B9E3C" w14:textId="51E29F5C" w:rsidR="00A81156" w:rsidRDefault="00A81156" w:rsidP="00BB1CC8">
      <w:pPr>
        <w:pStyle w:val="zw2"/>
        <w:numPr>
          <w:ilvl w:val="0"/>
          <w:numId w:val="9"/>
        </w:numPr>
        <w:ind w:firstLineChars="0"/>
      </w:pPr>
      <w:r>
        <w:rPr>
          <w:rFonts w:eastAsiaTheme="minorEastAsia" w:hint="eastAsia"/>
        </w:rPr>
        <w:t xml:space="preserve">Then, we can </w:t>
      </w:r>
      <w:r w:rsidRPr="00A81156">
        <w:rPr>
          <w:rFonts w:hint="eastAsia"/>
        </w:rPr>
        <w:t>view the created n8n in the local Docker</w:t>
      </w:r>
      <w:r>
        <w:rPr>
          <w:rFonts w:eastAsiaTheme="minorEastAsia" w:hint="eastAsia"/>
        </w:rPr>
        <w:t xml:space="preserve"> software</w:t>
      </w:r>
      <w:r w:rsidRPr="00A81156">
        <w:rPr>
          <w:rFonts w:hint="eastAsia"/>
        </w:rPr>
        <w:t>.</w:t>
      </w:r>
    </w:p>
    <w:p w14:paraId="50451735" w14:textId="494B4ED2" w:rsidR="00E9177C" w:rsidRPr="00E9177C" w:rsidRDefault="00E9177C" w:rsidP="00BB1CC8">
      <w:pPr>
        <w:pStyle w:val="tu"/>
        <w:rPr>
          <w:rFonts w:asciiTheme="minorHAnsi" w:eastAsiaTheme="minorEastAsia" w:hAnsiTheme="minorHAnsi" w:cstheme="minorBidi" w:hint="eastAsia"/>
        </w:rPr>
      </w:pPr>
      <w:r w:rsidRPr="00E9177C">
        <w:drawing>
          <wp:inline distT="0" distB="0" distL="0" distR="0" wp14:anchorId="25D654BA" wp14:editId="17CD7F96">
            <wp:extent cx="4961857" cy="3188826"/>
            <wp:effectExtent l="0" t="0" r="0" b="0"/>
            <wp:docPr id="20796962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696250" name=""/>
                    <pic:cNvPicPr/>
                  </pic:nvPicPr>
                  <pic:blipFill>
                    <a:blip r:embed="rId11"/>
                    <a:stretch>
                      <a:fillRect/>
                    </a:stretch>
                  </pic:blipFill>
                  <pic:spPr>
                    <a:xfrm>
                      <a:off x="0" y="0"/>
                      <a:ext cx="4978794" cy="3199711"/>
                    </a:xfrm>
                    <a:prstGeom prst="rect">
                      <a:avLst/>
                    </a:prstGeom>
                  </pic:spPr>
                </pic:pic>
              </a:graphicData>
            </a:graphic>
          </wp:inline>
        </w:drawing>
      </w:r>
    </w:p>
    <w:sectPr w:rsidR="00E9177C" w:rsidRPr="00E917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5D1239"/>
    <w:multiLevelType w:val="hybridMultilevel"/>
    <w:tmpl w:val="B4886D7C"/>
    <w:lvl w:ilvl="0" w:tplc="0409000B">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 w15:restartNumberingAfterBreak="0">
    <w:nsid w:val="2BF22817"/>
    <w:multiLevelType w:val="hybridMultilevel"/>
    <w:tmpl w:val="63AE7604"/>
    <w:lvl w:ilvl="0" w:tplc="0409000B">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2" w15:restartNumberingAfterBreak="0">
    <w:nsid w:val="3ABA2A2D"/>
    <w:multiLevelType w:val="multilevel"/>
    <w:tmpl w:val="878ECEEC"/>
    <w:lvl w:ilvl="0">
      <w:start w:val="1"/>
      <w:numFmt w:val="bullet"/>
      <w:lvlText w:val=""/>
      <w:lvlJc w:val="left"/>
      <w:pPr>
        <w:tabs>
          <w:tab w:val="num" w:pos="240"/>
        </w:tabs>
        <w:ind w:left="240" w:hanging="360"/>
      </w:pPr>
      <w:rPr>
        <w:rFonts w:ascii="Symbol" w:hAnsi="Symbol" w:hint="default"/>
        <w:sz w:val="20"/>
      </w:rPr>
    </w:lvl>
    <w:lvl w:ilvl="1" w:tentative="1">
      <w:start w:val="1"/>
      <w:numFmt w:val="bullet"/>
      <w:lvlText w:val="o"/>
      <w:lvlJc w:val="left"/>
      <w:pPr>
        <w:tabs>
          <w:tab w:val="num" w:pos="960"/>
        </w:tabs>
        <w:ind w:left="960" w:hanging="360"/>
      </w:pPr>
      <w:rPr>
        <w:rFonts w:ascii="Courier New" w:hAnsi="Courier New" w:hint="default"/>
        <w:sz w:val="20"/>
      </w:rPr>
    </w:lvl>
    <w:lvl w:ilvl="2" w:tentative="1">
      <w:start w:val="1"/>
      <w:numFmt w:val="bullet"/>
      <w:lvlText w:val=""/>
      <w:lvlJc w:val="left"/>
      <w:pPr>
        <w:tabs>
          <w:tab w:val="num" w:pos="1680"/>
        </w:tabs>
        <w:ind w:left="1680" w:hanging="360"/>
      </w:pPr>
      <w:rPr>
        <w:rFonts w:ascii="Wingdings" w:hAnsi="Wingdings" w:hint="default"/>
        <w:sz w:val="20"/>
      </w:rPr>
    </w:lvl>
    <w:lvl w:ilvl="3" w:tentative="1">
      <w:start w:val="1"/>
      <w:numFmt w:val="bullet"/>
      <w:lvlText w:val=""/>
      <w:lvlJc w:val="left"/>
      <w:pPr>
        <w:tabs>
          <w:tab w:val="num" w:pos="2400"/>
        </w:tabs>
        <w:ind w:left="2400" w:hanging="360"/>
      </w:pPr>
      <w:rPr>
        <w:rFonts w:ascii="Wingdings" w:hAnsi="Wingdings" w:hint="default"/>
        <w:sz w:val="20"/>
      </w:rPr>
    </w:lvl>
    <w:lvl w:ilvl="4" w:tentative="1">
      <w:start w:val="1"/>
      <w:numFmt w:val="bullet"/>
      <w:lvlText w:val=""/>
      <w:lvlJc w:val="left"/>
      <w:pPr>
        <w:tabs>
          <w:tab w:val="num" w:pos="3120"/>
        </w:tabs>
        <w:ind w:left="3120" w:hanging="360"/>
      </w:pPr>
      <w:rPr>
        <w:rFonts w:ascii="Wingdings" w:hAnsi="Wingdings" w:hint="default"/>
        <w:sz w:val="20"/>
      </w:rPr>
    </w:lvl>
    <w:lvl w:ilvl="5" w:tentative="1">
      <w:start w:val="1"/>
      <w:numFmt w:val="bullet"/>
      <w:lvlText w:val=""/>
      <w:lvlJc w:val="left"/>
      <w:pPr>
        <w:tabs>
          <w:tab w:val="num" w:pos="3840"/>
        </w:tabs>
        <w:ind w:left="3840" w:hanging="360"/>
      </w:pPr>
      <w:rPr>
        <w:rFonts w:ascii="Wingdings" w:hAnsi="Wingdings" w:hint="default"/>
        <w:sz w:val="20"/>
      </w:rPr>
    </w:lvl>
    <w:lvl w:ilvl="6" w:tentative="1">
      <w:start w:val="1"/>
      <w:numFmt w:val="bullet"/>
      <w:lvlText w:val=""/>
      <w:lvlJc w:val="left"/>
      <w:pPr>
        <w:tabs>
          <w:tab w:val="num" w:pos="4560"/>
        </w:tabs>
        <w:ind w:left="4560" w:hanging="360"/>
      </w:pPr>
      <w:rPr>
        <w:rFonts w:ascii="Wingdings" w:hAnsi="Wingdings" w:hint="default"/>
        <w:sz w:val="20"/>
      </w:rPr>
    </w:lvl>
    <w:lvl w:ilvl="7" w:tentative="1">
      <w:start w:val="1"/>
      <w:numFmt w:val="bullet"/>
      <w:lvlText w:val=""/>
      <w:lvlJc w:val="left"/>
      <w:pPr>
        <w:tabs>
          <w:tab w:val="num" w:pos="5280"/>
        </w:tabs>
        <w:ind w:left="5280" w:hanging="360"/>
      </w:pPr>
      <w:rPr>
        <w:rFonts w:ascii="Wingdings" w:hAnsi="Wingdings" w:hint="default"/>
        <w:sz w:val="20"/>
      </w:rPr>
    </w:lvl>
    <w:lvl w:ilvl="8" w:tentative="1">
      <w:start w:val="1"/>
      <w:numFmt w:val="bullet"/>
      <w:lvlText w:val=""/>
      <w:lvlJc w:val="left"/>
      <w:pPr>
        <w:tabs>
          <w:tab w:val="num" w:pos="6000"/>
        </w:tabs>
        <w:ind w:left="6000" w:hanging="360"/>
      </w:pPr>
      <w:rPr>
        <w:rFonts w:ascii="Wingdings" w:hAnsi="Wingdings" w:hint="default"/>
        <w:sz w:val="20"/>
      </w:rPr>
    </w:lvl>
  </w:abstractNum>
  <w:abstractNum w:abstractNumId="3" w15:restartNumberingAfterBreak="0">
    <w:nsid w:val="4E387A06"/>
    <w:multiLevelType w:val="hybridMultilevel"/>
    <w:tmpl w:val="1E22521C"/>
    <w:lvl w:ilvl="0" w:tplc="1A1ADADE">
      <w:start w:val="1"/>
      <w:numFmt w:val="decimal"/>
      <w:lvlText w:val="%1)"/>
      <w:lvlJc w:val="left"/>
      <w:pPr>
        <w:ind w:left="842" w:hanging="360"/>
      </w:pPr>
      <w:rPr>
        <w:rFonts w:hint="default"/>
      </w:r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4" w15:restartNumberingAfterBreak="0">
    <w:nsid w:val="58CD0012"/>
    <w:multiLevelType w:val="multilevel"/>
    <w:tmpl w:val="C31805CA"/>
    <w:lvl w:ilvl="0">
      <w:start w:val="1"/>
      <w:numFmt w:val="bullet"/>
      <w:lvlText w:val=""/>
      <w:lvlJc w:val="left"/>
      <w:pPr>
        <w:tabs>
          <w:tab w:val="num" w:pos="240"/>
        </w:tabs>
        <w:ind w:left="240" w:hanging="360"/>
      </w:pPr>
      <w:rPr>
        <w:rFonts w:ascii="Symbol" w:hAnsi="Symbol" w:hint="default"/>
        <w:sz w:val="20"/>
      </w:rPr>
    </w:lvl>
    <w:lvl w:ilvl="1" w:tentative="1">
      <w:start w:val="1"/>
      <w:numFmt w:val="bullet"/>
      <w:lvlText w:val="o"/>
      <w:lvlJc w:val="left"/>
      <w:pPr>
        <w:tabs>
          <w:tab w:val="num" w:pos="960"/>
        </w:tabs>
        <w:ind w:left="960" w:hanging="360"/>
      </w:pPr>
      <w:rPr>
        <w:rFonts w:ascii="Courier New" w:hAnsi="Courier New" w:hint="default"/>
        <w:sz w:val="20"/>
      </w:rPr>
    </w:lvl>
    <w:lvl w:ilvl="2" w:tentative="1">
      <w:start w:val="1"/>
      <w:numFmt w:val="bullet"/>
      <w:lvlText w:val=""/>
      <w:lvlJc w:val="left"/>
      <w:pPr>
        <w:tabs>
          <w:tab w:val="num" w:pos="1680"/>
        </w:tabs>
        <w:ind w:left="1680" w:hanging="360"/>
      </w:pPr>
      <w:rPr>
        <w:rFonts w:ascii="Wingdings" w:hAnsi="Wingdings" w:hint="default"/>
        <w:sz w:val="20"/>
      </w:rPr>
    </w:lvl>
    <w:lvl w:ilvl="3" w:tentative="1">
      <w:start w:val="1"/>
      <w:numFmt w:val="bullet"/>
      <w:lvlText w:val=""/>
      <w:lvlJc w:val="left"/>
      <w:pPr>
        <w:tabs>
          <w:tab w:val="num" w:pos="2400"/>
        </w:tabs>
        <w:ind w:left="2400" w:hanging="360"/>
      </w:pPr>
      <w:rPr>
        <w:rFonts w:ascii="Wingdings" w:hAnsi="Wingdings" w:hint="default"/>
        <w:sz w:val="20"/>
      </w:rPr>
    </w:lvl>
    <w:lvl w:ilvl="4" w:tentative="1">
      <w:start w:val="1"/>
      <w:numFmt w:val="bullet"/>
      <w:lvlText w:val=""/>
      <w:lvlJc w:val="left"/>
      <w:pPr>
        <w:tabs>
          <w:tab w:val="num" w:pos="3120"/>
        </w:tabs>
        <w:ind w:left="3120" w:hanging="360"/>
      </w:pPr>
      <w:rPr>
        <w:rFonts w:ascii="Wingdings" w:hAnsi="Wingdings" w:hint="default"/>
        <w:sz w:val="20"/>
      </w:rPr>
    </w:lvl>
    <w:lvl w:ilvl="5" w:tentative="1">
      <w:start w:val="1"/>
      <w:numFmt w:val="bullet"/>
      <w:lvlText w:val=""/>
      <w:lvlJc w:val="left"/>
      <w:pPr>
        <w:tabs>
          <w:tab w:val="num" w:pos="3840"/>
        </w:tabs>
        <w:ind w:left="3840" w:hanging="360"/>
      </w:pPr>
      <w:rPr>
        <w:rFonts w:ascii="Wingdings" w:hAnsi="Wingdings" w:hint="default"/>
        <w:sz w:val="20"/>
      </w:rPr>
    </w:lvl>
    <w:lvl w:ilvl="6" w:tentative="1">
      <w:start w:val="1"/>
      <w:numFmt w:val="bullet"/>
      <w:lvlText w:val=""/>
      <w:lvlJc w:val="left"/>
      <w:pPr>
        <w:tabs>
          <w:tab w:val="num" w:pos="4560"/>
        </w:tabs>
        <w:ind w:left="4560" w:hanging="360"/>
      </w:pPr>
      <w:rPr>
        <w:rFonts w:ascii="Wingdings" w:hAnsi="Wingdings" w:hint="default"/>
        <w:sz w:val="20"/>
      </w:rPr>
    </w:lvl>
    <w:lvl w:ilvl="7" w:tentative="1">
      <w:start w:val="1"/>
      <w:numFmt w:val="bullet"/>
      <w:lvlText w:val=""/>
      <w:lvlJc w:val="left"/>
      <w:pPr>
        <w:tabs>
          <w:tab w:val="num" w:pos="5280"/>
        </w:tabs>
        <w:ind w:left="5280" w:hanging="360"/>
      </w:pPr>
      <w:rPr>
        <w:rFonts w:ascii="Wingdings" w:hAnsi="Wingdings" w:hint="default"/>
        <w:sz w:val="20"/>
      </w:rPr>
    </w:lvl>
    <w:lvl w:ilvl="8" w:tentative="1">
      <w:start w:val="1"/>
      <w:numFmt w:val="bullet"/>
      <w:lvlText w:val=""/>
      <w:lvlJc w:val="left"/>
      <w:pPr>
        <w:tabs>
          <w:tab w:val="num" w:pos="6000"/>
        </w:tabs>
        <w:ind w:left="6000" w:hanging="360"/>
      </w:pPr>
      <w:rPr>
        <w:rFonts w:ascii="Wingdings" w:hAnsi="Wingdings" w:hint="default"/>
        <w:sz w:val="20"/>
      </w:rPr>
    </w:lvl>
  </w:abstractNum>
  <w:abstractNum w:abstractNumId="5" w15:restartNumberingAfterBreak="0">
    <w:nsid w:val="72D52A48"/>
    <w:multiLevelType w:val="multilevel"/>
    <w:tmpl w:val="9C5E3AE8"/>
    <w:lvl w:ilvl="0">
      <w:start w:val="1"/>
      <w:numFmt w:val="bullet"/>
      <w:lvlText w:val=""/>
      <w:lvlJc w:val="left"/>
      <w:pPr>
        <w:tabs>
          <w:tab w:val="num" w:pos="240"/>
        </w:tabs>
        <w:ind w:left="240" w:hanging="360"/>
      </w:pPr>
      <w:rPr>
        <w:rFonts w:ascii="Symbol" w:hAnsi="Symbol" w:hint="default"/>
        <w:sz w:val="20"/>
      </w:rPr>
    </w:lvl>
    <w:lvl w:ilvl="1" w:tentative="1">
      <w:start w:val="1"/>
      <w:numFmt w:val="bullet"/>
      <w:lvlText w:val="o"/>
      <w:lvlJc w:val="left"/>
      <w:pPr>
        <w:tabs>
          <w:tab w:val="num" w:pos="960"/>
        </w:tabs>
        <w:ind w:left="960" w:hanging="360"/>
      </w:pPr>
      <w:rPr>
        <w:rFonts w:ascii="Courier New" w:hAnsi="Courier New" w:hint="default"/>
        <w:sz w:val="20"/>
      </w:rPr>
    </w:lvl>
    <w:lvl w:ilvl="2" w:tentative="1">
      <w:start w:val="1"/>
      <w:numFmt w:val="bullet"/>
      <w:lvlText w:val=""/>
      <w:lvlJc w:val="left"/>
      <w:pPr>
        <w:tabs>
          <w:tab w:val="num" w:pos="1680"/>
        </w:tabs>
        <w:ind w:left="1680" w:hanging="360"/>
      </w:pPr>
      <w:rPr>
        <w:rFonts w:ascii="Wingdings" w:hAnsi="Wingdings" w:hint="default"/>
        <w:sz w:val="20"/>
      </w:rPr>
    </w:lvl>
    <w:lvl w:ilvl="3" w:tentative="1">
      <w:start w:val="1"/>
      <w:numFmt w:val="bullet"/>
      <w:lvlText w:val=""/>
      <w:lvlJc w:val="left"/>
      <w:pPr>
        <w:tabs>
          <w:tab w:val="num" w:pos="2400"/>
        </w:tabs>
        <w:ind w:left="2400" w:hanging="360"/>
      </w:pPr>
      <w:rPr>
        <w:rFonts w:ascii="Wingdings" w:hAnsi="Wingdings" w:hint="default"/>
        <w:sz w:val="20"/>
      </w:rPr>
    </w:lvl>
    <w:lvl w:ilvl="4" w:tentative="1">
      <w:start w:val="1"/>
      <w:numFmt w:val="bullet"/>
      <w:lvlText w:val=""/>
      <w:lvlJc w:val="left"/>
      <w:pPr>
        <w:tabs>
          <w:tab w:val="num" w:pos="3120"/>
        </w:tabs>
        <w:ind w:left="3120" w:hanging="360"/>
      </w:pPr>
      <w:rPr>
        <w:rFonts w:ascii="Wingdings" w:hAnsi="Wingdings" w:hint="default"/>
        <w:sz w:val="20"/>
      </w:rPr>
    </w:lvl>
    <w:lvl w:ilvl="5" w:tentative="1">
      <w:start w:val="1"/>
      <w:numFmt w:val="bullet"/>
      <w:lvlText w:val=""/>
      <w:lvlJc w:val="left"/>
      <w:pPr>
        <w:tabs>
          <w:tab w:val="num" w:pos="3840"/>
        </w:tabs>
        <w:ind w:left="3840" w:hanging="360"/>
      </w:pPr>
      <w:rPr>
        <w:rFonts w:ascii="Wingdings" w:hAnsi="Wingdings" w:hint="default"/>
        <w:sz w:val="20"/>
      </w:rPr>
    </w:lvl>
    <w:lvl w:ilvl="6" w:tentative="1">
      <w:start w:val="1"/>
      <w:numFmt w:val="bullet"/>
      <w:lvlText w:val=""/>
      <w:lvlJc w:val="left"/>
      <w:pPr>
        <w:tabs>
          <w:tab w:val="num" w:pos="4560"/>
        </w:tabs>
        <w:ind w:left="4560" w:hanging="360"/>
      </w:pPr>
      <w:rPr>
        <w:rFonts w:ascii="Wingdings" w:hAnsi="Wingdings" w:hint="default"/>
        <w:sz w:val="20"/>
      </w:rPr>
    </w:lvl>
    <w:lvl w:ilvl="7" w:tentative="1">
      <w:start w:val="1"/>
      <w:numFmt w:val="bullet"/>
      <w:lvlText w:val=""/>
      <w:lvlJc w:val="left"/>
      <w:pPr>
        <w:tabs>
          <w:tab w:val="num" w:pos="5280"/>
        </w:tabs>
        <w:ind w:left="5280" w:hanging="360"/>
      </w:pPr>
      <w:rPr>
        <w:rFonts w:ascii="Wingdings" w:hAnsi="Wingdings" w:hint="default"/>
        <w:sz w:val="20"/>
      </w:rPr>
    </w:lvl>
    <w:lvl w:ilvl="8" w:tentative="1">
      <w:start w:val="1"/>
      <w:numFmt w:val="bullet"/>
      <w:lvlText w:val=""/>
      <w:lvlJc w:val="left"/>
      <w:pPr>
        <w:tabs>
          <w:tab w:val="num" w:pos="6000"/>
        </w:tabs>
        <w:ind w:left="6000" w:hanging="360"/>
      </w:pPr>
      <w:rPr>
        <w:rFonts w:ascii="Wingdings" w:hAnsi="Wingdings" w:hint="default"/>
        <w:sz w:val="20"/>
      </w:rPr>
    </w:lvl>
  </w:abstractNum>
  <w:abstractNum w:abstractNumId="6" w15:restartNumberingAfterBreak="0">
    <w:nsid w:val="73432216"/>
    <w:multiLevelType w:val="hybridMultilevel"/>
    <w:tmpl w:val="A540215A"/>
    <w:lvl w:ilvl="0" w:tplc="0409000B">
      <w:start w:val="1"/>
      <w:numFmt w:val="bullet"/>
      <w:lvlText w:val=""/>
      <w:lvlJc w:val="left"/>
      <w:pPr>
        <w:ind w:left="922" w:hanging="440"/>
      </w:pPr>
      <w:rPr>
        <w:rFonts w:ascii="Wingdings" w:hAnsi="Wingdings" w:hint="default"/>
      </w:rPr>
    </w:lvl>
    <w:lvl w:ilvl="1" w:tplc="04090003" w:tentative="1">
      <w:start w:val="1"/>
      <w:numFmt w:val="bullet"/>
      <w:lvlText w:val=""/>
      <w:lvlJc w:val="left"/>
      <w:pPr>
        <w:ind w:left="1362" w:hanging="440"/>
      </w:pPr>
      <w:rPr>
        <w:rFonts w:ascii="Wingdings" w:hAnsi="Wingdings" w:hint="default"/>
      </w:rPr>
    </w:lvl>
    <w:lvl w:ilvl="2" w:tplc="04090005" w:tentative="1">
      <w:start w:val="1"/>
      <w:numFmt w:val="bullet"/>
      <w:lvlText w:val=""/>
      <w:lvlJc w:val="left"/>
      <w:pPr>
        <w:ind w:left="1802" w:hanging="440"/>
      </w:pPr>
      <w:rPr>
        <w:rFonts w:ascii="Wingdings" w:hAnsi="Wingdings" w:hint="default"/>
      </w:rPr>
    </w:lvl>
    <w:lvl w:ilvl="3" w:tplc="04090001" w:tentative="1">
      <w:start w:val="1"/>
      <w:numFmt w:val="bullet"/>
      <w:lvlText w:val=""/>
      <w:lvlJc w:val="left"/>
      <w:pPr>
        <w:ind w:left="2242" w:hanging="440"/>
      </w:pPr>
      <w:rPr>
        <w:rFonts w:ascii="Wingdings" w:hAnsi="Wingdings" w:hint="default"/>
      </w:rPr>
    </w:lvl>
    <w:lvl w:ilvl="4" w:tplc="04090003" w:tentative="1">
      <w:start w:val="1"/>
      <w:numFmt w:val="bullet"/>
      <w:lvlText w:val=""/>
      <w:lvlJc w:val="left"/>
      <w:pPr>
        <w:ind w:left="2682" w:hanging="440"/>
      </w:pPr>
      <w:rPr>
        <w:rFonts w:ascii="Wingdings" w:hAnsi="Wingdings" w:hint="default"/>
      </w:rPr>
    </w:lvl>
    <w:lvl w:ilvl="5" w:tplc="04090005" w:tentative="1">
      <w:start w:val="1"/>
      <w:numFmt w:val="bullet"/>
      <w:lvlText w:val=""/>
      <w:lvlJc w:val="left"/>
      <w:pPr>
        <w:ind w:left="3122" w:hanging="440"/>
      </w:pPr>
      <w:rPr>
        <w:rFonts w:ascii="Wingdings" w:hAnsi="Wingdings" w:hint="default"/>
      </w:rPr>
    </w:lvl>
    <w:lvl w:ilvl="6" w:tplc="04090001" w:tentative="1">
      <w:start w:val="1"/>
      <w:numFmt w:val="bullet"/>
      <w:lvlText w:val=""/>
      <w:lvlJc w:val="left"/>
      <w:pPr>
        <w:ind w:left="3562" w:hanging="440"/>
      </w:pPr>
      <w:rPr>
        <w:rFonts w:ascii="Wingdings" w:hAnsi="Wingdings" w:hint="default"/>
      </w:rPr>
    </w:lvl>
    <w:lvl w:ilvl="7" w:tplc="04090003" w:tentative="1">
      <w:start w:val="1"/>
      <w:numFmt w:val="bullet"/>
      <w:lvlText w:val=""/>
      <w:lvlJc w:val="left"/>
      <w:pPr>
        <w:ind w:left="4002" w:hanging="440"/>
      </w:pPr>
      <w:rPr>
        <w:rFonts w:ascii="Wingdings" w:hAnsi="Wingdings" w:hint="default"/>
      </w:rPr>
    </w:lvl>
    <w:lvl w:ilvl="8" w:tplc="04090005" w:tentative="1">
      <w:start w:val="1"/>
      <w:numFmt w:val="bullet"/>
      <w:lvlText w:val=""/>
      <w:lvlJc w:val="left"/>
      <w:pPr>
        <w:ind w:left="4442" w:hanging="440"/>
      </w:pPr>
      <w:rPr>
        <w:rFonts w:ascii="Wingdings" w:hAnsi="Wingdings" w:hint="default"/>
      </w:rPr>
    </w:lvl>
  </w:abstractNum>
  <w:abstractNum w:abstractNumId="7" w15:restartNumberingAfterBreak="0">
    <w:nsid w:val="7B203DB2"/>
    <w:multiLevelType w:val="multilevel"/>
    <w:tmpl w:val="22243B78"/>
    <w:lvl w:ilvl="0">
      <w:start w:val="1"/>
      <w:numFmt w:val="decimal"/>
      <w:lvlText w:val="%1."/>
      <w:lvlJc w:val="left"/>
      <w:pPr>
        <w:tabs>
          <w:tab w:val="num" w:pos="240"/>
        </w:tabs>
        <w:ind w:left="240" w:hanging="360"/>
      </w:pPr>
      <w:rPr>
        <w:b/>
        <w:bCs/>
      </w:rPr>
    </w:lvl>
    <w:lvl w:ilvl="1" w:tentative="1">
      <w:start w:val="1"/>
      <w:numFmt w:val="decimal"/>
      <w:lvlText w:val="%2."/>
      <w:lvlJc w:val="left"/>
      <w:pPr>
        <w:tabs>
          <w:tab w:val="num" w:pos="960"/>
        </w:tabs>
        <w:ind w:left="960" w:hanging="360"/>
      </w:pPr>
    </w:lvl>
    <w:lvl w:ilvl="2" w:tentative="1">
      <w:start w:val="1"/>
      <w:numFmt w:val="decimal"/>
      <w:lvlText w:val="%3."/>
      <w:lvlJc w:val="left"/>
      <w:pPr>
        <w:tabs>
          <w:tab w:val="num" w:pos="1680"/>
        </w:tabs>
        <w:ind w:left="1680" w:hanging="360"/>
      </w:pPr>
    </w:lvl>
    <w:lvl w:ilvl="3" w:tentative="1">
      <w:start w:val="1"/>
      <w:numFmt w:val="decimal"/>
      <w:lvlText w:val="%4."/>
      <w:lvlJc w:val="left"/>
      <w:pPr>
        <w:tabs>
          <w:tab w:val="num" w:pos="2400"/>
        </w:tabs>
        <w:ind w:left="2400" w:hanging="360"/>
      </w:pPr>
    </w:lvl>
    <w:lvl w:ilvl="4" w:tentative="1">
      <w:start w:val="1"/>
      <w:numFmt w:val="decimal"/>
      <w:lvlText w:val="%5."/>
      <w:lvlJc w:val="left"/>
      <w:pPr>
        <w:tabs>
          <w:tab w:val="num" w:pos="3120"/>
        </w:tabs>
        <w:ind w:left="3120" w:hanging="360"/>
      </w:pPr>
    </w:lvl>
    <w:lvl w:ilvl="5" w:tentative="1">
      <w:start w:val="1"/>
      <w:numFmt w:val="decimal"/>
      <w:lvlText w:val="%6."/>
      <w:lvlJc w:val="left"/>
      <w:pPr>
        <w:tabs>
          <w:tab w:val="num" w:pos="3840"/>
        </w:tabs>
        <w:ind w:left="3840" w:hanging="360"/>
      </w:pPr>
    </w:lvl>
    <w:lvl w:ilvl="6" w:tentative="1">
      <w:start w:val="1"/>
      <w:numFmt w:val="decimal"/>
      <w:lvlText w:val="%7."/>
      <w:lvlJc w:val="left"/>
      <w:pPr>
        <w:tabs>
          <w:tab w:val="num" w:pos="4560"/>
        </w:tabs>
        <w:ind w:left="4560" w:hanging="360"/>
      </w:pPr>
    </w:lvl>
    <w:lvl w:ilvl="7" w:tentative="1">
      <w:start w:val="1"/>
      <w:numFmt w:val="decimal"/>
      <w:lvlText w:val="%8."/>
      <w:lvlJc w:val="left"/>
      <w:pPr>
        <w:tabs>
          <w:tab w:val="num" w:pos="5280"/>
        </w:tabs>
        <w:ind w:left="5280" w:hanging="360"/>
      </w:pPr>
    </w:lvl>
    <w:lvl w:ilvl="8" w:tentative="1">
      <w:start w:val="1"/>
      <w:numFmt w:val="decimal"/>
      <w:lvlText w:val="%9."/>
      <w:lvlJc w:val="left"/>
      <w:pPr>
        <w:tabs>
          <w:tab w:val="num" w:pos="6000"/>
        </w:tabs>
        <w:ind w:left="6000" w:hanging="360"/>
      </w:pPr>
    </w:lvl>
  </w:abstractNum>
  <w:abstractNum w:abstractNumId="8" w15:restartNumberingAfterBreak="0">
    <w:nsid w:val="7E2D49B6"/>
    <w:multiLevelType w:val="hybridMultilevel"/>
    <w:tmpl w:val="5ED8F932"/>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702053218">
    <w:abstractNumId w:val="4"/>
  </w:num>
  <w:num w:numId="2" w16cid:durableId="1559853210">
    <w:abstractNumId w:val="2"/>
  </w:num>
  <w:num w:numId="3" w16cid:durableId="510679856">
    <w:abstractNumId w:val="5"/>
  </w:num>
  <w:num w:numId="4" w16cid:durableId="1371488541">
    <w:abstractNumId w:val="7"/>
  </w:num>
  <w:num w:numId="5" w16cid:durableId="550926561">
    <w:abstractNumId w:val="1"/>
  </w:num>
  <w:num w:numId="6" w16cid:durableId="1118767284">
    <w:abstractNumId w:val="0"/>
  </w:num>
  <w:num w:numId="7" w16cid:durableId="498622336">
    <w:abstractNumId w:val="6"/>
  </w:num>
  <w:num w:numId="8" w16cid:durableId="668413598">
    <w:abstractNumId w:val="3"/>
  </w:num>
  <w:num w:numId="9" w16cid:durableId="1162235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3B9"/>
    <w:rsid w:val="0024364C"/>
    <w:rsid w:val="002C5DF0"/>
    <w:rsid w:val="00911854"/>
    <w:rsid w:val="0093330E"/>
    <w:rsid w:val="009903B9"/>
    <w:rsid w:val="00A81156"/>
    <w:rsid w:val="00B73BD7"/>
    <w:rsid w:val="00BB1CC8"/>
    <w:rsid w:val="00DD06F0"/>
    <w:rsid w:val="00E83779"/>
    <w:rsid w:val="00E9177C"/>
    <w:rsid w:val="00EC58AF"/>
    <w:rsid w:val="00ED6E69"/>
    <w:rsid w:val="00F6438F"/>
    <w:rsid w:val="00FB58DB"/>
    <w:rsid w:val="00FE5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21069"/>
  <w15:chartTrackingRefBased/>
  <w15:docId w15:val="{B2DCDAB9-F4B4-4089-B4C1-7B65AAF73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spacing w:line="252" w:lineRule="auto"/>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903B9"/>
    <w:pPr>
      <w:keepNext/>
      <w:keepLines/>
      <w:spacing w:after="80"/>
      <w:ind w:firstLineChars="0" w:firstLine="0"/>
      <w:outlineLvl w:val="0"/>
    </w:pPr>
    <w:rPr>
      <w:rFonts w:ascii="Times New Roman" w:eastAsia="Times New Roman" w:hAnsi="Times New Roman" w:cs="Times New Roman"/>
      <w:b/>
      <w:bCs/>
      <w:sz w:val="32"/>
      <w:szCs w:val="32"/>
    </w:rPr>
  </w:style>
  <w:style w:type="paragraph" w:styleId="2">
    <w:name w:val="heading 2"/>
    <w:basedOn w:val="a"/>
    <w:next w:val="a"/>
    <w:link w:val="20"/>
    <w:uiPriority w:val="9"/>
    <w:unhideWhenUsed/>
    <w:qFormat/>
    <w:rsid w:val="009903B9"/>
    <w:pPr>
      <w:keepNext/>
      <w:keepLines/>
      <w:ind w:firstLineChars="0" w:firstLine="0"/>
      <w:outlineLvl w:val="1"/>
    </w:pPr>
    <w:rPr>
      <w:rFonts w:ascii="Times New Roman" w:eastAsia="Times New Roman" w:hAnsi="Times New Roman" w:cs="Times New Roman"/>
      <w:b/>
      <w:sz w:val="28"/>
      <w:szCs w:val="28"/>
    </w:rPr>
  </w:style>
  <w:style w:type="paragraph" w:styleId="3">
    <w:name w:val="heading 3"/>
    <w:basedOn w:val="a"/>
    <w:next w:val="a"/>
    <w:link w:val="30"/>
    <w:uiPriority w:val="9"/>
    <w:unhideWhenUsed/>
    <w:qFormat/>
    <w:rsid w:val="009903B9"/>
    <w:pPr>
      <w:keepNext/>
      <w:keepLines/>
      <w:spacing w:line="240" w:lineRule="auto"/>
      <w:ind w:firstLineChars="100" w:firstLine="100"/>
      <w:outlineLvl w:val="2"/>
    </w:pPr>
    <w:rPr>
      <w:rFonts w:ascii="Times New Roman" w:eastAsia="Times New Roman" w:hAnsi="Times New Roman" w:cs="Times New Roman"/>
      <w:b/>
      <w:bCs/>
      <w:sz w:val="24"/>
      <w:szCs w:val="24"/>
    </w:rPr>
  </w:style>
  <w:style w:type="paragraph" w:styleId="4">
    <w:name w:val="heading 4"/>
    <w:basedOn w:val="a"/>
    <w:next w:val="a"/>
    <w:link w:val="40"/>
    <w:uiPriority w:val="9"/>
    <w:semiHidden/>
    <w:unhideWhenUsed/>
    <w:qFormat/>
    <w:rsid w:val="009903B9"/>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9903B9"/>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9903B9"/>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9903B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903B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903B9"/>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样式1"/>
    <w:basedOn w:val="a1"/>
    <w:uiPriority w:val="99"/>
    <w:qFormat/>
    <w:rsid w:val="00FE5AF8"/>
    <w:pPr>
      <w:spacing w:line="240" w:lineRule="auto"/>
      <w:ind w:firstLineChars="0" w:firstLine="0"/>
      <w:jc w:val="left"/>
    </w:pPr>
    <w:rPr>
      <w:kern w:val="0"/>
      <w:sz w:val="22"/>
      <w:szCs w:val="24"/>
      <w14:ligatures w14:val="none"/>
    </w:rPr>
    <w:tblPr>
      <w:tblStyleRowBandSize w:val="1"/>
      <w:tblBorders>
        <w:top w:val="single" w:sz="12" w:space="0" w:color="auto"/>
        <w:bottom w:val="single" w:sz="12" w:space="0" w:color="auto"/>
      </w:tblBorders>
    </w:tblPr>
    <w:tblStylePr w:type="firstRow">
      <w:rPr>
        <w:rFonts w:ascii="Times New Roman" w:hAnsi="Times New Roman"/>
        <w:color w:val="auto"/>
        <w:sz w:val="24"/>
      </w:rPr>
      <w:tblPr/>
      <w:tcPr>
        <w:tcBorders>
          <w:top w:val="single" w:sz="12" w:space="0" w:color="auto"/>
          <w:left w:val="nil"/>
          <w:bottom w:val="single" w:sz="6" w:space="0" w:color="auto"/>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12" w:color="auto" w:fill="auto"/>
      </w:tcPr>
    </w:tblStylePr>
  </w:style>
  <w:style w:type="paragraph" w:styleId="TOC1">
    <w:name w:val="toc 1"/>
    <w:basedOn w:val="a"/>
    <w:next w:val="a"/>
    <w:uiPriority w:val="39"/>
    <w:unhideWhenUsed/>
    <w:rsid w:val="00B73BD7"/>
    <w:pPr>
      <w:ind w:firstLine="480"/>
    </w:pPr>
    <w:rPr>
      <w:rFonts w:ascii="Times New Roman" w:eastAsia="Times New Roman" w:hAnsi="Times New Roman" w:cs="Times New Roman"/>
      <w:sz w:val="24"/>
      <w:szCs w:val="24"/>
      <w14:ligatures w14:val="none"/>
    </w:rPr>
  </w:style>
  <w:style w:type="character" w:customStyle="1" w:styleId="10">
    <w:name w:val="标题 1 字符"/>
    <w:basedOn w:val="a0"/>
    <w:link w:val="1"/>
    <w:uiPriority w:val="9"/>
    <w:rsid w:val="009903B9"/>
    <w:rPr>
      <w:rFonts w:ascii="Times New Roman" w:eastAsia="Times New Roman" w:hAnsi="Times New Roman" w:cs="Times New Roman"/>
      <w:b/>
      <w:bCs/>
      <w:sz w:val="32"/>
      <w:szCs w:val="32"/>
    </w:rPr>
  </w:style>
  <w:style w:type="character" w:customStyle="1" w:styleId="20">
    <w:name w:val="标题 2 字符"/>
    <w:basedOn w:val="a0"/>
    <w:link w:val="2"/>
    <w:uiPriority w:val="9"/>
    <w:rsid w:val="009903B9"/>
    <w:rPr>
      <w:rFonts w:ascii="Times New Roman" w:eastAsia="Times New Roman" w:hAnsi="Times New Roman" w:cs="Times New Roman"/>
      <w:b/>
      <w:sz w:val="28"/>
      <w:szCs w:val="28"/>
    </w:rPr>
  </w:style>
  <w:style w:type="character" w:customStyle="1" w:styleId="30">
    <w:name w:val="标题 3 字符"/>
    <w:basedOn w:val="a0"/>
    <w:link w:val="3"/>
    <w:uiPriority w:val="9"/>
    <w:rsid w:val="009903B9"/>
    <w:rPr>
      <w:rFonts w:ascii="Times New Roman" w:eastAsia="Times New Roman" w:hAnsi="Times New Roman" w:cs="Times New Roman"/>
      <w:b/>
      <w:bCs/>
      <w:sz w:val="24"/>
      <w:szCs w:val="24"/>
    </w:rPr>
  </w:style>
  <w:style w:type="character" w:customStyle="1" w:styleId="40">
    <w:name w:val="标题 4 字符"/>
    <w:basedOn w:val="a0"/>
    <w:link w:val="4"/>
    <w:uiPriority w:val="9"/>
    <w:semiHidden/>
    <w:rsid w:val="009903B9"/>
    <w:rPr>
      <w:rFonts w:cstheme="majorBidi"/>
      <w:color w:val="2F5496" w:themeColor="accent1" w:themeShade="BF"/>
      <w:sz w:val="28"/>
      <w:szCs w:val="28"/>
    </w:rPr>
  </w:style>
  <w:style w:type="character" w:customStyle="1" w:styleId="50">
    <w:name w:val="标题 5 字符"/>
    <w:basedOn w:val="a0"/>
    <w:link w:val="5"/>
    <w:uiPriority w:val="9"/>
    <w:semiHidden/>
    <w:rsid w:val="009903B9"/>
    <w:rPr>
      <w:rFonts w:cstheme="majorBidi"/>
      <w:color w:val="2F5496" w:themeColor="accent1" w:themeShade="BF"/>
      <w:sz w:val="24"/>
      <w:szCs w:val="24"/>
    </w:rPr>
  </w:style>
  <w:style w:type="character" w:customStyle="1" w:styleId="60">
    <w:name w:val="标题 6 字符"/>
    <w:basedOn w:val="a0"/>
    <w:link w:val="6"/>
    <w:uiPriority w:val="9"/>
    <w:semiHidden/>
    <w:rsid w:val="009903B9"/>
    <w:rPr>
      <w:rFonts w:cstheme="majorBidi"/>
      <w:b/>
      <w:bCs/>
      <w:color w:val="2F5496" w:themeColor="accent1" w:themeShade="BF"/>
    </w:rPr>
  </w:style>
  <w:style w:type="character" w:customStyle="1" w:styleId="70">
    <w:name w:val="标题 7 字符"/>
    <w:basedOn w:val="a0"/>
    <w:link w:val="7"/>
    <w:uiPriority w:val="9"/>
    <w:semiHidden/>
    <w:rsid w:val="009903B9"/>
    <w:rPr>
      <w:rFonts w:cstheme="majorBidi"/>
      <w:b/>
      <w:bCs/>
      <w:color w:val="595959" w:themeColor="text1" w:themeTint="A6"/>
    </w:rPr>
  </w:style>
  <w:style w:type="character" w:customStyle="1" w:styleId="80">
    <w:name w:val="标题 8 字符"/>
    <w:basedOn w:val="a0"/>
    <w:link w:val="8"/>
    <w:uiPriority w:val="9"/>
    <w:semiHidden/>
    <w:rsid w:val="009903B9"/>
    <w:rPr>
      <w:rFonts w:cstheme="majorBidi"/>
      <w:color w:val="595959" w:themeColor="text1" w:themeTint="A6"/>
    </w:rPr>
  </w:style>
  <w:style w:type="character" w:customStyle="1" w:styleId="90">
    <w:name w:val="标题 9 字符"/>
    <w:basedOn w:val="a0"/>
    <w:link w:val="9"/>
    <w:uiPriority w:val="9"/>
    <w:semiHidden/>
    <w:rsid w:val="009903B9"/>
    <w:rPr>
      <w:rFonts w:eastAsiaTheme="majorEastAsia" w:cstheme="majorBidi"/>
      <w:color w:val="595959" w:themeColor="text1" w:themeTint="A6"/>
    </w:rPr>
  </w:style>
  <w:style w:type="paragraph" w:styleId="a3">
    <w:name w:val="Title"/>
    <w:basedOn w:val="a"/>
    <w:next w:val="a"/>
    <w:link w:val="a4"/>
    <w:uiPriority w:val="10"/>
    <w:qFormat/>
    <w:rsid w:val="009903B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903B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903B9"/>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903B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903B9"/>
    <w:pPr>
      <w:spacing w:before="160" w:after="160"/>
      <w:jc w:val="center"/>
    </w:pPr>
    <w:rPr>
      <w:i/>
      <w:iCs/>
      <w:color w:val="404040" w:themeColor="text1" w:themeTint="BF"/>
    </w:rPr>
  </w:style>
  <w:style w:type="character" w:customStyle="1" w:styleId="a8">
    <w:name w:val="引用 字符"/>
    <w:basedOn w:val="a0"/>
    <w:link w:val="a7"/>
    <w:uiPriority w:val="29"/>
    <w:rsid w:val="009903B9"/>
    <w:rPr>
      <w:i/>
      <w:iCs/>
      <w:color w:val="404040" w:themeColor="text1" w:themeTint="BF"/>
    </w:rPr>
  </w:style>
  <w:style w:type="paragraph" w:styleId="a9">
    <w:name w:val="List Paragraph"/>
    <w:basedOn w:val="a"/>
    <w:uiPriority w:val="34"/>
    <w:qFormat/>
    <w:rsid w:val="009903B9"/>
    <w:pPr>
      <w:ind w:left="720"/>
      <w:contextualSpacing/>
    </w:pPr>
  </w:style>
  <w:style w:type="character" w:styleId="aa">
    <w:name w:val="Intense Emphasis"/>
    <w:basedOn w:val="a0"/>
    <w:uiPriority w:val="21"/>
    <w:qFormat/>
    <w:rsid w:val="009903B9"/>
    <w:rPr>
      <w:i/>
      <w:iCs/>
      <w:color w:val="2F5496" w:themeColor="accent1" w:themeShade="BF"/>
    </w:rPr>
  </w:style>
  <w:style w:type="paragraph" w:styleId="ab">
    <w:name w:val="Intense Quote"/>
    <w:basedOn w:val="a"/>
    <w:next w:val="a"/>
    <w:link w:val="ac"/>
    <w:uiPriority w:val="30"/>
    <w:qFormat/>
    <w:rsid w:val="009903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9903B9"/>
    <w:rPr>
      <w:i/>
      <w:iCs/>
      <w:color w:val="2F5496" w:themeColor="accent1" w:themeShade="BF"/>
    </w:rPr>
  </w:style>
  <w:style w:type="character" w:styleId="ad">
    <w:name w:val="Intense Reference"/>
    <w:basedOn w:val="a0"/>
    <w:uiPriority w:val="32"/>
    <w:qFormat/>
    <w:rsid w:val="009903B9"/>
    <w:rPr>
      <w:b/>
      <w:bCs/>
      <w:smallCaps/>
      <w:color w:val="2F5496" w:themeColor="accent1" w:themeShade="BF"/>
      <w:spacing w:val="5"/>
    </w:rPr>
  </w:style>
  <w:style w:type="paragraph" w:customStyle="1" w:styleId="zw2">
    <w:name w:val="zw2"/>
    <w:basedOn w:val="a"/>
    <w:link w:val="zw20"/>
    <w:qFormat/>
    <w:rsid w:val="009903B9"/>
    <w:rPr>
      <w:rFonts w:ascii="Times New Roman" w:eastAsia="Times New Roman" w:hAnsi="Times New Roman" w:cs="Times New Roman"/>
      <w:sz w:val="24"/>
      <w:szCs w:val="24"/>
    </w:rPr>
  </w:style>
  <w:style w:type="character" w:customStyle="1" w:styleId="zw20">
    <w:name w:val="zw2 字符"/>
    <w:basedOn w:val="a0"/>
    <w:link w:val="zw2"/>
    <w:rsid w:val="009903B9"/>
    <w:rPr>
      <w:rFonts w:ascii="Times New Roman" w:eastAsia="Times New Roman" w:hAnsi="Times New Roman" w:cs="Times New Roman"/>
      <w:sz w:val="24"/>
      <w:szCs w:val="24"/>
    </w:rPr>
  </w:style>
  <w:style w:type="paragraph" w:customStyle="1" w:styleId="biaoti2">
    <w:name w:val="biaoti2"/>
    <w:basedOn w:val="a"/>
    <w:link w:val="biaoti20"/>
    <w:rsid w:val="009903B9"/>
    <w:pPr>
      <w:ind w:firstLine="420"/>
    </w:pPr>
    <w:rPr>
      <w:rFonts w:ascii="Times New Roman" w:hAnsi="Times New Roman" w:cs="Times New Roman"/>
      <w:b/>
      <w:bCs/>
    </w:rPr>
  </w:style>
  <w:style w:type="character" w:customStyle="1" w:styleId="biaoti20">
    <w:name w:val="biaoti2 字符"/>
    <w:basedOn w:val="a0"/>
    <w:link w:val="biaoti2"/>
    <w:rsid w:val="009903B9"/>
    <w:rPr>
      <w:rFonts w:ascii="Times New Roman" w:hAnsi="Times New Roman" w:cs="Times New Roman"/>
      <w:b/>
      <w:bCs/>
    </w:rPr>
  </w:style>
  <w:style w:type="paragraph" w:styleId="ae">
    <w:name w:val="No Spacing"/>
    <w:uiPriority w:val="1"/>
    <w:qFormat/>
    <w:rsid w:val="009903B9"/>
    <w:pPr>
      <w:spacing w:line="240" w:lineRule="auto"/>
    </w:pPr>
  </w:style>
  <w:style w:type="character" w:styleId="af">
    <w:name w:val="Hyperlink"/>
    <w:basedOn w:val="a0"/>
    <w:uiPriority w:val="99"/>
    <w:unhideWhenUsed/>
    <w:rsid w:val="00E9177C"/>
    <w:rPr>
      <w:color w:val="0563C1" w:themeColor="hyperlink"/>
      <w:u w:val="single"/>
    </w:rPr>
  </w:style>
  <w:style w:type="character" w:styleId="af0">
    <w:name w:val="Unresolved Mention"/>
    <w:basedOn w:val="a0"/>
    <w:uiPriority w:val="99"/>
    <w:semiHidden/>
    <w:unhideWhenUsed/>
    <w:rsid w:val="00E9177C"/>
    <w:rPr>
      <w:color w:val="605E5C"/>
      <w:shd w:val="clear" w:color="auto" w:fill="E1DFDD"/>
    </w:rPr>
  </w:style>
  <w:style w:type="paragraph" w:customStyle="1" w:styleId="tu">
    <w:name w:val="tu"/>
    <w:basedOn w:val="a"/>
    <w:link w:val="tu0"/>
    <w:qFormat/>
    <w:rsid w:val="00E9177C"/>
    <w:pPr>
      <w:ind w:firstLineChars="0" w:firstLine="0"/>
      <w:jc w:val="center"/>
    </w:pPr>
    <w:rPr>
      <w:rFonts w:ascii="Times New Roman" w:eastAsia="Times New Roman" w:hAnsi="Times New Roman" w:cs="Times New Roman"/>
      <w:b/>
      <w:bCs/>
      <w:noProof/>
    </w:rPr>
  </w:style>
  <w:style w:type="character" w:customStyle="1" w:styleId="tu0">
    <w:name w:val="tu 字符"/>
    <w:basedOn w:val="a0"/>
    <w:link w:val="tu"/>
    <w:rsid w:val="00E9177C"/>
    <w:rPr>
      <w:rFonts w:ascii="Times New Roman" w:eastAsia="Times New Roman" w:hAnsi="Times New Roman" w:cs="Times New Roman"/>
      <w:b/>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567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127.0.0.1:567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522</Words>
  <Characters>2979</Characters>
  <Application>Microsoft Office Word</Application>
  <DocSecurity>0</DocSecurity>
  <Lines>24</Lines>
  <Paragraphs>6</Paragraphs>
  <ScaleCrop>false</ScaleCrop>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赵益婕</dc:creator>
  <cp:keywords/>
  <dc:description/>
  <cp:lastModifiedBy>赵益婕</cp:lastModifiedBy>
  <cp:revision>5</cp:revision>
  <dcterms:created xsi:type="dcterms:W3CDTF">2025-09-23T03:40:00Z</dcterms:created>
  <dcterms:modified xsi:type="dcterms:W3CDTF">2025-09-23T06:18:00Z</dcterms:modified>
</cp:coreProperties>
</file>