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3EF4A" w14:textId="512E381A" w:rsidR="0098414C" w:rsidRDefault="00414A6C" w:rsidP="00414A6C">
      <w:pPr>
        <w:pStyle w:val="1"/>
        <w:rPr>
          <w:rFonts w:hint="eastAsia"/>
        </w:rPr>
      </w:pPr>
      <w:r>
        <w:rPr>
          <w:rFonts w:hint="eastAsia"/>
        </w:rPr>
        <w:t>Lab2</w:t>
      </w:r>
    </w:p>
    <w:p w14:paraId="7BEAA866" w14:textId="6C1D767C" w:rsidR="0098414C" w:rsidRPr="0030270F" w:rsidRDefault="0030270F" w:rsidP="0030270F">
      <w:pPr>
        <w:pStyle w:val="2"/>
        <w:rPr>
          <w:rFonts w:eastAsiaTheme="minorEastAsia"/>
        </w:rPr>
      </w:pPr>
      <w:r>
        <w:rPr>
          <w:rFonts w:hint="eastAsia"/>
        </w:rPr>
        <w:t>1.</w:t>
      </w:r>
      <w:r w:rsidRPr="0030270F">
        <w:rPr>
          <w:rFonts w:hint="eastAsia"/>
        </w:rPr>
        <w:t>Understanding the architecture</w:t>
      </w:r>
    </w:p>
    <w:p w14:paraId="14CE92E8" w14:textId="614C3C50" w:rsidR="0030270F" w:rsidRDefault="0030270F" w:rsidP="0030270F">
      <w:pPr>
        <w:pStyle w:val="zw22"/>
        <w:ind w:firstLine="480"/>
        <w:rPr>
          <w:rFonts w:hint="eastAsia"/>
        </w:rPr>
      </w:pPr>
      <w:r>
        <w:rPr>
          <w:rFonts w:hint="eastAsia"/>
          <w:b/>
          <w:bCs/>
        </w:rPr>
        <w:t xml:space="preserve">a) </w:t>
      </w:r>
      <w:r w:rsidRPr="0030270F">
        <w:rPr>
          <w:rFonts w:hint="eastAsia"/>
          <w:b/>
          <w:bCs/>
        </w:rPr>
        <w:t>Lighthouse:</w:t>
      </w:r>
      <w:r>
        <w:rPr>
          <w:rFonts w:hint="eastAsia"/>
        </w:rPr>
        <w:t xml:space="preserve"> A virtual machine with a public IP address (for example, on Google Cloud, </w:t>
      </w:r>
      <w:proofErr w:type="spellStart"/>
      <w:r>
        <w:rPr>
          <w:rFonts w:hint="eastAsia"/>
        </w:rPr>
        <w:t>Ionos</w:t>
      </w:r>
      <w:proofErr w:type="spellEnd"/>
      <w:r>
        <w:rPr>
          <w:rFonts w:hint="eastAsia"/>
        </w:rPr>
        <w:t xml:space="preserve">). It serves as the coordination center of the network, helping other nodes discover each other and establish direct peer-to-peer connections. The fixed IP of Lighthouse in the Nebula network is 192.168.100.1. </w:t>
      </w:r>
    </w:p>
    <w:p w14:paraId="27918937" w14:textId="14C9ABB7" w:rsidR="0030270F" w:rsidRDefault="0030270F" w:rsidP="0030270F">
      <w:pPr>
        <w:pStyle w:val="zw22"/>
        <w:ind w:firstLine="480"/>
      </w:pPr>
      <w:r>
        <w:rPr>
          <w:rFonts w:hint="eastAsia"/>
          <w:b/>
          <w:bCs/>
        </w:rPr>
        <w:t xml:space="preserve">b) </w:t>
      </w:r>
      <w:r w:rsidRPr="0030270F">
        <w:rPr>
          <w:rFonts w:hint="eastAsia"/>
          <w:b/>
          <w:bCs/>
        </w:rPr>
        <w:t>Node:</w:t>
      </w:r>
      <w:r>
        <w:rPr>
          <w:rFonts w:hint="eastAsia"/>
        </w:rPr>
        <w:t xml:space="preserve"> </w:t>
      </w:r>
      <w:r>
        <w:rPr>
          <w:rFonts w:hint="eastAsia"/>
        </w:rPr>
        <w:t>P</w:t>
      </w:r>
      <w:r>
        <w:rPr>
          <w:rFonts w:hint="eastAsia"/>
        </w:rPr>
        <w:t>ersonal computer (</w:t>
      </w:r>
      <w:r w:rsidR="008131DE">
        <w:rPr>
          <w:rFonts w:hint="eastAsia"/>
        </w:rPr>
        <w:t>here, we use windows</w:t>
      </w:r>
      <w:r>
        <w:rPr>
          <w:rFonts w:hint="eastAsia"/>
        </w:rPr>
        <w:t>). They are located behind different NATs and do not have a fixed public IP. They need to connect to Lighthouse to join this virtual network.</w:t>
      </w:r>
    </w:p>
    <w:p w14:paraId="644D48B6" w14:textId="3E32CCBB" w:rsidR="0030270F" w:rsidRDefault="0030270F" w:rsidP="0030270F">
      <w:pPr>
        <w:pStyle w:val="1"/>
      </w:pPr>
      <w:r>
        <w:rPr>
          <w:rFonts w:hint="eastAsia"/>
        </w:rPr>
        <w:t>2.</w:t>
      </w:r>
      <w:r w:rsidRPr="0030270F">
        <w:rPr>
          <w:rFonts w:hint="eastAsia"/>
        </w:rPr>
        <w:t>Download Nebula for Windows</w:t>
      </w:r>
    </w:p>
    <w:p w14:paraId="723294DC" w14:textId="06F24DFB" w:rsidR="0030270F" w:rsidRDefault="0030270F" w:rsidP="0030270F">
      <w:pPr>
        <w:pStyle w:val="zw22"/>
        <w:ind w:firstLine="480"/>
      </w:pPr>
      <w:r>
        <w:rPr>
          <w:rFonts w:hint="eastAsia"/>
        </w:rPr>
        <w:t>Visit the GitHub release page of Nebula</w:t>
      </w:r>
      <w:r w:rsidR="008131DE">
        <w:rPr>
          <w:rFonts w:hint="eastAsia"/>
        </w:rPr>
        <w:t xml:space="preserve"> </w:t>
      </w:r>
      <w:r w:rsidR="008131DE" w:rsidRPr="008131DE">
        <w:rPr>
          <w:rFonts w:hint="eastAsia"/>
          <w:b/>
          <w:bCs/>
        </w:rPr>
        <w:t>https://github.com/slackhq/nebula</w:t>
      </w:r>
      <w:r>
        <w:rPr>
          <w:rFonts w:hint="eastAsia"/>
        </w:rPr>
        <w:t xml:space="preserve"> and f</w:t>
      </w:r>
      <w:r>
        <w:rPr>
          <w:rFonts w:hint="eastAsia"/>
        </w:rPr>
        <w:t xml:space="preserve">ind the latest version and download the compressed file suitable for Windows, such as </w:t>
      </w:r>
      <w:r w:rsidRPr="0030270F">
        <w:rPr>
          <w:rFonts w:hint="eastAsia"/>
          <w:b/>
          <w:bCs/>
        </w:rPr>
        <w:t>nebula-windows-amd64.zip</w:t>
      </w:r>
      <w:r>
        <w:rPr>
          <w:rFonts w:hint="eastAsia"/>
        </w:rPr>
        <w:t>.</w:t>
      </w:r>
    </w:p>
    <w:p w14:paraId="68072600" w14:textId="00B2D87C" w:rsidR="008131DE" w:rsidRDefault="008131DE" w:rsidP="008131DE">
      <w:pPr>
        <w:pStyle w:val="tu"/>
        <w:rPr>
          <w:rFonts w:hint="eastAsia"/>
        </w:rPr>
      </w:pPr>
      <w:r w:rsidRPr="0098414C">
        <w:drawing>
          <wp:inline distT="0" distB="0" distL="0" distR="0" wp14:anchorId="6827BB0D" wp14:editId="4BB4C243">
            <wp:extent cx="4301498" cy="2699700"/>
            <wp:effectExtent l="0" t="0" r="3810" b="5715"/>
            <wp:docPr id="10596209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209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8272" cy="270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7769" w14:textId="267FD4D2" w:rsidR="0030270F" w:rsidRDefault="0030270F" w:rsidP="0030270F">
      <w:pPr>
        <w:pStyle w:val="zw22"/>
        <w:ind w:firstLine="480"/>
      </w:pPr>
      <w:r>
        <w:rPr>
          <w:rFonts w:hint="eastAsia"/>
        </w:rPr>
        <w:t xml:space="preserve">Extract the compressed file to D:\nebula. After extraction, </w:t>
      </w:r>
      <w:r>
        <w:rPr>
          <w:rFonts w:hint="eastAsia"/>
        </w:rPr>
        <w:t>we</w:t>
      </w:r>
      <w:r>
        <w:rPr>
          <w:rFonts w:hint="eastAsia"/>
        </w:rPr>
        <w:t xml:space="preserve"> will obtain files such as nebula.exe and nebula-cert.exe.</w:t>
      </w:r>
    </w:p>
    <w:p w14:paraId="53CE4580" w14:textId="2A365F67" w:rsidR="008131DE" w:rsidRDefault="008131DE" w:rsidP="008131DE">
      <w:pPr>
        <w:pStyle w:val="2"/>
        <w:rPr>
          <w:rFonts w:eastAsiaTheme="minorEastAsia"/>
        </w:rPr>
      </w:pPr>
      <w:r>
        <w:rPr>
          <w:rFonts w:hint="eastAsia"/>
        </w:rPr>
        <w:t>3.</w:t>
      </w:r>
      <w:r w:rsidRPr="008131DE">
        <w:rPr>
          <w:rFonts w:hint="eastAsia"/>
        </w:rPr>
        <w:t xml:space="preserve"> </w:t>
      </w:r>
      <w:r w:rsidRPr="008131DE">
        <w:rPr>
          <w:rFonts w:hint="eastAsia"/>
        </w:rPr>
        <w:t>Prepare the certificates and configuration files</w:t>
      </w:r>
    </w:p>
    <w:p w14:paraId="0C50C0B7" w14:textId="16B3FBB0" w:rsidR="008131DE" w:rsidRPr="006A3D5B" w:rsidRDefault="008131DE" w:rsidP="006A3D5B">
      <w:pPr>
        <w:pStyle w:val="2"/>
        <w:rPr>
          <w:rFonts w:eastAsiaTheme="minorEastAsia" w:hint="eastAsia"/>
        </w:rPr>
      </w:pPr>
      <w:r>
        <w:rPr>
          <w:rFonts w:hint="eastAsia"/>
        </w:rPr>
        <w:t>3.1</w:t>
      </w:r>
      <w:r w:rsidR="006A3D5B" w:rsidRPr="006A3D5B">
        <w:rPr>
          <w:rFonts w:hint="eastAsia"/>
        </w:rPr>
        <w:t xml:space="preserve"> </w:t>
      </w:r>
      <w:r w:rsidR="006A3D5B">
        <w:rPr>
          <w:rFonts w:eastAsiaTheme="minorEastAsia" w:hint="eastAsia"/>
        </w:rPr>
        <w:t>D</w:t>
      </w:r>
      <w:r w:rsidR="006A3D5B" w:rsidRPr="006A3D5B">
        <w:rPr>
          <w:rFonts w:hint="eastAsia"/>
        </w:rPr>
        <w:t>ata comparison</w:t>
      </w:r>
      <w:r w:rsidR="006A3D5B">
        <w:rPr>
          <w:rFonts w:eastAsiaTheme="minorEastAsia" w:hint="eastAsia"/>
        </w:rPr>
        <w:t xml:space="preserve"> of lighthouse and local machine </w:t>
      </w:r>
      <w:proofErr w:type="spellStart"/>
      <w:r w:rsidR="006A3D5B">
        <w:rPr>
          <w:rFonts w:eastAsiaTheme="minorEastAsia" w:hint="eastAsia"/>
        </w:rPr>
        <w:t>yaml</w:t>
      </w:r>
      <w:proofErr w:type="spellEnd"/>
      <w:r w:rsidR="006A3D5B">
        <w:rPr>
          <w:rFonts w:eastAsiaTheme="minorEastAsia" w:hint="eastAsia"/>
        </w:rPr>
        <w:t xml:space="preserve"> files</w:t>
      </w:r>
    </w:p>
    <w:p w14:paraId="23B9F454" w14:textId="070DA010" w:rsidR="006A3D5B" w:rsidRDefault="006A3D5B" w:rsidP="006A3D5B">
      <w:pPr>
        <w:pStyle w:val="zw22"/>
        <w:ind w:firstLine="480"/>
        <w:rPr>
          <w:rFonts w:hint="eastAsia"/>
        </w:rPr>
      </w:pPr>
      <w:r w:rsidRPr="006A3D5B">
        <w:rPr>
          <w:rFonts w:hint="eastAsia"/>
        </w:rPr>
        <w:t>Use the data comparison tool (</w:t>
      </w:r>
      <w:r w:rsidRPr="006A3D5B">
        <w:rPr>
          <w:rFonts w:hint="eastAsia"/>
          <w:b/>
          <w:bCs/>
        </w:rPr>
        <w:t>Meld</w:t>
      </w:r>
      <w:r w:rsidRPr="006A3D5B">
        <w:rPr>
          <w:rFonts w:hint="eastAsia"/>
        </w:rPr>
        <w:t xml:space="preserve">) to compare the attached configuration files </w:t>
      </w:r>
      <w:r w:rsidRPr="006A3D5B">
        <w:rPr>
          <w:rFonts w:hint="eastAsia"/>
          <w:b/>
          <w:bCs/>
        </w:rPr>
        <w:t>Lab.2.lighthouse.config.yaml</w:t>
      </w:r>
      <w:r w:rsidRPr="006A3D5B">
        <w:rPr>
          <w:rFonts w:hint="eastAsia"/>
        </w:rPr>
        <w:t xml:space="preserve"> and </w:t>
      </w:r>
      <w:r w:rsidRPr="006A3D5B">
        <w:rPr>
          <w:rFonts w:hint="eastAsia"/>
          <w:b/>
          <w:bCs/>
        </w:rPr>
        <w:t>Lab.2.MBP15.config.yaml</w:t>
      </w:r>
      <w:r w:rsidRPr="006A3D5B">
        <w:rPr>
          <w:rFonts w:hint="eastAsia"/>
        </w:rPr>
        <w:t>.</w:t>
      </w:r>
      <w:r w:rsidR="00290348">
        <w:rPr>
          <w:rFonts w:hint="eastAsia"/>
        </w:rPr>
        <w:t xml:space="preserve"> We can find the differences through </w:t>
      </w:r>
      <w:r w:rsidR="00290348" w:rsidRPr="00290348">
        <w:rPr>
          <w:rFonts w:hint="eastAsia"/>
          <w:b/>
          <w:bCs/>
        </w:rPr>
        <w:t>Table 1</w:t>
      </w:r>
      <w:r w:rsidR="00290348">
        <w:rPr>
          <w:rFonts w:hint="eastAsia"/>
        </w:rPr>
        <w:t xml:space="preserve"> below.</w:t>
      </w:r>
    </w:p>
    <w:p w14:paraId="3DDF4CC2" w14:textId="248C22AE" w:rsidR="006A3D5B" w:rsidRDefault="00D87BBD" w:rsidP="00D87BBD">
      <w:pPr>
        <w:pStyle w:val="tu"/>
      </w:pPr>
      <w:r w:rsidRPr="00875294">
        <w:lastRenderedPageBreak/>
        <w:drawing>
          <wp:inline distT="0" distB="0" distL="0" distR="0" wp14:anchorId="2F1B3A8A" wp14:editId="218883C4">
            <wp:extent cx="5098665" cy="3048394"/>
            <wp:effectExtent l="0" t="0" r="6985" b="0"/>
            <wp:docPr id="16958722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963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2173" cy="306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184F" w14:textId="7D7D6183" w:rsidR="00D87BBD" w:rsidRPr="00290348" w:rsidRDefault="00D87BBD" w:rsidP="00D87BBD">
      <w:pPr>
        <w:pStyle w:val="tu"/>
        <w:rPr>
          <w:b/>
          <w:bCs/>
          <w:sz w:val="21"/>
          <w:szCs w:val="20"/>
        </w:rPr>
      </w:pPr>
      <w:r w:rsidRPr="00290348">
        <w:rPr>
          <w:rFonts w:hint="eastAsia"/>
          <w:b/>
          <w:bCs/>
          <w:sz w:val="21"/>
          <w:szCs w:val="20"/>
        </w:rPr>
        <w:t>Table 1 Differences between two config files</w:t>
      </w:r>
    </w:p>
    <w:tbl>
      <w:tblPr>
        <w:tblStyle w:val="11"/>
        <w:tblW w:w="5676" w:type="dxa"/>
        <w:jc w:val="center"/>
        <w:tblLook w:val="04A0" w:firstRow="1" w:lastRow="0" w:firstColumn="1" w:lastColumn="0" w:noHBand="0" w:noVBand="1"/>
      </w:tblPr>
      <w:tblGrid>
        <w:gridCol w:w="2348"/>
        <w:gridCol w:w="1484"/>
        <w:gridCol w:w="1844"/>
      </w:tblGrid>
      <w:tr w:rsidR="00D87BBD" w:rsidRPr="00D87BBD" w14:paraId="073A290B" w14:textId="77777777" w:rsidTr="00D87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  <w:jc w:val="center"/>
        </w:trPr>
        <w:tc>
          <w:tcPr>
            <w:tcW w:w="0" w:type="auto"/>
            <w:hideMark/>
          </w:tcPr>
          <w:p w14:paraId="5A6AFA74" w14:textId="08882B1D" w:rsidR="00D87BBD" w:rsidRPr="00D87BBD" w:rsidRDefault="00D87BBD" w:rsidP="00D87BBD">
            <w:pPr>
              <w:pStyle w:val="tu"/>
            </w:pPr>
            <w:r w:rsidRPr="00D87BBD">
              <w:rPr>
                <w:rFonts w:hint="eastAsia"/>
              </w:rPr>
              <w:t>Configuration item</w:t>
            </w:r>
          </w:p>
        </w:tc>
        <w:tc>
          <w:tcPr>
            <w:tcW w:w="0" w:type="auto"/>
            <w:hideMark/>
          </w:tcPr>
          <w:p w14:paraId="55172641" w14:textId="77777777" w:rsidR="00D87BBD" w:rsidRPr="00D87BBD" w:rsidRDefault="00D87BBD" w:rsidP="00D87BBD">
            <w:pPr>
              <w:pStyle w:val="tu"/>
            </w:pPr>
            <w:r w:rsidRPr="00D87BBD">
              <w:t>Lighthouse</w:t>
            </w:r>
          </w:p>
        </w:tc>
        <w:tc>
          <w:tcPr>
            <w:tcW w:w="0" w:type="auto"/>
            <w:hideMark/>
          </w:tcPr>
          <w:p w14:paraId="74237DF3" w14:textId="6AEAB2F3" w:rsidR="00D87BBD" w:rsidRPr="00D87BBD" w:rsidRDefault="00D87BBD" w:rsidP="00D87BBD">
            <w:pPr>
              <w:pStyle w:val="tu"/>
            </w:pPr>
            <w:r w:rsidRPr="00D87BBD">
              <w:t>MBP15 (Mac)</w:t>
            </w:r>
          </w:p>
        </w:tc>
      </w:tr>
      <w:tr w:rsidR="00D87BBD" w:rsidRPr="00D87BBD" w14:paraId="47719AB3" w14:textId="77777777" w:rsidTr="00D87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  <w:jc w:val="center"/>
        </w:trPr>
        <w:tc>
          <w:tcPr>
            <w:tcW w:w="0" w:type="auto"/>
            <w:hideMark/>
          </w:tcPr>
          <w:p w14:paraId="5D4551F4" w14:textId="7DCA2344" w:rsidR="00D87BBD" w:rsidRPr="00D87BBD" w:rsidRDefault="00D87BBD" w:rsidP="00D87BBD">
            <w:pPr>
              <w:pStyle w:val="tu"/>
              <w:rPr>
                <w:rFonts w:hint="eastAsia"/>
              </w:rPr>
            </w:pPr>
            <w:proofErr w:type="spellStart"/>
            <w:r w:rsidRPr="00D87BBD">
              <w:t>pki</w:t>
            </w:r>
            <w:proofErr w:type="spellEnd"/>
            <w:r w:rsidRPr="00D87BBD">
              <w:t xml:space="preserve"> </w:t>
            </w:r>
            <w:r>
              <w:rPr>
                <w:rFonts w:hint="eastAsia"/>
              </w:rPr>
              <w:t>cert path</w:t>
            </w:r>
          </w:p>
        </w:tc>
        <w:tc>
          <w:tcPr>
            <w:tcW w:w="0" w:type="auto"/>
            <w:hideMark/>
          </w:tcPr>
          <w:p w14:paraId="4765D801" w14:textId="7AD6BBE8" w:rsidR="00D87BBD" w:rsidRPr="00D87BBD" w:rsidRDefault="00D87BBD" w:rsidP="00D87BBD">
            <w:pPr>
              <w:pStyle w:val="tu"/>
              <w:rPr>
                <w:rFonts w:hint="eastAsia"/>
              </w:rPr>
            </w:pPr>
            <w:r w:rsidRPr="00D87BBD">
              <w:t>Linux</w:t>
            </w:r>
            <w:r>
              <w:rPr>
                <w:rFonts w:hint="eastAsia"/>
              </w:rPr>
              <w:t xml:space="preserve"> path</w:t>
            </w:r>
          </w:p>
        </w:tc>
        <w:tc>
          <w:tcPr>
            <w:tcW w:w="0" w:type="auto"/>
            <w:hideMark/>
          </w:tcPr>
          <w:p w14:paraId="291C7A74" w14:textId="130FD488" w:rsidR="00D87BBD" w:rsidRPr="00D87BBD" w:rsidRDefault="00D87BBD" w:rsidP="00D87BBD">
            <w:pPr>
              <w:pStyle w:val="tu"/>
              <w:rPr>
                <w:rFonts w:hint="eastAsia"/>
              </w:rPr>
            </w:pPr>
            <w:r w:rsidRPr="00D87BBD">
              <w:t>Mac</w:t>
            </w:r>
            <w:r>
              <w:rPr>
                <w:rFonts w:hint="eastAsia"/>
              </w:rPr>
              <w:t xml:space="preserve"> path</w:t>
            </w:r>
          </w:p>
        </w:tc>
      </w:tr>
      <w:tr w:rsidR="00D87BBD" w:rsidRPr="00D87BBD" w14:paraId="4161DC54" w14:textId="77777777" w:rsidTr="00D87BBD">
        <w:trPr>
          <w:trHeight w:val="448"/>
          <w:jc w:val="center"/>
        </w:trPr>
        <w:tc>
          <w:tcPr>
            <w:tcW w:w="0" w:type="auto"/>
            <w:hideMark/>
          </w:tcPr>
          <w:p w14:paraId="6C489A38" w14:textId="77777777" w:rsidR="00D87BBD" w:rsidRPr="00D87BBD" w:rsidRDefault="00D87BBD" w:rsidP="00D87BBD">
            <w:pPr>
              <w:pStyle w:val="tu"/>
            </w:pPr>
            <w:proofErr w:type="spellStart"/>
            <w:r w:rsidRPr="00D87BBD">
              <w:t>am_lighthouse</w:t>
            </w:r>
            <w:proofErr w:type="spellEnd"/>
          </w:p>
        </w:tc>
        <w:tc>
          <w:tcPr>
            <w:tcW w:w="0" w:type="auto"/>
            <w:hideMark/>
          </w:tcPr>
          <w:p w14:paraId="38514457" w14:textId="77777777" w:rsidR="00D87BBD" w:rsidRPr="00D87BBD" w:rsidRDefault="00D87BBD" w:rsidP="00D87BBD">
            <w:pPr>
              <w:pStyle w:val="tu"/>
            </w:pPr>
            <w:r w:rsidRPr="00D87BBD">
              <w:t>true</w:t>
            </w:r>
          </w:p>
        </w:tc>
        <w:tc>
          <w:tcPr>
            <w:tcW w:w="0" w:type="auto"/>
            <w:hideMark/>
          </w:tcPr>
          <w:p w14:paraId="20B789F6" w14:textId="77777777" w:rsidR="00D87BBD" w:rsidRPr="00D87BBD" w:rsidRDefault="00D87BBD" w:rsidP="00D87BBD">
            <w:pPr>
              <w:pStyle w:val="tu"/>
            </w:pPr>
            <w:r w:rsidRPr="00D87BBD">
              <w:t>false</w:t>
            </w:r>
          </w:p>
        </w:tc>
      </w:tr>
      <w:tr w:rsidR="00D87BBD" w:rsidRPr="00D87BBD" w14:paraId="5ACF9BA8" w14:textId="77777777" w:rsidTr="00D87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tcW w:w="0" w:type="auto"/>
            <w:hideMark/>
          </w:tcPr>
          <w:p w14:paraId="624E6259" w14:textId="77777777" w:rsidR="00D87BBD" w:rsidRPr="00D87BBD" w:rsidRDefault="00D87BBD" w:rsidP="00D87BBD">
            <w:pPr>
              <w:pStyle w:val="tu"/>
            </w:pPr>
            <w:proofErr w:type="spellStart"/>
            <w:r w:rsidRPr="00D87BBD">
              <w:t>static_host_map</w:t>
            </w:r>
            <w:proofErr w:type="spellEnd"/>
          </w:p>
        </w:tc>
        <w:tc>
          <w:tcPr>
            <w:tcW w:w="0" w:type="auto"/>
            <w:hideMark/>
          </w:tcPr>
          <w:p w14:paraId="741FD662" w14:textId="27F3E05F" w:rsidR="00D87BBD" w:rsidRPr="00D87BBD" w:rsidRDefault="00D87BBD" w:rsidP="00D87BBD">
            <w:pPr>
              <w:pStyle w:val="tu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hideMark/>
          </w:tcPr>
          <w:p w14:paraId="04705694" w14:textId="4F695A70" w:rsidR="00D87BBD" w:rsidRPr="00D87BBD" w:rsidRDefault="00D87BBD" w:rsidP="00D87BBD">
            <w:pPr>
              <w:pStyle w:val="tu"/>
              <w:rPr>
                <w:rFonts w:hint="eastAsia"/>
              </w:rPr>
            </w:pPr>
            <w:r>
              <w:rPr>
                <w:rFonts w:hint="eastAsia"/>
              </w:rPr>
              <w:t>config</w:t>
            </w:r>
          </w:p>
        </w:tc>
      </w:tr>
      <w:tr w:rsidR="00D87BBD" w:rsidRPr="00D87BBD" w14:paraId="36C38CAF" w14:textId="77777777" w:rsidTr="00D87BBD">
        <w:trPr>
          <w:trHeight w:val="437"/>
          <w:jc w:val="center"/>
        </w:trPr>
        <w:tc>
          <w:tcPr>
            <w:tcW w:w="0" w:type="auto"/>
            <w:hideMark/>
          </w:tcPr>
          <w:p w14:paraId="699359B0" w14:textId="77777777" w:rsidR="00D87BBD" w:rsidRPr="00D87BBD" w:rsidRDefault="00D87BBD" w:rsidP="00D87BBD">
            <w:pPr>
              <w:pStyle w:val="tu"/>
            </w:pPr>
            <w:proofErr w:type="spellStart"/>
            <w:r w:rsidRPr="00D87BBD">
              <w:t>lighthouse.hosts</w:t>
            </w:r>
            <w:proofErr w:type="spellEnd"/>
          </w:p>
        </w:tc>
        <w:tc>
          <w:tcPr>
            <w:tcW w:w="0" w:type="auto"/>
            <w:hideMark/>
          </w:tcPr>
          <w:p w14:paraId="54E4B716" w14:textId="64AB4182" w:rsidR="00D87BBD" w:rsidRPr="00D87BBD" w:rsidRDefault="00D87BBD" w:rsidP="00D87BBD">
            <w:pPr>
              <w:pStyle w:val="tu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hideMark/>
          </w:tcPr>
          <w:p w14:paraId="6550B463" w14:textId="77777777" w:rsidR="00D87BBD" w:rsidRPr="00D87BBD" w:rsidRDefault="00D87BBD" w:rsidP="00D87BBD">
            <w:pPr>
              <w:pStyle w:val="tu"/>
            </w:pPr>
            <w:r w:rsidRPr="00D87BBD">
              <w:t>192.168.100.1</w:t>
            </w:r>
          </w:p>
        </w:tc>
      </w:tr>
    </w:tbl>
    <w:p w14:paraId="54ADC9E6" w14:textId="67C591EA" w:rsidR="006A3D5B" w:rsidRPr="008131DE" w:rsidRDefault="006A3D5B" w:rsidP="006A3D5B">
      <w:pPr>
        <w:pStyle w:val="2"/>
        <w:rPr>
          <w:rFonts w:eastAsiaTheme="minorEastAsia" w:hint="eastAsia"/>
        </w:rPr>
      </w:pPr>
      <w:r>
        <w:rPr>
          <w:rFonts w:hint="eastAsia"/>
        </w:rPr>
        <w:t>3.2</w:t>
      </w:r>
      <w:r w:rsidRPr="006A3D5B">
        <w:rPr>
          <w:rFonts w:hint="eastAsia"/>
        </w:rPr>
        <w:t xml:space="preserve"> </w:t>
      </w:r>
      <w:r w:rsidRPr="006A3D5B">
        <w:rPr>
          <w:rFonts w:hint="eastAsia"/>
        </w:rPr>
        <w:t xml:space="preserve">Modify the local </w:t>
      </w:r>
      <w:proofErr w:type="spellStart"/>
      <w:r>
        <w:rPr>
          <w:rFonts w:hint="eastAsia"/>
        </w:rPr>
        <w:t>yaml</w:t>
      </w:r>
      <w:proofErr w:type="spellEnd"/>
      <w:r w:rsidRPr="006A3D5B">
        <w:rPr>
          <w:rFonts w:hint="eastAsia"/>
        </w:rPr>
        <w:t xml:space="preserve"> file</w:t>
      </w:r>
    </w:p>
    <w:p w14:paraId="2583F5C7" w14:textId="26120095" w:rsidR="008131DE" w:rsidRDefault="008131DE" w:rsidP="008131DE">
      <w:pPr>
        <w:pStyle w:val="zw22"/>
        <w:ind w:firstLine="480"/>
        <w:rPr>
          <w:rFonts w:hint="eastAsia"/>
        </w:rPr>
      </w:pPr>
      <w:r>
        <w:rPr>
          <w:rFonts w:hint="eastAsia"/>
        </w:rPr>
        <w:t xml:space="preserve">Copy the three </w:t>
      </w:r>
      <w:r w:rsidR="00D87BBD">
        <w:rPr>
          <w:rFonts w:hint="eastAsia"/>
        </w:rPr>
        <w:t xml:space="preserve">certificate </w:t>
      </w:r>
      <w:r>
        <w:rPr>
          <w:rFonts w:hint="eastAsia"/>
        </w:rPr>
        <w:t>files (</w:t>
      </w:r>
      <w:r w:rsidRPr="00D87BBD">
        <w:rPr>
          <w:rFonts w:hint="eastAsia"/>
          <w:b/>
          <w:bCs/>
        </w:rPr>
        <w:t xml:space="preserve">zhaoyijie.crt, </w:t>
      </w:r>
      <w:proofErr w:type="spellStart"/>
      <w:r w:rsidRPr="00D87BBD">
        <w:rPr>
          <w:rFonts w:hint="eastAsia"/>
          <w:b/>
          <w:bCs/>
        </w:rPr>
        <w:t>zhaoyijie.key</w:t>
      </w:r>
      <w:proofErr w:type="spellEnd"/>
      <w:r w:rsidRPr="00D87BBD">
        <w:rPr>
          <w:rFonts w:hint="eastAsia"/>
          <w:b/>
          <w:bCs/>
        </w:rPr>
        <w:t>, ca.crt</w:t>
      </w:r>
      <w:r>
        <w:rPr>
          <w:rFonts w:hint="eastAsia"/>
        </w:rPr>
        <w:t xml:space="preserve">) obtained from the lecturer to the Nebula directory. </w:t>
      </w:r>
    </w:p>
    <w:p w14:paraId="45E8F258" w14:textId="754B1FCE" w:rsidR="008131DE" w:rsidRPr="008131DE" w:rsidRDefault="008131DE" w:rsidP="008131DE">
      <w:pPr>
        <w:pStyle w:val="zw22"/>
        <w:ind w:firstLine="480"/>
        <w:rPr>
          <w:rFonts w:hint="eastAsia"/>
        </w:rPr>
      </w:pPr>
      <w:r>
        <w:rPr>
          <w:rFonts w:hint="eastAsia"/>
        </w:rPr>
        <w:t>Similarly, also copy the configuration file provided by the instructor (</w:t>
      </w:r>
      <w:r w:rsidR="00D87BBD">
        <w:rPr>
          <w:rFonts w:hint="eastAsia"/>
        </w:rPr>
        <w:t xml:space="preserve">local machine </w:t>
      </w:r>
      <w:proofErr w:type="spellStart"/>
      <w:r w:rsidRPr="00D87BBD">
        <w:rPr>
          <w:rFonts w:hint="eastAsia"/>
          <w:b/>
          <w:bCs/>
        </w:rPr>
        <w:t>config.yaml</w:t>
      </w:r>
      <w:proofErr w:type="spellEnd"/>
      <w:r>
        <w:rPr>
          <w:rFonts w:hint="eastAsia"/>
        </w:rPr>
        <w:t>) to this directory.</w:t>
      </w:r>
    </w:p>
    <w:p w14:paraId="07794E50" w14:textId="2CB0FB0D" w:rsidR="0098414C" w:rsidRDefault="008131DE" w:rsidP="008131DE">
      <w:pPr>
        <w:pStyle w:val="zw22"/>
        <w:ind w:firstLine="480"/>
      </w:pPr>
      <w:r w:rsidRPr="008131DE">
        <w:rPr>
          <w:rFonts w:hint="eastAsia"/>
        </w:rPr>
        <w:t xml:space="preserve">Modify the </w:t>
      </w:r>
      <w:proofErr w:type="spellStart"/>
      <w:r w:rsidRPr="008131DE">
        <w:rPr>
          <w:rFonts w:hint="eastAsia"/>
        </w:rPr>
        <w:t>pki</w:t>
      </w:r>
      <w:proofErr w:type="spellEnd"/>
      <w:r w:rsidRPr="008131DE">
        <w:rPr>
          <w:rFonts w:hint="eastAsia"/>
        </w:rPr>
        <w:t xml:space="preserve"> field </w:t>
      </w:r>
      <w:r w:rsidR="00D87BBD">
        <w:rPr>
          <w:rFonts w:hint="eastAsia"/>
        </w:rPr>
        <w:t xml:space="preserve">with our local certificate path </w:t>
      </w:r>
      <w:r w:rsidRPr="008131DE">
        <w:rPr>
          <w:rFonts w:hint="eastAsia"/>
        </w:rPr>
        <w:t>in the co</w:t>
      </w:r>
      <w:proofErr w:type="spellStart"/>
      <w:r w:rsidRPr="008131DE">
        <w:rPr>
          <w:rFonts w:hint="eastAsia"/>
        </w:rPr>
        <w:t>nfig.yaml</w:t>
      </w:r>
      <w:proofErr w:type="spellEnd"/>
      <w:r w:rsidRPr="008131DE">
        <w:rPr>
          <w:rFonts w:hint="eastAsia"/>
        </w:rPr>
        <w:t xml:space="preserve"> file </w:t>
      </w:r>
      <w:r>
        <w:rPr>
          <w:rFonts w:hint="eastAsia"/>
        </w:rPr>
        <w:t>of our</w:t>
      </w:r>
      <w:r w:rsidRPr="008131DE">
        <w:rPr>
          <w:rFonts w:hint="eastAsia"/>
        </w:rPr>
        <w:t xml:space="preserve"> local machine</w:t>
      </w:r>
      <w:r>
        <w:rPr>
          <w:rFonts w:hint="eastAsia"/>
        </w:rPr>
        <w:t>.</w:t>
      </w:r>
    </w:p>
    <w:p w14:paraId="20C4531E" w14:textId="14079941" w:rsidR="00D87BBD" w:rsidRDefault="00D87BBD" w:rsidP="008131DE">
      <w:pPr>
        <w:pStyle w:val="zw22"/>
        <w:ind w:firstLine="480"/>
      </w:pPr>
      <w:r w:rsidRPr="00D87BBD">
        <w:drawing>
          <wp:inline distT="0" distB="0" distL="0" distR="0" wp14:anchorId="028F04AB" wp14:editId="1F34D5A6">
            <wp:extent cx="4855580" cy="1885878"/>
            <wp:effectExtent l="0" t="0" r="2540" b="635"/>
            <wp:docPr id="1962960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60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138" cy="188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7B53" w14:textId="23FC4E0A" w:rsidR="00B64FBD" w:rsidRDefault="00B64FBD" w:rsidP="00B64FBD">
      <w:pPr>
        <w:pStyle w:val="1"/>
        <w:rPr>
          <w:rFonts w:hint="eastAsia"/>
        </w:rPr>
      </w:pPr>
      <w:r>
        <w:rPr>
          <w:rFonts w:hint="eastAsia"/>
        </w:rPr>
        <w:lastRenderedPageBreak/>
        <w:t>4.</w:t>
      </w:r>
      <w:r w:rsidRPr="00B64FBD">
        <w:rPr>
          <w:rFonts w:hint="eastAsia"/>
        </w:rPr>
        <w:t xml:space="preserve"> </w:t>
      </w:r>
      <w:r w:rsidRPr="00B64FBD">
        <w:rPr>
          <w:rFonts w:hint="eastAsia"/>
        </w:rPr>
        <w:t>Install and run Nebula</w:t>
      </w:r>
    </w:p>
    <w:p w14:paraId="369E37C0" w14:textId="29BFAB95" w:rsidR="00B64FBD" w:rsidRDefault="00B64FBD" w:rsidP="00B64FBD">
      <w:pPr>
        <w:pStyle w:val="zw22"/>
        <w:ind w:firstLine="480"/>
        <w:rPr>
          <w:rFonts w:hint="eastAsia"/>
        </w:rPr>
      </w:pPr>
      <w:r>
        <w:rPr>
          <w:rFonts w:hint="eastAsia"/>
        </w:rPr>
        <w:t xml:space="preserve">On Windows, </w:t>
      </w:r>
      <w:r>
        <w:rPr>
          <w:rFonts w:hint="eastAsia"/>
        </w:rPr>
        <w:t>we</w:t>
      </w:r>
      <w:r>
        <w:rPr>
          <w:rFonts w:hint="eastAsia"/>
        </w:rPr>
        <w:t xml:space="preserve"> need to run Nebula with administrator privileges because it requires the creation of a virtual network adapter.</w:t>
      </w:r>
    </w:p>
    <w:p w14:paraId="1ADE53C0" w14:textId="0E187658" w:rsidR="00D87BBD" w:rsidRDefault="00B64FBD" w:rsidP="00B64FBD">
      <w:pPr>
        <w:pStyle w:val="zw22"/>
        <w:ind w:firstLine="480"/>
      </w:pPr>
      <w:r>
        <w:rPr>
          <w:rFonts w:hint="eastAsia"/>
        </w:rPr>
        <w:t>In the open Command Prompt window, use the cd command to switch to your Nebula directory</w:t>
      </w:r>
      <w:r>
        <w:rPr>
          <w:rFonts w:hint="eastAsia"/>
        </w:rPr>
        <w:t xml:space="preserve"> and r</w:t>
      </w:r>
      <w:r w:rsidRPr="00B64FBD">
        <w:rPr>
          <w:rFonts w:hint="eastAsia"/>
        </w:rPr>
        <w:t>un the following command to test the syntax of the configuration file</w:t>
      </w:r>
      <w:r>
        <w:rPr>
          <w:rFonts w:hint="eastAsia"/>
        </w:rPr>
        <w:t>:</w:t>
      </w:r>
    </w:p>
    <w:p w14:paraId="0C80DE36" w14:textId="77777777" w:rsidR="00B64FBD" w:rsidRPr="00B64FBD" w:rsidRDefault="00B64FBD" w:rsidP="00B64FBD">
      <w:pPr>
        <w:pStyle w:val="tu"/>
        <w:rPr>
          <w:b/>
          <w:bCs/>
        </w:rPr>
      </w:pPr>
      <w:r w:rsidRPr="00B64FBD">
        <w:rPr>
          <w:b/>
          <w:bCs/>
        </w:rPr>
        <w:t xml:space="preserve">nebula.exe -test -config </w:t>
      </w:r>
      <w:proofErr w:type="spellStart"/>
      <w:r w:rsidRPr="00B64FBD">
        <w:rPr>
          <w:b/>
          <w:bCs/>
        </w:rPr>
        <w:t>config.yaml</w:t>
      </w:r>
      <w:proofErr w:type="spellEnd"/>
    </w:p>
    <w:p w14:paraId="50E14D1F" w14:textId="2A187AC6" w:rsidR="00C24527" w:rsidRDefault="00C24527" w:rsidP="00B64FBD">
      <w:pPr>
        <w:pStyle w:val="tu"/>
      </w:pPr>
      <w:r w:rsidRPr="00C24527">
        <w:rPr>
          <w:noProof/>
        </w:rPr>
        <w:drawing>
          <wp:inline distT="0" distB="0" distL="0" distR="0" wp14:anchorId="45D225FC" wp14:editId="0B211466">
            <wp:extent cx="5274310" cy="2129790"/>
            <wp:effectExtent l="0" t="0" r="2540" b="3810"/>
            <wp:docPr id="402237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6077" w14:textId="5A7F85C9" w:rsidR="00C24527" w:rsidRDefault="00B64FBD" w:rsidP="00B64FBD">
      <w:pPr>
        <w:pStyle w:val="zw22"/>
        <w:ind w:firstLine="480"/>
      </w:pPr>
      <w:r w:rsidRPr="00B64FBD">
        <w:rPr>
          <w:rFonts w:hint="eastAsia"/>
        </w:rPr>
        <w:t>Run the following command to start Nebula (with administrator privileges)</w:t>
      </w:r>
      <w:r>
        <w:rPr>
          <w:rFonts w:hint="eastAsia"/>
        </w:rPr>
        <w:t>:</w:t>
      </w:r>
    </w:p>
    <w:p w14:paraId="3A2B75FC" w14:textId="77777777" w:rsidR="00B64FBD" w:rsidRPr="00B64FBD" w:rsidRDefault="00B64FBD" w:rsidP="00B64FBD">
      <w:pPr>
        <w:pStyle w:val="tu"/>
        <w:rPr>
          <w:b/>
          <w:bCs/>
        </w:rPr>
      </w:pPr>
      <w:r w:rsidRPr="00B64FBD">
        <w:rPr>
          <w:b/>
          <w:bCs/>
        </w:rPr>
        <w:t xml:space="preserve">nebula.exe -config </w:t>
      </w:r>
      <w:proofErr w:type="spellStart"/>
      <w:r w:rsidRPr="00B64FBD">
        <w:rPr>
          <w:b/>
          <w:bCs/>
        </w:rPr>
        <w:t>config.yaml</w:t>
      </w:r>
      <w:proofErr w:type="spellEnd"/>
    </w:p>
    <w:p w14:paraId="7E90FBC0" w14:textId="553F8364" w:rsidR="00C24527" w:rsidRDefault="00C24527" w:rsidP="00B64FBD">
      <w:pPr>
        <w:pStyle w:val="tu"/>
      </w:pPr>
      <w:r w:rsidRPr="00C24527">
        <w:rPr>
          <w:noProof/>
        </w:rPr>
        <w:drawing>
          <wp:inline distT="0" distB="0" distL="0" distR="0" wp14:anchorId="770E2C98" wp14:editId="10C8DD0E">
            <wp:extent cx="5228012" cy="2423919"/>
            <wp:effectExtent l="0" t="0" r="0" b="0"/>
            <wp:docPr id="2521076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40" cy="242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84ED5" w14:textId="77777777" w:rsidR="00B64FBD" w:rsidRDefault="00B64FBD" w:rsidP="00B64FBD">
      <w:pPr>
        <w:pStyle w:val="zw22"/>
        <w:ind w:firstLine="480"/>
        <w:rPr>
          <w:rFonts w:hint="eastAsia"/>
        </w:rPr>
      </w:pPr>
      <w:r>
        <w:rPr>
          <w:rFonts w:hint="eastAsia"/>
        </w:rPr>
        <w:t>We can observe that:</w:t>
      </w:r>
    </w:p>
    <w:p w14:paraId="5FC52209" w14:textId="6665DFFC" w:rsidR="00B64FBD" w:rsidRPr="00B64FBD" w:rsidRDefault="00B64FBD" w:rsidP="00B64FBD">
      <w:pPr>
        <w:pStyle w:val="zw22"/>
        <w:ind w:firstLine="480"/>
        <w:rPr>
          <w:rFonts w:hint="eastAsia"/>
        </w:rPr>
      </w:pPr>
      <w:r>
        <w:rPr>
          <w:rFonts w:hint="eastAsia"/>
        </w:rPr>
        <w:t xml:space="preserve">1. </w:t>
      </w:r>
      <w:r w:rsidRPr="00B64FBD">
        <w:rPr>
          <w:rFonts w:hint="eastAsia"/>
        </w:rPr>
        <w:t>Installation of driver was successful</w:t>
      </w:r>
    </w:p>
    <w:p w14:paraId="267EE7E5" w14:textId="1AE4E5E4" w:rsidR="00B64FBD" w:rsidRPr="00B64FBD" w:rsidRDefault="00B64FBD" w:rsidP="00B64FBD">
      <w:pPr>
        <w:pStyle w:val="tu"/>
        <w:rPr>
          <w:rFonts w:hint="eastAsia"/>
          <w:sz w:val="21"/>
          <w:szCs w:val="20"/>
        </w:rPr>
      </w:pPr>
      <w:r w:rsidRPr="00B64FBD">
        <w:rPr>
          <w:rFonts w:hint="eastAsia"/>
          <w:b/>
          <w:bCs/>
          <w:sz w:val="21"/>
          <w:szCs w:val="20"/>
        </w:rPr>
        <w:t>Installing driver 0.14 Creating adapter</w:t>
      </w:r>
    </w:p>
    <w:p w14:paraId="6D930625" w14:textId="7FBF9F45" w:rsidR="00B64FBD" w:rsidRPr="00B64FBD" w:rsidRDefault="00B64FBD" w:rsidP="00B64FBD">
      <w:pPr>
        <w:pStyle w:val="zw22"/>
        <w:ind w:firstLine="480"/>
        <w:rPr>
          <w:rFonts w:hint="eastAsia"/>
        </w:rPr>
      </w:pPr>
      <w:r>
        <w:rPr>
          <w:rFonts w:hint="eastAsia"/>
        </w:rPr>
        <w:t xml:space="preserve">2. </w:t>
      </w:r>
      <w:r w:rsidRPr="00B64FBD">
        <w:rPr>
          <w:rFonts w:hint="eastAsia"/>
        </w:rPr>
        <w:t>The Nebula interface has been activated.</w:t>
      </w:r>
      <w:r w:rsidRPr="00B64FBD">
        <w:rPr>
          <w:rFonts w:hint="eastAsia"/>
        </w:rPr>
        <w:t xml:space="preserve"> </w:t>
      </w:r>
      <w:r w:rsidRPr="00B64FBD">
        <w:rPr>
          <w:rFonts w:hint="eastAsia"/>
        </w:rPr>
        <w:t>Our node has obtained the IP address: 192.168.100.112.</w:t>
      </w:r>
    </w:p>
    <w:p w14:paraId="3C5F9DFF" w14:textId="77777777" w:rsidR="00B64FBD" w:rsidRPr="00B64FBD" w:rsidRDefault="00B64FBD" w:rsidP="00B64FBD">
      <w:pPr>
        <w:pStyle w:val="tu"/>
        <w:rPr>
          <w:rFonts w:hint="eastAsia"/>
          <w:b/>
          <w:bCs/>
          <w:sz w:val="21"/>
          <w:szCs w:val="21"/>
        </w:rPr>
      </w:pPr>
      <w:r w:rsidRPr="00B64FBD">
        <w:rPr>
          <w:rFonts w:hint="eastAsia"/>
          <w:b/>
          <w:bCs/>
          <w:sz w:val="21"/>
          <w:szCs w:val="21"/>
        </w:rPr>
        <w:t>Nebula interface is the active interface = nebula1 network = 192.168.100.112/24</w:t>
      </w:r>
    </w:p>
    <w:p w14:paraId="27A0FCC9" w14:textId="3F1481EB" w:rsidR="00B64FBD" w:rsidRPr="00B64FBD" w:rsidRDefault="00B64FBD" w:rsidP="00B64FBD">
      <w:pPr>
        <w:pStyle w:val="zw22"/>
        <w:ind w:firstLine="480"/>
        <w:rPr>
          <w:rFonts w:hint="eastAsia"/>
        </w:rPr>
      </w:pPr>
      <w:r>
        <w:rPr>
          <w:rFonts w:hint="eastAsia"/>
        </w:rPr>
        <w:t xml:space="preserve">3. </w:t>
      </w:r>
      <w:r w:rsidRPr="00B64FBD">
        <w:rPr>
          <w:rFonts w:hint="eastAsia"/>
        </w:rPr>
        <w:t>Successful initial handshake with Lighthouse</w:t>
      </w:r>
      <w:r w:rsidRPr="00B64FBD">
        <w:rPr>
          <w:rFonts w:hint="eastAsia"/>
        </w:rPr>
        <w:t>. We s</w:t>
      </w:r>
      <w:r w:rsidRPr="00B64FBD">
        <w:rPr>
          <w:rFonts w:hint="eastAsia"/>
        </w:rPr>
        <w:t>uccessfully established an initial connection with Lighthouse (192.168.100.1)</w:t>
      </w:r>
      <w:r w:rsidRPr="00B64FBD">
        <w:rPr>
          <w:rFonts w:hint="eastAsia"/>
        </w:rPr>
        <w:t>.</w:t>
      </w:r>
    </w:p>
    <w:p w14:paraId="660E72A6" w14:textId="77777777" w:rsidR="00B64FBD" w:rsidRDefault="00B64FBD" w:rsidP="00B64FBD">
      <w:pPr>
        <w:pStyle w:val="tu"/>
        <w:rPr>
          <w:b/>
          <w:bCs/>
          <w:sz w:val="21"/>
          <w:szCs w:val="21"/>
        </w:rPr>
      </w:pPr>
      <w:r w:rsidRPr="00B64FBD">
        <w:rPr>
          <w:rFonts w:hint="eastAsia"/>
          <w:b/>
          <w:bCs/>
          <w:sz w:val="21"/>
          <w:szCs w:val="21"/>
        </w:rPr>
        <w:t>Handshake message received with lighthouse</w:t>
      </w:r>
    </w:p>
    <w:p w14:paraId="4A14D3FE" w14:textId="6C33E9A9" w:rsidR="008803EE" w:rsidRDefault="008803EE" w:rsidP="008803EE">
      <w:pPr>
        <w:pStyle w:val="1"/>
        <w:rPr>
          <w:rFonts w:hint="eastAsia"/>
        </w:rPr>
      </w:pPr>
      <w:r>
        <w:rPr>
          <w:rFonts w:hint="eastAsia"/>
        </w:rPr>
        <w:lastRenderedPageBreak/>
        <w:t>5.</w:t>
      </w:r>
      <w:r w:rsidRPr="008803EE">
        <w:rPr>
          <w:rFonts w:hint="eastAsia"/>
        </w:rPr>
        <w:t xml:space="preserve"> </w:t>
      </w:r>
      <w:r w:rsidRPr="008803EE">
        <w:rPr>
          <w:rFonts w:hint="eastAsia"/>
        </w:rPr>
        <w:t>Verify whether the connection has been successful</w:t>
      </w:r>
    </w:p>
    <w:p w14:paraId="5CFE02B6" w14:textId="798CFD13" w:rsidR="004F6FCA" w:rsidRDefault="008803EE" w:rsidP="008803EE">
      <w:pPr>
        <w:pStyle w:val="2"/>
        <w:rPr>
          <w:rFonts w:eastAsiaTheme="minorEastAsia"/>
        </w:rPr>
      </w:pPr>
      <w:r w:rsidRPr="008803EE">
        <w:rPr>
          <w:rFonts w:hint="eastAsia"/>
        </w:rPr>
        <w:t xml:space="preserve">5.1 </w:t>
      </w:r>
      <w:r w:rsidRPr="008803EE">
        <w:rPr>
          <w:rFonts w:hint="eastAsia"/>
        </w:rPr>
        <w:t>Test the connection with Lighthouse</w:t>
      </w:r>
    </w:p>
    <w:p w14:paraId="4B3656A7" w14:textId="205A0656" w:rsidR="00DC4DE1" w:rsidRPr="00DC4DE1" w:rsidRDefault="00DC4DE1" w:rsidP="00DC4DE1">
      <w:pPr>
        <w:pStyle w:val="zw22"/>
        <w:ind w:firstLine="480"/>
        <w:rPr>
          <w:rFonts w:hint="eastAsia"/>
        </w:rPr>
      </w:pPr>
      <w:r w:rsidRPr="00DC4DE1">
        <w:rPr>
          <w:rFonts w:hint="eastAsia"/>
        </w:rPr>
        <w:t xml:space="preserve">Successfully received a response from Lighthouse (192.168.100.1). The delay is within a reasonable range (191 - 200 </w:t>
      </w:r>
      <w:proofErr w:type="spellStart"/>
      <w:r w:rsidRPr="00DC4DE1">
        <w:rPr>
          <w:rFonts w:hint="eastAsia"/>
        </w:rPr>
        <w:t>ms</w:t>
      </w:r>
      <w:proofErr w:type="spellEnd"/>
      <w:r w:rsidRPr="00DC4DE1">
        <w:rPr>
          <w:rFonts w:hint="eastAsia"/>
        </w:rPr>
        <w:t>).</w:t>
      </w:r>
    </w:p>
    <w:p w14:paraId="13F6E880" w14:textId="6EE1168D" w:rsidR="008803EE" w:rsidRPr="008803EE" w:rsidRDefault="008803EE" w:rsidP="008803EE">
      <w:pPr>
        <w:pStyle w:val="tu"/>
        <w:rPr>
          <w:rFonts w:hint="eastAsia"/>
        </w:rPr>
      </w:pPr>
      <w:r w:rsidRPr="00C24527">
        <w:rPr>
          <w:noProof/>
        </w:rPr>
        <w:drawing>
          <wp:inline distT="0" distB="0" distL="0" distR="0" wp14:anchorId="4C2B001B" wp14:editId="2247AC4B">
            <wp:extent cx="4313612" cy="2056574"/>
            <wp:effectExtent l="0" t="0" r="0" b="1270"/>
            <wp:docPr id="4619932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62" cy="205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357BF" w14:textId="3D8F97E8" w:rsidR="008803EE" w:rsidRPr="00B64FBD" w:rsidRDefault="008803EE" w:rsidP="008803EE">
      <w:pPr>
        <w:pStyle w:val="2"/>
        <w:rPr>
          <w:rFonts w:hint="eastAsia"/>
        </w:rPr>
      </w:pPr>
      <w:r>
        <w:rPr>
          <w:rFonts w:hint="eastAsia"/>
        </w:rPr>
        <w:t xml:space="preserve">5.2 </w:t>
      </w:r>
      <w:r w:rsidRPr="008803EE">
        <w:rPr>
          <w:rFonts w:hint="eastAsia"/>
        </w:rPr>
        <w:t>Check the network interface</w:t>
      </w:r>
    </w:p>
    <w:p w14:paraId="05560DD6" w14:textId="44F2996B" w:rsidR="00C24527" w:rsidRDefault="00DC4DE1" w:rsidP="00DC4DE1">
      <w:pPr>
        <w:pStyle w:val="zw22"/>
        <w:ind w:firstLine="480"/>
      </w:pPr>
      <w:r>
        <w:rPr>
          <w:rFonts w:hint="eastAsia"/>
        </w:rPr>
        <w:t>Nebula1 virtual adapter has been created successfully. Obtained the correct IP address: 192.168.100.112</w:t>
      </w:r>
      <w:r>
        <w:rPr>
          <w:rFonts w:hint="eastAsia"/>
        </w:rPr>
        <w:t>.</w:t>
      </w:r>
    </w:p>
    <w:p w14:paraId="186CB3AE" w14:textId="3F32AA63" w:rsidR="00C24527" w:rsidRDefault="00C24527" w:rsidP="008803EE">
      <w:pPr>
        <w:pStyle w:val="tu"/>
        <w:rPr>
          <w:rFonts w:hint="eastAsia"/>
        </w:rPr>
      </w:pPr>
      <w:r w:rsidRPr="00C24527">
        <w:rPr>
          <w:noProof/>
        </w:rPr>
        <w:drawing>
          <wp:inline distT="0" distB="0" distL="0" distR="0" wp14:anchorId="73220927" wp14:editId="61B80F3F">
            <wp:extent cx="4487232" cy="2484023"/>
            <wp:effectExtent l="0" t="0" r="0" b="0"/>
            <wp:docPr id="3965807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397" cy="248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4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76DC4"/>
    <w:multiLevelType w:val="hybridMultilevel"/>
    <w:tmpl w:val="AA1ED0CA"/>
    <w:lvl w:ilvl="0" w:tplc="04090009">
      <w:start w:val="1"/>
      <w:numFmt w:val="bullet"/>
      <w:lvlText w:val="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39036326"/>
    <w:multiLevelType w:val="hybridMultilevel"/>
    <w:tmpl w:val="D12AED4E"/>
    <w:lvl w:ilvl="0" w:tplc="04090009">
      <w:start w:val="1"/>
      <w:numFmt w:val="bullet"/>
      <w:lvlText w:val="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4BC17619"/>
    <w:multiLevelType w:val="hybridMultilevel"/>
    <w:tmpl w:val="840AEEF6"/>
    <w:lvl w:ilvl="0" w:tplc="130C09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4FE968F8"/>
    <w:multiLevelType w:val="multilevel"/>
    <w:tmpl w:val="B044B6E0"/>
    <w:lvl w:ilvl="0">
      <w:start w:val="1"/>
      <w:numFmt w:val="decimal"/>
      <w:pStyle w:val="zw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DB148F"/>
    <w:multiLevelType w:val="hybridMultilevel"/>
    <w:tmpl w:val="EDF8D1F0"/>
    <w:lvl w:ilvl="0" w:tplc="04090009">
      <w:start w:val="1"/>
      <w:numFmt w:val="bullet"/>
      <w:lvlText w:val="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2144232541">
    <w:abstractNumId w:val="3"/>
  </w:num>
  <w:num w:numId="2" w16cid:durableId="886918313">
    <w:abstractNumId w:val="1"/>
  </w:num>
  <w:num w:numId="3" w16cid:durableId="642462172">
    <w:abstractNumId w:val="2"/>
  </w:num>
  <w:num w:numId="4" w16cid:durableId="723404930">
    <w:abstractNumId w:val="4"/>
  </w:num>
  <w:num w:numId="5" w16cid:durableId="224461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4C"/>
    <w:rsid w:val="0024364C"/>
    <w:rsid w:val="00290348"/>
    <w:rsid w:val="002C5DF0"/>
    <w:rsid w:val="0030270F"/>
    <w:rsid w:val="00414A6C"/>
    <w:rsid w:val="004F6FCA"/>
    <w:rsid w:val="005A5E07"/>
    <w:rsid w:val="006A3D5B"/>
    <w:rsid w:val="008131DE"/>
    <w:rsid w:val="00875294"/>
    <w:rsid w:val="008803EE"/>
    <w:rsid w:val="00922CFF"/>
    <w:rsid w:val="0098414C"/>
    <w:rsid w:val="00B64FBD"/>
    <w:rsid w:val="00B73BD7"/>
    <w:rsid w:val="00C24527"/>
    <w:rsid w:val="00D87BBD"/>
    <w:rsid w:val="00DC4DE1"/>
    <w:rsid w:val="00DD06F0"/>
    <w:rsid w:val="00ED6E69"/>
    <w:rsid w:val="00F30E43"/>
    <w:rsid w:val="00FB58DB"/>
    <w:rsid w:val="00FE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7120"/>
  <w15:chartTrackingRefBased/>
  <w15:docId w15:val="{42A31004-D5A8-4806-A4D5-58E5F9D09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252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270F"/>
    <w:pPr>
      <w:keepNext/>
      <w:keepLines/>
      <w:spacing w:line="240" w:lineRule="atLeast"/>
      <w:ind w:firstLineChars="0" w:firstLine="0"/>
      <w:outlineLvl w:val="0"/>
    </w:pPr>
    <w:rPr>
      <w:rFonts w:ascii="Times New Roman" w:eastAsiaTheme="majorEastAsia" w:hAnsi="Times New Roman" w:cstheme="majorBidi"/>
      <w:b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0270F"/>
    <w:pPr>
      <w:keepNext/>
      <w:keepLines/>
      <w:spacing w:line="240" w:lineRule="auto"/>
      <w:ind w:firstLineChars="0" w:firstLine="0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1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14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14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14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14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14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14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样式1"/>
    <w:basedOn w:val="a1"/>
    <w:uiPriority w:val="99"/>
    <w:qFormat/>
    <w:rsid w:val="00FE5AF8"/>
    <w:pPr>
      <w:spacing w:line="240" w:lineRule="auto"/>
      <w:ind w:firstLineChars="0" w:firstLine="0"/>
      <w:jc w:val="left"/>
    </w:pPr>
    <w:rPr>
      <w:kern w:val="0"/>
      <w:sz w:val="22"/>
      <w:szCs w:val="24"/>
      <w14:ligatures w14:val="none"/>
    </w:rPr>
    <w:tblPr>
      <w:tblStyleRowBandSize w:val="1"/>
      <w:tblBorders>
        <w:top w:val="single" w:sz="12" w:space="0" w:color="auto"/>
        <w:bottom w:val="single" w:sz="12" w:space="0" w:color="auto"/>
      </w:tblBorders>
    </w:tblPr>
    <w:tblStylePr w:type="firstRow">
      <w:rPr>
        <w:rFonts w:ascii="Times New Roman" w:hAnsi="Times New Roman"/>
        <w:color w:val="auto"/>
        <w:sz w:val="24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12" w:color="auto" w:fill="auto"/>
      </w:tcPr>
    </w:tblStylePr>
  </w:style>
  <w:style w:type="paragraph" w:styleId="TOC1">
    <w:name w:val="toc 1"/>
    <w:basedOn w:val="a"/>
    <w:next w:val="a"/>
    <w:uiPriority w:val="39"/>
    <w:unhideWhenUsed/>
    <w:rsid w:val="00B73BD7"/>
    <w:pPr>
      <w:ind w:firstLine="480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customStyle="1" w:styleId="10">
    <w:name w:val="标题 1 字符"/>
    <w:basedOn w:val="a0"/>
    <w:link w:val="1"/>
    <w:uiPriority w:val="9"/>
    <w:rsid w:val="0030270F"/>
    <w:rPr>
      <w:rFonts w:ascii="Times New Roman" w:eastAsiaTheme="majorEastAsia" w:hAnsi="Times New Roman" w:cstheme="majorBidi"/>
      <w:b/>
      <w:sz w:val="32"/>
      <w:szCs w:val="48"/>
    </w:rPr>
  </w:style>
  <w:style w:type="character" w:customStyle="1" w:styleId="20">
    <w:name w:val="标题 2 字符"/>
    <w:basedOn w:val="a0"/>
    <w:link w:val="2"/>
    <w:uiPriority w:val="9"/>
    <w:rsid w:val="0030270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9841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8414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8414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8414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8414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8414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8414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8414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84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414C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841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41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841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41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414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41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8414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8414C"/>
    <w:rPr>
      <w:b/>
      <w:bCs/>
      <w:smallCaps/>
      <w:color w:val="2F5496" w:themeColor="accent1" w:themeShade="BF"/>
      <w:spacing w:val="5"/>
    </w:rPr>
  </w:style>
  <w:style w:type="paragraph" w:customStyle="1" w:styleId="zw2">
    <w:name w:val="zw2"/>
    <w:basedOn w:val="a"/>
    <w:link w:val="zw20"/>
    <w:rsid w:val="0030270F"/>
    <w:pPr>
      <w:numPr>
        <w:numId w:val="1"/>
      </w:numPr>
      <w:ind w:firstLine="420"/>
    </w:pPr>
    <w:rPr>
      <w:b/>
      <w:bCs/>
    </w:rPr>
  </w:style>
  <w:style w:type="character" w:customStyle="1" w:styleId="zw20">
    <w:name w:val="zw2 字符"/>
    <w:basedOn w:val="a0"/>
    <w:link w:val="zw2"/>
    <w:rsid w:val="0030270F"/>
    <w:rPr>
      <w:b/>
      <w:bCs/>
    </w:rPr>
  </w:style>
  <w:style w:type="paragraph" w:customStyle="1" w:styleId="zw22">
    <w:name w:val="zw22"/>
    <w:basedOn w:val="a"/>
    <w:link w:val="zw220"/>
    <w:qFormat/>
    <w:rsid w:val="0030270F"/>
    <w:rPr>
      <w:rFonts w:ascii="Times New Roman" w:hAnsi="Times New Roman"/>
      <w:sz w:val="24"/>
    </w:rPr>
  </w:style>
  <w:style w:type="character" w:customStyle="1" w:styleId="zw220">
    <w:name w:val="zw22 字符"/>
    <w:basedOn w:val="a0"/>
    <w:link w:val="zw22"/>
    <w:rsid w:val="0030270F"/>
    <w:rPr>
      <w:rFonts w:ascii="Times New Roman" w:hAnsi="Times New Roman"/>
      <w:sz w:val="24"/>
    </w:rPr>
  </w:style>
  <w:style w:type="paragraph" w:customStyle="1" w:styleId="tu">
    <w:name w:val="tu"/>
    <w:basedOn w:val="zw22"/>
    <w:link w:val="tu0"/>
    <w:qFormat/>
    <w:rsid w:val="008131DE"/>
    <w:pPr>
      <w:ind w:firstLineChars="0" w:firstLine="0"/>
      <w:jc w:val="center"/>
    </w:pPr>
  </w:style>
  <w:style w:type="character" w:customStyle="1" w:styleId="tu0">
    <w:name w:val="tu 字符"/>
    <w:basedOn w:val="zw220"/>
    <w:link w:val="tu"/>
    <w:rsid w:val="008131D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赵益婕</dc:creator>
  <cp:keywords/>
  <dc:description/>
  <cp:lastModifiedBy>赵益婕</cp:lastModifiedBy>
  <cp:revision>8</cp:revision>
  <dcterms:created xsi:type="dcterms:W3CDTF">2025-10-15T09:03:00Z</dcterms:created>
  <dcterms:modified xsi:type="dcterms:W3CDTF">2025-10-15T12:54:00Z</dcterms:modified>
</cp:coreProperties>
</file>