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36B" w:rsidRDefault="007C5161" w:rsidP="004D51D8">
      <w:r>
        <w:rPr>
          <w:rFonts w:hint="eastAsia"/>
        </w:rPr>
        <w:t>●研究題材（テーマ）</w:t>
      </w:r>
    </w:p>
    <w:p w:rsidR="007F536B" w:rsidRDefault="006024B1" w:rsidP="004D51D8">
      <w:r>
        <w:rPr>
          <w:rFonts w:hint="eastAsia"/>
        </w:rPr>
        <w:t>立地条件（？）による</w:t>
      </w:r>
      <w:r w:rsidR="007F536B">
        <w:rPr>
          <w:rFonts w:hint="eastAsia"/>
        </w:rPr>
        <w:t>風況によって変化する風力発電の効率的運用</w:t>
      </w:r>
    </w:p>
    <w:p w:rsidR="0011306D" w:rsidRDefault="0011306D" w:rsidP="004D51D8">
      <w:r>
        <w:rPr>
          <w:rFonts w:hint="eastAsia"/>
        </w:rPr>
        <w:t>主な風力発電の設置場所　山、海岸線沿い</w:t>
      </w:r>
    </w:p>
    <w:p w:rsidR="0011306D" w:rsidRDefault="0011306D" w:rsidP="004D51D8">
      <w:r>
        <w:rPr>
          <w:rFonts w:hint="eastAsia"/>
        </w:rPr>
        <w:t>ある程度の風量・風況を</w:t>
      </w:r>
      <w:r w:rsidR="006024B1">
        <w:rPr>
          <w:rFonts w:hint="eastAsia"/>
        </w:rPr>
        <w:t>場所によって設定</w:t>
      </w:r>
    </w:p>
    <w:p w:rsidR="006024B1" w:rsidRDefault="007C5161" w:rsidP="004D51D8">
      <w:r>
        <w:rPr>
          <w:rFonts w:hint="eastAsia"/>
        </w:rPr>
        <w:t>陸上、洋上でのポテンシャルの違いを調べる</w:t>
      </w:r>
    </w:p>
    <w:p w:rsidR="00DD487C" w:rsidRDefault="007C5161" w:rsidP="004D51D8">
      <w:r>
        <w:rPr>
          <w:rFonts w:hint="eastAsia"/>
        </w:rPr>
        <w:t>陸上での足りない電力を太陽光発電、洋上なら波力発電などを併用することによって安定した電力供給は可能か？</w:t>
      </w:r>
    </w:p>
    <w:p w:rsidR="00DD487C" w:rsidRDefault="00DD487C" w:rsidP="004D51D8">
      <w:r>
        <w:rPr>
          <w:rFonts w:hint="eastAsia"/>
        </w:rPr>
        <w:t>現在日本では洋上風力発電は行われていない</w:t>
      </w:r>
    </w:p>
    <w:p w:rsidR="00DD487C" w:rsidRDefault="00DD487C" w:rsidP="004D51D8">
      <w:r>
        <w:rPr>
          <w:rFonts w:hint="eastAsia"/>
        </w:rPr>
        <w:t>洋上が上手く実用できれば原発</w:t>
      </w:r>
      <w:r>
        <w:rPr>
          <w:rFonts w:hint="eastAsia"/>
        </w:rPr>
        <w:t>10</w:t>
      </w:r>
      <w:r>
        <w:rPr>
          <w:rFonts w:hint="eastAsia"/>
        </w:rPr>
        <w:t>基分の電力を補うことが可能？</w:t>
      </w:r>
    </w:p>
    <w:p w:rsidR="00DD487C" w:rsidRDefault="00DD487C" w:rsidP="004D51D8">
      <w:pPr>
        <w:rPr>
          <w:noProof/>
        </w:rPr>
      </w:pPr>
      <w:r>
        <w:rPr>
          <w:rFonts w:hint="eastAsia"/>
          <w:noProof/>
        </w:rPr>
        <w:t>トレードオフの関係で考える</w:t>
      </w:r>
    </w:p>
    <w:p w:rsidR="00DD487C" w:rsidRDefault="00DD487C" w:rsidP="004D51D8">
      <w:pPr>
        <w:rPr>
          <w:noProof/>
        </w:rPr>
      </w:pPr>
      <w:r>
        <w:rPr>
          <w:rFonts w:hint="eastAsia"/>
          <w:noProof/>
        </w:rPr>
        <w:t>単純な比較ではなく、数理計画問題や制約条件などを考える</w:t>
      </w:r>
    </w:p>
    <w:p w:rsidR="003E57B3" w:rsidRDefault="003E57B3" w:rsidP="004D51D8">
      <w:pPr>
        <w:rPr>
          <w:noProof/>
        </w:rPr>
      </w:pPr>
      <w:r w:rsidRPr="003E57B3">
        <w:rPr>
          <w:rFonts w:hint="eastAsia"/>
          <w:noProof/>
        </w:rPr>
        <w:t>温暖化リスク・エネルギー安全保障リスクと鳥殺傷・風景騒音等のリスク間のトレード・オフ</w:t>
      </w:r>
    </w:p>
    <w:p w:rsidR="00DE5D08" w:rsidRDefault="00DE5D08" w:rsidP="004D51D8">
      <w:pPr>
        <w:rPr>
          <w:noProof/>
        </w:rPr>
      </w:pPr>
    </w:p>
    <w:p w:rsidR="003E57B3" w:rsidRDefault="003E57B3" w:rsidP="004D51D8">
      <w:pPr>
        <w:rPr>
          <w:noProof/>
        </w:rPr>
      </w:pPr>
    </w:p>
    <w:p w:rsidR="003E57B3" w:rsidRDefault="003E57B3" w:rsidP="003E57B3">
      <w:pPr>
        <w:rPr>
          <w:noProof/>
        </w:rPr>
        <w:sectPr w:rsidR="003E57B3" w:rsidSect="004D51D8">
          <w:pgSz w:w="16839" w:h="23814" w:code="8"/>
          <w:pgMar w:top="720" w:right="720" w:bottom="720" w:left="720" w:header="851" w:footer="992" w:gutter="0"/>
          <w:cols w:space="425"/>
          <w:docGrid w:type="lines" w:linePitch="360"/>
        </w:sectPr>
      </w:pPr>
    </w:p>
    <w:p w:rsidR="003E57B3" w:rsidRDefault="003E57B3" w:rsidP="003E57B3">
      <w:pPr>
        <w:rPr>
          <w:noProof/>
        </w:rPr>
      </w:pPr>
      <w:r>
        <w:rPr>
          <w:rFonts w:hint="eastAsia"/>
          <w:noProof/>
        </w:rPr>
        <w:lastRenderedPageBreak/>
        <w:t>これまでの風力発電事業におけるキャッシュフローの性格</w:t>
      </w:r>
    </w:p>
    <w:p w:rsidR="003E57B3" w:rsidRDefault="003E57B3" w:rsidP="003E57B3">
      <w:pPr>
        <w:rPr>
          <w:noProof/>
        </w:rPr>
      </w:pPr>
      <w:r>
        <w:rPr>
          <w:rFonts w:hint="eastAsia"/>
          <w:noProof/>
        </w:rPr>
        <w:t xml:space="preserve">建設費　　　　　　　　　　　　　　　　　　　　　　　　　　</w:t>
      </w:r>
    </w:p>
    <w:p w:rsidR="00DE5D08" w:rsidRDefault="00DE5D08" w:rsidP="003E57B3">
      <w:pPr>
        <w:rPr>
          <w:noProof/>
        </w:rPr>
      </w:pPr>
    </w:p>
    <w:p w:rsidR="00DE5D08" w:rsidRDefault="003E57B3" w:rsidP="003E57B3">
      <w:pPr>
        <w:rPr>
          <w:noProof/>
        </w:rPr>
      </w:pPr>
      <w:r>
        <w:rPr>
          <w:rFonts w:hint="eastAsia"/>
          <w:noProof/>
        </w:rPr>
        <w:t>売電収入（変動）</w:t>
      </w:r>
      <w:r>
        <w:rPr>
          <w:rFonts w:hint="eastAsia"/>
          <w:noProof/>
        </w:rPr>
        <w:t xml:space="preserve"> </w:t>
      </w:r>
      <w:r>
        <w:rPr>
          <w:rFonts w:hint="eastAsia"/>
          <w:noProof/>
        </w:rPr>
        <w:t>発電量（変動）×売電単価（固定）</w:t>
      </w:r>
      <w:r w:rsidR="00DE5D08">
        <w:rPr>
          <w:rFonts w:hint="eastAsia"/>
          <w:noProof/>
        </w:rPr>
        <w:t xml:space="preserve">　　　</w:t>
      </w:r>
    </w:p>
    <w:p w:rsidR="00DE5D08" w:rsidRDefault="00DE5D08" w:rsidP="003E57B3">
      <w:pPr>
        <w:rPr>
          <w:noProof/>
        </w:rPr>
      </w:pPr>
    </w:p>
    <w:p w:rsidR="003E57B3" w:rsidRDefault="003E57B3" w:rsidP="003E57B3">
      <w:pPr>
        <w:rPr>
          <w:noProof/>
        </w:rPr>
      </w:pPr>
      <w:r>
        <w:rPr>
          <w:rFonts w:hint="eastAsia"/>
          <w:noProof/>
        </w:rPr>
        <w:t>営業支出（ほぼ固定）</w:t>
      </w:r>
      <w:r>
        <w:rPr>
          <w:rFonts w:hint="eastAsia"/>
          <w:noProof/>
        </w:rPr>
        <w:t xml:space="preserve"> </w:t>
      </w:r>
      <w:r>
        <w:rPr>
          <w:rFonts w:hint="eastAsia"/>
          <w:noProof/>
        </w:rPr>
        <w:t>燃料費は風ゆえ無料</w:t>
      </w:r>
    </w:p>
    <w:p w:rsidR="00DE5D08" w:rsidRDefault="003E57B3" w:rsidP="003E57B3">
      <w:pPr>
        <w:rPr>
          <w:noProof/>
        </w:rPr>
      </w:pPr>
      <w:r>
        <w:rPr>
          <w:rFonts w:hint="eastAsia"/>
          <w:noProof/>
        </w:rPr>
        <w:t>人件費関連はほぼ全額固定費</w:t>
      </w:r>
    </w:p>
    <w:p w:rsidR="003E57B3" w:rsidRDefault="003E57B3" w:rsidP="003E57B3">
      <w:pPr>
        <w:rPr>
          <w:noProof/>
        </w:rPr>
      </w:pPr>
      <w:r>
        <w:rPr>
          <w:rFonts w:hint="eastAsia"/>
          <w:noProof/>
        </w:rPr>
        <w:t>税金</w:t>
      </w:r>
    </w:p>
    <w:p w:rsidR="003E57B3" w:rsidRDefault="003E57B3" w:rsidP="003E57B3">
      <w:pPr>
        <w:rPr>
          <w:noProof/>
        </w:rPr>
      </w:pPr>
      <w:r>
        <w:rPr>
          <w:rFonts w:hint="eastAsia"/>
          <w:noProof/>
        </w:rPr>
        <w:t>①借入返済前</w:t>
      </w:r>
      <w:r>
        <w:rPr>
          <w:rFonts w:hint="eastAsia"/>
          <w:noProof/>
        </w:rPr>
        <w:t xml:space="preserve">CF </w:t>
      </w:r>
      <w:r>
        <w:rPr>
          <w:rFonts w:hint="eastAsia"/>
          <w:noProof/>
        </w:rPr>
        <w:t>多ければ多いほど良い</w:t>
      </w:r>
    </w:p>
    <w:p w:rsidR="003E57B3" w:rsidRDefault="003E57B3" w:rsidP="003E57B3">
      <w:pPr>
        <w:rPr>
          <w:noProof/>
        </w:rPr>
      </w:pPr>
      <w:r>
        <w:rPr>
          <w:rFonts w:hint="eastAsia"/>
          <w:noProof/>
        </w:rPr>
        <w:t>②借入元利返済レンダーの取り分（安定性を好む）</w:t>
      </w:r>
    </w:p>
    <w:p w:rsidR="003E57B3" w:rsidRDefault="003E57B3" w:rsidP="003E57B3">
      <w:pPr>
        <w:rPr>
          <w:noProof/>
        </w:rPr>
      </w:pPr>
      <w:r>
        <w:rPr>
          <w:rFonts w:hint="eastAsia"/>
          <w:noProof/>
        </w:rPr>
        <w:t>③余剰資金スポンサーの取り分</w:t>
      </w:r>
    </w:p>
    <w:p w:rsidR="00DE5D08" w:rsidRDefault="00DE5D08" w:rsidP="003E57B3">
      <w:pPr>
        <w:rPr>
          <w:noProof/>
        </w:rPr>
      </w:pPr>
    </w:p>
    <w:p w:rsidR="003E57B3" w:rsidRDefault="003E57B3" w:rsidP="003E57B3">
      <w:pPr>
        <w:rPr>
          <w:noProof/>
        </w:rPr>
      </w:pPr>
      <w:r>
        <w:rPr>
          <w:rFonts w:hint="eastAsia"/>
          <w:noProof/>
        </w:rPr>
        <w:t>（</w:t>
      </w:r>
      <w:r>
        <w:rPr>
          <w:rFonts w:hint="eastAsia"/>
          <w:noProof/>
        </w:rPr>
        <w:t>Upside</w:t>
      </w:r>
      <w:r>
        <w:rPr>
          <w:rFonts w:hint="eastAsia"/>
          <w:noProof/>
        </w:rPr>
        <w:t>メリットを追求）他</w:t>
      </w:r>
    </w:p>
    <w:p w:rsidR="003E57B3" w:rsidRDefault="003E57B3" w:rsidP="003E57B3">
      <w:pPr>
        <w:rPr>
          <w:noProof/>
        </w:rPr>
      </w:pPr>
      <w:r>
        <w:rPr>
          <w:rFonts w:hint="eastAsia"/>
          <w:noProof/>
        </w:rPr>
        <w:t>資材高騰、為替</w:t>
      </w:r>
    </w:p>
    <w:p w:rsidR="00DE5D08" w:rsidRDefault="00DE5D08" w:rsidP="003E57B3">
      <w:pPr>
        <w:rPr>
          <w:noProof/>
        </w:rPr>
      </w:pPr>
      <w:r w:rsidRPr="00DE5D08">
        <w:rPr>
          <w:rFonts w:hint="eastAsia"/>
          <w:noProof/>
        </w:rPr>
        <w:lastRenderedPageBreak/>
        <w:t>課題（要検証・検討項目）</w:t>
      </w:r>
    </w:p>
    <w:p w:rsidR="003E57B3" w:rsidRDefault="003E57B3" w:rsidP="003E57B3">
      <w:pPr>
        <w:rPr>
          <w:noProof/>
        </w:rPr>
      </w:pPr>
      <w:r>
        <w:rPr>
          <w:rFonts w:hint="eastAsia"/>
          <w:noProof/>
        </w:rPr>
        <w:t>補助金の動向（補助率・補助金額、補助形態）</w:t>
      </w:r>
    </w:p>
    <w:p w:rsidR="003E57B3" w:rsidRDefault="003E57B3" w:rsidP="003E57B3">
      <w:pPr>
        <w:rPr>
          <w:noProof/>
        </w:rPr>
      </w:pPr>
      <w:r>
        <w:rPr>
          <w:rFonts w:hint="eastAsia"/>
          <w:noProof/>
        </w:rPr>
        <w:t>売電単価及び</w:t>
      </w:r>
      <w:r>
        <w:rPr>
          <w:rFonts w:hint="eastAsia"/>
          <w:noProof/>
        </w:rPr>
        <w:t>RPS</w:t>
      </w:r>
      <w:r>
        <w:rPr>
          <w:rFonts w:hint="eastAsia"/>
          <w:noProof/>
        </w:rPr>
        <w:t>単価の変動リスク</w:t>
      </w:r>
    </w:p>
    <w:p w:rsidR="003E57B3" w:rsidRDefault="003E57B3" w:rsidP="003E57B3">
      <w:pPr>
        <w:rPr>
          <w:noProof/>
        </w:rPr>
      </w:pPr>
      <w:r>
        <w:rPr>
          <w:rFonts w:hint="eastAsia"/>
          <w:noProof/>
        </w:rPr>
        <w:t>契約期間のリスク</w:t>
      </w:r>
    </w:p>
    <w:p w:rsidR="003E57B3" w:rsidRDefault="003E57B3" w:rsidP="003E57B3">
      <w:pPr>
        <w:rPr>
          <w:noProof/>
        </w:rPr>
      </w:pPr>
      <w:r>
        <w:rPr>
          <w:rFonts w:hint="eastAsia"/>
          <w:noProof/>
        </w:rPr>
        <w:t>RPS</w:t>
      </w:r>
      <w:r>
        <w:rPr>
          <w:rFonts w:hint="eastAsia"/>
          <w:noProof/>
        </w:rPr>
        <w:t>法の動向リスク</w:t>
      </w:r>
    </w:p>
    <w:p w:rsidR="003E57B3" w:rsidRDefault="003E57B3" w:rsidP="003E57B3">
      <w:pPr>
        <w:rPr>
          <w:noProof/>
        </w:rPr>
      </w:pPr>
      <w:r>
        <w:rPr>
          <w:rFonts w:hint="eastAsia"/>
          <w:noProof/>
        </w:rPr>
        <w:t>需要量（解列時間含む）変動リスク</w:t>
      </w:r>
    </w:p>
    <w:p w:rsidR="003E57B3" w:rsidRDefault="003E57B3" w:rsidP="003E57B3">
      <w:pPr>
        <w:rPr>
          <w:noProof/>
        </w:rPr>
      </w:pPr>
      <w:r>
        <w:rPr>
          <w:rFonts w:hint="eastAsia"/>
          <w:noProof/>
        </w:rPr>
        <w:t>オフテイクリスク</w:t>
      </w:r>
    </w:p>
    <w:p w:rsidR="003E57B3" w:rsidRDefault="003E57B3" w:rsidP="003E57B3">
      <w:pPr>
        <w:rPr>
          <w:noProof/>
        </w:rPr>
      </w:pPr>
      <w:r>
        <w:rPr>
          <w:rFonts w:hint="eastAsia"/>
          <w:noProof/>
        </w:rPr>
        <w:t>（含む、オフテイククレジット・市場リスク）</w:t>
      </w:r>
    </w:p>
    <w:p w:rsidR="003E57B3" w:rsidRDefault="003E57B3" w:rsidP="003E57B3">
      <w:pPr>
        <w:rPr>
          <w:noProof/>
        </w:rPr>
      </w:pPr>
      <w:r>
        <w:rPr>
          <w:rFonts w:hint="eastAsia"/>
          <w:noProof/>
        </w:rPr>
        <w:t>供給量変動リスク（風況予測・蓄電池等）</w:t>
      </w:r>
    </w:p>
    <w:p w:rsidR="00DE5D08" w:rsidRDefault="00DE5D08" w:rsidP="003E57B3">
      <w:pPr>
        <w:rPr>
          <w:noProof/>
        </w:rPr>
      </w:pPr>
    </w:p>
    <w:p w:rsidR="003E57B3" w:rsidRDefault="003E57B3" w:rsidP="003E57B3">
      <w:pPr>
        <w:rPr>
          <w:noProof/>
        </w:rPr>
      </w:pPr>
      <w:r>
        <w:rPr>
          <w:rFonts w:hint="eastAsia"/>
          <w:noProof/>
        </w:rPr>
        <w:t>ハイブリッド化等による変動費増</w:t>
      </w:r>
    </w:p>
    <w:p w:rsidR="00DE5D08" w:rsidRDefault="00DE5D08" w:rsidP="003E57B3">
      <w:pPr>
        <w:rPr>
          <w:noProof/>
        </w:rPr>
      </w:pPr>
    </w:p>
    <w:p w:rsidR="003E57B3" w:rsidRDefault="003E57B3" w:rsidP="003E57B3">
      <w:pPr>
        <w:rPr>
          <w:noProof/>
        </w:rPr>
      </w:pPr>
      <w:r>
        <w:rPr>
          <w:rFonts w:hint="eastAsia"/>
          <w:noProof/>
        </w:rPr>
        <w:t>各種優遇税制等の存続、新設、廃止？</w:t>
      </w:r>
    </w:p>
    <w:p w:rsidR="003E57B3" w:rsidRDefault="003E57B3" w:rsidP="004D51D8">
      <w:pPr>
        <w:rPr>
          <w:noProof/>
        </w:rPr>
        <w:sectPr w:rsidR="003E57B3" w:rsidSect="00DE5D08">
          <w:type w:val="continuous"/>
          <w:pgSz w:w="16839" w:h="23814" w:code="8"/>
          <w:pgMar w:top="720" w:right="720" w:bottom="720" w:left="720" w:header="851" w:footer="992" w:gutter="0"/>
          <w:cols w:num="2" w:sep="1" w:space="425"/>
          <w:docGrid w:type="lines" w:linePitch="360"/>
        </w:sectPr>
      </w:pPr>
    </w:p>
    <w:p w:rsidR="003E57B3" w:rsidRDefault="003E57B3" w:rsidP="004D51D8">
      <w:pPr>
        <w:rPr>
          <w:noProof/>
        </w:rPr>
      </w:pPr>
    </w:p>
    <w:p w:rsidR="00A7317B" w:rsidRDefault="00A7317B" w:rsidP="00A7317B">
      <w:pPr>
        <w:rPr>
          <w:noProof/>
        </w:rPr>
      </w:pPr>
      <w:r>
        <w:rPr>
          <w:rFonts w:hint="eastAsia"/>
          <w:noProof/>
        </w:rPr>
        <w:t>出力予測データ</w:t>
      </w:r>
    </w:p>
    <w:p w:rsidR="00A7317B" w:rsidRDefault="00A7317B" w:rsidP="00A7317B">
      <w:pPr>
        <w:rPr>
          <w:noProof/>
        </w:rPr>
      </w:pPr>
      <w:r>
        <w:rPr>
          <w:rFonts w:hint="eastAsia"/>
          <w:noProof/>
        </w:rPr>
        <w:t>気象予測に基づく風力発電出力予測を実施した出力予測データを使用すること。予測は当日予測、翌日予測、週間予測が可能なものとし、最小予測時間は</w:t>
      </w:r>
      <w:r>
        <w:rPr>
          <w:rFonts w:hint="eastAsia"/>
          <w:noProof/>
        </w:rPr>
        <w:t>30</w:t>
      </w:r>
      <w:r>
        <w:rPr>
          <w:rFonts w:hint="eastAsia"/>
          <w:noProof/>
        </w:rPr>
        <w:t>分平均出力値、更新頻度は最低</w:t>
      </w:r>
      <w:r>
        <w:rPr>
          <w:rFonts w:hint="eastAsia"/>
          <w:noProof/>
        </w:rPr>
        <w:t>6</w:t>
      </w:r>
      <w:r>
        <w:rPr>
          <w:rFonts w:hint="eastAsia"/>
          <w:noProof/>
        </w:rPr>
        <w:t>時間更新とすること。</w:t>
      </w:r>
    </w:p>
    <w:p w:rsidR="00DE5D08" w:rsidRDefault="00A7317B" w:rsidP="00A7317B">
      <w:pPr>
        <w:rPr>
          <w:noProof/>
        </w:rPr>
      </w:pPr>
      <w:r>
        <w:rPr>
          <w:rFonts w:hint="eastAsia"/>
          <w:noProof/>
        </w:rPr>
        <w:t>また、出力予測誤差幅も出力できることが望ましい。</w:t>
      </w:r>
    </w:p>
    <w:p w:rsidR="00A7317B" w:rsidRDefault="00A7317B" w:rsidP="00A7317B">
      <w:pPr>
        <w:rPr>
          <w:noProof/>
        </w:rPr>
      </w:pPr>
      <w:r>
        <w:rPr>
          <w:rFonts w:hint="eastAsia"/>
          <w:noProof/>
        </w:rPr>
        <w:t>（</w:t>
      </w:r>
      <w:hyperlink r:id="rId8" w:history="1">
        <w:r w:rsidRPr="000119C9">
          <w:rPr>
            <w:rStyle w:val="a9"/>
            <w:noProof/>
          </w:rPr>
          <w:t>https://app3.infoc.nedo.go.jp/informations/koubo/koubo/FF/nedokouboplace.2009-09-30.3991922020/nedokoubo.2010-02-09.3517021067/4ed569d866f8.pdf</w:t>
        </w:r>
      </w:hyperlink>
      <w:r>
        <w:rPr>
          <w:rFonts w:hint="eastAsia"/>
          <w:noProof/>
        </w:rPr>
        <w:t>）</w:t>
      </w:r>
    </w:p>
    <w:p w:rsidR="00F17E23" w:rsidRDefault="00F17E23" w:rsidP="00DE5D08">
      <w:pPr>
        <w:rPr>
          <w:noProof/>
        </w:rPr>
      </w:pPr>
    </w:p>
    <w:p w:rsidR="00F17E23" w:rsidRDefault="00F17E23" w:rsidP="00F17E23">
      <w:pPr>
        <w:rPr>
          <w:noProof/>
        </w:rPr>
      </w:pPr>
      <w:r>
        <w:rPr>
          <w:rFonts w:hint="eastAsia"/>
          <w:noProof/>
        </w:rPr>
        <w:t>予測対象期間</w:t>
      </w:r>
      <w:r>
        <w:rPr>
          <w:rFonts w:hint="eastAsia"/>
          <w:noProof/>
        </w:rPr>
        <w:t xml:space="preserve"> </w:t>
      </w:r>
      <w:r w:rsidR="00F96B18">
        <w:rPr>
          <w:rFonts w:hint="eastAsia"/>
          <w:noProof/>
        </w:rPr>
        <w:t xml:space="preserve">　</w:t>
      </w:r>
      <w:r>
        <w:rPr>
          <w:rFonts w:hint="eastAsia"/>
          <w:noProof/>
        </w:rPr>
        <w:t>当日</w:t>
      </w:r>
      <w:r>
        <w:rPr>
          <w:rFonts w:hint="eastAsia"/>
          <w:noProof/>
        </w:rPr>
        <w:t xml:space="preserve"> 6 </w:t>
      </w:r>
      <w:r>
        <w:rPr>
          <w:rFonts w:hint="eastAsia"/>
          <w:noProof/>
        </w:rPr>
        <w:t>時発表とし，予測発表時刻から</w:t>
      </w:r>
      <w:r>
        <w:rPr>
          <w:rFonts w:hint="eastAsia"/>
          <w:noProof/>
        </w:rPr>
        <w:t>24</w:t>
      </w:r>
      <w:r>
        <w:rPr>
          <w:rFonts w:hint="eastAsia"/>
          <w:noProof/>
        </w:rPr>
        <w:t>時間先までを予測．</w:t>
      </w:r>
    </w:p>
    <w:p w:rsidR="00F17E23" w:rsidRPr="00F96B18" w:rsidRDefault="00F96B18" w:rsidP="00DE5D08">
      <w:pPr>
        <w:rPr>
          <w:noProof/>
        </w:rPr>
      </w:pPr>
      <w:r>
        <w:rPr>
          <w:rFonts w:hint="eastAsia"/>
          <w:noProof/>
        </w:rPr>
        <w:t>（</w:t>
      </w:r>
      <w:hyperlink r:id="rId9" w:history="1">
        <w:r w:rsidRPr="000119C9">
          <w:rPr>
            <w:rStyle w:val="a9"/>
            <w:noProof/>
          </w:rPr>
          <w:t>http://www.engineering-eye.com/rpt/r070_power_and_energy200806a/pdf/r_power_and_energy200806a.pdf</w:t>
        </w:r>
      </w:hyperlink>
      <w:r>
        <w:rPr>
          <w:rFonts w:hint="eastAsia"/>
          <w:noProof/>
        </w:rPr>
        <w:t>）</w:t>
      </w:r>
    </w:p>
    <w:p w:rsidR="00DE5D08" w:rsidRDefault="00DE5D08" w:rsidP="00DE5D08">
      <w:pPr>
        <w:rPr>
          <w:noProof/>
        </w:rPr>
      </w:pPr>
      <w:r>
        <w:rPr>
          <w:rFonts w:hint="eastAsia"/>
          <w:noProof/>
        </w:rPr>
        <w:t>●設備利用率・利用可能率の定義</w:t>
      </w:r>
    </w:p>
    <w:p w:rsidR="00DE5D08" w:rsidRDefault="00DE5D08" w:rsidP="00DE5D08">
      <w:pPr>
        <w:rPr>
          <w:noProof/>
        </w:rPr>
      </w:pPr>
      <w:r>
        <w:rPr>
          <w:rFonts w:hint="eastAsia"/>
          <w:noProof/>
        </w:rPr>
        <w:t>設備利用率＝</w:t>
      </w:r>
      <m:oMath>
        <m:f>
          <m:fPr>
            <m:ctrlPr>
              <w:rPr>
                <w:rFonts w:ascii="Cambria Math" w:hAnsi="Cambria Math"/>
                <w:noProof/>
              </w:rPr>
            </m:ctrlPr>
          </m:fPr>
          <m:num>
            <m:r>
              <m:rPr>
                <m:sty m:val="p"/>
              </m:rPr>
              <w:rPr>
                <w:rFonts w:ascii="Cambria Math" w:hAnsi="Cambria Math" w:hint="eastAsia"/>
                <w:noProof/>
              </w:rPr>
              <m:t>対象期間における総発電量</m:t>
            </m:r>
            <m:r>
              <m:rPr>
                <m:sty m:val="p"/>
              </m:rPr>
              <w:rPr>
                <w:rFonts w:ascii="Cambria Math" w:hAnsi="Cambria Math" w:hint="eastAsia"/>
                <w:noProof/>
              </w:rPr>
              <m:t>(kWh)</m:t>
            </m:r>
          </m:num>
          <m:den>
            <m:r>
              <m:rPr>
                <m:sty m:val="p"/>
              </m:rPr>
              <w:rPr>
                <w:rFonts w:ascii="Cambria Math" w:hAnsi="Cambria Math" w:hint="eastAsia"/>
                <w:noProof/>
              </w:rPr>
              <m:t>風車の定格出力</m:t>
            </m:r>
            <m:r>
              <m:rPr>
                <m:sty m:val="p"/>
              </m:rPr>
              <w:rPr>
                <w:rFonts w:ascii="Cambria Math" w:hAnsi="Cambria Math" w:hint="eastAsia"/>
                <w:noProof/>
              </w:rPr>
              <m:t>(kW)</m:t>
            </m:r>
            <m:r>
              <m:rPr>
                <m:sty m:val="p"/>
              </m:rPr>
              <w:rPr>
                <w:rFonts w:ascii="Cambria Math" w:hAnsi="Cambria Math" w:hint="eastAsia"/>
                <w:noProof/>
              </w:rPr>
              <m:t>×対象とする全暦時間</m:t>
            </m:r>
            <m:r>
              <m:rPr>
                <m:sty m:val="p"/>
              </m:rPr>
              <w:rPr>
                <w:rFonts w:ascii="Cambria Math" w:hAnsi="Cambria Math" w:hint="eastAsia"/>
                <w:noProof/>
              </w:rPr>
              <m:t>(hr)</m:t>
            </m:r>
          </m:den>
        </m:f>
      </m:oMath>
      <w:r>
        <w:rPr>
          <w:rFonts w:hint="eastAsia"/>
          <w:noProof/>
        </w:rPr>
        <w:t xml:space="preserve"> [%]</w:t>
      </w:r>
    </w:p>
    <w:p w:rsidR="00DE5D08" w:rsidRDefault="00DE5D08" w:rsidP="00DE5D08">
      <w:pPr>
        <w:rPr>
          <w:noProof/>
        </w:rPr>
      </w:pPr>
      <w:r>
        <w:rPr>
          <w:rFonts w:hint="eastAsia"/>
          <w:noProof/>
        </w:rPr>
        <w:t>利用可能率＝</w:t>
      </w:r>
      <m:oMath>
        <m:f>
          <m:fPr>
            <m:ctrlPr>
              <w:rPr>
                <w:rFonts w:ascii="Cambria Math" w:hAnsi="Cambria Math"/>
                <w:noProof/>
              </w:rPr>
            </m:ctrlPr>
          </m:fPr>
          <m:num>
            <m:r>
              <m:rPr>
                <m:sty m:val="p"/>
              </m:rPr>
              <w:rPr>
                <w:rFonts w:ascii="Cambria Math" w:hAnsi="Cambria Math" w:hint="eastAsia"/>
                <w:noProof/>
              </w:rPr>
              <m:t>風車が運転可能な状態にある時間</m:t>
            </m:r>
            <m:r>
              <m:rPr>
                <m:sty m:val="p"/>
              </m:rPr>
              <w:rPr>
                <w:rFonts w:ascii="Cambria Math" w:hAnsi="Cambria Math" w:hint="eastAsia"/>
                <w:noProof/>
              </w:rPr>
              <m:t>(hr)</m:t>
            </m:r>
          </m:num>
          <m:den>
            <m:r>
              <m:rPr>
                <m:sty m:val="p"/>
              </m:rPr>
              <w:rPr>
                <w:rFonts w:ascii="Cambria Math" w:hAnsi="Cambria Math" w:hint="eastAsia"/>
                <w:noProof/>
              </w:rPr>
              <m:t>対象とする全暦時間</m:t>
            </m:r>
            <m:r>
              <m:rPr>
                <m:sty m:val="p"/>
              </m:rPr>
              <w:rPr>
                <w:rFonts w:ascii="Cambria Math" w:hAnsi="Cambria Math" w:hint="eastAsia"/>
                <w:noProof/>
              </w:rPr>
              <m:t>(hr)</m:t>
            </m:r>
          </m:den>
        </m:f>
      </m:oMath>
      <w:r>
        <w:rPr>
          <w:noProof/>
        </w:rPr>
        <w:t>[%]</w:t>
      </w:r>
    </w:p>
    <w:p w:rsidR="00DE5D08" w:rsidRDefault="00DE5D08" w:rsidP="00DE5D08">
      <w:pPr>
        <w:rPr>
          <w:noProof/>
        </w:rPr>
      </w:pPr>
    </w:p>
    <w:p w:rsidR="00DE5D08" w:rsidRDefault="00DE5D08" w:rsidP="00DE5D08">
      <w:pPr>
        <w:rPr>
          <w:noProof/>
        </w:rPr>
      </w:pPr>
      <w:r>
        <w:rPr>
          <w:rFonts w:hint="eastAsia"/>
          <w:noProof/>
        </w:rPr>
        <w:t>風車が運転可能な状態にある時間</w:t>
      </w:r>
      <w:r>
        <w:rPr>
          <w:rFonts w:hint="eastAsia"/>
          <w:noProof/>
        </w:rPr>
        <w:t>(hr)</w:t>
      </w:r>
      <w:r>
        <w:rPr>
          <w:rFonts w:hint="eastAsia"/>
          <w:noProof/>
        </w:rPr>
        <w:t>＝</w:t>
      </w:r>
      <w:r>
        <w:rPr>
          <w:rFonts w:hint="eastAsia"/>
          <w:noProof/>
        </w:rPr>
        <w:t xml:space="preserve"> </w:t>
      </w:r>
      <w:r>
        <w:rPr>
          <w:rFonts w:hint="eastAsia"/>
          <w:noProof/>
        </w:rPr>
        <w:t>全暦時間</w:t>
      </w:r>
      <w:r>
        <w:rPr>
          <w:rFonts w:hint="eastAsia"/>
          <w:noProof/>
        </w:rPr>
        <w:t xml:space="preserve">(hr) </w:t>
      </w:r>
      <w:r>
        <w:rPr>
          <w:rFonts w:hint="eastAsia"/>
          <w:noProof/>
        </w:rPr>
        <w:t>－</w:t>
      </w:r>
      <w:r>
        <w:rPr>
          <w:rFonts w:hint="eastAsia"/>
          <w:noProof/>
        </w:rPr>
        <w:t xml:space="preserve"> </w:t>
      </w:r>
      <w:r>
        <w:rPr>
          <w:rFonts w:hint="eastAsia"/>
          <w:noProof/>
        </w:rPr>
        <w:t>保守･点検・故障による停止時間</w:t>
      </w:r>
      <w:r>
        <w:rPr>
          <w:rFonts w:hint="eastAsia"/>
          <w:noProof/>
        </w:rPr>
        <w:t>(hr)</w:t>
      </w:r>
    </w:p>
    <w:p w:rsidR="00DE5D08" w:rsidRDefault="00DE5D08" w:rsidP="00DE5D08">
      <w:pPr>
        <w:rPr>
          <w:noProof/>
        </w:rPr>
      </w:pPr>
      <w:r>
        <w:rPr>
          <w:rFonts w:hint="eastAsia"/>
          <w:noProof/>
        </w:rPr>
        <w:t>（１年：</w:t>
      </w:r>
      <w:r>
        <w:rPr>
          <w:rFonts w:hint="eastAsia"/>
          <w:noProof/>
        </w:rPr>
        <w:t>8760</w:t>
      </w:r>
      <w:r>
        <w:rPr>
          <w:rFonts w:hint="eastAsia"/>
          <w:noProof/>
        </w:rPr>
        <w:t>時間）</w:t>
      </w:r>
    </w:p>
    <w:p w:rsidR="00DE5D08" w:rsidRDefault="00DE5D08" w:rsidP="004D51D8">
      <w:pPr>
        <w:rPr>
          <w:noProof/>
        </w:rPr>
      </w:pPr>
      <w:r>
        <w:rPr>
          <w:rFonts w:hint="eastAsia"/>
          <w:noProof/>
        </w:rPr>
        <w:t>（</w:t>
      </w:r>
      <w:hyperlink r:id="rId10" w:history="1">
        <w:r w:rsidRPr="000447D4">
          <w:rPr>
            <w:rStyle w:val="a9"/>
            <w:noProof/>
          </w:rPr>
          <w:t>http://www.eesol.co.jp/release/pdf/20080606_release_02.pdf</w:t>
        </w:r>
      </w:hyperlink>
      <w:r>
        <w:rPr>
          <w:rFonts w:hint="eastAsia"/>
          <w:noProof/>
        </w:rPr>
        <w:t>）より転載</w:t>
      </w:r>
    </w:p>
    <w:p w:rsidR="003E57B3" w:rsidRDefault="003E57B3" w:rsidP="004D51D8">
      <w:pPr>
        <w:rPr>
          <w:noProof/>
        </w:rPr>
      </w:pPr>
    </w:p>
    <w:p w:rsidR="004D51D8" w:rsidRDefault="004D51D8" w:rsidP="004D51D8">
      <w:r>
        <w:rPr>
          <w:rFonts w:hint="eastAsia"/>
        </w:rPr>
        <w:t>●短所</w:t>
      </w:r>
    </w:p>
    <w:p w:rsidR="004D51D8" w:rsidRDefault="004D51D8" w:rsidP="004D51D8">
      <w:r>
        <w:rPr>
          <w:rFonts w:hint="eastAsia"/>
        </w:rPr>
        <w:t>・風力原動機を設置する場所の風況が発電の採算性に大きく影響する</w:t>
      </w:r>
    </w:p>
    <w:p w:rsidR="004D51D8" w:rsidRDefault="004D51D8" w:rsidP="004D51D8">
      <w:r>
        <w:rPr>
          <w:rFonts w:hint="eastAsia"/>
        </w:rPr>
        <w:t xml:space="preserve">　風力原動機・・・風の運動エネルギーを、ほかの形態の機械エネルギーへ変化する機械や装置</w:t>
      </w:r>
    </w:p>
    <w:p w:rsidR="004D51D8" w:rsidRDefault="004D51D8" w:rsidP="004D51D8">
      <w:pPr>
        <w:ind w:left="1890" w:hangingChars="900" w:hanging="1890"/>
      </w:pPr>
      <w:r>
        <w:rPr>
          <w:rFonts w:hint="eastAsia"/>
        </w:rPr>
        <w:t xml:space="preserve">　　　　　　　　　通常、風車や風力タービンを使い回転運動のエネルギーに変換するが、振動などを利用するものも研究されている</w:t>
      </w:r>
    </w:p>
    <w:p w:rsidR="004D51D8" w:rsidRDefault="004D51D8" w:rsidP="004D51D8">
      <w:pPr>
        <w:ind w:left="1890" w:hangingChars="900" w:hanging="1890"/>
      </w:pPr>
      <w:r>
        <w:rPr>
          <w:rFonts w:hint="eastAsia"/>
        </w:rPr>
        <w:t xml:space="preserve">　　　　　　　　　おもに、発電機を回して風力発電に使われるが、機械エネルギーのままでの利用も、構造が単純なことから、開発途上地域や、歴史的な経緯で使われている場合もある</w:t>
      </w:r>
    </w:p>
    <w:p w:rsidR="004D51D8" w:rsidRDefault="004D51D8" w:rsidP="004D51D8"/>
    <w:p w:rsidR="004D51D8" w:rsidRDefault="004D51D8" w:rsidP="004D51D8">
      <w:r>
        <w:rPr>
          <w:rFonts w:hint="eastAsia"/>
        </w:rPr>
        <w:t>・風速の変動に伴って、出力の電圧や力率が需要と関係なく変動する</w:t>
      </w:r>
    </w:p>
    <w:p w:rsidR="004D51D8" w:rsidRDefault="004D51D8" w:rsidP="004D51D8">
      <w:r>
        <w:rPr>
          <w:rFonts w:hint="eastAsia"/>
        </w:rPr>
        <w:t xml:space="preserve">　</w:t>
      </w:r>
    </w:p>
    <w:p w:rsidR="004D51D8" w:rsidRDefault="004D51D8" w:rsidP="004D51D8">
      <w:r>
        <w:rPr>
          <w:rFonts w:hint="eastAsia"/>
        </w:rPr>
        <w:t>・現時点ではコスト面で法的助成措置を必要とする場合が多い。また、系統の拡張などにある程度の追加費用を要するとされる</w:t>
      </w:r>
    </w:p>
    <w:p w:rsidR="004D51D8" w:rsidRDefault="004D51D8" w:rsidP="004D51D8"/>
    <w:p w:rsidR="004D51D8" w:rsidRDefault="004D51D8" w:rsidP="004D51D8">
      <w:r>
        <w:rPr>
          <w:rFonts w:hint="eastAsia"/>
        </w:rPr>
        <w:t>・風量によっては余剰電力を増大させる</w:t>
      </w:r>
    </w:p>
    <w:p w:rsidR="004D51D8" w:rsidRDefault="004D51D8" w:rsidP="004D51D8">
      <w:r>
        <w:rPr>
          <w:rFonts w:hint="eastAsia"/>
        </w:rPr>
        <w:t xml:space="preserve">　風力発電の最大の敵は強風</w:t>
      </w:r>
    </w:p>
    <w:p w:rsidR="004D51D8" w:rsidRDefault="004D51D8" w:rsidP="004D51D8">
      <w:r>
        <w:rPr>
          <w:rFonts w:hint="eastAsia"/>
        </w:rPr>
        <w:t xml:space="preserve">　風力発電機には定格風速があり、定格を大幅に超える速度で運転すると原動機の焼損やブレードの破損などを招く場合がある。</w:t>
      </w:r>
    </w:p>
    <w:p w:rsidR="004D51D8" w:rsidRDefault="004D51D8" w:rsidP="004D51D8">
      <w:r>
        <w:rPr>
          <w:rFonts w:hint="eastAsia"/>
        </w:rPr>
        <w:t xml:space="preserve">　そのため風速が過大な場合は、保護のために速度を抑制するか、場合によって一時的に発電を停止する</w:t>
      </w:r>
    </w:p>
    <w:p w:rsidR="007C5161" w:rsidRDefault="007C5161" w:rsidP="004D51D8">
      <w:r>
        <w:rPr>
          <w:rFonts w:hint="eastAsia"/>
        </w:rPr>
        <w:t xml:space="preserve">　風速約</w:t>
      </w:r>
      <w:r>
        <w:rPr>
          <w:rFonts w:hint="eastAsia"/>
        </w:rPr>
        <w:t>20</w:t>
      </w:r>
      <w:r>
        <w:rPr>
          <w:rFonts w:hint="eastAsia"/>
        </w:rPr>
        <w:t>ｍ</w:t>
      </w:r>
      <w:r>
        <w:rPr>
          <w:rFonts w:hint="eastAsia"/>
        </w:rPr>
        <w:t>/</w:t>
      </w:r>
      <w:r>
        <w:rPr>
          <w:rFonts w:hint="eastAsia"/>
        </w:rPr>
        <w:t>秒以上でだいたいの発電はストップする</w:t>
      </w:r>
    </w:p>
    <w:p w:rsidR="007C5161" w:rsidRDefault="007C5161" w:rsidP="004D51D8"/>
    <w:p w:rsidR="004D51D8" w:rsidRDefault="004D51D8" w:rsidP="004D51D8">
      <w:r>
        <w:rPr>
          <w:rFonts w:hint="eastAsia"/>
        </w:rPr>
        <w:t>●発電量予測</w:t>
      </w:r>
    </w:p>
    <w:p w:rsidR="004D51D8" w:rsidRDefault="004D51D8" w:rsidP="004D51D8">
      <w:r>
        <w:rPr>
          <w:rFonts w:hint="eastAsia"/>
        </w:rPr>
        <w:t xml:space="preserve">　風力発電の事業化にあたっては、事前の風況の調査が重要</w:t>
      </w:r>
    </w:p>
    <w:p w:rsidR="004D51D8" w:rsidRDefault="004D51D8" w:rsidP="004D51D8">
      <w:r>
        <w:rPr>
          <w:rFonts w:hint="eastAsia"/>
        </w:rPr>
        <w:t xml:space="preserve">　風は不随意に変動するが、その変動量や変動速度、平均強度などは確率的に取り扱うことが可能で</w:t>
      </w:r>
    </w:p>
    <w:p w:rsidR="004D51D8" w:rsidRDefault="004D51D8" w:rsidP="004D51D8">
      <w:r>
        <w:rPr>
          <w:rFonts w:hint="eastAsia"/>
        </w:rPr>
        <w:t xml:space="preserve">　風力発電の発電量もまた、確率・統計的に取り扱うことができる</w:t>
      </w:r>
    </w:p>
    <w:p w:rsidR="004D51D8" w:rsidRDefault="004D51D8" w:rsidP="004D51D8">
      <w:r>
        <w:rPr>
          <w:rFonts w:hint="eastAsia"/>
        </w:rPr>
        <w:t xml:space="preserve">　日本では</w:t>
      </w:r>
      <w:r>
        <w:rPr>
          <w:rFonts w:hint="eastAsia"/>
        </w:rPr>
        <w:t>NEDO</w:t>
      </w:r>
      <w:r>
        <w:rPr>
          <w:rFonts w:hint="eastAsia"/>
        </w:rPr>
        <w:t>等による風況調査の実施や予測技術の開発、実績データの蓄積により、事前に長期間の発電量予測が可能</w:t>
      </w:r>
    </w:p>
    <w:p w:rsidR="004D51D8" w:rsidRDefault="004D51D8" w:rsidP="004D51D8">
      <w:r>
        <w:rPr>
          <w:rFonts w:hint="eastAsia"/>
        </w:rPr>
        <w:t xml:space="preserve">　実際に設置するにあたっては、測定用風車を用いた実測や、周辺地形に基づいたシュミレーションも利用される</w:t>
      </w:r>
    </w:p>
    <w:p w:rsidR="004D51D8" w:rsidRDefault="004D51D8" w:rsidP="004D51D8">
      <w:r>
        <w:rPr>
          <w:rFonts w:hint="eastAsia"/>
        </w:rPr>
        <w:t xml:space="preserve">　年間総発電量の年ごとのばらつきは、</w:t>
      </w:r>
      <w:r>
        <w:rPr>
          <w:rFonts w:hint="eastAsia"/>
        </w:rPr>
        <w:t>10</w:t>
      </w:r>
      <w:r>
        <w:rPr>
          <w:rFonts w:hint="eastAsia"/>
        </w:rPr>
        <w:t>～</w:t>
      </w:r>
      <w:r>
        <w:rPr>
          <w:rFonts w:hint="eastAsia"/>
        </w:rPr>
        <w:t>15</w:t>
      </w:r>
      <w:r>
        <w:rPr>
          <w:rFonts w:hint="eastAsia"/>
        </w:rPr>
        <w:t>年間の調査により±</w:t>
      </w:r>
      <w:r>
        <w:rPr>
          <w:rFonts w:hint="eastAsia"/>
        </w:rPr>
        <w:t>2</w:t>
      </w:r>
      <w:r>
        <w:rPr>
          <w:rFonts w:hint="eastAsia"/>
        </w:rPr>
        <w:t>～</w:t>
      </w:r>
      <w:r>
        <w:rPr>
          <w:rFonts w:hint="eastAsia"/>
        </w:rPr>
        <w:t>10</w:t>
      </w:r>
      <w:r>
        <w:rPr>
          <w:rFonts w:hint="eastAsia"/>
        </w:rPr>
        <w:t>％程度</w:t>
      </w:r>
    </w:p>
    <w:p w:rsidR="004D51D8" w:rsidRDefault="004D51D8" w:rsidP="004D51D8">
      <w:r>
        <w:rPr>
          <w:rFonts w:hint="eastAsia"/>
        </w:rPr>
        <w:t xml:space="preserve">　風況調査を充分に行えば、長期間で見た風況由来のリスクは事業場問題にならないことが多い</w:t>
      </w:r>
    </w:p>
    <w:p w:rsidR="004D51D8" w:rsidRDefault="004D51D8" w:rsidP="004D51D8">
      <w:r>
        <w:rPr>
          <w:rFonts w:hint="eastAsia"/>
        </w:rPr>
        <w:t xml:space="preserve">　近代では計算機を用いた局地気象解析技術により、短時間の変動についてもある程度の発電量の予測が可能</w:t>
      </w:r>
    </w:p>
    <w:p w:rsidR="004D51D8" w:rsidRDefault="004D51D8" w:rsidP="004D51D8"/>
    <w:p w:rsidR="004D51D8" w:rsidRDefault="004D51D8" w:rsidP="00550215">
      <w:pPr>
        <w:jc w:val="right"/>
      </w:pPr>
      <w:r>
        <w:rPr>
          <w:rFonts w:hint="eastAsia"/>
        </w:rPr>
        <w:t>(</w:t>
      </w:r>
      <w:r>
        <w:rPr>
          <w:rFonts w:hint="eastAsia"/>
        </w:rPr>
        <w:t>風力発電－</w:t>
      </w:r>
      <w:r>
        <w:rPr>
          <w:rFonts w:hint="eastAsia"/>
        </w:rPr>
        <w:t>Wikipedia</w:t>
      </w:r>
      <w:r>
        <w:rPr>
          <w:rFonts w:hint="eastAsia"/>
        </w:rPr>
        <w:t xml:space="preserve">より抜粋　</w:t>
      </w:r>
      <w:r w:rsidR="004073F6">
        <w:fldChar w:fldCharType="begin"/>
      </w:r>
      <w:r w:rsidR="004073F6">
        <w:instrText>HYPERLINK "http://ja.wikipedia.org/wiki/%E9%A2%A8%E5%8A%9B%E7%99%BA%E9%9B%BB"</w:instrText>
      </w:r>
      <w:r w:rsidR="004073F6">
        <w:fldChar w:fldCharType="separate"/>
      </w:r>
      <w:r w:rsidRPr="0064453F">
        <w:rPr>
          <w:rStyle w:val="a9"/>
          <w:rFonts w:hint="eastAsia"/>
        </w:rPr>
        <w:t>http://ja.wikipedia.org/wiki/%E9%A2%A8%E5%8A%9B%E7%99%BA%E9%9B%BB</w:t>
      </w:r>
      <w:r w:rsidR="004073F6">
        <w:fldChar w:fldCharType="end"/>
      </w:r>
      <w:r>
        <w:rPr>
          <w:rFonts w:hint="eastAsia"/>
        </w:rPr>
        <w:t>）</w:t>
      </w:r>
    </w:p>
    <w:p w:rsidR="004D51D8" w:rsidRDefault="002A0898" w:rsidP="004D51D8">
      <w:r w:rsidRPr="002A0898">
        <w:rPr>
          <w:rFonts w:hint="eastAsia"/>
        </w:rPr>
        <w:t>「風エネルギー」を「運動エネルギー」に最も効率的に変換するには、風力発電機の後方側風速が</w:t>
      </w:r>
      <w:r w:rsidRPr="002A0898">
        <w:rPr>
          <w:rFonts w:hint="eastAsia"/>
        </w:rPr>
        <w:t>3</w:t>
      </w:r>
      <w:r w:rsidRPr="002A0898">
        <w:rPr>
          <w:rFonts w:hint="eastAsia"/>
        </w:rPr>
        <w:t>分の</w:t>
      </w:r>
      <w:r w:rsidRPr="002A0898">
        <w:rPr>
          <w:rFonts w:hint="eastAsia"/>
        </w:rPr>
        <w:t>1</w:t>
      </w:r>
      <w:r w:rsidRPr="002A0898">
        <w:rPr>
          <w:rFonts w:hint="eastAsia"/>
        </w:rPr>
        <w:t>に低下するようにした場合で、その際の最大効率は、約</w:t>
      </w:r>
      <w:r w:rsidRPr="002A0898">
        <w:rPr>
          <w:rFonts w:hint="eastAsia"/>
        </w:rPr>
        <w:t>59.3%</w:t>
      </w:r>
      <w:r w:rsidRPr="002A0898">
        <w:rPr>
          <w:rFonts w:hint="eastAsia"/>
        </w:rPr>
        <w:t>であることが証明されています（これを「ベッツの法則」「ベッツ限界」などと呼んでいます</w:t>
      </w:r>
      <w:r>
        <w:rPr>
          <w:rFonts w:hint="eastAsia"/>
        </w:rPr>
        <w:t>）</w:t>
      </w:r>
    </w:p>
    <w:p w:rsidR="002A0898" w:rsidRDefault="002A0898" w:rsidP="002A0898">
      <w:r>
        <w:rPr>
          <w:rFonts w:hint="eastAsia"/>
        </w:rPr>
        <w:t>理論的に導き出された理想上の限界値であり、実際の風力発電機用風車においては、</w:t>
      </w:r>
      <w:r>
        <w:rPr>
          <w:rFonts w:hint="eastAsia"/>
        </w:rPr>
        <w:t>20</w:t>
      </w:r>
      <w:r>
        <w:rPr>
          <w:rFonts w:hint="eastAsia"/>
        </w:rPr>
        <w:t>～</w:t>
      </w:r>
      <w:r>
        <w:rPr>
          <w:rFonts w:hint="eastAsia"/>
        </w:rPr>
        <w:t>45%</w:t>
      </w:r>
      <w:r>
        <w:rPr>
          <w:rFonts w:hint="eastAsia"/>
        </w:rPr>
        <w:t>程度のエネルギー変換効率となっています。</w:t>
      </w:r>
    </w:p>
    <w:p w:rsidR="002A0898" w:rsidRDefault="002A0898" w:rsidP="002A0898">
      <w:r>
        <w:rPr>
          <w:rFonts w:hint="eastAsia"/>
        </w:rPr>
        <w:t>（一般に高効率型の風車は、高速回転型となりますので、騒音や寿命、安全性を犠牲にせざるを得なくなる傾向があり、また設計点から外れるような幅広い風速域で柔軟な性能を発揮する目的などからも、必ずしも最大効率だけを優先した風車デザインが採用されるわけではありません。）</w:t>
      </w:r>
    </w:p>
    <w:p w:rsidR="002A0898" w:rsidRDefault="002A0898" w:rsidP="002A0898">
      <w:r>
        <w:rPr>
          <w:rFonts w:hint="eastAsia"/>
        </w:rPr>
        <w:t>発電機や送電などによる電気的な効率、回転力の伝達などの機械的効率などがありますが、これらのエネルギー効率</w:t>
      </w:r>
      <w:r>
        <w:rPr>
          <w:rFonts w:hint="eastAsia"/>
        </w:rPr>
        <w:t>(</w:t>
      </w:r>
      <w:r>
        <w:rPr>
          <w:rFonts w:hint="eastAsia"/>
        </w:rPr>
        <w:t>変換効率や伝達効率</w:t>
      </w:r>
      <w:r>
        <w:rPr>
          <w:rFonts w:hint="eastAsia"/>
        </w:rPr>
        <w:t>)</w:t>
      </w:r>
      <w:r>
        <w:rPr>
          <w:rFonts w:hint="eastAsia"/>
        </w:rPr>
        <w:t>は、概ね</w:t>
      </w:r>
      <w:r>
        <w:rPr>
          <w:rFonts w:hint="eastAsia"/>
        </w:rPr>
        <w:t>80</w:t>
      </w:r>
      <w:r>
        <w:rPr>
          <w:rFonts w:hint="eastAsia"/>
        </w:rPr>
        <w:t>～</w:t>
      </w:r>
      <w:r>
        <w:rPr>
          <w:rFonts w:hint="eastAsia"/>
        </w:rPr>
        <w:t>95%</w:t>
      </w:r>
      <w:r>
        <w:rPr>
          <w:rFonts w:hint="eastAsia"/>
        </w:rPr>
        <w:t>程度と上記の風車効率と比較して、ずっと大きな値となっています。</w:t>
      </w:r>
    </w:p>
    <w:p w:rsidR="002A0898" w:rsidRDefault="002A0898" w:rsidP="002A0898">
      <w:r>
        <w:rPr>
          <w:rFonts w:hint="eastAsia"/>
        </w:rPr>
        <w:t>以上から、風力発電によって得られる電気エネルギー量は、風車が受ける風エネルギーのおよそ</w:t>
      </w:r>
      <w:r>
        <w:rPr>
          <w:rFonts w:hint="eastAsia"/>
        </w:rPr>
        <w:t>10</w:t>
      </w:r>
      <w:r>
        <w:rPr>
          <w:rFonts w:hint="eastAsia"/>
        </w:rPr>
        <w:t>～</w:t>
      </w:r>
      <w:r>
        <w:rPr>
          <w:rFonts w:hint="eastAsia"/>
        </w:rPr>
        <w:t>35%</w:t>
      </w:r>
      <w:r>
        <w:rPr>
          <w:rFonts w:hint="eastAsia"/>
        </w:rPr>
        <w:t>程度であるとされています</w:t>
      </w:r>
    </w:p>
    <w:p w:rsidR="002A0898" w:rsidRDefault="002A0898" w:rsidP="00550215">
      <w:pPr>
        <w:jc w:val="right"/>
      </w:pPr>
      <w:r>
        <w:rPr>
          <w:rFonts w:hint="eastAsia"/>
        </w:rPr>
        <w:t>（</w:t>
      </w:r>
      <w:hyperlink r:id="rId11" w:history="1">
        <w:r w:rsidRPr="0064453F">
          <w:rPr>
            <w:rStyle w:val="a9"/>
          </w:rPr>
          <w:t>http://www.rakuten.ne.jp/gold/northpower/np/how_to/index_howto_windturbine_002.htm</w:t>
        </w:r>
      </w:hyperlink>
      <w:r>
        <w:rPr>
          <w:rFonts w:hint="eastAsia"/>
        </w:rPr>
        <w:t>）</w:t>
      </w:r>
    </w:p>
    <w:p w:rsidR="002E3D2C" w:rsidRDefault="002E3D2C" w:rsidP="004D51D8"/>
    <w:p w:rsidR="004F62D9" w:rsidRDefault="004F62D9" w:rsidP="004F62D9">
      <w:r>
        <w:rPr>
          <w:rFonts w:hint="eastAsia"/>
        </w:rPr>
        <w:t>・風車の種類</w:t>
      </w:r>
    </w:p>
    <w:p w:rsidR="004F62D9" w:rsidRDefault="004F62D9" w:rsidP="004F62D9">
      <w:r>
        <w:rPr>
          <w:rFonts w:hint="eastAsia"/>
        </w:rPr>
        <w:t>風車の回転軸の方向で分類すると水平軸（主にプロペラ）型と垂直軸型の二つに大別されます。また風車のトルク発生形態からみると、風車の翼に生じる抗力を利用するものと、揚力を利用する形式とに分類できます。風力発電には主に揚力形の風車を利用します。</w:t>
      </w:r>
    </w:p>
    <w:p w:rsidR="004F62D9" w:rsidRDefault="004F62D9" w:rsidP="004F62D9">
      <w:r>
        <w:rPr>
          <w:rFonts w:hint="eastAsia"/>
        </w:rPr>
        <w:t>・風車の発電効率</w:t>
      </w:r>
    </w:p>
    <w:p w:rsidR="004F62D9" w:rsidRDefault="004F62D9" w:rsidP="004F62D9">
      <w:r>
        <w:rPr>
          <w:rFonts w:hint="eastAsia"/>
        </w:rPr>
        <w:t>風速</w:t>
      </w:r>
      <w:r>
        <w:rPr>
          <w:rFonts w:hint="eastAsia"/>
        </w:rPr>
        <w:t>(</w:t>
      </w:r>
      <w:r>
        <w:rPr>
          <w:rFonts w:hint="eastAsia"/>
        </w:rPr>
        <w:t>秒速</w:t>
      </w:r>
      <w:r>
        <w:rPr>
          <w:rFonts w:hint="eastAsia"/>
        </w:rPr>
        <w:t>)</w:t>
      </w:r>
      <w:r>
        <w:rPr>
          <w:rFonts w:hint="eastAsia"/>
        </w:rPr>
        <w:t>を</w:t>
      </w:r>
      <w:r>
        <w:rPr>
          <w:rFonts w:hint="eastAsia"/>
        </w:rPr>
        <w:t>V[m/s]</w:t>
      </w:r>
      <w:r>
        <w:rPr>
          <w:rFonts w:hint="eastAsia"/>
        </w:rPr>
        <w:t>、翼の受風面積を</w:t>
      </w:r>
      <w:r>
        <w:rPr>
          <w:rFonts w:hint="eastAsia"/>
        </w:rPr>
        <w:t>A[m2]</w:t>
      </w:r>
      <w:r>
        <w:rPr>
          <w:rFonts w:hint="eastAsia"/>
        </w:rPr>
        <w:t>、空気密度を</w:t>
      </w:r>
    </w:p>
    <w:p w:rsidR="004F62D9" w:rsidRDefault="004F62D9" w:rsidP="004F62D9">
      <w:r>
        <w:rPr>
          <w:rFonts w:hint="eastAsia"/>
        </w:rPr>
        <w:t>ρ</w:t>
      </w:r>
      <w:r>
        <w:rPr>
          <w:rFonts w:hint="eastAsia"/>
        </w:rPr>
        <w:t>[kg/m3]</w:t>
      </w:r>
      <w:r>
        <w:rPr>
          <w:rFonts w:hint="eastAsia"/>
        </w:rPr>
        <w:t>、風車のパワー係数を</w:t>
      </w:r>
      <w:r>
        <w:rPr>
          <w:rFonts w:hint="eastAsia"/>
        </w:rPr>
        <w:t>Cp</w:t>
      </w:r>
      <w:r>
        <w:rPr>
          <w:rFonts w:hint="eastAsia"/>
        </w:rPr>
        <w:t>とすると、風車から得られるパワー</w:t>
      </w:r>
      <w:r>
        <w:rPr>
          <w:rFonts w:hint="eastAsia"/>
        </w:rPr>
        <w:t>P[W]</w:t>
      </w:r>
      <w:r>
        <w:rPr>
          <w:rFonts w:hint="eastAsia"/>
        </w:rPr>
        <w:t xml:space="preserve">は　</w:t>
      </w:r>
      <w:r>
        <w:rPr>
          <w:rFonts w:hint="eastAsia"/>
        </w:rPr>
        <w:t>P= Cp</w:t>
      </w:r>
      <w:r>
        <w:rPr>
          <w:rFonts w:hint="eastAsia"/>
        </w:rPr>
        <w:t>×</w:t>
      </w:r>
      <w:r>
        <w:rPr>
          <w:rFonts w:hint="eastAsia"/>
        </w:rPr>
        <w:t>(1/2)</w:t>
      </w:r>
      <w:r>
        <w:rPr>
          <w:rFonts w:hint="eastAsia"/>
        </w:rPr>
        <w:t>×ρ×</w:t>
      </w:r>
      <w:r>
        <w:rPr>
          <w:rFonts w:hint="eastAsia"/>
        </w:rPr>
        <w:t>A</w:t>
      </w:r>
      <w:r>
        <w:rPr>
          <w:rFonts w:hint="eastAsia"/>
        </w:rPr>
        <w:t>×</w:t>
      </w:r>
      <w:r>
        <w:rPr>
          <w:rFonts w:hint="eastAsia"/>
        </w:rPr>
        <w:t>V3</w:t>
      </w:r>
    </w:p>
    <w:p w:rsidR="004F62D9" w:rsidRDefault="004F62D9" w:rsidP="004F62D9">
      <w:r>
        <w:rPr>
          <w:rFonts w:hint="eastAsia"/>
        </w:rPr>
        <w:t>という計算式で求められます。</w:t>
      </w:r>
    </w:p>
    <w:p w:rsidR="004F62D9" w:rsidRDefault="004F62D9" w:rsidP="004F62D9">
      <w:r>
        <w:rPr>
          <w:rFonts w:hint="eastAsia"/>
        </w:rPr>
        <w:t>ベッツの法則では風から取り出せるパワー係数</w:t>
      </w:r>
      <w:r>
        <w:rPr>
          <w:rFonts w:hint="eastAsia"/>
        </w:rPr>
        <w:t>Cp</w:t>
      </w:r>
      <w:r>
        <w:rPr>
          <w:rFonts w:hint="eastAsia"/>
        </w:rPr>
        <w:t>は最大で</w:t>
      </w:r>
      <w:r>
        <w:rPr>
          <w:rFonts w:hint="eastAsia"/>
        </w:rPr>
        <w:t>16/27(</w:t>
      </w:r>
      <w:r>
        <w:rPr>
          <w:rFonts w:hint="eastAsia"/>
        </w:rPr>
        <w:t>ベッツ係数）としています。風の持っているパワーの</w:t>
      </w:r>
      <w:r>
        <w:rPr>
          <w:rFonts w:hint="eastAsia"/>
        </w:rPr>
        <w:t>0.593</w:t>
      </w:r>
      <w:r>
        <w:rPr>
          <w:rFonts w:hint="eastAsia"/>
        </w:rPr>
        <w:t>までは理論的には取り出せることを示しています。</w:t>
      </w:r>
    </w:p>
    <w:p w:rsidR="004F62D9" w:rsidRDefault="004F62D9" w:rsidP="004F62D9">
      <w:r>
        <w:rPr>
          <w:rFonts w:hint="eastAsia"/>
        </w:rPr>
        <w:t>Cp</w:t>
      </w:r>
      <w:r>
        <w:rPr>
          <w:rFonts w:hint="eastAsia"/>
        </w:rPr>
        <w:t>が大きくなるほど風車の発電出力性能が高いと言えます。</w:t>
      </w:r>
    </w:p>
    <w:p w:rsidR="004F62D9" w:rsidRDefault="004F62D9" w:rsidP="004F62D9">
      <w:r>
        <w:rPr>
          <w:rFonts w:hint="eastAsia"/>
        </w:rPr>
        <w:t>上記の計算式から風車のパワーは受風面積と風速の３乗に比例することがわかります。</w:t>
      </w:r>
    </w:p>
    <w:p w:rsidR="004F62D9" w:rsidRDefault="004F62D9" w:rsidP="004F62D9">
      <w:r>
        <w:rPr>
          <w:rFonts w:hint="eastAsia"/>
        </w:rPr>
        <w:t>また風車のパワー</w:t>
      </w:r>
      <w:r>
        <w:rPr>
          <w:rFonts w:hint="eastAsia"/>
        </w:rPr>
        <w:t xml:space="preserve"> P</w:t>
      </w:r>
      <w:r>
        <w:rPr>
          <w:rFonts w:hint="eastAsia"/>
        </w:rPr>
        <w:t>はトルク</w:t>
      </w:r>
      <w:r>
        <w:rPr>
          <w:rFonts w:hint="eastAsia"/>
        </w:rPr>
        <w:t>[N-m</w:t>
      </w:r>
      <w:r>
        <w:rPr>
          <w:rFonts w:hint="eastAsia"/>
        </w:rPr>
        <w:t>］×回転角速度［</w:t>
      </w:r>
      <w:proofErr w:type="spellStart"/>
      <w:r>
        <w:rPr>
          <w:rFonts w:hint="eastAsia"/>
        </w:rPr>
        <w:t>rad</w:t>
      </w:r>
      <w:proofErr w:type="spellEnd"/>
      <w:r>
        <w:rPr>
          <w:rFonts w:hint="eastAsia"/>
        </w:rPr>
        <w:t>/s</w:t>
      </w:r>
      <w:r>
        <w:rPr>
          <w:rFonts w:hint="eastAsia"/>
        </w:rPr>
        <w:t>］でも表されます。これは風車の動力から発電機によって電気変換したパワーを表しています。風車のシャフトに与える力を大きくし回転数が上がれば、風車から取り出せる発電出力は大きくなります。</w:t>
      </w:r>
    </w:p>
    <w:p w:rsidR="004F62D9" w:rsidRDefault="004F62D9" w:rsidP="004F62D9">
      <w:r>
        <w:rPr>
          <w:rFonts w:hint="eastAsia"/>
        </w:rPr>
        <w:t>一般的な大型プロペラ風車は抗力になりうる翼面積を減らし、回転数（周速）を上げることで発電効率を高めようとしています。ベルシオン式風車では揚力を引き出す翼面積を広げ、かつ最適な回転数まで上げて発電効率を高めるよう工夫を施しています。</w:t>
      </w:r>
    </w:p>
    <w:p w:rsidR="00683A49" w:rsidRDefault="00683A49" w:rsidP="00683A49">
      <w:r>
        <w:rPr>
          <w:rFonts w:hint="eastAsia"/>
        </w:rPr>
        <w:t>・風車の性能評価</w:t>
      </w:r>
    </w:p>
    <w:p w:rsidR="00683A49" w:rsidRDefault="00683A49" w:rsidP="00683A49">
      <w:r>
        <w:rPr>
          <w:rFonts w:hint="eastAsia"/>
        </w:rPr>
        <w:t>一般的に風車の性能を評価する場合、パワー係数、周速比、ソリディティなどの特性係数を利用して性能評価しています。</w:t>
      </w:r>
    </w:p>
    <w:p w:rsidR="00683A49" w:rsidRDefault="00683A49" w:rsidP="00683A49">
      <w:r>
        <w:rPr>
          <w:rFonts w:hint="eastAsia"/>
        </w:rPr>
        <w:t>パワー係数とは風車の受風面積から得られる風のパワーを基準にして、風車から取り出せるパワーとの割合を示しています。実際の風車では揚力形の高性能プロペラ型大型風車で</w:t>
      </w:r>
      <w:r>
        <w:rPr>
          <w:rFonts w:hint="eastAsia"/>
        </w:rPr>
        <w:t>0.4</w:t>
      </w:r>
      <w:r>
        <w:rPr>
          <w:rFonts w:hint="eastAsia"/>
        </w:rPr>
        <w:t>、抗力形のサボニウス風車では</w:t>
      </w:r>
      <w:r>
        <w:rPr>
          <w:rFonts w:hint="eastAsia"/>
        </w:rPr>
        <w:t>0.15</w:t>
      </w:r>
      <w:r>
        <w:rPr>
          <w:rFonts w:hint="eastAsia"/>
        </w:rPr>
        <w:t>程度です。</w:t>
      </w:r>
    </w:p>
    <w:p w:rsidR="00683A49" w:rsidRDefault="00683A49" w:rsidP="00683A49">
      <w:r>
        <w:rPr>
          <w:rFonts w:hint="eastAsia"/>
        </w:rPr>
        <w:t>周速比とは風車翼の先端速度と風速の比を表しています。揚力形の風車では翼先端は風速よりも早く回転でき、抗力形の風車では風速以下でしか回転できません。</w:t>
      </w:r>
    </w:p>
    <w:p w:rsidR="00683A49" w:rsidRDefault="00683A49" w:rsidP="00683A49">
      <w:r>
        <w:rPr>
          <w:rFonts w:hint="eastAsia"/>
        </w:rPr>
        <w:t>ソリディティとは風車の受風面積に対する風車翼の全投影面積の比をとして定義されています。（</w:t>
      </w:r>
      <w:r>
        <w:rPr>
          <w:rFonts w:hint="eastAsia"/>
        </w:rPr>
        <w:t>Fig. 1</w:t>
      </w:r>
      <w:r>
        <w:rPr>
          <w:rFonts w:hint="eastAsia"/>
        </w:rPr>
        <w:t>）</w:t>
      </w:r>
    </w:p>
    <w:p w:rsidR="004F62D9" w:rsidRDefault="00683A49" w:rsidP="00683A49">
      <w:r>
        <w:rPr>
          <w:rFonts w:hint="eastAsia"/>
        </w:rPr>
        <w:t>A</w:t>
      </w:r>
      <w:r>
        <w:rPr>
          <w:rFonts w:hint="eastAsia"/>
        </w:rPr>
        <w:t>．ベッツはどのような風車でも最大のパワーを取り出す場合のソリディティと周速比には一定の法則があるとしています。</w:t>
      </w:r>
      <w:r>
        <w:rPr>
          <w:rFonts w:hint="eastAsia"/>
        </w:rPr>
        <w:t xml:space="preserve"> </w:t>
      </w:r>
      <w:r>
        <w:rPr>
          <w:rFonts w:hint="eastAsia"/>
        </w:rPr>
        <w:t>曲線と曲線の範囲内</w:t>
      </w:r>
      <w:r>
        <w:rPr>
          <w:rFonts w:hint="eastAsia"/>
        </w:rPr>
        <w:t>(</w:t>
      </w:r>
      <w:r>
        <w:rPr>
          <w:rFonts w:hint="eastAsia"/>
        </w:rPr>
        <w:t>影部分）に</w:t>
      </w:r>
      <w:r>
        <w:rPr>
          <w:rFonts w:hint="eastAsia"/>
        </w:rPr>
        <w:t xml:space="preserve"> </w:t>
      </w:r>
      <w:r>
        <w:rPr>
          <w:rFonts w:hint="eastAsia"/>
        </w:rPr>
        <w:t>入るとしています。（</w:t>
      </w:r>
      <w:r>
        <w:rPr>
          <w:rFonts w:hint="eastAsia"/>
        </w:rPr>
        <w:t>Fig. 2</w:t>
      </w:r>
      <w:r>
        <w:rPr>
          <w:rFonts w:hint="eastAsia"/>
        </w:rPr>
        <w:t>）</w:t>
      </w:r>
    </w:p>
    <w:p w:rsidR="00683A49" w:rsidRDefault="00683A49" w:rsidP="00683A49"/>
    <w:p w:rsidR="00683A49" w:rsidRDefault="00683A49" w:rsidP="00550215">
      <w:pPr>
        <w:jc w:val="right"/>
      </w:pPr>
      <w:r>
        <w:rPr>
          <w:rFonts w:hint="eastAsia"/>
        </w:rPr>
        <w:t>（</w:t>
      </w:r>
      <w:hyperlink r:id="rId12" w:history="1">
        <w:r w:rsidRPr="0064453F">
          <w:rPr>
            <w:rStyle w:val="a9"/>
          </w:rPr>
          <w:t>http://www.globalenergy.jp/product/faq/windpower.htm</w:t>
        </w:r>
      </w:hyperlink>
      <w:r>
        <w:rPr>
          <w:rFonts w:hint="eastAsia"/>
        </w:rPr>
        <w:t>）</w:t>
      </w:r>
    </w:p>
    <w:p w:rsidR="00683A49" w:rsidRDefault="00683A49" w:rsidP="00683A49"/>
    <w:p w:rsidR="00683A49" w:rsidRDefault="00683A49" w:rsidP="00683A49">
      <w:r w:rsidRPr="00683A49">
        <w:rPr>
          <w:rFonts w:hint="eastAsia"/>
        </w:rPr>
        <w:t>実は台風等の風速２５ｍ</w:t>
      </w:r>
      <w:r w:rsidRPr="00683A49">
        <w:rPr>
          <w:rFonts w:hint="eastAsia"/>
        </w:rPr>
        <w:t>/</w:t>
      </w:r>
      <w:r w:rsidRPr="00683A49">
        <w:rPr>
          <w:rFonts w:hint="eastAsia"/>
        </w:rPr>
        <w:t>秒以上の風が吹くと、風車は止まるように設計（カットアウト）されています。現在、世界の様々なメーカーが開発した風車には、２５ｍ</w:t>
      </w:r>
      <w:r w:rsidRPr="00683A49">
        <w:rPr>
          <w:rFonts w:hint="eastAsia"/>
        </w:rPr>
        <w:t>/</w:t>
      </w:r>
      <w:r w:rsidRPr="00683A49">
        <w:rPr>
          <w:rFonts w:hint="eastAsia"/>
        </w:rPr>
        <w:t>秒以上の風を受けても発電が可能なものもあります。しかし大型台風のように４０ｍ</w:t>
      </w:r>
      <w:r w:rsidRPr="00683A49">
        <w:rPr>
          <w:rFonts w:hint="eastAsia"/>
        </w:rPr>
        <w:t>/</w:t>
      </w:r>
      <w:r w:rsidRPr="00683A49">
        <w:rPr>
          <w:rFonts w:hint="eastAsia"/>
        </w:rPr>
        <w:t>秒を超えるような風で発電が可能な風車は今のところありません。今、風力発電を開発する人々は、台風や雷等の自然の脅威に対する研究を日々行っているのです</w:t>
      </w:r>
    </w:p>
    <w:p w:rsidR="00683A49" w:rsidRDefault="00683A49" w:rsidP="00550215">
      <w:pPr>
        <w:jc w:val="right"/>
      </w:pPr>
      <w:r>
        <w:rPr>
          <w:rFonts w:hint="eastAsia"/>
        </w:rPr>
        <w:t>（</w:t>
      </w:r>
      <w:hyperlink r:id="rId13" w:history="1">
        <w:r w:rsidRPr="0064453F">
          <w:rPr>
            <w:rStyle w:val="a9"/>
          </w:rPr>
          <w:t>http://www.nbskk.co.jp/engineering/solution/wind.html</w:t>
        </w:r>
      </w:hyperlink>
      <w:r>
        <w:rPr>
          <w:rFonts w:hint="eastAsia"/>
        </w:rPr>
        <w:t>）</w:t>
      </w:r>
    </w:p>
    <w:p w:rsidR="00683A49" w:rsidRDefault="00683A49" w:rsidP="00683A49"/>
    <w:p w:rsidR="006C7CC8" w:rsidRDefault="006C7CC8" w:rsidP="006C7CC8">
      <w:r>
        <w:rPr>
          <w:rFonts w:hint="eastAsia"/>
        </w:rPr>
        <w:t>■風力発電の種類</w:t>
      </w:r>
    </w:p>
    <w:p w:rsidR="006C7CC8" w:rsidRDefault="006C7CC8" w:rsidP="006C7CC8">
      <w:r>
        <w:rPr>
          <w:rFonts w:hint="eastAsia"/>
        </w:rPr>
        <w:t>風力発電にはさまざまな種類の風車があります。ここでは、その中で主に利用されている</w:t>
      </w:r>
      <w:r>
        <w:rPr>
          <w:rFonts w:hint="eastAsia"/>
        </w:rPr>
        <w:t>4</w:t>
      </w:r>
      <w:r>
        <w:rPr>
          <w:rFonts w:hint="eastAsia"/>
        </w:rPr>
        <w:t>つの風車を紹介します。</w:t>
      </w:r>
      <w:r>
        <w:rPr>
          <w:rFonts w:hint="eastAsia"/>
        </w:rPr>
        <w:t xml:space="preserve"> </w:t>
      </w:r>
    </w:p>
    <w:p w:rsidR="006C7CC8" w:rsidRDefault="006C7CC8" w:rsidP="006C7CC8">
      <w:r>
        <w:rPr>
          <w:rFonts w:hint="eastAsia"/>
        </w:rPr>
        <w:t>・プロペラ型風車</w:t>
      </w:r>
      <w:r>
        <w:rPr>
          <w:rFonts w:hint="eastAsia"/>
        </w:rPr>
        <w:t xml:space="preserve"> </w:t>
      </w:r>
    </w:p>
    <w:p w:rsidR="006C7CC8" w:rsidRDefault="006C7CC8" w:rsidP="006C7CC8">
      <w:pPr>
        <w:ind w:firstLine="210"/>
      </w:pPr>
      <w:r>
        <w:rPr>
          <w:rFonts w:hint="eastAsia"/>
        </w:rPr>
        <w:t>2002</w:t>
      </w:r>
      <w:r>
        <w:rPr>
          <w:rFonts w:hint="eastAsia"/>
        </w:rPr>
        <w:t>年現在、実用されている風力発電の中でもっとも普及しているのがこのプロペラ型です。三枚の羽が、風を受けその力で回ります。</w:t>
      </w:r>
    </w:p>
    <w:p w:rsidR="006C7CC8" w:rsidRDefault="006C7CC8" w:rsidP="006C7CC8">
      <w:pPr>
        <w:ind w:leftChars="100" w:left="210"/>
      </w:pPr>
      <w:r>
        <w:rPr>
          <w:rFonts w:hint="eastAsia"/>
        </w:rPr>
        <w:t>プロペラ型は、発電効率が良く大型化が可能なので、大きな電力の発電も可能です。大抵三枚羽のものが多く、白い外見が一般的です。発電中に鳥などがブレードにぶつからないように、航空法では赤いランプなどの目印を取り付ければいけないなどと記されています。</w:t>
      </w:r>
    </w:p>
    <w:p w:rsidR="006C7CC8" w:rsidRDefault="006C7CC8" w:rsidP="006C7CC8">
      <w:r>
        <w:rPr>
          <w:rFonts w:hint="eastAsia"/>
        </w:rPr>
        <w:t xml:space="preserve">　　長所－発電効率がもっとも良い</w:t>
      </w:r>
    </w:p>
    <w:p w:rsidR="006C7CC8" w:rsidRDefault="006C7CC8" w:rsidP="006C7CC8">
      <w:r>
        <w:rPr>
          <w:rFonts w:hint="eastAsia"/>
        </w:rPr>
        <w:t xml:space="preserve">　　短所－強風の時、騒音がうるさい</w:t>
      </w:r>
    </w:p>
    <w:p w:rsidR="006C7CC8" w:rsidRDefault="006C7CC8" w:rsidP="006C7CC8">
      <w:r>
        <w:rPr>
          <w:rFonts w:hint="eastAsia"/>
        </w:rPr>
        <w:t xml:space="preserve">　　　　　ブレードでけがをする危険性が高い</w:t>
      </w:r>
    </w:p>
    <w:p w:rsidR="006C7CC8" w:rsidRDefault="006C7CC8" w:rsidP="006C7CC8"/>
    <w:p w:rsidR="006C7CC8" w:rsidRDefault="006C7CC8" w:rsidP="006C7CC8">
      <w:r>
        <w:rPr>
          <w:rFonts w:hint="eastAsia"/>
        </w:rPr>
        <w:t>・サボニウス型風車</w:t>
      </w:r>
      <w:r>
        <w:rPr>
          <w:rFonts w:hint="eastAsia"/>
        </w:rPr>
        <w:t xml:space="preserve"> </w:t>
      </w:r>
    </w:p>
    <w:p w:rsidR="006C7CC8" w:rsidRDefault="006C7CC8" w:rsidP="006C7CC8">
      <w:pPr>
        <w:ind w:left="210" w:hangingChars="100" w:hanging="210"/>
      </w:pPr>
      <w:r>
        <w:rPr>
          <w:rFonts w:hint="eastAsia"/>
        </w:rPr>
        <w:t xml:space="preserve">　サボニウス型といっても色々なデザインがあり、全体的に発電効率は全体的にそんなに良くないのですが、設置場所を選ばず、強風時の音も静かなので街中などに設置するには適しているデザインです。</w:t>
      </w:r>
    </w:p>
    <w:p w:rsidR="006C7CC8" w:rsidRDefault="006C7CC8" w:rsidP="006C7CC8">
      <w:r>
        <w:rPr>
          <w:rFonts w:hint="eastAsia"/>
        </w:rPr>
        <w:t xml:space="preserve">　長所－弱い風でも発電可能</w:t>
      </w:r>
    </w:p>
    <w:p w:rsidR="006C7CC8" w:rsidRDefault="006C7CC8" w:rsidP="006C7CC8">
      <w:pPr>
        <w:ind w:firstLineChars="400" w:firstLine="840"/>
      </w:pPr>
      <w:r>
        <w:rPr>
          <w:rFonts w:hint="eastAsia"/>
        </w:rPr>
        <w:t>風を切らない構造の為、静寂性が優れている</w:t>
      </w:r>
    </w:p>
    <w:p w:rsidR="006C7CC8" w:rsidRDefault="006C7CC8" w:rsidP="006C7CC8">
      <w:pPr>
        <w:ind w:firstLineChars="400" w:firstLine="840"/>
      </w:pPr>
      <w:r>
        <w:rPr>
          <w:rFonts w:hint="eastAsia"/>
        </w:rPr>
        <w:t>設置場所を選ばない</w:t>
      </w:r>
    </w:p>
    <w:p w:rsidR="006C7CC8" w:rsidRDefault="006C7CC8" w:rsidP="006C7CC8">
      <w:r>
        <w:rPr>
          <w:rFonts w:hint="eastAsia"/>
        </w:rPr>
        <w:t xml:space="preserve">　短所－発電効率がプロペラ型より劣る</w:t>
      </w:r>
    </w:p>
    <w:p w:rsidR="006C7CC8" w:rsidRDefault="006C7CC8" w:rsidP="006C7CC8"/>
    <w:p w:rsidR="006C7CC8" w:rsidRDefault="006C7CC8" w:rsidP="006C7CC8">
      <w:r>
        <w:rPr>
          <w:rFonts w:hint="eastAsia"/>
        </w:rPr>
        <w:t>・ダリウス型風車</w:t>
      </w:r>
      <w:r>
        <w:rPr>
          <w:rFonts w:hint="eastAsia"/>
        </w:rPr>
        <w:t xml:space="preserve"> </w:t>
      </w:r>
    </w:p>
    <w:p w:rsidR="006C7CC8" w:rsidRDefault="006C7CC8" w:rsidP="006C7CC8">
      <w:pPr>
        <w:ind w:left="420" w:hangingChars="200" w:hanging="420"/>
      </w:pPr>
      <w:r>
        <w:rPr>
          <w:rFonts w:hint="eastAsia"/>
        </w:rPr>
        <w:t xml:space="preserve">　　縦に曲がって伸びた羽が風を受けて回る風車です。このダリウス型は建設するためのコストが低く、さらに風の向きを選ばず、強風の時でも騒音をあまり出さずに回るので都市部などでの発電に向いています。</w:t>
      </w:r>
    </w:p>
    <w:p w:rsidR="006C7CC8" w:rsidRDefault="006C7CC8" w:rsidP="006C7CC8">
      <w:r>
        <w:rPr>
          <w:rFonts w:hint="eastAsia"/>
        </w:rPr>
        <w:t xml:space="preserve">　　　　長所－騒音が少ない</w:t>
      </w:r>
    </w:p>
    <w:p w:rsidR="006C7CC8" w:rsidRDefault="006C7CC8" w:rsidP="006C7CC8">
      <w:pPr>
        <w:ind w:firstLineChars="700" w:firstLine="1470"/>
      </w:pPr>
      <w:r>
        <w:rPr>
          <w:rFonts w:hint="eastAsia"/>
        </w:rPr>
        <w:t>風向きを選ばない</w:t>
      </w:r>
    </w:p>
    <w:p w:rsidR="006C7CC8" w:rsidRDefault="006C7CC8" w:rsidP="006C7CC8">
      <w:r>
        <w:rPr>
          <w:rFonts w:hint="eastAsia"/>
        </w:rPr>
        <w:t xml:space="preserve">　　　　　　　コストが低い</w:t>
      </w:r>
    </w:p>
    <w:p w:rsidR="006C7CC8" w:rsidRDefault="006C7CC8" w:rsidP="006C7CC8">
      <w:r>
        <w:rPr>
          <w:rFonts w:hint="eastAsia"/>
        </w:rPr>
        <w:t xml:space="preserve">　短所－プロペラ型より効率が劣る</w:t>
      </w:r>
    </w:p>
    <w:p w:rsidR="006C7CC8" w:rsidRDefault="006C7CC8" w:rsidP="006C7CC8"/>
    <w:p w:rsidR="006C7CC8" w:rsidRDefault="006C7CC8" w:rsidP="006C7CC8">
      <w:r>
        <w:rPr>
          <w:rFonts w:hint="eastAsia"/>
        </w:rPr>
        <w:t>・オランダ型風車</w:t>
      </w:r>
      <w:r>
        <w:rPr>
          <w:rFonts w:hint="eastAsia"/>
        </w:rPr>
        <w:t xml:space="preserve"> </w:t>
      </w:r>
    </w:p>
    <w:p w:rsidR="006C7CC8" w:rsidRDefault="006C7CC8" w:rsidP="006C7CC8">
      <w:pPr>
        <w:ind w:left="210" w:hangingChars="100" w:hanging="210"/>
      </w:pPr>
      <w:r>
        <w:rPr>
          <w:rFonts w:hint="eastAsia"/>
        </w:rPr>
        <w:t xml:space="preserve">　昔からヨーロッパを始めとして粉引き、揚げ水などに利用されてきた風車です。一般的な「風車」のイメージでは、このオランダ型風車を思い浮かべる人が多いと思います。</w:t>
      </w:r>
    </w:p>
    <w:p w:rsidR="006C7CC8" w:rsidRDefault="006C7CC8" w:rsidP="006C7CC8">
      <w:r>
        <w:rPr>
          <w:rFonts w:hint="eastAsia"/>
        </w:rPr>
        <w:t>その他、ジャイロミル形風車・セルフウィング形風車・バドル形風車などたくさんの種類があります。</w:t>
      </w:r>
    </w:p>
    <w:p w:rsidR="006C7CC8" w:rsidRDefault="006C7CC8" w:rsidP="00550215">
      <w:pPr>
        <w:widowControl/>
        <w:jc w:val="right"/>
      </w:pPr>
      <w:r>
        <w:rPr>
          <w:rFonts w:hint="eastAsia"/>
        </w:rPr>
        <w:t>（</w:t>
      </w:r>
      <w:hyperlink r:id="rId14" w:history="1">
        <w:r w:rsidRPr="0064453F">
          <w:rPr>
            <w:rStyle w:val="a9"/>
          </w:rPr>
          <w:t>http://www.fun.ac.jp/~kim</w:t>
        </w:r>
        <w:r w:rsidRPr="0064453F">
          <w:rPr>
            <w:rStyle w:val="a9"/>
          </w:rPr>
          <w:t>u</w:t>
        </w:r>
        <w:r w:rsidRPr="0064453F">
          <w:rPr>
            <w:rStyle w:val="a9"/>
          </w:rPr>
          <w:t>ra/wind/study/wingene/kind-of.htm</w:t>
        </w:r>
      </w:hyperlink>
      <w:r>
        <w:rPr>
          <w:rFonts w:hint="eastAsia"/>
        </w:rPr>
        <w:t>）</w:t>
      </w:r>
    </w:p>
    <w:p w:rsidR="00533523" w:rsidRDefault="00533523" w:rsidP="004D51D8"/>
    <w:p w:rsidR="00D81BDD" w:rsidRDefault="00D81BDD" w:rsidP="004D51D8">
      <w:r>
        <w:rPr>
          <w:rFonts w:hint="eastAsia"/>
        </w:rPr>
        <w:t>・気象庁風力階級表（ビューフォート風力階級）</w:t>
      </w:r>
    </w:p>
    <w:tbl>
      <w:tblPr>
        <w:tblStyle w:val="a7"/>
        <w:tblW w:w="0" w:type="auto"/>
        <w:tblLook w:val="04A0"/>
      </w:tblPr>
      <w:tblGrid>
        <w:gridCol w:w="675"/>
        <w:gridCol w:w="3119"/>
        <w:gridCol w:w="3402"/>
        <w:gridCol w:w="8401"/>
      </w:tblGrid>
      <w:tr w:rsidR="004D51D8" w:rsidTr="004D51D8">
        <w:tc>
          <w:tcPr>
            <w:tcW w:w="675" w:type="dxa"/>
            <w:vMerge w:val="restart"/>
          </w:tcPr>
          <w:p w:rsidR="004D51D8" w:rsidRDefault="004D51D8">
            <w:r>
              <w:rPr>
                <w:rFonts w:hint="eastAsia"/>
              </w:rPr>
              <w:t>風力階級</w:t>
            </w:r>
          </w:p>
        </w:tc>
        <w:tc>
          <w:tcPr>
            <w:tcW w:w="3119" w:type="dxa"/>
            <w:vMerge w:val="restart"/>
          </w:tcPr>
          <w:p w:rsidR="004D51D8" w:rsidRDefault="004D51D8">
            <w:r>
              <w:rPr>
                <w:rFonts w:hint="eastAsia"/>
              </w:rPr>
              <w:t>開けた平らな地面から</w:t>
            </w:r>
            <w:r>
              <w:rPr>
                <w:rFonts w:hint="eastAsia"/>
              </w:rPr>
              <w:t>10</w:t>
            </w:r>
            <w:r>
              <w:rPr>
                <w:rFonts w:hint="eastAsia"/>
              </w:rPr>
              <w:t>ｍの高さにおける相当風速</w:t>
            </w:r>
            <w:r>
              <w:rPr>
                <w:rFonts w:hint="eastAsia"/>
              </w:rPr>
              <w:t>[m/s]</w:t>
            </w:r>
          </w:p>
        </w:tc>
        <w:tc>
          <w:tcPr>
            <w:tcW w:w="11803" w:type="dxa"/>
            <w:gridSpan w:val="2"/>
          </w:tcPr>
          <w:p w:rsidR="004D51D8" w:rsidRDefault="004D51D8" w:rsidP="004D51D8">
            <w:pPr>
              <w:jc w:val="center"/>
            </w:pPr>
            <w:r>
              <w:rPr>
                <w:rFonts w:hint="eastAsia"/>
              </w:rPr>
              <w:t>状態</w:t>
            </w:r>
          </w:p>
        </w:tc>
      </w:tr>
      <w:tr w:rsidR="004D51D8" w:rsidTr="004D51D8">
        <w:tc>
          <w:tcPr>
            <w:tcW w:w="675" w:type="dxa"/>
            <w:vMerge/>
          </w:tcPr>
          <w:p w:rsidR="004D51D8" w:rsidRDefault="004D51D8"/>
        </w:tc>
        <w:tc>
          <w:tcPr>
            <w:tcW w:w="3119" w:type="dxa"/>
            <w:vMerge/>
          </w:tcPr>
          <w:p w:rsidR="004D51D8" w:rsidRDefault="004D51D8"/>
        </w:tc>
        <w:tc>
          <w:tcPr>
            <w:tcW w:w="3402" w:type="dxa"/>
          </w:tcPr>
          <w:p w:rsidR="004D51D8" w:rsidRDefault="004D51D8" w:rsidP="004D51D8">
            <w:pPr>
              <w:jc w:val="center"/>
            </w:pPr>
            <w:r>
              <w:rPr>
                <w:rFonts w:hint="eastAsia"/>
              </w:rPr>
              <w:t>陸上</w:t>
            </w:r>
          </w:p>
        </w:tc>
        <w:tc>
          <w:tcPr>
            <w:tcW w:w="8401" w:type="dxa"/>
          </w:tcPr>
          <w:p w:rsidR="004D51D8" w:rsidRDefault="004D51D8" w:rsidP="004D51D8">
            <w:pPr>
              <w:jc w:val="center"/>
            </w:pPr>
            <w:r>
              <w:rPr>
                <w:rFonts w:hint="eastAsia"/>
              </w:rPr>
              <w:t>海面</w:t>
            </w:r>
          </w:p>
        </w:tc>
      </w:tr>
      <w:tr w:rsidR="004D51D8" w:rsidTr="004D51D8">
        <w:tc>
          <w:tcPr>
            <w:tcW w:w="675" w:type="dxa"/>
          </w:tcPr>
          <w:p w:rsidR="004D51D8" w:rsidRDefault="004D51D8" w:rsidP="00DE5D08">
            <w:pPr>
              <w:jc w:val="center"/>
            </w:pPr>
            <w:r>
              <w:rPr>
                <w:rFonts w:hint="eastAsia"/>
              </w:rPr>
              <w:t>0</w:t>
            </w:r>
          </w:p>
        </w:tc>
        <w:tc>
          <w:tcPr>
            <w:tcW w:w="3119" w:type="dxa"/>
          </w:tcPr>
          <w:p w:rsidR="004D51D8" w:rsidRDefault="004D51D8" w:rsidP="00DE5D08">
            <w:pPr>
              <w:jc w:val="center"/>
            </w:pPr>
            <w:r>
              <w:rPr>
                <w:rFonts w:hint="eastAsia"/>
              </w:rPr>
              <w:t>0.0</w:t>
            </w:r>
            <w:r>
              <w:rPr>
                <w:rFonts w:hint="eastAsia"/>
              </w:rPr>
              <w:t xml:space="preserve">　～　</w:t>
            </w:r>
            <w:r>
              <w:rPr>
                <w:rFonts w:hint="eastAsia"/>
              </w:rPr>
              <w:t>0.2</w:t>
            </w:r>
          </w:p>
        </w:tc>
        <w:tc>
          <w:tcPr>
            <w:tcW w:w="3402" w:type="dxa"/>
          </w:tcPr>
          <w:p w:rsidR="004D51D8" w:rsidRDefault="004D51D8">
            <w:r>
              <w:rPr>
                <w:rFonts w:hint="eastAsia"/>
              </w:rPr>
              <w:t>静穏、煙はまっすぐに昇る。</w:t>
            </w:r>
          </w:p>
        </w:tc>
        <w:tc>
          <w:tcPr>
            <w:tcW w:w="8401" w:type="dxa"/>
          </w:tcPr>
          <w:p w:rsidR="004D51D8" w:rsidRDefault="004D51D8">
            <w:r>
              <w:rPr>
                <w:rFonts w:hint="eastAsia"/>
              </w:rPr>
              <w:t>鏡のような海面</w:t>
            </w:r>
          </w:p>
        </w:tc>
      </w:tr>
      <w:tr w:rsidR="004D51D8" w:rsidTr="004D51D8">
        <w:tc>
          <w:tcPr>
            <w:tcW w:w="675" w:type="dxa"/>
          </w:tcPr>
          <w:p w:rsidR="004D51D8" w:rsidRDefault="004D51D8" w:rsidP="00DE5D08">
            <w:pPr>
              <w:jc w:val="center"/>
            </w:pPr>
            <w:r>
              <w:rPr>
                <w:rFonts w:hint="eastAsia"/>
              </w:rPr>
              <w:t>1</w:t>
            </w:r>
          </w:p>
        </w:tc>
        <w:tc>
          <w:tcPr>
            <w:tcW w:w="3119" w:type="dxa"/>
          </w:tcPr>
          <w:p w:rsidR="004D51D8" w:rsidRDefault="004D51D8" w:rsidP="00DE5D08">
            <w:pPr>
              <w:jc w:val="center"/>
            </w:pPr>
            <w:r>
              <w:rPr>
                <w:rFonts w:hint="eastAsia"/>
              </w:rPr>
              <w:t>0.3</w:t>
            </w:r>
            <w:r>
              <w:rPr>
                <w:rFonts w:hint="eastAsia"/>
              </w:rPr>
              <w:t xml:space="preserve">　～　</w:t>
            </w:r>
            <w:r>
              <w:rPr>
                <w:rFonts w:hint="eastAsia"/>
              </w:rPr>
              <w:t>1.5</w:t>
            </w:r>
          </w:p>
        </w:tc>
        <w:tc>
          <w:tcPr>
            <w:tcW w:w="3402" w:type="dxa"/>
          </w:tcPr>
          <w:p w:rsidR="004D51D8" w:rsidRDefault="004D51D8">
            <w:r>
              <w:rPr>
                <w:rFonts w:hint="eastAsia"/>
              </w:rPr>
              <w:t>風向きは煙のなびきでわかるが風見には感じない。</w:t>
            </w:r>
          </w:p>
        </w:tc>
        <w:tc>
          <w:tcPr>
            <w:tcW w:w="8401" w:type="dxa"/>
          </w:tcPr>
          <w:p w:rsidR="004D51D8" w:rsidRDefault="004D51D8">
            <w:r>
              <w:rPr>
                <w:rFonts w:hint="eastAsia"/>
              </w:rPr>
              <w:t>うろこのようなさざ波ができるが、波頭に泡はない。</w:t>
            </w:r>
          </w:p>
        </w:tc>
      </w:tr>
      <w:tr w:rsidR="004D51D8" w:rsidTr="004D51D8">
        <w:tc>
          <w:tcPr>
            <w:tcW w:w="675" w:type="dxa"/>
          </w:tcPr>
          <w:p w:rsidR="004D51D8" w:rsidRDefault="004D51D8" w:rsidP="00DE5D08">
            <w:pPr>
              <w:jc w:val="center"/>
            </w:pPr>
            <w:r>
              <w:rPr>
                <w:rFonts w:hint="eastAsia"/>
              </w:rPr>
              <w:t>2</w:t>
            </w:r>
          </w:p>
        </w:tc>
        <w:tc>
          <w:tcPr>
            <w:tcW w:w="3119" w:type="dxa"/>
          </w:tcPr>
          <w:p w:rsidR="004D51D8" w:rsidRDefault="004D51D8" w:rsidP="00DE5D08">
            <w:pPr>
              <w:jc w:val="center"/>
            </w:pPr>
            <w:r>
              <w:rPr>
                <w:rFonts w:hint="eastAsia"/>
              </w:rPr>
              <w:t>1.6</w:t>
            </w:r>
            <w:r>
              <w:rPr>
                <w:rFonts w:hint="eastAsia"/>
              </w:rPr>
              <w:t xml:space="preserve">　～　</w:t>
            </w:r>
            <w:r>
              <w:rPr>
                <w:rFonts w:hint="eastAsia"/>
              </w:rPr>
              <w:t>3.3</w:t>
            </w:r>
          </w:p>
        </w:tc>
        <w:tc>
          <w:tcPr>
            <w:tcW w:w="3402" w:type="dxa"/>
          </w:tcPr>
          <w:p w:rsidR="004D51D8" w:rsidRDefault="004D51D8">
            <w:r>
              <w:rPr>
                <w:rFonts w:hint="eastAsia"/>
              </w:rPr>
              <w:t>顔に風を感じる。木の葉が動く。風見も動き出す。</w:t>
            </w:r>
          </w:p>
        </w:tc>
        <w:tc>
          <w:tcPr>
            <w:tcW w:w="8401" w:type="dxa"/>
          </w:tcPr>
          <w:p w:rsidR="004D51D8" w:rsidRDefault="004D51D8">
            <w:r>
              <w:rPr>
                <w:rFonts w:hint="eastAsia"/>
              </w:rPr>
              <w:t>小波の小さいもので、まだ短いがはっきりしてくる。波頭はなめらかに見え、砕けない。</w:t>
            </w:r>
          </w:p>
        </w:tc>
      </w:tr>
      <w:tr w:rsidR="004D51D8" w:rsidTr="004D51D8">
        <w:tc>
          <w:tcPr>
            <w:tcW w:w="675" w:type="dxa"/>
          </w:tcPr>
          <w:p w:rsidR="004D51D8" w:rsidRDefault="004D51D8" w:rsidP="00DE5D08">
            <w:pPr>
              <w:jc w:val="center"/>
            </w:pPr>
            <w:r>
              <w:rPr>
                <w:rFonts w:hint="eastAsia"/>
              </w:rPr>
              <w:t>3</w:t>
            </w:r>
          </w:p>
        </w:tc>
        <w:tc>
          <w:tcPr>
            <w:tcW w:w="3119" w:type="dxa"/>
          </w:tcPr>
          <w:p w:rsidR="004D51D8" w:rsidRDefault="004D51D8" w:rsidP="00DE5D08">
            <w:pPr>
              <w:jc w:val="center"/>
            </w:pPr>
            <w:r>
              <w:rPr>
                <w:rFonts w:hint="eastAsia"/>
              </w:rPr>
              <w:t>3.4</w:t>
            </w:r>
            <w:r>
              <w:rPr>
                <w:rFonts w:hint="eastAsia"/>
              </w:rPr>
              <w:t xml:space="preserve">　～　</w:t>
            </w:r>
            <w:r>
              <w:rPr>
                <w:rFonts w:hint="eastAsia"/>
              </w:rPr>
              <w:t>5.4</w:t>
            </w:r>
          </w:p>
        </w:tc>
        <w:tc>
          <w:tcPr>
            <w:tcW w:w="3402" w:type="dxa"/>
          </w:tcPr>
          <w:p w:rsidR="004D51D8" w:rsidRDefault="004D51D8">
            <w:r>
              <w:rPr>
                <w:rFonts w:hint="eastAsia"/>
              </w:rPr>
              <w:t>木の葉や細かい小枝が絶えず動き、軽い旗が開く。</w:t>
            </w:r>
          </w:p>
        </w:tc>
        <w:tc>
          <w:tcPr>
            <w:tcW w:w="8401" w:type="dxa"/>
          </w:tcPr>
          <w:p w:rsidR="004D51D8" w:rsidRDefault="004D51D8">
            <w:r>
              <w:rPr>
                <w:rFonts w:hint="eastAsia"/>
              </w:rPr>
              <w:t>小波の大きいもので、波頭が砕けはじめる。泡はガラスのように見える。ところどころ白波が現れることがある。</w:t>
            </w:r>
          </w:p>
        </w:tc>
      </w:tr>
      <w:tr w:rsidR="004D51D8" w:rsidTr="004D51D8">
        <w:tc>
          <w:tcPr>
            <w:tcW w:w="675" w:type="dxa"/>
          </w:tcPr>
          <w:p w:rsidR="004D51D8" w:rsidRDefault="004D51D8" w:rsidP="00DE5D08">
            <w:pPr>
              <w:jc w:val="center"/>
            </w:pPr>
            <w:r>
              <w:rPr>
                <w:rFonts w:hint="eastAsia"/>
              </w:rPr>
              <w:t>4</w:t>
            </w:r>
          </w:p>
        </w:tc>
        <w:tc>
          <w:tcPr>
            <w:tcW w:w="3119" w:type="dxa"/>
          </w:tcPr>
          <w:p w:rsidR="004D51D8" w:rsidRDefault="004D51D8" w:rsidP="00DE5D08">
            <w:pPr>
              <w:jc w:val="center"/>
            </w:pPr>
            <w:r>
              <w:rPr>
                <w:rFonts w:hint="eastAsia"/>
              </w:rPr>
              <w:t>5.5</w:t>
            </w:r>
            <w:r>
              <w:rPr>
                <w:rFonts w:hint="eastAsia"/>
              </w:rPr>
              <w:t xml:space="preserve">　～　</w:t>
            </w:r>
            <w:r>
              <w:rPr>
                <w:rFonts w:hint="eastAsia"/>
              </w:rPr>
              <w:t>7.9</w:t>
            </w:r>
          </w:p>
        </w:tc>
        <w:tc>
          <w:tcPr>
            <w:tcW w:w="3402" w:type="dxa"/>
          </w:tcPr>
          <w:p w:rsidR="004D51D8" w:rsidRDefault="004D51D8">
            <w:r>
              <w:rPr>
                <w:rFonts w:hint="eastAsia"/>
              </w:rPr>
              <w:t>砂ぼこりが立ち、紙片が舞い上がる。小枝が動く。</w:t>
            </w:r>
          </w:p>
        </w:tc>
        <w:tc>
          <w:tcPr>
            <w:tcW w:w="8401" w:type="dxa"/>
          </w:tcPr>
          <w:p w:rsidR="004D51D8" w:rsidRDefault="004D51D8">
            <w:r>
              <w:rPr>
                <w:rFonts w:hint="eastAsia"/>
              </w:rPr>
              <w:t>波の小さいもので、長くなる。白波がかなり多くなる。</w:t>
            </w:r>
          </w:p>
        </w:tc>
      </w:tr>
      <w:tr w:rsidR="004D51D8" w:rsidTr="004D51D8">
        <w:tc>
          <w:tcPr>
            <w:tcW w:w="675" w:type="dxa"/>
          </w:tcPr>
          <w:p w:rsidR="004D51D8" w:rsidRDefault="004D51D8" w:rsidP="00DE5D08">
            <w:pPr>
              <w:jc w:val="center"/>
            </w:pPr>
            <w:r>
              <w:rPr>
                <w:rFonts w:hint="eastAsia"/>
              </w:rPr>
              <w:t>5</w:t>
            </w:r>
          </w:p>
        </w:tc>
        <w:tc>
          <w:tcPr>
            <w:tcW w:w="3119" w:type="dxa"/>
          </w:tcPr>
          <w:p w:rsidR="004D51D8" w:rsidRDefault="004D51D8" w:rsidP="00DE5D08">
            <w:pPr>
              <w:jc w:val="center"/>
            </w:pPr>
            <w:r>
              <w:rPr>
                <w:rFonts w:hint="eastAsia"/>
              </w:rPr>
              <w:t>8.0</w:t>
            </w:r>
            <w:r>
              <w:rPr>
                <w:rFonts w:hint="eastAsia"/>
              </w:rPr>
              <w:t xml:space="preserve">　～　</w:t>
            </w:r>
            <w:r>
              <w:rPr>
                <w:rFonts w:hint="eastAsia"/>
              </w:rPr>
              <w:t>10.7</w:t>
            </w:r>
          </w:p>
        </w:tc>
        <w:tc>
          <w:tcPr>
            <w:tcW w:w="3402" w:type="dxa"/>
          </w:tcPr>
          <w:p w:rsidR="004D51D8" w:rsidRDefault="004D51D8">
            <w:r>
              <w:rPr>
                <w:rFonts w:hint="eastAsia"/>
              </w:rPr>
              <w:t>葉のある木が揺れ始める。池や沼の水面に波頭がたつ。</w:t>
            </w:r>
          </w:p>
        </w:tc>
        <w:tc>
          <w:tcPr>
            <w:tcW w:w="8401" w:type="dxa"/>
          </w:tcPr>
          <w:p w:rsidR="004D51D8" w:rsidRDefault="004D51D8">
            <w:r>
              <w:rPr>
                <w:rFonts w:hint="eastAsia"/>
              </w:rPr>
              <w:t>波の中ぐらいのもので、いっそうはっきり長くなる。白波がたくさん現れる。（しぶきを生じることもある）</w:t>
            </w:r>
          </w:p>
        </w:tc>
      </w:tr>
      <w:tr w:rsidR="004D51D8" w:rsidTr="004D51D8">
        <w:tc>
          <w:tcPr>
            <w:tcW w:w="675" w:type="dxa"/>
          </w:tcPr>
          <w:p w:rsidR="004D51D8" w:rsidRDefault="004D51D8" w:rsidP="00DE5D08">
            <w:pPr>
              <w:jc w:val="center"/>
            </w:pPr>
            <w:r>
              <w:rPr>
                <w:rFonts w:hint="eastAsia"/>
              </w:rPr>
              <w:t>6</w:t>
            </w:r>
          </w:p>
        </w:tc>
        <w:tc>
          <w:tcPr>
            <w:tcW w:w="3119" w:type="dxa"/>
          </w:tcPr>
          <w:p w:rsidR="004D51D8" w:rsidRDefault="004D51D8" w:rsidP="00DE5D08">
            <w:pPr>
              <w:jc w:val="center"/>
            </w:pPr>
            <w:r>
              <w:rPr>
                <w:rFonts w:hint="eastAsia"/>
              </w:rPr>
              <w:t>10.8</w:t>
            </w:r>
            <w:r>
              <w:rPr>
                <w:rFonts w:hint="eastAsia"/>
              </w:rPr>
              <w:t xml:space="preserve">　～　</w:t>
            </w:r>
            <w:r>
              <w:rPr>
                <w:rFonts w:hint="eastAsia"/>
              </w:rPr>
              <w:t>13.8</w:t>
            </w:r>
          </w:p>
        </w:tc>
        <w:tc>
          <w:tcPr>
            <w:tcW w:w="3402" w:type="dxa"/>
          </w:tcPr>
          <w:p w:rsidR="004D51D8" w:rsidRDefault="004D51D8">
            <w:r>
              <w:rPr>
                <w:rFonts w:hint="eastAsia"/>
              </w:rPr>
              <w:t>大枝が動く。電線が鳴る。傘はさしにくい</w:t>
            </w:r>
          </w:p>
        </w:tc>
        <w:tc>
          <w:tcPr>
            <w:tcW w:w="8401" w:type="dxa"/>
          </w:tcPr>
          <w:p w:rsidR="004D51D8" w:rsidRDefault="004D51D8">
            <w:r>
              <w:rPr>
                <w:rFonts w:hint="eastAsia"/>
              </w:rPr>
              <w:t>波の大きなものができはじめる。いたるところで、白く泡立った波頭の範囲がいっそう広くなる。（しぶきを生ずることが多い）</w:t>
            </w:r>
          </w:p>
        </w:tc>
      </w:tr>
      <w:tr w:rsidR="004D51D8" w:rsidTr="004D51D8">
        <w:tc>
          <w:tcPr>
            <w:tcW w:w="675" w:type="dxa"/>
          </w:tcPr>
          <w:p w:rsidR="004D51D8" w:rsidRDefault="004D51D8" w:rsidP="00DE5D08">
            <w:pPr>
              <w:jc w:val="center"/>
            </w:pPr>
            <w:r>
              <w:rPr>
                <w:rFonts w:hint="eastAsia"/>
              </w:rPr>
              <w:t>7</w:t>
            </w:r>
          </w:p>
        </w:tc>
        <w:tc>
          <w:tcPr>
            <w:tcW w:w="3119" w:type="dxa"/>
          </w:tcPr>
          <w:p w:rsidR="004D51D8" w:rsidRDefault="004D51D8" w:rsidP="00DE5D08">
            <w:pPr>
              <w:jc w:val="center"/>
            </w:pPr>
            <w:r>
              <w:rPr>
                <w:rFonts w:hint="eastAsia"/>
              </w:rPr>
              <w:t>13.9</w:t>
            </w:r>
            <w:r>
              <w:rPr>
                <w:rFonts w:hint="eastAsia"/>
              </w:rPr>
              <w:t xml:space="preserve">　～　</w:t>
            </w:r>
            <w:r>
              <w:rPr>
                <w:rFonts w:hint="eastAsia"/>
              </w:rPr>
              <w:t>17.1</w:t>
            </w:r>
          </w:p>
        </w:tc>
        <w:tc>
          <w:tcPr>
            <w:tcW w:w="3402" w:type="dxa"/>
          </w:tcPr>
          <w:p w:rsidR="004D51D8" w:rsidRDefault="004D51D8">
            <w:r>
              <w:rPr>
                <w:rFonts w:hint="eastAsia"/>
              </w:rPr>
              <w:t>樹木全体が揺れる。風に向かっては歩きにくい。</w:t>
            </w:r>
          </w:p>
        </w:tc>
        <w:tc>
          <w:tcPr>
            <w:tcW w:w="8401" w:type="dxa"/>
          </w:tcPr>
          <w:p w:rsidR="004D51D8" w:rsidRDefault="004D51D8" w:rsidP="004D51D8">
            <w:r>
              <w:rPr>
                <w:rFonts w:hint="eastAsia"/>
              </w:rPr>
              <w:t>波はますます大きくなり、波頭が砕けてできた白い泡は、すじをひいて風下に吹き流され始める。</w:t>
            </w:r>
          </w:p>
        </w:tc>
      </w:tr>
      <w:tr w:rsidR="004D51D8" w:rsidTr="004D51D8">
        <w:tc>
          <w:tcPr>
            <w:tcW w:w="675" w:type="dxa"/>
          </w:tcPr>
          <w:p w:rsidR="004D51D8" w:rsidRDefault="004D51D8" w:rsidP="00DE5D08">
            <w:pPr>
              <w:jc w:val="center"/>
            </w:pPr>
            <w:r>
              <w:rPr>
                <w:rFonts w:hint="eastAsia"/>
              </w:rPr>
              <w:t>8</w:t>
            </w:r>
          </w:p>
        </w:tc>
        <w:tc>
          <w:tcPr>
            <w:tcW w:w="3119" w:type="dxa"/>
          </w:tcPr>
          <w:p w:rsidR="004D51D8" w:rsidRDefault="004D51D8" w:rsidP="00DE5D08">
            <w:pPr>
              <w:jc w:val="center"/>
            </w:pPr>
            <w:r>
              <w:rPr>
                <w:rFonts w:hint="eastAsia"/>
              </w:rPr>
              <w:t>17.2</w:t>
            </w:r>
            <w:r>
              <w:rPr>
                <w:rFonts w:hint="eastAsia"/>
              </w:rPr>
              <w:t xml:space="preserve">　～　</w:t>
            </w:r>
            <w:r>
              <w:rPr>
                <w:rFonts w:hint="eastAsia"/>
              </w:rPr>
              <w:t>20.7</w:t>
            </w:r>
          </w:p>
        </w:tc>
        <w:tc>
          <w:tcPr>
            <w:tcW w:w="3402" w:type="dxa"/>
          </w:tcPr>
          <w:p w:rsidR="004D51D8" w:rsidRDefault="004D51D8">
            <w:r>
              <w:rPr>
                <w:rFonts w:hint="eastAsia"/>
              </w:rPr>
              <w:t>小枝が折れる。風に向かって歩けない。</w:t>
            </w:r>
          </w:p>
        </w:tc>
        <w:tc>
          <w:tcPr>
            <w:tcW w:w="8401" w:type="dxa"/>
          </w:tcPr>
          <w:p w:rsidR="004D51D8" w:rsidRDefault="004D51D8">
            <w:r>
              <w:rPr>
                <w:rFonts w:hint="eastAsia"/>
              </w:rPr>
              <w:t>大波のやや小さいもので長さが長くなる。波頭の端は砕けて水煙となりはじめる。泡は明瞭なすじをひいて風下に吹き流される。</w:t>
            </w:r>
          </w:p>
        </w:tc>
      </w:tr>
      <w:tr w:rsidR="004D51D8" w:rsidTr="004D51D8">
        <w:tc>
          <w:tcPr>
            <w:tcW w:w="675" w:type="dxa"/>
          </w:tcPr>
          <w:p w:rsidR="004D51D8" w:rsidRDefault="004D51D8" w:rsidP="00DE5D08">
            <w:pPr>
              <w:jc w:val="center"/>
            </w:pPr>
            <w:r>
              <w:rPr>
                <w:rFonts w:hint="eastAsia"/>
              </w:rPr>
              <w:t>9</w:t>
            </w:r>
          </w:p>
        </w:tc>
        <w:tc>
          <w:tcPr>
            <w:tcW w:w="3119" w:type="dxa"/>
          </w:tcPr>
          <w:p w:rsidR="004D51D8" w:rsidRDefault="004D51D8" w:rsidP="00DE5D08">
            <w:pPr>
              <w:jc w:val="center"/>
            </w:pPr>
            <w:r>
              <w:rPr>
                <w:rFonts w:hint="eastAsia"/>
              </w:rPr>
              <w:t>20.8</w:t>
            </w:r>
            <w:r>
              <w:rPr>
                <w:rFonts w:hint="eastAsia"/>
              </w:rPr>
              <w:t xml:space="preserve">　～　</w:t>
            </w:r>
            <w:r>
              <w:rPr>
                <w:rFonts w:hint="eastAsia"/>
              </w:rPr>
              <w:t>24.4</w:t>
            </w:r>
          </w:p>
        </w:tc>
        <w:tc>
          <w:tcPr>
            <w:tcW w:w="3402" w:type="dxa"/>
          </w:tcPr>
          <w:p w:rsidR="004D51D8" w:rsidRDefault="004D51D8">
            <w:r>
              <w:rPr>
                <w:rFonts w:hint="eastAsia"/>
              </w:rPr>
              <w:t>人家にわずかな損害が起こる。（煙突が倒れ、かわらがはがれる）</w:t>
            </w:r>
          </w:p>
        </w:tc>
        <w:tc>
          <w:tcPr>
            <w:tcW w:w="8401" w:type="dxa"/>
          </w:tcPr>
          <w:p w:rsidR="004D51D8" w:rsidRDefault="004D51D8">
            <w:r>
              <w:rPr>
                <w:rFonts w:hint="eastAsia"/>
              </w:rPr>
              <w:t>大波。泡は濃いすじをひいて風下に吹き流される。波頭はのめり、崩れ落ち、逆巻きはじめる。しぶきのため視程がそこなわれることもある。</w:t>
            </w:r>
          </w:p>
        </w:tc>
      </w:tr>
      <w:tr w:rsidR="004D51D8" w:rsidTr="004D51D8">
        <w:tc>
          <w:tcPr>
            <w:tcW w:w="675" w:type="dxa"/>
          </w:tcPr>
          <w:p w:rsidR="004D51D8" w:rsidRDefault="004D51D8" w:rsidP="00DE5D08">
            <w:pPr>
              <w:jc w:val="center"/>
            </w:pPr>
            <w:r>
              <w:rPr>
                <w:rFonts w:hint="eastAsia"/>
              </w:rPr>
              <w:t>10</w:t>
            </w:r>
          </w:p>
        </w:tc>
        <w:tc>
          <w:tcPr>
            <w:tcW w:w="3119" w:type="dxa"/>
          </w:tcPr>
          <w:p w:rsidR="004D51D8" w:rsidRDefault="004D51D8" w:rsidP="00DE5D08">
            <w:pPr>
              <w:jc w:val="center"/>
            </w:pPr>
            <w:r>
              <w:rPr>
                <w:rFonts w:hint="eastAsia"/>
              </w:rPr>
              <w:t>24.5</w:t>
            </w:r>
            <w:r>
              <w:rPr>
                <w:rFonts w:hint="eastAsia"/>
              </w:rPr>
              <w:t xml:space="preserve">　～　</w:t>
            </w:r>
            <w:r>
              <w:rPr>
                <w:rFonts w:hint="eastAsia"/>
              </w:rPr>
              <w:t>28.4</w:t>
            </w:r>
          </w:p>
        </w:tc>
        <w:tc>
          <w:tcPr>
            <w:tcW w:w="3402" w:type="dxa"/>
          </w:tcPr>
          <w:p w:rsidR="004D51D8" w:rsidRDefault="004D51D8">
            <w:r>
              <w:rPr>
                <w:rFonts w:hint="eastAsia"/>
              </w:rPr>
              <w:t>陸地内部では珍しい。樹木が根こそぎになる。人家に大損害が起こる。</w:t>
            </w:r>
          </w:p>
        </w:tc>
        <w:tc>
          <w:tcPr>
            <w:tcW w:w="8401" w:type="dxa"/>
          </w:tcPr>
          <w:p w:rsidR="004D51D8" w:rsidRDefault="004D51D8">
            <w:r>
              <w:rPr>
                <w:rFonts w:hint="eastAsia"/>
              </w:rPr>
              <w:t>波頭が長くのしかかるような非常に高い大波。大きな固まりとなった泡は濃い白色のすじをひいて風下に吹き流される。海面は全体として白く見える。波の崩れ方は、激しく衝動的になる。視程は損なわれる。</w:t>
            </w:r>
          </w:p>
        </w:tc>
      </w:tr>
      <w:tr w:rsidR="004D51D8" w:rsidTr="004D51D8">
        <w:tc>
          <w:tcPr>
            <w:tcW w:w="675" w:type="dxa"/>
          </w:tcPr>
          <w:p w:rsidR="004D51D8" w:rsidRDefault="004D51D8" w:rsidP="00DE5D08">
            <w:pPr>
              <w:jc w:val="center"/>
            </w:pPr>
            <w:r>
              <w:rPr>
                <w:rFonts w:hint="eastAsia"/>
              </w:rPr>
              <w:t>11</w:t>
            </w:r>
          </w:p>
        </w:tc>
        <w:tc>
          <w:tcPr>
            <w:tcW w:w="3119" w:type="dxa"/>
          </w:tcPr>
          <w:p w:rsidR="004D51D8" w:rsidRDefault="004D51D8" w:rsidP="00DE5D08">
            <w:pPr>
              <w:jc w:val="center"/>
            </w:pPr>
            <w:r>
              <w:rPr>
                <w:rFonts w:hint="eastAsia"/>
              </w:rPr>
              <w:t>28.5</w:t>
            </w:r>
            <w:r>
              <w:rPr>
                <w:rFonts w:hint="eastAsia"/>
              </w:rPr>
              <w:t xml:space="preserve">　～　</w:t>
            </w:r>
            <w:r>
              <w:rPr>
                <w:rFonts w:hint="eastAsia"/>
              </w:rPr>
              <w:t>32.6</w:t>
            </w:r>
          </w:p>
        </w:tc>
        <w:tc>
          <w:tcPr>
            <w:tcW w:w="3402" w:type="dxa"/>
          </w:tcPr>
          <w:p w:rsidR="004D51D8" w:rsidRDefault="004D51D8">
            <w:r>
              <w:rPr>
                <w:rFonts w:hint="eastAsia"/>
              </w:rPr>
              <w:t>滅多に起こらない、広い範囲の破壊を伴う</w:t>
            </w:r>
          </w:p>
        </w:tc>
        <w:tc>
          <w:tcPr>
            <w:tcW w:w="8401" w:type="dxa"/>
          </w:tcPr>
          <w:p w:rsidR="004D51D8" w:rsidRDefault="004D51D8">
            <w:r>
              <w:rPr>
                <w:rFonts w:hint="eastAsia"/>
              </w:rPr>
              <w:t>山のように高い大波（中小船舶は、一時波の陰に見えなくなることもある）。海面は、風に吹き流された長い白い波の固まりで完全に覆われる。至るところで波頭の端が吹き飛ばされて水煙となる。視程は損なわれる。</w:t>
            </w:r>
          </w:p>
        </w:tc>
      </w:tr>
      <w:tr w:rsidR="004D51D8" w:rsidTr="004D51D8">
        <w:tc>
          <w:tcPr>
            <w:tcW w:w="675" w:type="dxa"/>
          </w:tcPr>
          <w:p w:rsidR="004D51D8" w:rsidRDefault="004D51D8" w:rsidP="00DE5D08">
            <w:pPr>
              <w:jc w:val="center"/>
            </w:pPr>
            <w:r>
              <w:rPr>
                <w:rFonts w:hint="eastAsia"/>
              </w:rPr>
              <w:t>12</w:t>
            </w:r>
          </w:p>
        </w:tc>
        <w:tc>
          <w:tcPr>
            <w:tcW w:w="3119" w:type="dxa"/>
          </w:tcPr>
          <w:p w:rsidR="004D51D8" w:rsidRDefault="004D51D8" w:rsidP="00DE5D08">
            <w:pPr>
              <w:jc w:val="center"/>
            </w:pPr>
            <w:r>
              <w:rPr>
                <w:rFonts w:hint="eastAsia"/>
              </w:rPr>
              <w:t>32.6</w:t>
            </w:r>
            <w:r>
              <w:rPr>
                <w:rFonts w:hint="eastAsia"/>
              </w:rPr>
              <w:t>以上</w:t>
            </w:r>
          </w:p>
        </w:tc>
        <w:tc>
          <w:tcPr>
            <w:tcW w:w="3402" w:type="dxa"/>
          </w:tcPr>
          <w:p w:rsidR="004D51D8" w:rsidRDefault="004D51D8" w:rsidP="004D51D8">
            <w:pPr>
              <w:jc w:val="center"/>
            </w:pPr>
            <w:r>
              <w:rPr>
                <w:rFonts w:hint="eastAsia"/>
              </w:rPr>
              <w:t>―</w:t>
            </w:r>
          </w:p>
        </w:tc>
        <w:tc>
          <w:tcPr>
            <w:tcW w:w="8401" w:type="dxa"/>
          </w:tcPr>
          <w:p w:rsidR="004D51D8" w:rsidRDefault="004D51D8">
            <w:r>
              <w:rPr>
                <w:rFonts w:hint="eastAsia"/>
              </w:rPr>
              <w:t>大気は、泡としぶきとが充満する。海面は、吹き飛ぶしぶきのために完全に白くなる。視程は著しく損なわれる。</w:t>
            </w:r>
          </w:p>
        </w:tc>
      </w:tr>
    </w:tbl>
    <w:p w:rsidR="004D51D8" w:rsidRDefault="004D51D8"/>
    <w:p w:rsidR="00D81BDD" w:rsidRDefault="00D81BDD">
      <w:r>
        <w:rPr>
          <w:rFonts w:hint="eastAsia"/>
        </w:rPr>
        <w:t>・風速の高度分布</w:t>
      </w:r>
    </w:p>
    <w:p w:rsidR="004D51D8" w:rsidRPr="00D81BDD" w:rsidRDefault="00D81BDD">
      <m:oMathPara>
        <m:oMathParaPr>
          <m:jc m:val="left"/>
        </m:oMathParaPr>
        <m:oMath>
          <m:r>
            <m:rPr>
              <m:sty m:val="p"/>
            </m:rPr>
            <w:rPr>
              <w:rFonts w:ascii="Cambria Math" w:hAnsi="Cambria Math" w:hint="eastAsia"/>
            </w:rPr>
            <m:t>ν＝</m:t>
          </m:r>
          <m:sSub>
            <m:sSubPr>
              <m:ctrlPr>
                <w:rPr>
                  <w:rFonts w:ascii="Cambria Math" w:hAnsi="Cambria Math"/>
                </w:rPr>
              </m:ctrlPr>
            </m:sSubPr>
            <m:e>
              <m:r>
                <m:rPr>
                  <m:sty m:val="p"/>
                </m:rPr>
                <w:rPr>
                  <w:rFonts w:ascii="Cambria Math" w:hAnsi="Cambria Math" w:hint="eastAsia"/>
                </w:rPr>
                <m:t>ν</m:t>
              </m:r>
            </m:e>
            <m:sub>
              <m:r>
                <m:rPr>
                  <m:sty m:val="p"/>
                </m:rPr>
                <w:rPr>
                  <w:rFonts w:ascii="Cambria Math" w:hAnsi="Cambria Math" w:hint="eastAsia"/>
                </w:rPr>
                <m:t>1</m:t>
              </m:r>
            </m:sub>
          </m:sSub>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z</m:t>
                  </m:r>
                </m:num>
                <m:den>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den>
              </m:f>
              <m:r>
                <m:rPr>
                  <m:sty m:val="p"/>
                </m:rPr>
                <w:rPr>
                  <w:rFonts w:ascii="Cambria Math" w:hAnsi="Cambria Math"/>
                </w:rPr>
                <m:t>)</m:t>
              </m:r>
            </m:e>
            <m:sup>
              <m:r>
                <m:rPr>
                  <m:sty m:val="p"/>
                </m:rPr>
                <w:rPr>
                  <w:rFonts w:ascii="Cambria Math" w:hAnsi="Cambria Math"/>
                </w:rPr>
                <m:t>1/n</m:t>
              </m:r>
            </m:sup>
          </m:sSup>
        </m:oMath>
      </m:oMathPara>
    </w:p>
    <w:p w:rsidR="00D81BDD" w:rsidRDefault="00D81BDD">
      <w:r>
        <w:rPr>
          <w:rFonts w:hint="eastAsia"/>
        </w:rPr>
        <w:t>ν：地上高ｚにおける風速</w:t>
      </w:r>
    </w:p>
    <w:p w:rsidR="00D81BDD" w:rsidRDefault="004073F6">
      <m:oMath>
        <m:sSub>
          <m:sSubPr>
            <m:ctrlPr>
              <w:rPr>
                <w:rFonts w:ascii="Cambria Math" w:hAnsi="Cambria Math"/>
              </w:rPr>
            </m:ctrlPr>
          </m:sSubPr>
          <m:e>
            <m:r>
              <m:rPr>
                <m:sty m:val="p"/>
              </m:rPr>
              <w:rPr>
                <w:rFonts w:ascii="Cambria Math" w:hAnsi="Cambria Math" w:hint="eastAsia"/>
              </w:rPr>
              <m:t>ν</m:t>
            </m:r>
          </m:e>
          <m:sub>
            <m:r>
              <m:rPr>
                <m:sty m:val="p"/>
              </m:rPr>
              <w:rPr>
                <w:rFonts w:ascii="Cambria Math" w:hAnsi="Cambria Math" w:hint="eastAsia"/>
              </w:rPr>
              <m:t>1</m:t>
            </m:r>
          </m:sub>
        </m:sSub>
      </m:oMath>
      <w:r w:rsidR="00D81BDD">
        <w:rPr>
          <w:rFonts w:hint="eastAsia"/>
        </w:rPr>
        <w:t>：地上高</w:t>
      </w:r>
      <m:oMath>
        <m:sSub>
          <m:sSubPr>
            <m:ctrlPr>
              <w:rPr>
                <w:rFonts w:ascii="Cambria Math" w:hAnsi="Cambria Math"/>
              </w:rPr>
            </m:ctrlPr>
          </m:sSubPr>
          <m:e>
            <m:r>
              <m:rPr>
                <m:sty m:val="p"/>
              </m:rPr>
              <w:rPr>
                <w:rFonts w:ascii="Cambria Math" w:hAnsi="Cambria Math" w:hint="eastAsia"/>
              </w:rPr>
              <m:t>ｚ</m:t>
            </m:r>
          </m:e>
          <m:sub>
            <m:r>
              <m:rPr>
                <m:sty m:val="p"/>
              </m:rPr>
              <w:rPr>
                <w:rFonts w:ascii="Cambria Math" w:hAnsi="Cambria Math" w:hint="eastAsia"/>
              </w:rPr>
              <m:t>1</m:t>
            </m:r>
          </m:sub>
        </m:sSub>
      </m:oMath>
      <w:r w:rsidR="00D81BDD">
        <w:rPr>
          <w:rFonts w:hint="eastAsia"/>
        </w:rPr>
        <w:t>における風速</w:t>
      </w:r>
    </w:p>
    <w:p w:rsidR="00D81BDD" w:rsidRDefault="00D81BDD">
      <w:r>
        <w:rPr>
          <w:rFonts w:hint="eastAsia"/>
        </w:rPr>
        <w:t>ｎ：指数法則のべき指数</w:t>
      </w:r>
    </w:p>
    <w:p w:rsidR="00D81BDD" w:rsidRDefault="00D81BDD">
      <w:r>
        <w:rPr>
          <w:rFonts w:hint="eastAsia"/>
        </w:rPr>
        <w:t>指数法則のべき指数ｎの値（多くの観測値の平均）</w:t>
      </w:r>
    </w:p>
    <w:tbl>
      <w:tblPr>
        <w:tblStyle w:val="a7"/>
        <w:tblW w:w="0" w:type="auto"/>
        <w:tblLook w:val="04A0"/>
      </w:tblPr>
      <w:tblGrid>
        <w:gridCol w:w="2235"/>
        <w:gridCol w:w="992"/>
        <w:gridCol w:w="1559"/>
      </w:tblGrid>
      <w:tr w:rsidR="00D81BDD" w:rsidTr="00D81BDD">
        <w:tc>
          <w:tcPr>
            <w:tcW w:w="2235" w:type="dxa"/>
          </w:tcPr>
          <w:p w:rsidR="00D81BDD" w:rsidRDefault="00D81BDD" w:rsidP="00D81BDD">
            <w:pPr>
              <w:jc w:val="center"/>
            </w:pPr>
            <w:r>
              <w:rPr>
                <w:rFonts w:hint="eastAsia"/>
              </w:rPr>
              <w:lastRenderedPageBreak/>
              <w:t>地表状態</w:t>
            </w:r>
          </w:p>
        </w:tc>
        <w:tc>
          <w:tcPr>
            <w:tcW w:w="992" w:type="dxa"/>
          </w:tcPr>
          <w:p w:rsidR="00D81BDD" w:rsidRDefault="00D81BDD" w:rsidP="00D81BDD">
            <w:pPr>
              <w:jc w:val="center"/>
            </w:pPr>
            <w:r>
              <w:rPr>
                <w:rFonts w:hint="eastAsia"/>
              </w:rPr>
              <w:t>ｎ</w:t>
            </w:r>
          </w:p>
        </w:tc>
        <w:tc>
          <w:tcPr>
            <w:tcW w:w="1559" w:type="dxa"/>
          </w:tcPr>
          <w:p w:rsidR="00D81BDD" w:rsidRDefault="00D81BDD" w:rsidP="00D81BDD">
            <w:pPr>
              <w:jc w:val="center"/>
            </w:pPr>
            <w:r>
              <w:rPr>
                <w:rFonts w:hint="eastAsia"/>
              </w:rPr>
              <w:t>１</w:t>
            </w:r>
            <w:r>
              <w:rPr>
                <w:rFonts w:hint="eastAsia"/>
              </w:rPr>
              <w:t>/</w:t>
            </w:r>
            <w:r>
              <w:rPr>
                <w:rFonts w:hint="eastAsia"/>
              </w:rPr>
              <w:t>ｎ</w:t>
            </w:r>
          </w:p>
        </w:tc>
      </w:tr>
      <w:tr w:rsidR="00D81BDD" w:rsidTr="00D81BDD">
        <w:tc>
          <w:tcPr>
            <w:tcW w:w="2235" w:type="dxa"/>
          </w:tcPr>
          <w:p w:rsidR="00D81BDD" w:rsidRDefault="00D81BDD" w:rsidP="00D81BDD">
            <w:pPr>
              <w:jc w:val="center"/>
            </w:pPr>
            <w:r>
              <w:rPr>
                <w:rFonts w:hint="eastAsia"/>
              </w:rPr>
              <w:t>平坦な地形の草原</w:t>
            </w:r>
          </w:p>
        </w:tc>
        <w:tc>
          <w:tcPr>
            <w:tcW w:w="992" w:type="dxa"/>
          </w:tcPr>
          <w:p w:rsidR="00D81BDD" w:rsidRDefault="00D81BDD" w:rsidP="00D81BDD">
            <w:pPr>
              <w:jc w:val="center"/>
            </w:pPr>
            <w:r>
              <w:rPr>
                <w:rFonts w:hint="eastAsia"/>
              </w:rPr>
              <w:t>7</w:t>
            </w:r>
            <w:r>
              <w:rPr>
                <w:rFonts w:hint="eastAsia"/>
              </w:rPr>
              <w:t>～</w:t>
            </w:r>
            <w:r>
              <w:rPr>
                <w:rFonts w:hint="eastAsia"/>
              </w:rPr>
              <w:t>10</w:t>
            </w:r>
          </w:p>
        </w:tc>
        <w:tc>
          <w:tcPr>
            <w:tcW w:w="1559" w:type="dxa"/>
          </w:tcPr>
          <w:p w:rsidR="00D81BDD" w:rsidRDefault="00D81BDD" w:rsidP="00D81BDD">
            <w:pPr>
              <w:jc w:val="center"/>
            </w:pPr>
            <w:r>
              <w:rPr>
                <w:rFonts w:hint="eastAsia"/>
              </w:rPr>
              <w:t>0.10</w:t>
            </w:r>
            <w:r>
              <w:rPr>
                <w:rFonts w:hint="eastAsia"/>
              </w:rPr>
              <w:t>～</w:t>
            </w:r>
            <w:r>
              <w:rPr>
                <w:rFonts w:hint="eastAsia"/>
              </w:rPr>
              <w:t>0.14</w:t>
            </w:r>
          </w:p>
        </w:tc>
      </w:tr>
      <w:tr w:rsidR="00D81BDD" w:rsidTr="00D81BDD">
        <w:tc>
          <w:tcPr>
            <w:tcW w:w="2235" w:type="dxa"/>
          </w:tcPr>
          <w:p w:rsidR="00D81BDD" w:rsidRDefault="00D81BDD" w:rsidP="00D81BDD">
            <w:pPr>
              <w:jc w:val="center"/>
            </w:pPr>
            <w:r>
              <w:rPr>
                <w:rFonts w:hint="eastAsia"/>
              </w:rPr>
              <w:t>海岸地方</w:t>
            </w:r>
          </w:p>
        </w:tc>
        <w:tc>
          <w:tcPr>
            <w:tcW w:w="992" w:type="dxa"/>
          </w:tcPr>
          <w:p w:rsidR="00D81BDD" w:rsidRDefault="00D81BDD" w:rsidP="00D81BDD">
            <w:pPr>
              <w:jc w:val="center"/>
            </w:pPr>
            <w:r>
              <w:rPr>
                <w:rFonts w:hint="eastAsia"/>
              </w:rPr>
              <w:t>7</w:t>
            </w:r>
            <w:r>
              <w:rPr>
                <w:rFonts w:hint="eastAsia"/>
              </w:rPr>
              <w:t>～</w:t>
            </w:r>
            <w:r>
              <w:rPr>
                <w:rFonts w:hint="eastAsia"/>
              </w:rPr>
              <w:t>10</w:t>
            </w:r>
          </w:p>
        </w:tc>
        <w:tc>
          <w:tcPr>
            <w:tcW w:w="1559" w:type="dxa"/>
          </w:tcPr>
          <w:p w:rsidR="00D81BDD" w:rsidRDefault="00D81BDD" w:rsidP="00D81BDD">
            <w:pPr>
              <w:jc w:val="center"/>
            </w:pPr>
            <w:r>
              <w:rPr>
                <w:rFonts w:hint="eastAsia"/>
              </w:rPr>
              <w:t>0.10</w:t>
            </w:r>
            <w:r>
              <w:rPr>
                <w:rFonts w:hint="eastAsia"/>
              </w:rPr>
              <w:t>～</w:t>
            </w:r>
            <w:r>
              <w:rPr>
                <w:rFonts w:hint="eastAsia"/>
              </w:rPr>
              <w:t>0.14</w:t>
            </w:r>
          </w:p>
        </w:tc>
      </w:tr>
      <w:tr w:rsidR="00D81BDD" w:rsidTr="00D81BDD">
        <w:tc>
          <w:tcPr>
            <w:tcW w:w="2235" w:type="dxa"/>
          </w:tcPr>
          <w:p w:rsidR="00D81BDD" w:rsidRDefault="00D81BDD" w:rsidP="00D81BDD">
            <w:pPr>
              <w:jc w:val="center"/>
            </w:pPr>
            <w:r>
              <w:rPr>
                <w:rFonts w:hint="eastAsia"/>
              </w:rPr>
              <w:t>田園</w:t>
            </w:r>
          </w:p>
        </w:tc>
        <w:tc>
          <w:tcPr>
            <w:tcW w:w="992" w:type="dxa"/>
          </w:tcPr>
          <w:p w:rsidR="00D81BDD" w:rsidRDefault="00D81BDD" w:rsidP="00D81BDD">
            <w:pPr>
              <w:jc w:val="center"/>
            </w:pPr>
            <w:r>
              <w:rPr>
                <w:rFonts w:hint="eastAsia"/>
              </w:rPr>
              <w:t>4</w:t>
            </w:r>
            <w:r>
              <w:rPr>
                <w:rFonts w:hint="eastAsia"/>
              </w:rPr>
              <w:t>～</w:t>
            </w:r>
            <w:r>
              <w:rPr>
                <w:rFonts w:hint="eastAsia"/>
              </w:rPr>
              <w:t>6</w:t>
            </w:r>
          </w:p>
        </w:tc>
        <w:tc>
          <w:tcPr>
            <w:tcW w:w="1559" w:type="dxa"/>
          </w:tcPr>
          <w:p w:rsidR="00D81BDD" w:rsidRDefault="00D81BDD" w:rsidP="00D81BDD">
            <w:pPr>
              <w:jc w:val="center"/>
            </w:pPr>
            <w:r>
              <w:rPr>
                <w:rFonts w:hint="eastAsia"/>
              </w:rPr>
              <w:t>0.17</w:t>
            </w:r>
            <w:r>
              <w:rPr>
                <w:rFonts w:hint="eastAsia"/>
              </w:rPr>
              <w:t>～</w:t>
            </w:r>
            <w:r>
              <w:rPr>
                <w:rFonts w:hint="eastAsia"/>
              </w:rPr>
              <w:t>0.25</w:t>
            </w:r>
          </w:p>
        </w:tc>
      </w:tr>
      <w:tr w:rsidR="00D81BDD" w:rsidTr="00D81BDD">
        <w:tc>
          <w:tcPr>
            <w:tcW w:w="2235" w:type="dxa"/>
          </w:tcPr>
          <w:p w:rsidR="00D81BDD" w:rsidRDefault="00D81BDD" w:rsidP="00D81BDD">
            <w:pPr>
              <w:jc w:val="center"/>
            </w:pPr>
            <w:r>
              <w:rPr>
                <w:rFonts w:hint="eastAsia"/>
              </w:rPr>
              <w:t>市街地</w:t>
            </w:r>
          </w:p>
        </w:tc>
        <w:tc>
          <w:tcPr>
            <w:tcW w:w="992" w:type="dxa"/>
          </w:tcPr>
          <w:p w:rsidR="00D81BDD" w:rsidRDefault="00D81BDD" w:rsidP="00D81BDD">
            <w:pPr>
              <w:jc w:val="center"/>
            </w:pPr>
            <w:r>
              <w:rPr>
                <w:rFonts w:hint="eastAsia"/>
              </w:rPr>
              <w:t>2</w:t>
            </w:r>
            <w:r>
              <w:rPr>
                <w:rFonts w:hint="eastAsia"/>
              </w:rPr>
              <w:t>～</w:t>
            </w:r>
            <w:r>
              <w:rPr>
                <w:rFonts w:hint="eastAsia"/>
              </w:rPr>
              <w:t>4</w:t>
            </w:r>
          </w:p>
        </w:tc>
        <w:tc>
          <w:tcPr>
            <w:tcW w:w="1559" w:type="dxa"/>
          </w:tcPr>
          <w:p w:rsidR="00D81BDD" w:rsidRDefault="00D81BDD" w:rsidP="00D81BDD">
            <w:pPr>
              <w:jc w:val="center"/>
            </w:pPr>
            <w:r>
              <w:rPr>
                <w:rFonts w:hint="eastAsia"/>
              </w:rPr>
              <w:t>0.25</w:t>
            </w:r>
            <w:r>
              <w:rPr>
                <w:rFonts w:hint="eastAsia"/>
              </w:rPr>
              <w:t>～</w:t>
            </w:r>
            <w:r>
              <w:rPr>
                <w:rFonts w:hint="eastAsia"/>
              </w:rPr>
              <w:t>0.50</w:t>
            </w:r>
          </w:p>
        </w:tc>
      </w:tr>
    </w:tbl>
    <w:p w:rsidR="00550215" w:rsidRDefault="00550215"/>
    <w:p w:rsidR="00D81BDD" w:rsidRDefault="00550215" w:rsidP="00550215">
      <w:pPr>
        <w:jc w:val="right"/>
      </w:pPr>
      <w:r>
        <w:rPr>
          <w:rFonts w:hint="eastAsia"/>
        </w:rPr>
        <w:t>（風力エネルギーの基礎　　牛山　泉　著）</w:t>
      </w:r>
    </w:p>
    <w:p w:rsidR="0021212E" w:rsidRDefault="0021212E" w:rsidP="0021212E">
      <w:pPr>
        <w:jc w:val="left"/>
      </w:pPr>
      <w:r>
        <w:rPr>
          <w:rFonts w:hint="eastAsia"/>
        </w:rPr>
        <w:t>余剰電力が生じた場合の扱いは電力会社との協議となるが、必ずしも自家発余剰電力の扱いを受けられないわけではない</w:t>
      </w:r>
    </w:p>
    <w:p w:rsidR="0021212E" w:rsidRDefault="0021212E" w:rsidP="0021212E">
      <w:pPr>
        <w:jc w:val="left"/>
      </w:pPr>
    </w:p>
    <w:p w:rsidR="00F05172" w:rsidRDefault="00F05172" w:rsidP="00F05172">
      <w:pPr>
        <w:jc w:val="left"/>
      </w:pPr>
      <w:r>
        <w:rPr>
          <w:rFonts w:hint="eastAsia"/>
        </w:rPr>
        <w:t>AC-DC</w:t>
      </w:r>
      <w:r>
        <w:rPr>
          <w:rFonts w:hint="eastAsia"/>
        </w:rPr>
        <w:t>変換回路とは、交流電流から電圧の異なる直流電流へと変換するための整流回路（</w:t>
      </w:r>
      <w:r>
        <w:rPr>
          <w:rFonts w:hint="eastAsia"/>
        </w:rPr>
        <w:t>rectifier</w:t>
      </w:r>
      <w:r>
        <w:rPr>
          <w:rFonts w:hint="eastAsia"/>
        </w:rPr>
        <w:t>）の一種である。</w:t>
      </w:r>
    </w:p>
    <w:p w:rsidR="00F05172" w:rsidRDefault="00F05172" w:rsidP="00F05172">
      <w:pPr>
        <w:jc w:val="left"/>
      </w:pPr>
      <w:r>
        <w:rPr>
          <w:rFonts w:hint="eastAsia"/>
        </w:rPr>
        <w:t>電子回路は直流電流を利用するため、交流電流として供給される家庭用電源から給電するためには、</w:t>
      </w:r>
      <w:r>
        <w:rPr>
          <w:rFonts w:hint="eastAsia"/>
        </w:rPr>
        <w:t>AC-DC</w:t>
      </w:r>
      <w:r>
        <w:rPr>
          <w:rFonts w:hint="eastAsia"/>
        </w:rPr>
        <w:t>変換回路を使用して電流を変換する必要がある。</w:t>
      </w:r>
      <w:r>
        <w:rPr>
          <w:rFonts w:hint="eastAsia"/>
        </w:rPr>
        <w:t>AC-DC</w:t>
      </w:r>
      <w:r>
        <w:rPr>
          <w:rFonts w:hint="eastAsia"/>
        </w:rPr>
        <w:t>変換回路は、機器に内蔵されているか、あるいは</w:t>
      </w:r>
      <w:r>
        <w:rPr>
          <w:rFonts w:hint="eastAsia"/>
        </w:rPr>
        <w:t>AC</w:t>
      </w:r>
      <w:r>
        <w:rPr>
          <w:rFonts w:hint="eastAsia"/>
        </w:rPr>
        <w:t>アダプタとして外部に付属している。</w:t>
      </w:r>
    </w:p>
    <w:p w:rsidR="0021212E" w:rsidRPr="00F05172" w:rsidRDefault="00F05172" w:rsidP="00F05172">
      <w:pPr>
        <w:jc w:val="left"/>
      </w:pPr>
      <w:r>
        <w:rPr>
          <w:rFonts w:hint="eastAsia"/>
        </w:rPr>
        <w:t>AC-DC</w:t>
      </w:r>
      <w:r>
        <w:rPr>
          <w:rFonts w:hint="eastAsia"/>
        </w:rPr>
        <w:t>変換回路には、当初はサイリスタ（</w:t>
      </w:r>
      <w:proofErr w:type="spellStart"/>
      <w:r>
        <w:rPr>
          <w:rFonts w:hint="eastAsia"/>
        </w:rPr>
        <w:t>Thyristor</w:t>
      </w:r>
      <w:proofErr w:type="spellEnd"/>
      <w:r>
        <w:rPr>
          <w:rFonts w:hint="eastAsia"/>
        </w:rPr>
        <w:t>）と呼ばれる半導体素子が用いられていたが、最近ではトランジスタを使用することが一般的になってきている。</w:t>
      </w:r>
    </w:p>
    <w:p w:rsidR="0021212E" w:rsidRDefault="0021212E" w:rsidP="0021212E">
      <w:pPr>
        <w:jc w:val="left"/>
        <w:rPr>
          <w:rFonts w:hint="eastAsia"/>
        </w:rPr>
      </w:pPr>
    </w:p>
    <w:p w:rsidR="00F05172" w:rsidRDefault="00F05172" w:rsidP="0021212E">
      <w:pPr>
        <w:jc w:val="left"/>
        <w:rPr>
          <w:rFonts w:hint="eastAsia"/>
        </w:rPr>
      </w:pPr>
    </w:p>
    <w:p w:rsidR="00F05172" w:rsidRDefault="00F05172" w:rsidP="0021212E">
      <w:pPr>
        <w:jc w:val="left"/>
      </w:pPr>
    </w:p>
    <w:p w:rsidR="0021212E" w:rsidRPr="00D81BDD" w:rsidRDefault="0021212E" w:rsidP="0021212E">
      <w:pPr>
        <w:jc w:val="left"/>
      </w:pPr>
    </w:p>
    <w:sectPr w:rsidR="0021212E" w:rsidRPr="00D81BDD" w:rsidSect="003E57B3">
      <w:type w:val="continuous"/>
      <w:pgSz w:w="16839" w:h="23814" w:code="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EA1" w:rsidRDefault="00B95EA1" w:rsidP="004D51D8">
      <w:r>
        <w:separator/>
      </w:r>
    </w:p>
  </w:endnote>
  <w:endnote w:type="continuationSeparator" w:id="0">
    <w:p w:rsidR="00B95EA1" w:rsidRDefault="00B95EA1" w:rsidP="004D5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EA1" w:rsidRDefault="00B95EA1" w:rsidP="004D51D8">
      <w:r>
        <w:separator/>
      </w:r>
    </w:p>
  </w:footnote>
  <w:footnote w:type="continuationSeparator" w:id="0">
    <w:p w:rsidR="00B95EA1" w:rsidRDefault="00B95EA1" w:rsidP="004D51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935ED"/>
    <w:multiLevelType w:val="hybridMultilevel"/>
    <w:tmpl w:val="7284D5C4"/>
    <w:lvl w:ilvl="0" w:tplc="D1C29DE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10840B3"/>
    <w:multiLevelType w:val="hybridMultilevel"/>
    <w:tmpl w:val="BEBCCB88"/>
    <w:lvl w:ilvl="0" w:tplc="CDD268C4">
      <w:numFmt w:val="decimal"/>
      <w:lvlText w:val="%1."/>
      <w:lvlJc w:val="left"/>
      <w:pPr>
        <w:ind w:left="690" w:hanging="6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1554F07"/>
    <w:multiLevelType w:val="hybridMultilevel"/>
    <w:tmpl w:val="9A5AD720"/>
    <w:lvl w:ilvl="0" w:tplc="03BE0894">
      <w:numFmt w:val="decimal"/>
      <w:lvlText w:val="%1."/>
      <w:lvlJc w:val="left"/>
      <w:pPr>
        <w:ind w:left="690" w:hanging="6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6BB4774"/>
    <w:multiLevelType w:val="hybridMultilevel"/>
    <w:tmpl w:val="BE346F16"/>
    <w:lvl w:ilvl="0" w:tplc="9C2243E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6C95B2D"/>
    <w:multiLevelType w:val="hybridMultilevel"/>
    <w:tmpl w:val="42762FF2"/>
    <w:lvl w:ilvl="0" w:tplc="C5724CF8">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CC9062A"/>
    <w:multiLevelType w:val="hybridMultilevel"/>
    <w:tmpl w:val="3E20DCA2"/>
    <w:lvl w:ilvl="0" w:tplc="4AFE5B40">
      <w:numFmt w:val="decimal"/>
      <w:lvlText w:val="%1."/>
      <w:lvlJc w:val="left"/>
      <w:pPr>
        <w:ind w:left="690" w:hanging="6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EFD0D63"/>
    <w:multiLevelType w:val="hybridMultilevel"/>
    <w:tmpl w:val="7C5A2BE0"/>
    <w:lvl w:ilvl="0" w:tplc="BF989F9A">
      <w:numFmt w:val="decimal"/>
      <w:lvlText w:val="%1."/>
      <w:lvlJc w:val="left"/>
      <w:pPr>
        <w:ind w:left="690" w:hanging="6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150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51D8"/>
    <w:rsid w:val="00084EF5"/>
    <w:rsid w:val="000B2721"/>
    <w:rsid w:val="00100A7E"/>
    <w:rsid w:val="0011306D"/>
    <w:rsid w:val="00155EA3"/>
    <w:rsid w:val="0021212E"/>
    <w:rsid w:val="002A0898"/>
    <w:rsid w:val="002E3D2C"/>
    <w:rsid w:val="003E57B3"/>
    <w:rsid w:val="004073F6"/>
    <w:rsid w:val="0042659D"/>
    <w:rsid w:val="0047572E"/>
    <w:rsid w:val="004D51D8"/>
    <w:rsid w:val="004F62D9"/>
    <w:rsid w:val="00506135"/>
    <w:rsid w:val="00524D6F"/>
    <w:rsid w:val="00533523"/>
    <w:rsid w:val="00550215"/>
    <w:rsid w:val="00575FB5"/>
    <w:rsid w:val="005D5849"/>
    <w:rsid w:val="006024B1"/>
    <w:rsid w:val="00683A49"/>
    <w:rsid w:val="006C6FF9"/>
    <w:rsid w:val="006C7CC8"/>
    <w:rsid w:val="007C5161"/>
    <w:rsid w:val="007F536B"/>
    <w:rsid w:val="009A4B54"/>
    <w:rsid w:val="009F5705"/>
    <w:rsid w:val="00A7317B"/>
    <w:rsid w:val="00A8380E"/>
    <w:rsid w:val="00A944A2"/>
    <w:rsid w:val="00B95EA1"/>
    <w:rsid w:val="00D81BDD"/>
    <w:rsid w:val="00DD487C"/>
    <w:rsid w:val="00DE5D08"/>
    <w:rsid w:val="00F05172"/>
    <w:rsid w:val="00F17E23"/>
    <w:rsid w:val="00F35B67"/>
    <w:rsid w:val="00F36C85"/>
    <w:rsid w:val="00F96B18"/>
    <w:rsid w:val="00FB13E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5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E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D51D8"/>
    <w:pPr>
      <w:tabs>
        <w:tab w:val="center" w:pos="4252"/>
        <w:tab w:val="right" w:pos="8504"/>
      </w:tabs>
      <w:snapToGrid w:val="0"/>
    </w:pPr>
  </w:style>
  <w:style w:type="character" w:customStyle="1" w:styleId="a4">
    <w:name w:val="ヘッダー (文字)"/>
    <w:basedOn w:val="a0"/>
    <w:link w:val="a3"/>
    <w:uiPriority w:val="99"/>
    <w:semiHidden/>
    <w:rsid w:val="004D51D8"/>
  </w:style>
  <w:style w:type="paragraph" w:styleId="a5">
    <w:name w:val="footer"/>
    <w:basedOn w:val="a"/>
    <w:link w:val="a6"/>
    <w:uiPriority w:val="99"/>
    <w:semiHidden/>
    <w:unhideWhenUsed/>
    <w:rsid w:val="004D51D8"/>
    <w:pPr>
      <w:tabs>
        <w:tab w:val="center" w:pos="4252"/>
        <w:tab w:val="right" w:pos="8504"/>
      </w:tabs>
      <w:snapToGrid w:val="0"/>
    </w:pPr>
  </w:style>
  <w:style w:type="character" w:customStyle="1" w:styleId="a6">
    <w:name w:val="フッター (文字)"/>
    <w:basedOn w:val="a0"/>
    <w:link w:val="a5"/>
    <w:uiPriority w:val="99"/>
    <w:semiHidden/>
    <w:rsid w:val="004D51D8"/>
  </w:style>
  <w:style w:type="table" w:styleId="a7">
    <w:name w:val="Table Grid"/>
    <w:basedOn w:val="a1"/>
    <w:uiPriority w:val="59"/>
    <w:rsid w:val="004D51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4D51D8"/>
    <w:pPr>
      <w:ind w:leftChars="400" w:left="840"/>
    </w:pPr>
  </w:style>
  <w:style w:type="character" w:styleId="a9">
    <w:name w:val="Hyperlink"/>
    <w:basedOn w:val="a0"/>
    <w:uiPriority w:val="99"/>
    <w:unhideWhenUsed/>
    <w:rsid w:val="004D51D8"/>
    <w:rPr>
      <w:color w:val="0000FF" w:themeColor="hyperlink"/>
      <w:u w:val="single"/>
    </w:rPr>
  </w:style>
  <w:style w:type="character" w:styleId="aa">
    <w:name w:val="Placeholder Text"/>
    <w:basedOn w:val="a0"/>
    <w:uiPriority w:val="99"/>
    <w:semiHidden/>
    <w:rsid w:val="00D81BDD"/>
    <w:rPr>
      <w:color w:val="808080"/>
    </w:rPr>
  </w:style>
  <w:style w:type="paragraph" w:styleId="ab">
    <w:name w:val="Balloon Text"/>
    <w:basedOn w:val="a"/>
    <w:link w:val="ac"/>
    <w:uiPriority w:val="99"/>
    <w:semiHidden/>
    <w:unhideWhenUsed/>
    <w:rsid w:val="00D81BD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D81BDD"/>
    <w:rPr>
      <w:rFonts w:asciiTheme="majorHAnsi" w:eastAsiaTheme="majorEastAsia" w:hAnsiTheme="majorHAnsi" w:cstheme="majorBidi"/>
      <w:sz w:val="18"/>
      <w:szCs w:val="18"/>
    </w:rPr>
  </w:style>
  <w:style w:type="character" w:styleId="ad">
    <w:name w:val="FollowedHyperlink"/>
    <w:basedOn w:val="a0"/>
    <w:uiPriority w:val="99"/>
    <w:semiHidden/>
    <w:unhideWhenUsed/>
    <w:rsid w:val="00524D6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9945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3.infoc.nedo.go.jp/informations/koubo/koubo/FF/nedokouboplace.2009-09-30.3991922020/nedokoubo.2010-02-09.3517021067/4ed569d866f8.pdf" TargetMode="External"/><Relationship Id="rId13" Type="http://schemas.openxmlformats.org/officeDocument/2006/relationships/hyperlink" Target="http://www.nbskk.co.jp/engineering/solution/win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lobalenergy.jp/product/faq/windpower.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kuten.ne.jp/gold/northpower/np/how_to/index_howto_windturbine_002.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esol.co.jp/release/pdf/20080606_release_02.pdf" TargetMode="External"/><Relationship Id="rId4" Type="http://schemas.openxmlformats.org/officeDocument/2006/relationships/settings" Target="settings.xml"/><Relationship Id="rId9" Type="http://schemas.openxmlformats.org/officeDocument/2006/relationships/hyperlink" Target="http://www.engineering-eye.com/rpt/r070_power_and_energy200806a/pdf/r_power_and_energy200806a.pdf" TargetMode="External"/><Relationship Id="rId14" Type="http://schemas.openxmlformats.org/officeDocument/2006/relationships/hyperlink" Target="http://www.fun.ac.jp/~kimura/wind/study/wingene/kind-of.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077E1-E183-4BE1-AFF1-0F1CA284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Pages>
  <Words>1121</Words>
  <Characters>6393</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TeamDan</dc:creator>
  <cp:lastModifiedBy>TeamDan</cp:lastModifiedBy>
  <cp:revision>20</cp:revision>
  <dcterms:created xsi:type="dcterms:W3CDTF">2011-04-26T04:21:00Z</dcterms:created>
  <dcterms:modified xsi:type="dcterms:W3CDTF">2012-01-24T11:34:00Z</dcterms:modified>
</cp:coreProperties>
</file>