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7F2" w:rsidRDefault="002A27F2" w:rsidP="006C17FA">
      <w:pPr>
        <w:autoSpaceDE w:val="0"/>
        <w:autoSpaceDN w:val="0"/>
        <w:ind w:left="567" w:right="566"/>
        <w:jc w:val="center"/>
        <w:textAlignment w:val="bottom"/>
        <w:rPr>
          <w:rFonts w:asciiTheme="minorEastAsia" w:eastAsiaTheme="minorEastAsia" w:hAnsiTheme="minorEastAsia"/>
          <w:b/>
          <w:sz w:val="21"/>
          <w:szCs w:val="22"/>
        </w:rPr>
      </w:pPr>
      <w:r w:rsidRPr="0004367B">
        <w:rPr>
          <w:rFonts w:asciiTheme="minorEastAsia" w:eastAsiaTheme="minorEastAsia" w:hAnsiTheme="minorEastAsia" w:hint="eastAsia"/>
          <w:b/>
          <w:sz w:val="22"/>
          <w:szCs w:val="22"/>
        </w:rPr>
        <w:t>内水氾濫時における大規模地下空間の浸水危険度に関する研究</w:t>
      </w:r>
    </w:p>
    <w:p w:rsidR="0004367B" w:rsidRPr="0004367B" w:rsidRDefault="0004367B" w:rsidP="006C17FA">
      <w:pPr>
        <w:autoSpaceDE w:val="0"/>
        <w:autoSpaceDN w:val="0"/>
        <w:ind w:left="567" w:right="566"/>
        <w:jc w:val="center"/>
        <w:textAlignment w:val="bottom"/>
        <w:rPr>
          <w:rFonts w:asciiTheme="minorEastAsia" w:eastAsiaTheme="minorEastAsia" w:hAnsiTheme="minorEastAsia"/>
          <w:b/>
          <w:sz w:val="2"/>
          <w:szCs w:val="22"/>
        </w:rPr>
      </w:pPr>
    </w:p>
    <w:p w:rsidR="002A27F2" w:rsidRDefault="002A27F2" w:rsidP="0004367B">
      <w:pPr>
        <w:autoSpaceDE w:val="0"/>
        <w:autoSpaceDN w:val="0"/>
        <w:spacing w:after="120"/>
        <w:ind w:left="567" w:right="567"/>
        <w:jc w:val="right"/>
        <w:textAlignment w:val="bottom"/>
        <w:rPr>
          <w:rFonts w:asciiTheme="majorEastAsia" w:eastAsiaTheme="majorEastAsia" w:hAnsiTheme="majorEastAsia" w:hint="eastAsia"/>
          <w:position w:val="6"/>
          <w:sz w:val="21"/>
          <w:szCs w:val="22"/>
        </w:rPr>
      </w:pPr>
      <w:r w:rsidRPr="0099669E">
        <w:rPr>
          <w:rFonts w:asciiTheme="majorEastAsia" w:eastAsiaTheme="majorEastAsia" w:hAnsiTheme="majorEastAsia" w:hint="eastAsia"/>
          <w:position w:val="6"/>
          <w:sz w:val="21"/>
          <w:szCs w:val="22"/>
        </w:rPr>
        <w:t>関西大学 環境都市工学部 都市システム工学科 環境防災水工学研究室　鈴木 康大</w:t>
      </w:r>
    </w:p>
    <w:p w:rsidR="00C2420C" w:rsidRPr="0099669E" w:rsidRDefault="00C2420C" w:rsidP="0004367B">
      <w:pPr>
        <w:autoSpaceDE w:val="0"/>
        <w:autoSpaceDN w:val="0"/>
        <w:spacing w:after="120"/>
        <w:ind w:left="567" w:right="567"/>
        <w:jc w:val="right"/>
        <w:textAlignment w:val="bottom"/>
        <w:rPr>
          <w:rFonts w:asciiTheme="majorEastAsia" w:eastAsiaTheme="majorEastAsia" w:hAnsiTheme="majorEastAsia"/>
          <w:position w:val="6"/>
          <w:sz w:val="21"/>
          <w:szCs w:val="22"/>
        </w:rPr>
      </w:pPr>
    </w:p>
    <w:p w:rsidR="00914452" w:rsidRPr="006C17FA" w:rsidRDefault="00914452" w:rsidP="00914452">
      <w:pPr>
        <w:jc w:val="left"/>
        <w:rPr>
          <w:rFonts w:asciiTheme="majorEastAsia" w:eastAsiaTheme="majorEastAsia" w:hAnsiTheme="majorEastAsia"/>
          <w:sz w:val="21"/>
          <w:u w:val="single"/>
        </w:rPr>
      </w:pPr>
      <w:r w:rsidRPr="006C17FA">
        <w:rPr>
          <w:rFonts w:asciiTheme="majorEastAsia" w:eastAsiaTheme="majorEastAsia" w:hAnsiTheme="majorEastAsia" w:hint="eastAsia"/>
          <w:sz w:val="21"/>
          <w:u w:val="single"/>
        </w:rPr>
        <w:t>1.　はじめに</w:t>
      </w:r>
    </w:p>
    <w:p w:rsidR="00976A2E" w:rsidRDefault="00914452" w:rsidP="00D37979">
      <w:pPr>
        <w:ind w:firstLineChars="100" w:firstLine="223"/>
        <w:rPr>
          <w:color w:val="000000"/>
          <w:sz w:val="21"/>
          <w:szCs w:val="21"/>
        </w:rPr>
      </w:pPr>
      <w:r w:rsidRPr="007A713A">
        <w:rPr>
          <w:rFonts w:hAnsi="ＭＳ 明朝" w:cs="MS-Mincho" w:hint="eastAsia"/>
          <w:sz w:val="21"/>
          <w:szCs w:val="21"/>
        </w:rPr>
        <w:t>近年、異常気象による集中豪雨が増えている。</w:t>
      </w:r>
      <w:r w:rsidR="007A713A" w:rsidRPr="007A713A">
        <w:rPr>
          <w:rFonts w:hAnsi="ＭＳ 明朝" w:cs="MS-Mincho" w:hint="eastAsia"/>
          <w:sz w:val="21"/>
          <w:szCs w:val="21"/>
        </w:rPr>
        <w:t>また、</w:t>
      </w:r>
      <w:r w:rsidRPr="007A713A">
        <w:rPr>
          <w:rFonts w:hAnsi="ＭＳ 明朝" w:cs="MS-Mincho" w:hint="eastAsia"/>
          <w:sz w:val="21"/>
          <w:szCs w:val="21"/>
        </w:rPr>
        <w:t>都市化の進展により、地面がコンクリートに被覆され、浸透・遊水機能が低下しているため、</w:t>
      </w:r>
      <w:r w:rsidR="00721141" w:rsidRPr="007A713A">
        <w:rPr>
          <w:rFonts w:hAnsi="ＭＳ 明朝" w:hint="eastAsia"/>
          <w:sz w:val="21"/>
          <w:szCs w:val="21"/>
        </w:rPr>
        <w:t>下水道への負荷が限界を超える</w:t>
      </w:r>
      <w:r w:rsidR="000A6E2E" w:rsidRPr="007A713A">
        <w:rPr>
          <w:rFonts w:hAnsi="ＭＳ 明朝" w:hint="eastAsia"/>
          <w:sz w:val="21"/>
          <w:szCs w:val="21"/>
        </w:rPr>
        <w:t>、いわゆる内水氾濫が発生している</w:t>
      </w:r>
      <w:r w:rsidRPr="007A713A">
        <w:rPr>
          <w:rFonts w:hAnsi="ＭＳ 明朝" w:hint="eastAsia"/>
          <w:sz w:val="21"/>
          <w:szCs w:val="21"/>
        </w:rPr>
        <w:t>。</w:t>
      </w:r>
      <w:r w:rsidR="000A6E2E" w:rsidRPr="00F30C6F">
        <w:rPr>
          <w:rFonts w:hAnsi="ＭＳ 明朝" w:hint="eastAsia"/>
          <w:sz w:val="21"/>
          <w:szCs w:val="21"/>
        </w:rPr>
        <w:t>その際に、</w:t>
      </w:r>
      <w:r w:rsidR="000A6E2E" w:rsidRPr="00F30C6F">
        <w:rPr>
          <w:rFonts w:hAnsi="ＭＳ 明朝" w:cs="MS-Mincho" w:hint="eastAsia"/>
          <w:sz w:val="21"/>
          <w:szCs w:val="21"/>
        </w:rPr>
        <w:t>福岡(</w:t>
      </w:r>
      <w:r w:rsidR="000A6E2E" w:rsidRPr="00F30C6F">
        <w:rPr>
          <w:rFonts w:ascii="Times New Roman" w:hAnsi="Times New Roman"/>
          <w:sz w:val="21"/>
          <w:szCs w:val="21"/>
        </w:rPr>
        <w:t>1999</w:t>
      </w:r>
      <w:r w:rsidR="000A6E2E" w:rsidRPr="00F30C6F">
        <w:rPr>
          <w:rFonts w:ascii="Times New Roman" w:hAnsi="ＭＳ 明朝"/>
          <w:sz w:val="21"/>
          <w:szCs w:val="21"/>
        </w:rPr>
        <w:t>，</w:t>
      </w:r>
      <w:r w:rsidR="000A6E2E" w:rsidRPr="00F30C6F">
        <w:rPr>
          <w:rFonts w:ascii="Times New Roman" w:hAnsi="Times New Roman"/>
          <w:sz w:val="21"/>
          <w:szCs w:val="21"/>
        </w:rPr>
        <w:t>2003</w:t>
      </w:r>
      <w:r w:rsidR="000A6E2E" w:rsidRPr="00F30C6F">
        <w:rPr>
          <w:rFonts w:hAnsi="ＭＳ 明朝" w:cs="MS-Mincho" w:hint="eastAsia"/>
          <w:sz w:val="21"/>
          <w:szCs w:val="21"/>
        </w:rPr>
        <w:t>)、東京(</w:t>
      </w:r>
      <w:r w:rsidR="000A6E2E" w:rsidRPr="00F30C6F">
        <w:rPr>
          <w:rFonts w:ascii="Times New Roman" w:hAnsi="Times New Roman"/>
          <w:sz w:val="21"/>
          <w:szCs w:val="21"/>
        </w:rPr>
        <w:t>1999</w:t>
      </w:r>
      <w:r w:rsidR="000A6E2E" w:rsidRPr="00F30C6F">
        <w:rPr>
          <w:rFonts w:hAnsi="ＭＳ 明朝" w:cs="MS-Mincho" w:hint="eastAsia"/>
          <w:sz w:val="21"/>
          <w:szCs w:val="21"/>
        </w:rPr>
        <w:t>)、名古屋(</w:t>
      </w:r>
      <w:r w:rsidR="000A6E2E" w:rsidRPr="00F30C6F">
        <w:rPr>
          <w:rFonts w:ascii="Times New Roman" w:hAnsi="Times New Roman"/>
          <w:sz w:val="21"/>
          <w:szCs w:val="21"/>
        </w:rPr>
        <w:t>2000</w:t>
      </w:r>
      <w:r w:rsidR="000A6E2E" w:rsidRPr="00F30C6F">
        <w:rPr>
          <w:rFonts w:hAnsi="ＭＳ 明朝" w:cs="MS-Mincho" w:hint="eastAsia"/>
          <w:sz w:val="21"/>
          <w:szCs w:val="21"/>
        </w:rPr>
        <w:t>)などのような大都市においては、</w:t>
      </w:r>
      <w:r w:rsidR="00AA7581">
        <w:rPr>
          <w:rFonts w:hAnsi="ＭＳ 明朝" w:hint="eastAsia"/>
          <w:sz w:val="21"/>
          <w:szCs w:val="21"/>
        </w:rPr>
        <w:t>地下施設が浸水するというような被害も発生している</w:t>
      </w:r>
      <w:r w:rsidR="000A6E2E" w:rsidRPr="00F30C6F">
        <w:rPr>
          <w:rFonts w:hAnsi="ＭＳ 明朝" w:hint="eastAsia"/>
          <w:sz w:val="21"/>
          <w:szCs w:val="21"/>
        </w:rPr>
        <w:t>。</w:t>
      </w:r>
      <w:r w:rsidR="004E4D52" w:rsidRPr="00F30C6F">
        <w:rPr>
          <w:rFonts w:hint="eastAsia"/>
          <w:sz w:val="21"/>
          <w:szCs w:val="21"/>
        </w:rPr>
        <w:t>このような被害を防ぐ</w:t>
      </w:r>
      <w:r w:rsidR="004E4D52" w:rsidRPr="00F30C6F">
        <w:rPr>
          <w:sz w:val="21"/>
          <w:szCs w:val="21"/>
        </w:rPr>
        <w:t>には</w:t>
      </w:r>
      <w:r w:rsidR="004E4D52" w:rsidRPr="00F30C6F">
        <w:rPr>
          <w:rFonts w:hint="eastAsia"/>
          <w:sz w:val="21"/>
          <w:szCs w:val="21"/>
        </w:rPr>
        <w:t>、</w:t>
      </w:r>
      <w:r w:rsidR="004E4D52" w:rsidRPr="00F30C6F">
        <w:rPr>
          <w:sz w:val="21"/>
          <w:szCs w:val="21"/>
        </w:rPr>
        <w:t>氾濫水の拡がりや</w:t>
      </w:r>
      <w:r w:rsidR="004E4D52" w:rsidRPr="00F30C6F">
        <w:rPr>
          <w:rFonts w:hint="eastAsia"/>
          <w:sz w:val="21"/>
          <w:szCs w:val="21"/>
        </w:rPr>
        <w:t>それによる</w:t>
      </w:r>
      <w:r w:rsidR="004E4D52" w:rsidRPr="00F30C6F">
        <w:rPr>
          <w:sz w:val="21"/>
          <w:szCs w:val="21"/>
        </w:rPr>
        <w:t>危険</w:t>
      </w:r>
      <w:r w:rsidR="004E4D52" w:rsidRPr="00F30C6F">
        <w:rPr>
          <w:rFonts w:hint="eastAsia"/>
          <w:sz w:val="21"/>
          <w:szCs w:val="21"/>
        </w:rPr>
        <w:t>性</w:t>
      </w:r>
      <w:r w:rsidR="004E4D52" w:rsidRPr="00F30C6F">
        <w:rPr>
          <w:sz w:val="21"/>
          <w:szCs w:val="21"/>
        </w:rPr>
        <w:t>を把握し</w:t>
      </w:r>
      <w:r w:rsidR="004E4D52" w:rsidRPr="00F30C6F">
        <w:rPr>
          <w:rFonts w:hint="eastAsia"/>
          <w:sz w:val="21"/>
          <w:szCs w:val="21"/>
        </w:rPr>
        <w:t>、いち早く対策が取れるようにしておく</w:t>
      </w:r>
      <w:r w:rsidR="004E4D52" w:rsidRPr="00F30C6F">
        <w:rPr>
          <w:sz w:val="21"/>
          <w:szCs w:val="21"/>
        </w:rPr>
        <w:t>必要がある</w:t>
      </w:r>
      <w:r w:rsidR="004E4D52" w:rsidRPr="00F30C6F">
        <w:rPr>
          <w:rFonts w:hint="eastAsia"/>
          <w:sz w:val="21"/>
          <w:szCs w:val="21"/>
        </w:rPr>
        <w:t>。</w:t>
      </w:r>
      <w:r w:rsidR="004E4D52" w:rsidRPr="00F30C6F">
        <w:rPr>
          <w:sz w:val="21"/>
          <w:szCs w:val="21"/>
        </w:rPr>
        <w:t>そこで本研究では</w:t>
      </w:r>
      <w:r w:rsidR="004E4D52" w:rsidRPr="00F30C6F">
        <w:rPr>
          <w:rFonts w:hint="eastAsia"/>
          <w:sz w:val="21"/>
          <w:szCs w:val="21"/>
        </w:rPr>
        <w:t>、</w:t>
      </w:r>
      <w:r w:rsidR="004E4D52" w:rsidRPr="00F30C6F">
        <w:rPr>
          <w:rFonts w:ascii="Times New Roman" w:hAnsi="Times New Roman"/>
          <w:color w:val="000000"/>
          <w:sz w:val="21"/>
          <w:szCs w:val="21"/>
        </w:rPr>
        <w:t>Infoworks CS</w:t>
      </w:r>
      <w:r w:rsidR="004E4D52" w:rsidRPr="00F30C6F">
        <w:rPr>
          <w:rFonts w:hint="eastAsia"/>
          <w:color w:val="000000"/>
          <w:sz w:val="21"/>
          <w:szCs w:val="21"/>
        </w:rPr>
        <w:t>を用い、大規模な地下空間がある梅田を対象として、下</w:t>
      </w:r>
      <w:r w:rsidR="000143D4">
        <w:rPr>
          <w:rFonts w:hint="eastAsia"/>
          <w:color w:val="000000"/>
          <w:sz w:val="21"/>
          <w:szCs w:val="21"/>
        </w:rPr>
        <w:t>水管路網を考慮した内水氾濫の解析を試みた。</w:t>
      </w:r>
      <w:r w:rsidR="00AA7581">
        <w:rPr>
          <w:rFonts w:hint="eastAsia"/>
          <w:color w:val="000000"/>
          <w:sz w:val="21"/>
          <w:szCs w:val="21"/>
        </w:rPr>
        <w:t>また</w:t>
      </w:r>
      <w:r w:rsidR="004E4D52">
        <w:rPr>
          <w:rFonts w:hint="eastAsia"/>
          <w:color w:val="000000"/>
          <w:sz w:val="21"/>
          <w:szCs w:val="21"/>
        </w:rPr>
        <w:t>、過去の水害事例のある降雨を用いることで、より現実に近い状況を想定し、降雨形態の違いによる危険度の検討</w:t>
      </w:r>
      <w:r w:rsidR="00AA7581">
        <w:rPr>
          <w:rFonts w:hint="eastAsia"/>
          <w:color w:val="000000"/>
          <w:sz w:val="21"/>
          <w:szCs w:val="21"/>
        </w:rPr>
        <w:t>を行うとともに、</w:t>
      </w:r>
      <w:r w:rsidR="004E4D52">
        <w:rPr>
          <w:rFonts w:hint="eastAsia"/>
          <w:color w:val="000000"/>
          <w:sz w:val="21"/>
          <w:szCs w:val="21"/>
        </w:rPr>
        <w:t>止水板を用いた際の減災効果について</w:t>
      </w:r>
      <w:r w:rsidR="00AA7581">
        <w:rPr>
          <w:rFonts w:hint="eastAsia"/>
          <w:color w:val="000000"/>
          <w:sz w:val="21"/>
          <w:szCs w:val="21"/>
        </w:rPr>
        <w:t>も</w:t>
      </w:r>
      <w:r w:rsidR="004E4D52">
        <w:rPr>
          <w:rFonts w:hint="eastAsia"/>
          <w:color w:val="000000"/>
          <w:sz w:val="21"/>
          <w:szCs w:val="21"/>
        </w:rPr>
        <w:t>検討した。</w:t>
      </w:r>
    </w:p>
    <w:p w:rsidR="00B35F3A" w:rsidRPr="00A050DA" w:rsidRDefault="00B35F3A" w:rsidP="00A050DA">
      <w:pPr>
        <w:ind w:firstLineChars="100" w:firstLine="223"/>
        <w:rPr>
          <w:color w:val="000000"/>
          <w:sz w:val="21"/>
          <w:szCs w:val="21"/>
        </w:rPr>
      </w:pPr>
    </w:p>
    <w:p w:rsidR="004E4D52" w:rsidRPr="006C17FA" w:rsidRDefault="004E4D52" w:rsidP="004E4D52">
      <w:pPr>
        <w:jc w:val="left"/>
        <w:rPr>
          <w:rFonts w:asciiTheme="majorEastAsia" w:eastAsiaTheme="majorEastAsia" w:hAnsiTheme="majorEastAsia"/>
          <w:sz w:val="21"/>
          <w:u w:val="single"/>
        </w:rPr>
      </w:pPr>
      <w:r w:rsidRPr="006C17FA">
        <w:rPr>
          <w:rFonts w:asciiTheme="majorEastAsia" w:eastAsiaTheme="majorEastAsia" w:hAnsiTheme="majorEastAsia" w:hint="eastAsia"/>
          <w:sz w:val="21"/>
          <w:u w:val="single"/>
        </w:rPr>
        <w:t xml:space="preserve">2.　</w:t>
      </w:r>
      <w:r w:rsidR="00F33679" w:rsidRPr="006C17FA">
        <w:rPr>
          <w:rFonts w:asciiTheme="majorEastAsia" w:eastAsiaTheme="majorEastAsia" w:hAnsiTheme="majorEastAsia" w:hint="eastAsia"/>
          <w:sz w:val="21"/>
          <w:u w:val="single"/>
        </w:rPr>
        <w:t>対象地域の概要</w:t>
      </w:r>
    </w:p>
    <w:p w:rsidR="000237FD" w:rsidRDefault="003C445D" w:rsidP="003C445D">
      <w:pPr>
        <w:ind w:firstLineChars="100" w:firstLine="223"/>
        <w:rPr>
          <w:rFonts w:hAnsi="ＭＳ 明朝"/>
          <w:sz w:val="21"/>
          <w:szCs w:val="21"/>
        </w:rPr>
      </w:pPr>
      <w:r>
        <w:rPr>
          <w:rFonts w:hAnsi="ＭＳ 明朝" w:hint="eastAsia"/>
          <w:noProof/>
          <w:sz w:val="21"/>
          <w:szCs w:val="21"/>
        </w:rPr>
        <w:drawing>
          <wp:anchor distT="0" distB="0" distL="114300" distR="114300" simplePos="0" relativeHeight="251676672" behindDoc="0" locked="0" layoutInCell="1" allowOverlap="1">
            <wp:simplePos x="0" y="0"/>
            <wp:positionH relativeFrom="column">
              <wp:posOffset>4622165</wp:posOffset>
            </wp:positionH>
            <wp:positionV relativeFrom="paragraph">
              <wp:posOffset>3810</wp:posOffset>
            </wp:positionV>
            <wp:extent cx="1876425" cy="2124075"/>
            <wp:effectExtent l="19050" t="0" r="952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876425" cy="2124075"/>
                    </a:xfrm>
                    <a:prstGeom prst="rect">
                      <a:avLst/>
                    </a:prstGeom>
                    <a:noFill/>
                    <a:ln w="9525">
                      <a:noFill/>
                      <a:miter lim="800000"/>
                      <a:headEnd/>
                      <a:tailEnd/>
                    </a:ln>
                  </pic:spPr>
                </pic:pic>
              </a:graphicData>
            </a:graphic>
          </wp:anchor>
        </w:drawing>
      </w:r>
      <w:r w:rsidR="00CC2548" w:rsidRPr="009E6063">
        <w:rPr>
          <w:rFonts w:hAnsi="ＭＳ 明朝" w:hint="eastAsia"/>
          <w:sz w:val="21"/>
          <w:szCs w:val="21"/>
        </w:rPr>
        <w:t>図-1</w:t>
      </w:r>
      <w:r w:rsidR="00CC2548">
        <w:rPr>
          <w:rFonts w:hAnsi="ＭＳ 明朝" w:hint="eastAsia"/>
          <w:sz w:val="21"/>
          <w:szCs w:val="21"/>
        </w:rPr>
        <w:t>に示す</w:t>
      </w:r>
      <w:r w:rsidR="00F33679" w:rsidRPr="009E6063">
        <w:rPr>
          <w:rFonts w:hAnsi="ＭＳ 明朝" w:hint="eastAsia"/>
          <w:sz w:val="21"/>
          <w:szCs w:val="21"/>
        </w:rPr>
        <w:t>海老江処理区は</w:t>
      </w:r>
      <w:r w:rsidR="00C80E68">
        <w:rPr>
          <w:rFonts w:hAnsi="ＭＳ 明朝" w:hint="eastAsia"/>
          <w:sz w:val="21"/>
          <w:szCs w:val="21"/>
        </w:rPr>
        <w:t>、</w:t>
      </w:r>
      <w:r w:rsidR="00F33679" w:rsidRPr="009E6063">
        <w:rPr>
          <w:rFonts w:hAnsi="ＭＳ 明朝" w:hint="eastAsia"/>
          <w:sz w:val="21"/>
          <w:szCs w:val="21"/>
        </w:rPr>
        <w:t>大阪市内に</w:t>
      </w:r>
      <w:r w:rsidR="00F33679" w:rsidRPr="009E6063">
        <w:rPr>
          <w:rFonts w:ascii="Times New Roman" w:hAnsi="Times New Roman"/>
          <w:sz w:val="21"/>
          <w:szCs w:val="21"/>
        </w:rPr>
        <w:t>12</w:t>
      </w:r>
      <w:r w:rsidR="00117F42" w:rsidRPr="009E6063">
        <w:rPr>
          <w:rFonts w:hAnsi="ＭＳ 明朝" w:hint="eastAsia"/>
          <w:sz w:val="21"/>
          <w:szCs w:val="21"/>
        </w:rPr>
        <w:t>ある処理区の内のひとつであ</w:t>
      </w:r>
      <w:r w:rsidR="00A90461" w:rsidRPr="009E6063">
        <w:rPr>
          <w:rFonts w:hAnsi="ＭＳ 明朝" w:hint="eastAsia"/>
          <w:sz w:val="21"/>
          <w:szCs w:val="21"/>
        </w:rPr>
        <w:t>り、</w:t>
      </w:r>
      <w:r w:rsidR="00F33679" w:rsidRPr="009E6063">
        <w:rPr>
          <w:rFonts w:hAnsi="ＭＳ 明朝" w:hint="eastAsia"/>
          <w:sz w:val="21"/>
          <w:szCs w:val="21"/>
        </w:rPr>
        <w:t>市内のほぼ中央に位置し、北区の下水処理を担っている</w:t>
      </w:r>
      <w:r w:rsidR="000237FD">
        <w:rPr>
          <w:rFonts w:hAnsi="ＭＳ 明朝" w:hint="eastAsia"/>
          <w:sz w:val="21"/>
          <w:szCs w:val="21"/>
        </w:rPr>
        <w:t>。</w:t>
      </w:r>
    </w:p>
    <w:p w:rsidR="00F33679" w:rsidRDefault="000237FD" w:rsidP="00D37979">
      <w:pPr>
        <w:ind w:firstLineChars="100" w:firstLine="223"/>
        <w:rPr>
          <w:rFonts w:hAnsi="ＭＳ 明朝"/>
          <w:sz w:val="21"/>
          <w:szCs w:val="21"/>
        </w:rPr>
      </w:pPr>
      <w:r>
        <w:rPr>
          <w:rFonts w:hAnsi="ＭＳ 明朝" w:hint="eastAsia"/>
          <w:sz w:val="21"/>
          <w:szCs w:val="21"/>
        </w:rPr>
        <w:t>大阪市北区梅田は、西日本で最大の繁華街として知られており、地上にはホテル・百貨店・オフィスビルが立ち並んでいるほか、主要</w:t>
      </w:r>
      <w:r w:rsidR="00117F42" w:rsidRPr="009E6063">
        <w:rPr>
          <w:rFonts w:hAnsi="ＭＳ 明朝" w:hint="eastAsia"/>
          <w:sz w:val="21"/>
          <w:szCs w:val="21"/>
        </w:rPr>
        <w:t>道路の</w:t>
      </w:r>
      <w:r w:rsidR="00CC2548">
        <w:rPr>
          <w:rFonts w:hAnsi="ＭＳ 明朝" w:hint="eastAsia"/>
          <w:sz w:val="21"/>
          <w:szCs w:val="21"/>
        </w:rPr>
        <w:t>地</w:t>
      </w:r>
      <w:r w:rsidR="00117F42" w:rsidRPr="009E6063">
        <w:rPr>
          <w:rFonts w:hAnsi="ＭＳ 明朝" w:hint="eastAsia"/>
          <w:sz w:val="21"/>
          <w:szCs w:val="21"/>
        </w:rPr>
        <w:t>下にはホワイティうめだ・ディアモール大阪といった地下街も</w:t>
      </w:r>
      <w:r w:rsidR="00F33679" w:rsidRPr="009E6063">
        <w:rPr>
          <w:rFonts w:hAnsi="ＭＳ 明朝" w:hint="eastAsia"/>
          <w:sz w:val="21"/>
          <w:szCs w:val="21"/>
        </w:rPr>
        <w:t>あり、隣接ビルの地下ショッピング街や堂島地区の堂島</w:t>
      </w:r>
      <w:r w:rsidR="00F33679" w:rsidRPr="009E6063">
        <w:rPr>
          <w:rFonts w:hint="eastAsia"/>
          <w:sz w:val="21"/>
          <w:szCs w:val="21"/>
        </w:rPr>
        <w:t>地下センター</w:t>
      </w:r>
      <w:r w:rsidR="00F33679" w:rsidRPr="009E6063">
        <w:rPr>
          <w:rFonts w:hAnsi="ＭＳ 明朝" w:hint="eastAsia"/>
          <w:sz w:val="21"/>
          <w:szCs w:val="21"/>
        </w:rPr>
        <w:t>と結合し一大地下街を形成している。梅田</w:t>
      </w:r>
      <w:r w:rsidR="00117F42" w:rsidRPr="009E6063">
        <w:rPr>
          <w:rFonts w:hAnsi="ＭＳ 明朝" w:hint="eastAsia"/>
          <w:sz w:val="21"/>
          <w:szCs w:val="21"/>
        </w:rPr>
        <w:t>地域</w:t>
      </w:r>
      <w:r w:rsidR="00F33679" w:rsidRPr="009E6063">
        <w:rPr>
          <w:rFonts w:hAnsi="ＭＳ 明朝" w:hint="eastAsia"/>
          <w:sz w:val="21"/>
          <w:szCs w:val="21"/>
        </w:rPr>
        <w:t>は地盤高が周辺より</w:t>
      </w:r>
      <w:r w:rsidR="00F33679" w:rsidRPr="009E6063">
        <w:rPr>
          <w:rFonts w:ascii="Times New Roman" w:hAnsi="Times New Roman"/>
          <w:sz w:val="21"/>
          <w:szCs w:val="21"/>
        </w:rPr>
        <w:t>1</w:t>
      </w:r>
      <w:r w:rsidR="00F33679" w:rsidRPr="009E6063">
        <w:rPr>
          <w:rFonts w:ascii="Times New Roman" w:hAnsi="ＭＳ 明朝"/>
          <w:sz w:val="21"/>
          <w:szCs w:val="21"/>
        </w:rPr>
        <w:t>～</w:t>
      </w:r>
      <w:r w:rsidR="00F33679" w:rsidRPr="009E6063">
        <w:rPr>
          <w:rFonts w:ascii="Times New Roman" w:hAnsi="Times New Roman"/>
          <w:sz w:val="21"/>
          <w:szCs w:val="21"/>
        </w:rPr>
        <w:t>2</w:t>
      </w:r>
      <w:r w:rsidR="00F33679" w:rsidRPr="009E6063">
        <w:rPr>
          <w:rFonts w:ascii="Times New Roman" w:hAnsi="ＭＳ 明朝"/>
          <w:sz w:val="21"/>
          <w:szCs w:val="21"/>
        </w:rPr>
        <w:t>ｍ</w:t>
      </w:r>
      <w:r w:rsidR="00F33679" w:rsidRPr="009E6063">
        <w:rPr>
          <w:rFonts w:hAnsi="ＭＳ 明朝" w:hint="eastAsia"/>
          <w:sz w:val="21"/>
          <w:szCs w:val="21"/>
        </w:rPr>
        <w:t>低くなっている</w:t>
      </w:r>
      <w:r w:rsidR="00CE1390" w:rsidRPr="009E6063">
        <w:rPr>
          <w:rFonts w:hAnsi="ＭＳ 明朝" w:hint="eastAsia"/>
          <w:sz w:val="21"/>
          <w:szCs w:val="21"/>
        </w:rPr>
        <w:t>た</w:t>
      </w:r>
      <w:r>
        <w:rPr>
          <w:rFonts w:hAnsi="ＭＳ 明朝" w:hint="eastAsia"/>
          <w:sz w:val="21"/>
          <w:szCs w:val="21"/>
        </w:rPr>
        <w:t>め、氾濫が発生した場合、水が集まり危険である。</w:t>
      </w:r>
      <w:r w:rsidR="00117F42" w:rsidRPr="009E6063">
        <w:rPr>
          <w:rFonts w:hAnsi="ＭＳ 明朝" w:hint="eastAsia"/>
          <w:sz w:val="21"/>
          <w:szCs w:val="21"/>
        </w:rPr>
        <w:t>その</w:t>
      </w:r>
      <w:r w:rsidR="00CE1390" w:rsidRPr="009E6063">
        <w:rPr>
          <w:rFonts w:hAnsi="ＭＳ 明朝" w:hint="eastAsia"/>
          <w:sz w:val="21"/>
          <w:szCs w:val="21"/>
        </w:rPr>
        <w:t>水が地下街に流れ込むと人命にかかわる恐</w:t>
      </w:r>
      <w:r w:rsidR="00CC2548">
        <w:rPr>
          <w:rFonts w:hAnsi="ＭＳ 明朝" w:hint="eastAsia"/>
          <w:sz w:val="21"/>
          <w:szCs w:val="21"/>
        </w:rPr>
        <w:t>れがあ</w:t>
      </w:r>
      <w:r w:rsidR="003A0A5A" w:rsidRPr="009E6063">
        <w:rPr>
          <w:rFonts w:hint="eastAsia"/>
          <w:color w:val="222222"/>
          <w:sz w:val="21"/>
          <w:szCs w:val="21"/>
        </w:rPr>
        <w:t>る</w:t>
      </w:r>
      <w:r w:rsidR="00CE1390" w:rsidRPr="009E6063">
        <w:rPr>
          <w:rFonts w:hint="eastAsia"/>
          <w:color w:val="222222"/>
          <w:sz w:val="21"/>
          <w:szCs w:val="21"/>
        </w:rPr>
        <w:t>ため、</w:t>
      </w:r>
      <w:r w:rsidR="00441570" w:rsidRPr="009E6063">
        <w:rPr>
          <w:rFonts w:hAnsi="ＭＳ 明朝" w:hint="eastAsia"/>
          <w:sz w:val="21"/>
          <w:szCs w:val="21"/>
        </w:rPr>
        <w:t>浸水対策や安全な避難経路の確保が重要</w:t>
      </w:r>
      <w:r w:rsidR="00CE1390" w:rsidRPr="009E6063">
        <w:rPr>
          <w:rFonts w:hAnsi="ＭＳ 明朝" w:hint="eastAsia"/>
          <w:sz w:val="21"/>
          <w:szCs w:val="21"/>
        </w:rPr>
        <w:t>であると言える</w:t>
      </w:r>
      <w:r w:rsidR="00441570" w:rsidRPr="009E6063">
        <w:rPr>
          <w:rFonts w:hAnsi="ＭＳ 明朝" w:hint="eastAsia"/>
          <w:sz w:val="21"/>
          <w:szCs w:val="21"/>
        </w:rPr>
        <w:t>。</w:t>
      </w:r>
    </w:p>
    <w:p w:rsidR="00B35F3A" w:rsidRPr="00A050DA" w:rsidRDefault="00B35F3A" w:rsidP="00A050DA">
      <w:pPr>
        <w:ind w:firstLineChars="100" w:firstLine="223"/>
        <w:rPr>
          <w:rFonts w:hAnsi="ＭＳ 明朝"/>
          <w:sz w:val="21"/>
          <w:szCs w:val="21"/>
        </w:rPr>
      </w:pPr>
    </w:p>
    <w:p w:rsidR="00F33679" w:rsidRPr="006C17FA" w:rsidRDefault="00F33679" w:rsidP="00F33679">
      <w:pPr>
        <w:rPr>
          <w:rFonts w:ascii="ＭＳ ゴシック" w:eastAsia="ＭＳ ゴシック" w:hAnsi="ＭＳ ゴシック"/>
          <w:sz w:val="21"/>
          <w:u w:val="single"/>
        </w:rPr>
      </w:pPr>
      <w:r w:rsidRPr="006C17FA">
        <w:rPr>
          <w:rFonts w:hint="eastAsia"/>
          <w:sz w:val="21"/>
          <w:u w:val="single"/>
        </w:rPr>
        <w:t xml:space="preserve">3.　</w:t>
      </w:r>
      <w:r w:rsidR="005E358C" w:rsidRPr="006C17FA">
        <w:rPr>
          <w:rFonts w:ascii="ＭＳ ゴシック" w:eastAsia="ＭＳ ゴシック" w:hAnsi="ＭＳ ゴシック" w:hint="eastAsia"/>
          <w:sz w:val="21"/>
          <w:u w:val="single"/>
        </w:rPr>
        <w:t>解析条件</w:t>
      </w:r>
    </w:p>
    <w:p w:rsidR="005E358C" w:rsidRDefault="003C445D" w:rsidP="003C445D">
      <w:pPr>
        <w:ind w:firstLineChars="100" w:firstLine="223"/>
        <w:rPr>
          <w:rFonts w:asciiTheme="minorEastAsia" w:eastAsiaTheme="minorEastAsia" w:hAnsiTheme="minorEastAsia"/>
          <w:sz w:val="21"/>
          <w:szCs w:val="21"/>
        </w:rPr>
      </w:pPr>
      <w:r>
        <w:rPr>
          <w:rFonts w:asciiTheme="minorEastAsia" w:eastAsiaTheme="minorEastAsia" w:hAnsiTheme="minorEastAsia" w:hint="eastAsia"/>
          <w:noProof/>
          <w:sz w:val="21"/>
          <w:szCs w:val="21"/>
        </w:rPr>
        <w:drawing>
          <wp:anchor distT="0" distB="0" distL="114300" distR="114300" simplePos="0" relativeHeight="251677696" behindDoc="0" locked="0" layoutInCell="1" allowOverlap="1">
            <wp:simplePos x="0" y="0"/>
            <wp:positionH relativeFrom="column">
              <wp:posOffset>4622165</wp:posOffset>
            </wp:positionH>
            <wp:positionV relativeFrom="paragraph">
              <wp:posOffset>879475</wp:posOffset>
            </wp:positionV>
            <wp:extent cx="1876425" cy="2171700"/>
            <wp:effectExtent l="1905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76425" cy="2171700"/>
                    </a:xfrm>
                    <a:prstGeom prst="rect">
                      <a:avLst/>
                    </a:prstGeom>
                    <a:noFill/>
                    <a:ln w="9525">
                      <a:noFill/>
                      <a:miter lim="800000"/>
                      <a:headEnd/>
                      <a:tailEnd/>
                    </a:ln>
                  </pic:spPr>
                </pic:pic>
              </a:graphicData>
            </a:graphic>
          </wp:anchor>
        </w:drawing>
      </w:r>
      <w:r w:rsidR="00F166FC">
        <w:rPr>
          <w:rFonts w:asciiTheme="minorEastAsia" w:eastAsiaTheme="minorEastAsia" w:hAnsiTheme="minorEastAsia" w:hint="eastAsia"/>
          <w:sz w:val="21"/>
          <w:szCs w:val="21"/>
        </w:rPr>
        <w:t>対象とした降雨</w:t>
      </w:r>
      <w:r w:rsidR="00AA7581">
        <w:rPr>
          <w:rFonts w:asciiTheme="minorEastAsia" w:eastAsiaTheme="minorEastAsia" w:hAnsiTheme="minorEastAsia" w:hint="eastAsia"/>
          <w:sz w:val="21"/>
          <w:szCs w:val="21"/>
        </w:rPr>
        <w:t>に</w:t>
      </w:r>
      <w:r w:rsidR="00DF0696" w:rsidRPr="00C924DF">
        <w:rPr>
          <w:rFonts w:asciiTheme="minorEastAsia" w:eastAsiaTheme="minorEastAsia" w:hAnsiTheme="minorEastAsia" w:hint="eastAsia"/>
          <w:sz w:val="21"/>
          <w:szCs w:val="21"/>
        </w:rPr>
        <w:t>は</w:t>
      </w:r>
      <w:r w:rsidR="00AC48F6" w:rsidRPr="00C924DF">
        <w:rPr>
          <w:rFonts w:asciiTheme="minorEastAsia" w:eastAsiaTheme="minorEastAsia" w:hAnsiTheme="minorEastAsia" w:hint="eastAsia"/>
          <w:sz w:val="21"/>
          <w:szCs w:val="21"/>
        </w:rPr>
        <w:t>降雨継続時間が違う</w:t>
      </w:r>
      <w:r w:rsidR="00AC48F6" w:rsidRPr="00C924DF">
        <w:rPr>
          <w:rFonts w:ascii="Times New Roman" w:eastAsiaTheme="minorEastAsia" w:hAnsi="Times New Roman"/>
          <w:sz w:val="21"/>
          <w:szCs w:val="21"/>
        </w:rPr>
        <w:t>3</w:t>
      </w:r>
      <w:r w:rsidR="00F166FC">
        <w:rPr>
          <w:rFonts w:asciiTheme="minorEastAsia" w:eastAsiaTheme="minorEastAsia" w:hAnsiTheme="minorEastAsia" w:hint="eastAsia"/>
          <w:sz w:val="21"/>
          <w:szCs w:val="21"/>
        </w:rPr>
        <w:t>パターンを用いた</w:t>
      </w:r>
      <w:r w:rsidR="00AC48F6" w:rsidRPr="00C924DF">
        <w:rPr>
          <w:rFonts w:asciiTheme="minorEastAsia" w:eastAsiaTheme="minorEastAsia" w:hAnsiTheme="minorEastAsia" w:hint="eastAsia"/>
          <w:sz w:val="21"/>
          <w:szCs w:val="21"/>
        </w:rPr>
        <w:t>。</w:t>
      </w:r>
      <w:r w:rsidR="00AA7581">
        <w:rPr>
          <w:rFonts w:ascii="Times New Roman" w:eastAsiaTheme="minorEastAsia" w:hAnsi="Times New Roman" w:hint="eastAsia"/>
          <w:sz w:val="21"/>
          <w:szCs w:val="21"/>
        </w:rPr>
        <w:t>3</w:t>
      </w:r>
      <w:r w:rsidR="00AA7581">
        <w:rPr>
          <w:rFonts w:asciiTheme="minorEastAsia" w:eastAsiaTheme="minorEastAsia" w:hAnsiTheme="minorEastAsia" w:hint="eastAsia"/>
          <w:sz w:val="21"/>
          <w:szCs w:val="21"/>
        </w:rPr>
        <w:t>降雨は</w:t>
      </w:r>
      <w:r w:rsidR="00C80E68">
        <w:rPr>
          <w:rFonts w:asciiTheme="minorEastAsia" w:eastAsiaTheme="minorEastAsia" w:hAnsiTheme="minorEastAsia" w:hint="eastAsia"/>
          <w:sz w:val="21"/>
          <w:szCs w:val="21"/>
        </w:rPr>
        <w:t>、</w:t>
      </w:r>
      <w:r w:rsidR="00EF4D66" w:rsidRPr="00C924DF">
        <w:rPr>
          <w:rFonts w:hAnsi="ＭＳ 明朝" w:hint="eastAsia"/>
          <w:sz w:val="21"/>
          <w:szCs w:val="21"/>
        </w:rPr>
        <w:t>愛知県岡崎市の平成</w:t>
      </w:r>
      <w:r w:rsidR="00EF4D66" w:rsidRPr="00C924DF">
        <w:rPr>
          <w:rFonts w:ascii="Times New Roman" w:hAnsi="Times New Roman"/>
          <w:sz w:val="21"/>
          <w:szCs w:val="21"/>
        </w:rPr>
        <w:t>20</w:t>
      </w:r>
      <w:r w:rsidR="00EF4D66" w:rsidRPr="00C924DF">
        <w:rPr>
          <w:rFonts w:hAnsi="ＭＳ 明朝" w:hint="eastAsia"/>
          <w:sz w:val="21"/>
          <w:szCs w:val="21"/>
        </w:rPr>
        <w:t>年</w:t>
      </w:r>
      <w:r w:rsidR="00EF4D66" w:rsidRPr="00C924DF">
        <w:rPr>
          <w:rFonts w:ascii="Times New Roman" w:hAnsi="Times New Roman"/>
          <w:sz w:val="21"/>
          <w:szCs w:val="21"/>
        </w:rPr>
        <w:t>8</w:t>
      </w:r>
      <w:r w:rsidR="00AA7581">
        <w:rPr>
          <w:rFonts w:hAnsi="ＭＳ 明朝" w:hint="eastAsia"/>
          <w:sz w:val="21"/>
          <w:szCs w:val="21"/>
        </w:rPr>
        <w:t>月の</w:t>
      </w:r>
      <w:r w:rsidR="00EF4D66" w:rsidRPr="00C924DF">
        <w:rPr>
          <w:rFonts w:hAnsi="ＭＳ 明朝" w:hint="eastAsia"/>
          <w:sz w:val="21"/>
          <w:szCs w:val="21"/>
        </w:rPr>
        <w:t>「</w:t>
      </w:r>
      <w:r w:rsidR="00EF4D66" w:rsidRPr="00C924DF">
        <w:rPr>
          <w:rFonts w:asciiTheme="minorEastAsia" w:eastAsiaTheme="minorEastAsia" w:hAnsiTheme="minorEastAsia" w:hint="eastAsia"/>
          <w:sz w:val="21"/>
          <w:szCs w:val="21"/>
        </w:rPr>
        <w:t>岡崎豪雨」、</w:t>
      </w:r>
      <w:r w:rsidR="00C924DF" w:rsidRPr="00C924DF">
        <w:rPr>
          <w:rFonts w:hAnsi="ＭＳ 明朝" w:hint="eastAsia"/>
          <w:sz w:val="21"/>
          <w:szCs w:val="21"/>
        </w:rPr>
        <w:t>大</w:t>
      </w:r>
      <w:r w:rsidR="00EF4D66" w:rsidRPr="00C924DF">
        <w:rPr>
          <w:rFonts w:asciiTheme="minorEastAsia" w:eastAsiaTheme="minorEastAsia" w:hAnsiTheme="minorEastAsia" w:hint="eastAsia"/>
          <w:sz w:val="21"/>
          <w:szCs w:val="21"/>
        </w:rPr>
        <w:t>阪府豊中市</w:t>
      </w:r>
      <w:r w:rsidR="00C924DF" w:rsidRPr="00C924DF">
        <w:rPr>
          <w:rFonts w:asciiTheme="minorEastAsia" w:eastAsiaTheme="minorEastAsia" w:hAnsiTheme="minorEastAsia" w:hint="eastAsia"/>
          <w:sz w:val="21"/>
          <w:szCs w:val="21"/>
        </w:rPr>
        <w:t>の</w:t>
      </w:r>
      <w:r w:rsidR="00C924DF" w:rsidRPr="00C924DF">
        <w:rPr>
          <w:rFonts w:hAnsi="ＭＳ 明朝" w:hint="eastAsia"/>
          <w:sz w:val="21"/>
          <w:szCs w:val="21"/>
        </w:rPr>
        <w:t>平成</w:t>
      </w:r>
      <w:r w:rsidR="00C924DF" w:rsidRPr="00C924DF">
        <w:rPr>
          <w:rFonts w:ascii="Times New Roman" w:hAnsi="Times New Roman"/>
          <w:sz w:val="21"/>
          <w:szCs w:val="21"/>
        </w:rPr>
        <w:t>18</w:t>
      </w:r>
      <w:r w:rsidR="00C924DF" w:rsidRPr="00C924DF">
        <w:rPr>
          <w:rFonts w:hAnsi="ＭＳ 明朝" w:hint="eastAsia"/>
          <w:sz w:val="21"/>
          <w:szCs w:val="21"/>
        </w:rPr>
        <w:t>年</w:t>
      </w:r>
      <w:r w:rsidR="00C924DF" w:rsidRPr="00C924DF">
        <w:rPr>
          <w:rFonts w:ascii="Times New Roman" w:hAnsi="Times New Roman"/>
          <w:sz w:val="21"/>
          <w:szCs w:val="21"/>
        </w:rPr>
        <w:t>8</w:t>
      </w:r>
      <w:r w:rsidR="00C924DF" w:rsidRPr="00C924DF">
        <w:rPr>
          <w:rFonts w:hAnsi="ＭＳ 明朝" w:hint="eastAsia"/>
          <w:sz w:val="21"/>
          <w:szCs w:val="21"/>
        </w:rPr>
        <w:t>月</w:t>
      </w:r>
      <w:r w:rsidR="00AA7581">
        <w:rPr>
          <w:rFonts w:asciiTheme="minorEastAsia" w:eastAsiaTheme="minorEastAsia" w:hAnsiTheme="minorEastAsia" w:hint="eastAsia"/>
          <w:sz w:val="21"/>
          <w:szCs w:val="21"/>
        </w:rPr>
        <w:t>の</w:t>
      </w:r>
      <w:r w:rsidR="00C924DF" w:rsidRPr="00C924DF">
        <w:rPr>
          <w:rFonts w:asciiTheme="minorEastAsia" w:eastAsiaTheme="minorEastAsia" w:hAnsiTheme="minorEastAsia" w:hint="eastAsia"/>
          <w:sz w:val="21"/>
          <w:szCs w:val="21"/>
        </w:rPr>
        <w:t>「豊中豪雨」</w:t>
      </w:r>
      <w:r w:rsidR="00EF4D66" w:rsidRPr="00C924DF">
        <w:rPr>
          <w:rFonts w:asciiTheme="minorEastAsia" w:eastAsiaTheme="minorEastAsia" w:hAnsiTheme="minorEastAsia" w:hint="eastAsia"/>
          <w:sz w:val="21"/>
          <w:szCs w:val="21"/>
        </w:rPr>
        <w:t>、</w:t>
      </w:r>
      <w:r w:rsidR="00C924DF" w:rsidRPr="00C924DF">
        <w:rPr>
          <w:rFonts w:hAnsi="ＭＳ 明朝" w:hint="eastAsia"/>
          <w:sz w:val="21"/>
          <w:szCs w:val="21"/>
        </w:rPr>
        <w:t>福井県美山町の平成</w:t>
      </w:r>
      <w:r w:rsidR="00C924DF" w:rsidRPr="00C924DF">
        <w:rPr>
          <w:rFonts w:ascii="Times New Roman" w:hAnsi="Times New Roman"/>
          <w:sz w:val="21"/>
          <w:szCs w:val="21"/>
        </w:rPr>
        <w:t>16</w:t>
      </w:r>
      <w:r w:rsidR="00C924DF" w:rsidRPr="00C924DF">
        <w:rPr>
          <w:rFonts w:hAnsi="ＭＳ 明朝" w:hint="eastAsia"/>
          <w:sz w:val="21"/>
          <w:szCs w:val="21"/>
        </w:rPr>
        <w:t>年</w:t>
      </w:r>
      <w:r w:rsidR="00C924DF" w:rsidRPr="00C924DF">
        <w:rPr>
          <w:rFonts w:ascii="Times New Roman" w:eastAsiaTheme="minorEastAsia" w:hAnsi="Times New Roman"/>
          <w:sz w:val="21"/>
          <w:szCs w:val="21"/>
        </w:rPr>
        <w:t>7</w:t>
      </w:r>
      <w:r w:rsidR="00C924DF" w:rsidRPr="00C924DF">
        <w:rPr>
          <w:rFonts w:asciiTheme="minorEastAsia" w:eastAsiaTheme="minorEastAsia" w:hAnsiTheme="minorEastAsia" w:hint="eastAsia"/>
          <w:sz w:val="21"/>
          <w:szCs w:val="21"/>
        </w:rPr>
        <w:t>月の</w:t>
      </w:r>
      <w:r w:rsidR="00C924DF" w:rsidRPr="00C924DF">
        <w:rPr>
          <w:rFonts w:hint="eastAsia"/>
          <w:sz w:val="21"/>
          <w:szCs w:val="21"/>
        </w:rPr>
        <w:t>「</w:t>
      </w:r>
      <w:r w:rsidR="00EF4D66" w:rsidRPr="00C924DF">
        <w:rPr>
          <w:rFonts w:asciiTheme="minorEastAsia" w:eastAsiaTheme="minorEastAsia" w:hAnsiTheme="minorEastAsia" w:hint="eastAsia"/>
          <w:sz w:val="21"/>
          <w:szCs w:val="21"/>
        </w:rPr>
        <w:t>福井豪雨</w:t>
      </w:r>
      <w:r w:rsidR="00C924DF" w:rsidRPr="00C924DF">
        <w:rPr>
          <w:rFonts w:asciiTheme="minorEastAsia" w:eastAsiaTheme="minorEastAsia" w:hAnsiTheme="minorEastAsia" w:hint="eastAsia"/>
          <w:sz w:val="21"/>
          <w:szCs w:val="21"/>
        </w:rPr>
        <w:t>」</w:t>
      </w:r>
      <w:r w:rsidR="00EF4D66" w:rsidRPr="00C924DF">
        <w:rPr>
          <w:rFonts w:asciiTheme="minorEastAsia" w:eastAsiaTheme="minorEastAsia" w:hAnsiTheme="minorEastAsia" w:hint="eastAsia"/>
          <w:sz w:val="21"/>
          <w:szCs w:val="21"/>
        </w:rPr>
        <w:t>の</w:t>
      </w:r>
      <w:r w:rsidR="00EF4D66" w:rsidRPr="00C924DF">
        <w:rPr>
          <w:rFonts w:ascii="Times New Roman" w:eastAsiaTheme="minorEastAsia" w:hAnsi="Times New Roman"/>
          <w:sz w:val="21"/>
          <w:szCs w:val="21"/>
        </w:rPr>
        <w:t>3</w:t>
      </w:r>
      <w:r w:rsidR="00EF4D66" w:rsidRPr="00C924DF">
        <w:rPr>
          <w:rFonts w:asciiTheme="minorEastAsia" w:eastAsiaTheme="minorEastAsia" w:hAnsiTheme="minorEastAsia" w:hint="eastAsia"/>
          <w:sz w:val="21"/>
          <w:szCs w:val="21"/>
        </w:rPr>
        <w:t>つで</w:t>
      </w:r>
      <w:r w:rsidR="00C924DF" w:rsidRPr="00C924DF">
        <w:rPr>
          <w:rFonts w:asciiTheme="minorEastAsia" w:eastAsiaTheme="minorEastAsia" w:hAnsiTheme="minorEastAsia" w:hint="eastAsia"/>
          <w:sz w:val="21"/>
          <w:szCs w:val="21"/>
        </w:rPr>
        <w:t>あり</w:t>
      </w:r>
      <w:r w:rsidR="00EF4D66" w:rsidRPr="00C924DF">
        <w:rPr>
          <w:rFonts w:asciiTheme="minorEastAsia" w:eastAsiaTheme="minorEastAsia" w:hAnsiTheme="minorEastAsia" w:hint="eastAsia"/>
          <w:sz w:val="21"/>
          <w:szCs w:val="21"/>
        </w:rPr>
        <w:t>、</w:t>
      </w:r>
      <w:r w:rsidR="00AA7581">
        <w:rPr>
          <w:rFonts w:hAnsi="ＭＳ 明朝" w:hint="eastAsia"/>
          <w:sz w:val="21"/>
          <w:szCs w:val="21"/>
        </w:rPr>
        <w:t>いずれの降雨でも</w:t>
      </w:r>
      <w:r w:rsidR="00C924DF" w:rsidRPr="00C924DF">
        <w:rPr>
          <w:rFonts w:hAnsi="ＭＳ 明朝" w:hint="eastAsia"/>
          <w:sz w:val="21"/>
          <w:szCs w:val="21"/>
        </w:rPr>
        <w:t>浸水被害が発生している</w:t>
      </w:r>
      <w:r w:rsidR="00AA7581">
        <w:rPr>
          <w:rFonts w:hAnsi="ＭＳ 明朝" w:hint="eastAsia"/>
          <w:sz w:val="21"/>
          <w:szCs w:val="21"/>
        </w:rPr>
        <w:t>。</w:t>
      </w:r>
      <w:r w:rsidR="00851BEA">
        <w:rPr>
          <w:rFonts w:asciiTheme="minorEastAsia" w:eastAsiaTheme="minorEastAsia" w:hAnsiTheme="minorEastAsia" w:hint="eastAsia"/>
          <w:sz w:val="21"/>
          <w:szCs w:val="21"/>
        </w:rPr>
        <w:t>なお、ここ</w:t>
      </w:r>
      <w:r w:rsidR="00A90461">
        <w:rPr>
          <w:rFonts w:asciiTheme="minorEastAsia" w:eastAsiaTheme="minorEastAsia" w:hAnsiTheme="minorEastAsia" w:hint="eastAsia"/>
          <w:sz w:val="21"/>
          <w:szCs w:val="21"/>
        </w:rPr>
        <w:t>で</w:t>
      </w:r>
      <w:r w:rsidR="00851BEA">
        <w:rPr>
          <w:rFonts w:asciiTheme="minorEastAsia" w:eastAsiaTheme="minorEastAsia" w:hAnsiTheme="minorEastAsia" w:hint="eastAsia"/>
          <w:sz w:val="21"/>
          <w:szCs w:val="21"/>
        </w:rPr>
        <w:t>は紙面の都合上、</w:t>
      </w:r>
      <w:r w:rsidR="005E358C" w:rsidRPr="00C924DF">
        <w:rPr>
          <w:rFonts w:asciiTheme="minorEastAsia" w:eastAsiaTheme="minorEastAsia" w:hAnsiTheme="minorEastAsia" w:hint="eastAsia"/>
          <w:sz w:val="21"/>
          <w:szCs w:val="21"/>
        </w:rPr>
        <w:t>岡崎</w:t>
      </w:r>
      <w:r w:rsidR="00C84A9C" w:rsidRPr="00C924DF">
        <w:rPr>
          <w:rFonts w:asciiTheme="minorEastAsia" w:eastAsiaTheme="minorEastAsia" w:hAnsiTheme="minorEastAsia" w:hint="eastAsia"/>
          <w:sz w:val="21"/>
          <w:szCs w:val="21"/>
        </w:rPr>
        <w:t>豪雨</w:t>
      </w:r>
      <w:r w:rsidR="00851BEA">
        <w:rPr>
          <w:rFonts w:asciiTheme="minorEastAsia" w:eastAsiaTheme="minorEastAsia" w:hAnsiTheme="minorEastAsia" w:hint="eastAsia"/>
          <w:sz w:val="21"/>
          <w:szCs w:val="21"/>
        </w:rPr>
        <w:t>の結果</w:t>
      </w:r>
      <w:r w:rsidR="005E358C" w:rsidRPr="00C924DF">
        <w:rPr>
          <w:rFonts w:asciiTheme="minorEastAsia" w:eastAsiaTheme="minorEastAsia" w:hAnsiTheme="minorEastAsia" w:hint="eastAsia"/>
          <w:sz w:val="21"/>
          <w:szCs w:val="21"/>
        </w:rPr>
        <w:t>のみ</w:t>
      </w:r>
      <w:r w:rsidR="00851BEA">
        <w:rPr>
          <w:rFonts w:asciiTheme="minorEastAsia" w:eastAsiaTheme="minorEastAsia" w:hAnsiTheme="minorEastAsia" w:hint="eastAsia"/>
          <w:sz w:val="21"/>
          <w:szCs w:val="21"/>
        </w:rPr>
        <w:t>を</w:t>
      </w:r>
      <w:r w:rsidR="005E358C" w:rsidRPr="00C924DF">
        <w:rPr>
          <w:rFonts w:asciiTheme="minorEastAsia" w:eastAsiaTheme="minorEastAsia" w:hAnsiTheme="minorEastAsia" w:hint="eastAsia"/>
          <w:sz w:val="21"/>
          <w:szCs w:val="21"/>
        </w:rPr>
        <w:t>示す</w:t>
      </w:r>
      <w:r w:rsidR="00CC2548">
        <w:rPr>
          <w:rFonts w:asciiTheme="minorEastAsia" w:eastAsiaTheme="minorEastAsia" w:hAnsiTheme="minorEastAsia" w:hint="eastAsia"/>
          <w:sz w:val="21"/>
          <w:szCs w:val="21"/>
        </w:rPr>
        <w:t>。</w:t>
      </w:r>
    </w:p>
    <w:p w:rsidR="00B35F3A" w:rsidRPr="00A050DA" w:rsidRDefault="00B35F3A" w:rsidP="00B35F3A">
      <w:pPr>
        <w:ind w:firstLineChars="100" w:firstLine="223"/>
        <w:rPr>
          <w:rFonts w:asciiTheme="minorEastAsia" w:eastAsiaTheme="minorEastAsia" w:hAnsiTheme="minorEastAsia"/>
          <w:sz w:val="21"/>
          <w:szCs w:val="21"/>
        </w:rPr>
      </w:pPr>
    </w:p>
    <w:p w:rsidR="005E358C" w:rsidRPr="006C17FA" w:rsidRDefault="005E358C" w:rsidP="005E358C">
      <w:pPr>
        <w:jc w:val="left"/>
        <w:rPr>
          <w:rFonts w:asciiTheme="majorEastAsia" w:eastAsiaTheme="majorEastAsia" w:hAnsiTheme="majorEastAsia"/>
          <w:sz w:val="21"/>
          <w:u w:val="single"/>
        </w:rPr>
      </w:pPr>
      <w:r w:rsidRPr="006C17FA">
        <w:rPr>
          <w:rFonts w:asciiTheme="majorEastAsia" w:eastAsiaTheme="majorEastAsia" w:hAnsiTheme="majorEastAsia" w:hint="eastAsia"/>
          <w:sz w:val="21"/>
          <w:u w:val="single"/>
        </w:rPr>
        <w:t>4.　解析結果</w:t>
      </w:r>
    </w:p>
    <w:p w:rsidR="005E358C" w:rsidRDefault="00813259" w:rsidP="003C445D">
      <w:pPr>
        <w:ind w:firstLineChars="100" w:firstLine="223"/>
        <w:rPr>
          <w:rFonts w:ascii="Times New Roman" w:hAnsi="Times New Roman"/>
          <w:sz w:val="21"/>
          <w:szCs w:val="21"/>
        </w:rPr>
      </w:pPr>
      <w:r w:rsidRPr="009E6063">
        <w:rPr>
          <w:rFonts w:asciiTheme="majorEastAsia" w:eastAsiaTheme="majorEastAsia" w:hAnsiTheme="majorEastAsia" w:hint="eastAsia"/>
          <w:sz w:val="21"/>
          <w:szCs w:val="21"/>
        </w:rPr>
        <w:t>図-</w:t>
      </w:r>
      <w:r w:rsidR="00ED1590" w:rsidRPr="009E6063">
        <w:rPr>
          <w:rFonts w:asciiTheme="majorEastAsia" w:eastAsiaTheme="majorEastAsia" w:hAnsiTheme="majorEastAsia" w:hint="eastAsia"/>
          <w:sz w:val="21"/>
          <w:szCs w:val="21"/>
        </w:rPr>
        <w:t>2</w:t>
      </w:r>
      <w:r w:rsidRPr="009E6063">
        <w:rPr>
          <w:rFonts w:ascii="Times New Roman" w:hAnsi="Times New Roman" w:hint="eastAsia"/>
          <w:sz w:val="21"/>
          <w:szCs w:val="21"/>
        </w:rPr>
        <w:t>は</w:t>
      </w:r>
      <w:r w:rsidR="00A90461" w:rsidRPr="009E6063">
        <w:rPr>
          <w:rFonts w:hAnsi="ＭＳ 明朝" w:hint="eastAsia"/>
          <w:sz w:val="21"/>
          <w:szCs w:val="21"/>
        </w:rPr>
        <w:t>本研究で対象とした</w:t>
      </w:r>
      <w:r w:rsidRPr="009E6063">
        <w:rPr>
          <w:rFonts w:hAnsi="ＭＳ 明朝" w:hint="eastAsia"/>
          <w:sz w:val="21"/>
          <w:szCs w:val="21"/>
        </w:rPr>
        <w:t>梅田</w:t>
      </w:r>
      <w:r w:rsidR="00A90461" w:rsidRPr="009E6063">
        <w:rPr>
          <w:rFonts w:hAnsi="ＭＳ 明朝" w:hint="eastAsia"/>
          <w:sz w:val="21"/>
          <w:szCs w:val="21"/>
        </w:rPr>
        <w:t>地下</w:t>
      </w:r>
      <w:r w:rsidR="00AA7581">
        <w:rPr>
          <w:rFonts w:hAnsi="ＭＳ 明朝" w:hint="eastAsia"/>
          <w:sz w:val="21"/>
          <w:szCs w:val="21"/>
        </w:rPr>
        <w:t>街の</w:t>
      </w:r>
      <w:r w:rsidR="00A90461" w:rsidRPr="009E6063">
        <w:rPr>
          <w:rFonts w:hAnsi="ＭＳ 明朝" w:hint="eastAsia"/>
          <w:sz w:val="21"/>
          <w:szCs w:val="21"/>
        </w:rPr>
        <w:t>出入口</w:t>
      </w:r>
      <w:r w:rsidRPr="009E6063">
        <w:rPr>
          <w:rFonts w:ascii="Times New Roman" w:hAnsi="Times New Roman"/>
          <w:sz w:val="21"/>
          <w:szCs w:val="21"/>
        </w:rPr>
        <w:t>129</w:t>
      </w:r>
      <w:r w:rsidRPr="009E6063">
        <w:rPr>
          <w:rFonts w:hAnsi="ＭＳ 明朝" w:hint="eastAsia"/>
          <w:sz w:val="21"/>
          <w:szCs w:val="21"/>
        </w:rPr>
        <w:t>箇所</w:t>
      </w:r>
      <w:r w:rsidR="00AA7581">
        <w:rPr>
          <w:rFonts w:hAnsi="ＭＳ 明朝" w:hint="eastAsia"/>
          <w:sz w:val="21"/>
          <w:szCs w:val="21"/>
        </w:rPr>
        <w:t>の位置</w:t>
      </w:r>
      <w:r w:rsidR="00A90461" w:rsidRPr="009E6063">
        <w:rPr>
          <w:rFonts w:hAnsi="ＭＳ 明朝" w:hint="eastAsia"/>
          <w:sz w:val="21"/>
          <w:szCs w:val="21"/>
        </w:rPr>
        <w:t>とエリア分け</w:t>
      </w:r>
      <w:r w:rsidRPr="009E6063">
        <w:rPr>
          <w:rFonts w:hAnsi="ＭＳ 明朝" w:hint="eastAsia"/>
          <w:sz w:val="21"/>
          <w:szCs w:val="21"/>
        </w:rPr>
        <w:t>を示してい</w:t>
      </w:r>
      <w:r w:rsidR="000237FD">
        <w:rPr>
          <w:rFonts w:hAnsi="ＭＳ 明朝" w:hint="eastAsia"/>
          <w:sz w:val="21"/>
          <w:szCs w:val="21"/>
        </w:rPr>
        <w:t>る。</w:t>
      </w:r>
      <w:r w:rsidR="000237FD" w:rsidRPr="000237FD">
        <w:rPr>
          <w:rFonts w:ascii="Times New Roman" w:hAnsi="Times New Roman"/>
          <w:sz w:val="21"/>
          <w:szCs w:val="21"/>
        </w:rPr>
        <w:t>Infoworks CS</w:t>
      </w:r>
      <w:r w:rsidR="000237FD">
        <w:rPr>
          <w:rFonts w:hAnsi="ＭＳ 明朝" w:hint="eastAsia"/>
          <w:sz w:val="21"/>
          <w:szCs w:val="21"/>
        </w:rPr>
        <w:t>の解析結果から、</w:t>
      </w:r>
      <w:r w:rsidR="000237FD">
        <w:rPr>
          <w:rFonts w:ascii="Times New Roman" w:hAnsi="Times New Roman" w:hint="eastAsia"/>
          <w:sz w:val="21"/>
          <w:szCs w:val="21"/>
        </w:rPr>
        <w:t>岡崎</w:t>
      </w:r>
      <w:r w:rsidR="00264163" w:rsidRPr="009E6063">
        <w:rPr>
          <w:rFonts w:ascii="Times New Roman" w:hAnsi="Times New Roman" w:hint="eastAsia"/>
          <w:sz w:val="21"/>
          <w:szCs w:val="21"/>
        </w:rPr>
        <w:t>豪雨では流入があった出入口は全</w:t>
      </w:r>
      <w:r w:rsidR="00264163" w:rsidRPr="009E6063">
        <w:rPr>
          <w:rFonts w:ascii="Times New Roman" w:hAnsi="Times New Roman" w:hint="eastAsia"/>
          <w:sz w:val="21"/>
          <w:szCs w:val="21"/>
        </w:rPr>
        <w:t>129</w:t>
      </w:r>
      <w:r w:rsidR="00264163" w:rsidRPr="009E6063">
        <w:rPr>
          <w:rFonts w:ascii="Times New Roman" w:hAnsi="Times New Roman" w:hint="eastAsia"/>
          <w:sz w:val="21"/>
          <w:szCs w:val="21"/>
        </w:rPr>
        <w:t>箇所中</w:t>
      </w:r>
      <w:r w:rsidR="00264163" w:rsidRPr="009E6063">
        <w:rPr>
          <w:rFonts w:ascii="Times New Roman" w:hAnsi="Times New Roman" w:hint="eastAsia"/>
          <w:sz w:val="21"/>
          <w:szCs w:val="21"/>
        </w:rPr>
        <w:t>45</w:t>
      </w:r>
      <w:r w:rsidR="00264163" w:rsidRPr="009E6063">
        <w:rPr>
          <w:rFonts w:ascii="Times New Roman" w:hAnsi="Times New Roman" w:hint="eastAsia"/>
          <w:sz w:val="21"/>
          <w:szCs w:val="21"/>
        </w:rPr>
        <w:t>箇所あることがわかった。</w:t>
      </w:r>
      <w:r w:rsidR="00CC2548" w:rsidRPr="009E6063">
        <w:rPr>
          <w:rFonts w:asciiTheme="majorEastAsia" w:eastAsiaTheme="majorEastAsia" w:hAnsiTheme="majorEastAsia" w:hint="eastAsia"/>
          <w:color w:val="222222"/>
          <w:sz w:val="21"/>
          <w:szCs w:val="21"/>
        </w:rPr>
        <w:t>表</w:t>
      </w:r>
      <w:r w:rsidR="000237FD">
        <w:rPr>
          <w:rFonts w:asciiTheme="majorEastAsia" w:eastAsiaTheme="majorEastAsia" w:hAnsiTheme="majorEastAsia" w:hint="eastAsia"/>
          <w:color w:val="222222"/>
          <w:sz w:val="21"/>
          <w:szCs w:val="21"/>
        </w:rPr>
        <w:t>1</w:t>
      </w:r>
      <w:r w:rsidR="000237FD" w:rsidRPr="000237FD">
        <w:rPr>
          <w:rFonts w:asciiTheme="minorEastAsia" w:eastAsiaTheme="minorEastAsia" w:hAnsiTheme="minorEastAsia" w:hint="eastAsia"/>
          <w:color w:val="222222"/>
          <w:sz w:val="21"/>
          <w:szCs w:val="21"/>
        </w:rPr>
        <w:t>に示すように、</w:t>
      </w:r>
      <w:r w:rsidR="00264163" w:rsidRPr="009E6063">
        <w:rPr>
          <w:rFonts w:ascii="Times New Roman" w:hAnsi="Times New Roman" w:hint="eastAsia"/>
          <w:sz w:val="21"/>
          <w:szCs w:val="21"/>
        </w:rPr>
        <w:t>Area C</w:t>
      </w:r>
      <w:r w:rsidR="00264163" w:rsidRPr="009E6063">
        <w:rPr>
          <w:rFonts w:ascii="Times New Roman" w:hAnsi="Times New Roman" w:hint="eastAsia"/>
          <w:sz w:val="21"/>
          <w:szCs w:val="21"/>
        </w:rPr>
        <w:t>、</w:t>
      </w:r>
      <w:r w:rsidR="00264163" w:rsidRPr="009E6063">
        <w:rPr>
          <w:rFonts w:ascii="Times New Roman" w:hAnsi="Times New Roman" w:hint="eastAsia"/>
          <w:sz w:val="21"/>
          <w:szCs w:val="21"/>
        </w:rPr>
        <w:t>Area F</w:t>
      </w:r>
      <w:r w:rsidR="00264163" w:rsidRPr="009E6063">
        <w:rPr>
          <w:rFonts w:ascii="Times New Roman" w:hAnsi="Times New Roman" w:hint="eastAsia"/>
          <w:sz w:val="21"/>
          <w:szCs w:val="21"/>
        </w:rPr>
        <w:t>は</w:t>
      </w:r>
      <w:r w:rsidR="00CC2548">
        <w:rPr>
          <w:rFonts w:ascii="Times New Roman" w:hAnsi="Times New Roman" w:hint="eastAsia"/>
          <w:sz w:val="21"/>
          <w:szCs w:val="21"/>
        </w:rPr>
        <w:t>、</w:t>
      </w:r>
      <w:r w:rsidR="00264163" w:rsidRPr="009E6063">
        <w:rPr>
          <w:rFonts w:ascii="Times New Roman" w:hAnsi="Times New Roman" w:hint="eastAsia"/>
          <w:sz w:val="21"/>
          <w:szCs w:val="21"/>
        </w:rPr>
        <w:t>流入</w:t>
      </w:r>
      <w:r w:rsidR="00CC2548">
        <w:rPr>
          <w:rFonts w:ascii="Times New Roman" w:hAnsi="Times New Roman" w:hint="eastAsia"/>
          <w:sz w:val="21"/>
          <w:szCs w:val="21"/>
        </w:rPr>
        <w:t>はするが</w:t>
      </w:r>
      <w:r w:rsidR="00AA7581">
        <w:rPr>
          <w:rFonts w:ascii="Times New Roman" w:hAnsi="Times New Roman" w:hint="eastAsia"/>
          <w:sz w:val="21"/>
          <w:szCs w:val="21"/>
        </w:rPr>
        <w:t>その量は</w:t>
      </w:r>
      <w:r w:rsidR="00CC2548">
        <w:rPr>
          <w:rFonts w:ascii="Times New Roman" w:hAnsi="Times New Roman" w:hint="eastAsia"/>
          <w:sz w:val="21"/>
          <w:szCs w:val="21"/>
        </w:rPr>
        <w:t>少なく、</w:t>
      </w:r>
      <w:r w:rsidR="00440FD8" w:rsidRPr="009E6063">
        <w:rPr>
          <w:rFonts w:ascii="Times New Roman" w:hAnsi="Times New Roman" w:hint="eastAsia"/>
          <w:sz w:val="21"/>
          <w:szCs w:val="21"/>
        </w:rPr>
        <w:t>比較的安全であることがわかる</w:t>
      </w:r>
      <w:r w:rsidR="00264163" w:rsidRPr="009E6063">
        <w:rPr>
          <w:rFonts w:ascii="Times New Roman" w:hAnsi="Times New Roman" w:hint="eastAsia"/>
          <w:sz w:val="21"/>
          <w:szCs w:val="21"/>
        </w:rPr>
        <w:t>。</w:t>
      </w:r>
      <w:r w:rsidR="00925C7F" w:rsidRPr="009E6063">
        <w:rPr>
          <w:rFonts w:ascii="Times New Roman" w:hAnsi="Times New Roman" w:hint="eastAsia"/>
          <w:sz w:val="21"/>
          <w:szCs w:val="21"/>
        </w:rPr>
        <w:t>逆に、</w:t>
      </w:r>
      <w:r w:rsidR="00925C7F" w:rsidRPr="009E6063">
        <w:rPr>
          <w:rFonts w:ascii="Times New Roman" w:hAnsi="Times New Roman" w:hint="eastAsia"/>
          <w:sz w:val="21"/>
          <w:szCs w:val="21"/>
        </w:rPr>
        <w:t>Area A</w:t>
      </w:r>
      <w:r w:rsidR="00925C7F" w:rsidRPr="009E6063">
        <w:rPr>
          <w:rFonts w:ascii="Times New Roman" w:hAnsi="Times New Roman" w:hint="eastAsia"/>
          <w:sz w:val="21"/>
          <w:szCs w:val="21"/>
        </w:rPr>
        <w:t>、</w:t>
      </w:r>
      <w:r w:rsidR="00925C7F" w:rsidRPr="009E6063">
        <w:rPr>
          <w:rFonts w:ascii="Times New Roman" w:hAnsi="Times New Roman" w:hint="eastAsia"/>
          <w:sz w:val="21"/>
          <w:szCs w:val="21"/>
        </w:rPr>
        <w:t>B</w:t>
      </w:r>
      <w:r w:rsidR="00925C7F" w:rsidRPr="009E6063">
        <w:rPr>
          <w:rFonts w:ascii="Times New Roman" w:hAnsi="Times New Roman" w:hint="eastAsia"/>
          <w:sz w:val="21"/>
          <w:szCs w:val="21"/>
        </w:rPr>
        <w:t>は流入量が大変多く</w:t>
      </w:r>
      <w:r w:rsidR="00AA7581">
        <w:rPr>
          <w:rFonts w:ascii="Times New Roman" w:hAnsi="Times New Roman" w:hint="eastAsia"/>
          <w:sz w:val="21"/>
          <w:szCs w:val="21"/>
        </w:rPr>
        <w:t>、地上での</w:t>
      </w:r>
      <w:r w:rsidR="00925C7F" w:rsidRPr="009E6063">
        <w:rPr>
          <w:rFonts w:ascii="Times New Roman" w:hAnsi="Times New Roman" w:hint="eastAsia"/>
          <w:sz w:val="21"/>
          <w:szCs w:val="21"/>
        </w:rPr>
        <w:t>浸水箇所も多いため、注意が必要である。</w:t>
      </w:r>
      <w:r w:rsidR="00440FD8" w:rsidRPr="009E6063">
        <w:rPr>
          <w:rFonts w:ascii="Times New Roman" w:hAnsi="Times New Roman" w:hint="eastAsia"/>
          <w:sz w:val="21"/>
          <w:szCs w:val="21"/>
        </w:rPr>
        <w:t>次に、</w:t>
      </w:r>
      <w:r w:rsidR="00440FD8" w:rsidRPr="009E6063">
        <w:rPr>
          <w:rFonts w:asciiTheme="majorEastAsia" w:eastAsiaTheme="majorEastAsia" w:hAnsiTheme="majorEastAsia" w:hint="eastAsia"/>
          <w:sz w:val="21"/>
          <w:szCs w:val="21"/>
        </w:rPr>
        <w:t>図</w:t>
      </w:r>
      <w:r w:rsidR="00855BA8" w:rsidRPr="009E6063">
        <w:rPr>
          <w:rFonts w:asciiTheme="majorEastAsia" w:eastAsiaTheme="majorEastAsia" w:hAnsiTheme="majorEastAsia" w:hint="eastAsia"/>
          <w:sz w:val="21"/>
          <w:szCs w:val="21"/>
        </w:rPr>
        <w:t>-3</w:t>
      </w:r>
      <w:r w:rsidR="00440FD8" w:rsidRPr="009E6063">
        <w:rPr>
          <w:rFonts w:ascii="Times New Roman" w:hAnsi="Times New Roman" w:hint="eastAsia"/>
          <w:sz w:val="21"/>
          <w:szCs w:val="21"/>
        </w:rPr>
        <w:t>は降雨と流入量の時間変化を示したグラフである。降雨開始から</w:t>
      </w:r>
      <w:r w:rsidR="00830206">
        <w:rPr>
          <w:rFonts w:ascii="Times New Roman" w:hAnsi="Times New Roman" w:hint="eastAsia"/>
          <w:sz w:val="21"/>
          <w:szCs w:val="21"/>
        </w:rPr>
        <w:t>約</w:t>
      </w:r>
      <w:r w:rsidR="00440FD8" w:rsidRPr="009E6063">
        <w:rPr>
          <w:rFonts w:ascii="Times New Roman" w:hAnsi="Times New Roman" w:hint="eastAsia"/>
          <w:sz w:val="21"/>
          <w:szCs w:val="21"/>
        </w:rPr>
        <w:t>2</w:t>
      </w:r>
      <w:r w:rsidR="00440FD8" w:rsidRPr="009E6063">
        <w:rPr>
          <w:rFonts w:ascii="Times New Roman" w:hAnsi="Times New Roman" w:hint="eastAsia"/>
          <w:sz w:val="21"/>
          <w:szCs w:val="21"/>
        </w:rPr>
        <w:t>時間</w:t>
      </w:r>
      <w:r w:rsidR="00440FD8" w:rsidRPr="009E6063">
        <w:rPr>
          <w:rFonts w:ascii="Times New Roman" w:hAnsi="Times New Roman" w:hint="eastAsia"/>
          <w:sz w:val="21"/>
          <w:szCs w:val="21"/>
        </w:rPr>
        <w:t>30</w:t>
      </w:r>
      <w:r w:rsidR="00440FD8" w:rsidRPr="009E6063">
        <w:rPr>
          <w:rFonts w:ascii="Times New Roman" w:hAnsi="Times New Roman" w:hint="eastAsia"/>
          <w:sz w:val="21"/>
          <w:szCs w:val="21"/>
        </w:rPr>
        <w:t>分後に流入のピークを迎える。</w:t>
      </w:r>
      <w:r w:rsidR="00103491" w:rsidRPr="009E6063">
        <w:rPr>
          <w:rFonts w:ascii="Times New Roman" w:hAnsi="Times New Roman" w:hint="eastAsia"/>
          <w:sz w:val="21"/>
          <w:szCs w:val="21"/>
        </w:rPr>
        <w:t>降雨のピークは降り始めてから</w:t>
      </w:r>
      <w:r w:rsidR="00103491" w:rsidRPr="009E6063">
        <w:rPr>
          <w:rFonts w:ascii="Times New Roman" w:hAnsi="Times New Roman" w:hint="eastAsia"/>
          <w:sz w:val="21"/>
          <w:szCs w:val="21"/>
        </w:rPr>
        <w:t>1</w:t>
      </w:r>
      <w:r w:rsidR="00103491" w:rsidRPr="009E6063">
        <w:rPr>
          <w:rFonts w:ascii="Times New Roman" w:hAnsi="Times New Roman" w:hint="eastAsia"/>
          <w:sz w:val="21"/>
          <w:szCs w:val="21"/>
        </w:rPr>
        <w:t>時間</w:t>
      </w:r>
      <w:r w:rsidR="00103491" w:rsidRPr="009E6063">
        <w:rPr>
          <w:rFonts w:ascii="Times New Roman" w:hAnsi="Times New Roman" w:hint="eastAsia"/>
          <w:sz w:val="21"/>
          <w:szCs w:val="21"/>
        </w:rPr>
        <w:t>30</w:t>
      </w:r>
      <w:r w:rsidR="00103491" w:rsidRPr="009E6063">
        <w:rPr>
          <w:rFonts w:ascii="Times New Roman" w:hAnsi="Times New Roman" w:hint="eastAsia"/>
          <w:sz w:val="21"/>
          <w:szCs w:val="21"/>
        </w:rPr>
        <w:t>分後</w:t>
      </w:r>
      <w:r w:rsidR="00103491" w:rsidRPr="009E6063">
        <w:rPr>
          <w:rFonts w:ascii="Times New Roman" w:hAnsi="Times New Roman" w:hint="eastAsia"/>
          <w:sz w:val="21"/>
          <w:szCs w:val="21"/>
        </w:rPr>
        <w:lastRenderedPageBreak/>
        <w:t>であるため、降雨と地下街流入のピークは</w:t>
      </w:r>
      <w:r w:rsidR="00103491" w:rsidRPr="009E6063">
        <w:rPr>
          <w:rFonts w:ascii="Times New Roman" w:hAnsi="Times New Roman" w:hint="eastAsia"/>
          <w:sz w:val="21"/>
          <w:szCs w:val="21"/>
        </w:rPr>
        <w:t>1</w:t>
      </w:r>
      <w:r w:rsidR="00103491" w:rsidRPr="009E6063">
        <w:rPr>
          <w:rFonts w:ascii="Times New Roman" w:hAnsi="Times New Roman" w:hint="eastAsia"/>
          <w:sz w:val="21"/>
          <w:szCs w:val="21"/>
        </w:rPr>
        <w:t>時間ほどの差があることがわかる。また、降雨は</w:t>
      </w:r>
      <w:r w:rsidR="00103491" w:rsidRPr="009E6063">
        <w:rPr>
          <w:rFonts w:ascii="Times New Roman" w:hAnsi="Times New Roman" w:hint="eastAsia"/>
          <w:sz w:val="21"/>
          <w:szCs w:val="21"/>
        </w:rPr>
        <w:t>3</w:t>
      </w:r>
      <w:r w:rsidR="00103491" w:rsidRPr="009E6063">
        <w:rPr>
          <w:rFonts w:ascii="Times New Roman" w:hAnsi="Times New Roman" w:hint="eastAsia"/>
          <w:sz w:val="21"/>
          <w:szCs w:val="21"/>
        </w:rPr>
        <w:t>時間で終わるが、流入はその後も長時間続いているため、地下街で浸水を確認した場合、すぐに避難をしなければ危険である</w:t>
      </w:r>
      <w:r w:rsidR="00925C7F" w:rsidRPr="009E6063">
        <w:rPr>
          <w:rFonts w:ascii="Times New Roman" w:hAnsi="Times New Roman" w:hint="eastAsia"/>
          <w:sz w:val="21"/>
          <w:szCs w:val="21"/>
        </w:rPr>
        <w:t>と考えられる</w:t>
      </w:r>
      <w:r w:rsidR="00103491" w:rsidRPr="009E6063">
        <w:rPr>
          <w:rFonts w:ascii="Times New Roman" w:hAnsi="Times New Roman" w:hint="eastAsia"/>
          <w:sz w:val="21"/>
          <w:szCs w:val="21"/>
        </w:rPr>
        <w:t>。</w:t>
      </w:r>
      <w:r w:rsidR="003128C8" w:rsidRPr="009E6063">
        <w:rPr>
          <w:rFonts w:ascii="Times New Roman" w:hAnsi="Times New Roman" w:hint="eastAsia"/>
          <w:sz w:val="21"/>
          <w:szCs w:val="21"/>
        </w:rPr>
        <w:t>流入の順番としては、まず</w:t>
      </w:r>
      <w:r w:rsidR="003128C8" w:rsidRPr="009E6063">
        <w:rPr>
          <w:rFonts w:ascii="Times New Roman" w:hAnsi="Times New Roman" w:hint="eastAsia"/>
          <w:sz w:val="21"/>
          <w:szCs w:val="21"/>
        </w:rPr>
        <w:t>Area E</w:t>
      </w:r>
      <w:r w:rsidR="003128C8" w:rsidRPr="009E6063">
        <w:rPr>
          <w:rFonts w:ascii="Times New Roman" w:hAnsi="Times New Roman" w:hint="eastAsia"/>
          <w:sz w:val="21"/>
          <w:szCs w:val="21"/>
        </w:rPr>
        <w:t>に流入し、</w:t>
      </w:r>
      <w:r w:rsidR="003128C8" w:rsidRPr="009E6063">
        <w:rPr>
          <w:rFonts w:ascii="Times New Roman" w:hAnsi="Times New Roman" w:hint="eastAsia"/>
          <w:sz w:val="21"/>
          <w:szCs w:val="21"/>
        </w:rPr>
        <w:t>B</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A</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D</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F</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C</w:t>
      </w:r>
      <w:r w:rsidR="003128C8" w:rsidRPr="009E6063">
        <w:rPr>
          <w:rFonts w:ascii="Times New Roman" w:hAnsi="Times New Roman" w:hint="eastAsia"/>
          <w:sz w:val="21"/>
          <w:szCs w:val="21"/>
        </w:rPr>
        <w:t>の順で流入しているため、流入の早い</w:t>
      </w:r>
      <w:r w:rsidR="003128C8" w:rsidRPr="009E6063">
        <w:rPr>
          <w:rFonts w:ascii="Times New Roman" w:hAnsi="Times New Roman" w:hint="eastAsia"/>
          <w:sz w:val="21"/>
          <w:szCs w:val="21"/>
        </w:rPr>
        <w:t>Area E</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B</w:t>
      </w:r>
      <w:r w:rsidR="003128C8" w:rsidRPr="009E6063">
        <w:rPr>
          <w:rFonts w:ascii="Times New Roman" w:hAnsi="Times New Roman" w:hint="eastAsia"/>
          <w:sz w:val="21"/>
          <w:szCs w:val="21"/>
        </w:rPr>
        <w:t>、</w:t>
      </w:r>
      <w:r w:rsidR="003128C8" w:rsidRPr="009E6063">
        <w:rPr>
          <w:rFonts w:ascii="Times New Roman" w:hAnsi="Times New Roman" w:hint="eastAsia"/>
          <w:sz w:val="21"/>
          <w:szCs w:val="21"/>
        </w:rPr>
        <w:t>A</w:t>
      </w:r>
      <w:r w:rsidR="00CC2548">
        <w:rPr>
          <w:rFonts w:ascii="Times New Roman" w:hAnsi="Times New Roman" w:hint="eastAsia"/>
          <w:sz w:val="21"/>
          <w:szCs w:val="21"/>
        </w:rPr>
        <w:t>は早急な避難誘導</w:t>
      </w:r>
      <w:r w:rsidR="003128C8" w:rsidRPr="009E6063">
        <w:rPr>
          <w:rFonts w:ascii="Times New Roman" w:hAnsi="Times New Roman" w:hint="eastAsia"/>
          <w:sz w:val="21"/>
          <w:szCs w:val="21"/>
        </w:rPr>
        <w:t>と浸水対策が必要である。</w:t>
      </w:r>
    </w:p>
    <w:p w:rsidR="00B35F3A" w:rsidRPr="00A050DA" w:rsidRDefault="003C445D" w:rsidP="00A050DA">
      <w:pPr>
        <w:ind w:firstLineChars="100" w:firstLine="223"/>
        <w:rPr>
          <w:rFonts w:hAnsi="ＭＳ 明朝"/>
          <w:sz w:val="21"/>
          <w:szCs w:val="21"/>
        </w:rPr>
      </w:pPr>
      <w:r>
        <w:rPr>
          <w:rFonts w:hAnsi="ＭＳ 明朝"/>
          <w:noProof/>
          <w:sz w:val="21"/>
          <w:szCs w:val="21"/>
        </w:rPr>
        <w:drawing>
          <wp:anchor distT="0" distB="0" distL="114300" distR="114300" simplePos="0" relativeHeight="251678720" behindDoc="0" locked="0" layoutInCell="1" allowOverlap="1">
            <wp:simplePos x="0" y="0"/>
            <wp:positionH relativeFrom="column">
              <wp:posOffset>4041140</wp:posOffset>
            </wp:positionH>
            <wp:positionV relativeFrom="paragraph">
              <wp:posOffset>-904240</wp:posOffset>
            </wp:positionV>
            <wp:extent cx="2447925" cy="1809750"/>
            <wp:effectExtent l="1905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447925" cy="1809750"/>
                    </a:xfrm>
                    <a:prstGeom prst="rect">
                      <a:avLst/>
                    </a:prstGeom>
                    <a:noFill/>
                    <a:ln w="9525">
                      <a:noFill/>
                      <a:miter lim="800000"/>
                      <a:headEnd/>
                      <a:tailEnd/>
                    </a:ln>
                  </pic:spPr>
                </pic:pic>
              </a:graphicData>
            </a:graphic>
          </wp:anchor>
        </w:drawing>
      </w:r>
      <w:r w:rsidR="000143D4">
        <w:rPr>
          <w:rFonts w:hAnsi="ＭＳ 明朝"/>
          <w:noProof/>
          <w:sz w:val="21"/>
          <w:szCs w:val="21"/>
        </w:rPr>
        <w:drawing>
          <wp:anchor distT="0" distB="0" distL="114300" distR="114300" simplePos="0" relativeHeight="251661312" behindDoc="0" locked="0" layoutInCell="1" allowOverlap="1">
            <wp:simplePos x="0" y="0"/>
            <wp:positionH relativeFrom="margin">
              <wp:posOffset>4050665</wp:posOffset>
            </wp:positionH>
            <wp:positionV relativeFrom="margin">
              <wp:posOffset>1942465</wp:posOffset>
            </wp:positionV>
            <wp:extent cx="2447925" cy="1600200"/>
            <wp:effectExtent l="19050" t="0" r="9525" b="0"/>
            <wp:wrapSquare wrapText="bothSides"/>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10" cstate="print"/>
                    <a:srcRect/>
                    <a:stretch>
                      <a:fillRect/>
                    </a:stretch>
                  </pic:blipFill>
                  <pic:spPr bwMode="auto">
                    <a:xfrm>
                      <a:off x="0" y="0"/>
                      <a:ext cx="2447925" cy="1600200"/>
                    </a:xfrm>
                    <a:prstGeom prst="rect">
                      <a:avLst/>
                    </a:prstGeom>
                    <a:noFill/>
                    <a:ln w="9525">
                      <a:noFill/>
                      <a:miter lim="800000"/>
                      <a:headEnd/>
                      <a:tailEnd/>
                    </a:ln>
                  </pic:spPr>
                </pic:pic>
              </a:graphicData>
            </a:graphic>
          </wp:anchor>
        </w:drawing>
      </w:r>
    </w:p>
    <w:p w:rsidR="009E3F44" w:rsidRPr="006C17FA" w:rsidRDefault="005E358C" w:rsidP="00F33679">
      <w:pPr>
        <w:rPr>
          <w:rFonts w:asciiTheme="majorEastAsia" w:eastAsiaTheme="majorEastAsia" w:hAnsiTheme="majorEastAsia"/>
          <w:sz w:val="21"/>
          <w:u w:val="single"/>
        </w:rPr>
      </w:pPr>
      <w:r w:rsidRPr="006C17FA">
        <w:rPr>
          <w:rFonts w:asciiTheme="majorEastAsia" w:eastAsiaTheme="majorEastAsia" w:hAnsiTheme="majorEastAsia" w:hint="eastAsia"/>
          <w:sz w:val="21"/>
          <w:u w:val="single"/>
        </w:rPr>
        <w:t>5.　止水板設置による減災効果</w:t>
      </w:r>
    </w:p>
    <w:p w:rsidR="00E06E99" w:rsidRDefault="009E3F44" w:rsidP="00E06E99">
      <w:pPr>
        <w:ind w:firstLineChars="127" w:firstLine="283"/>
        <w:rPr>
          <w:sz w:val="21"/>
          <w:szCs w:val="21"/>
        </w:rPr>
      </w:pPr>
      <w:r w:rsidRPr="004309A4">
        <w:rPr>
          <w:rFonts w:hAnsi="ＭＳ 明朝" w:hint="eastAsia"/>
          <w:sz w:val="21"/>
          <w:szCs w:val="21"/>
        </w:rPr>
        <w:t>止水板</w:t>
      </w:r>
      <w:r w:rsidR="006C17FA">
        <w:rPr>
          <w:rFonts w:hAnsi="ＭＳ 明朝" w:hint="eastAsia"/>
          <w:sz w:val="21"/>
          <w:szCs w:val="21"/>
        </w:rPr>
        <w:t>の機能を有効的に発揮するためには、</w:t>
      </w:r>
      <w:r w:rsidRPr="004309A4">
        <w:rPr>
          <w:rFonts w:hint="eastAsia"/>
          <w:sz w:val="21"/>
          <w:szCs w:val="21"/>
        </w:rPr>
        <w:t>危険性の高い場所から優先的に設置していくことが必要となるため、</w:t>
      </w:r>
      <w:r w:rsidRPr="004309A4">
        <w:rPr>
          <w:rFonts w:asciiTheme="minorEastAsia" w:eastAsiaTheme="minorEastAsia" w:hAnsiTheme="minorEastAsia" w:hint="eastAsia"/>
          <w:sz w:val="21"/>
          <w:szCs w:val="21"/>
        </w:rPr>
        <w:t>設置には、</w:t>
      </w:r>
      <w:r w:rsidR="00584AC9" w:rsidRPr="004309A4">
        <w:rPr>
          <w:rFonts w:hint="eastAsia"/>
          <w:sz w:val="21"/>
          <w:szCs w:val="21"/>
        </w:rPr>
        <w:t>ⅰ）最も流入する可能性が高いと考えられる、</w:t>
      </w:r>
      <w:r w:rsidR="00584AC9" w:rsidRPr="00C4212B">
        <w:rPr>
          <w:rFonts w:ascii="Times New Roman" w:hAnsi="Times New Roman"/>
          <w:sz w:val="21"/>
          <w:szCs w:val="21"/>
        </w:rPr>
        <w:t>3</w:t>
      </w:r>
      <w:r w:rsidR="00584AC9" w:rsidRPr="004309A4">
        <w:rPr>
          <w:rFonts w:hint="eastAsia"/>
          <w:sz w:val="21"/>
          <w:szCs w:val="21"/>
        </w:rPr>
        <w:t>種類の降雨形態で共通して流入が見られた出入口</w:t>
      </w:r>
      <w:r w:rsidRPr="004309A4">
        <w:rPr>
          <w:rFonts w:hint="eastAsia"/>
          <w:sz w:val="21"/>
          <w:szCs w:val="21"/>
        </w:rPr>
        <w:t>（</w:t>
      </w:r>
      <w:r w:rsidR="00584AC9" w:rsidRPr="00C4212B">
        <w:rPr>
          <w:rFonts w:ascii="Times New Roman" w:hAnsi="Times New Roman"/>
          <w:sz w:val="21"/>
          <w:szCs w:val="21"/>
        </w:rPr>
        <w:t>16</w:t>
      </w:r>
      <w:r w:rsidRPr="004309A4">
        <w:rPr>
          <w:rFonts w:hint="eastAsia"/>
          <w:sz w:val="21"/>
          <w:szCs w:val="21"/>
        </w:rPr>
        <w:t>箇所）、</w:t>
      </w:r>
      <w:r w:rsidR="00584AC9" w:rsidRPr="004309A4">
        <w:rPr>
          <w:rFonts w:hint="eastAsia"/>
          <w:sz w:val="21"/>
          <w:szCs w:val="21"/>
        </w:rPr>
        <w:t>ⅱ）</w:t>
      </w:r>
      <w:r w:rsidR="00584AC9" w:rsidRPr="00C4212B">
        <w:rPr>
          <w:rFonts w:ascii="Times New Roman" w:hAnsi="Times New Roman"/>
          <w:sz w:val="21"/>
          <w:szCs w:val="21"/>
        </w:rPr>
        <w:t>2</w:t>
      </w:r>
      <w:r w:rsidR="00584AC9" w:rsidRPr="004309A4">
        <w:rPr>
          <w:rFonts w:hint="eastAsia"/>
          <w:sz w:val="21"/>
          <w:szCs w:val="21"/>
        </w:rPr>
        <w:t>種類以上の降雨形態で共通して流入が見られた出入口</w:t>
      </w:r>
      <w:r w:rsidRPr="004309A4">
        <w:rPr>
          <w:rFonts w:hint="eastAsia"/>
          <w:sz w:val="21"/>
          <w:szCs w:val="21"/>
        </w:rPr>
        <w:t>（</w:t>
      </w:r>
      <w:r w:rsidR="00584AC9" w:rsidRPr="00C4212B">
        <w:rPr>
          <w:rFonts w:ascii="Times New Roman" w:hAnsi="Times New Roman"/>
          <w:sz w:val="21"/>
          <w:szCs w:val="21"/>
        </w:rPr>
        <w:t>19</w:t>
      </w:r>
      <w:r w:rsidRPr="004309A4">
        <w:rPr>
          <w:rFonts w:hint="eastAsia"/>
          <w:sz w:val="21"/>
          <w:szCs w:val="21"/>
        </w:rPr>
        <w:t>箇所）、</w:t>
      </w:r>
      <w:r w:rsidR="00584AC9" w:rsidRPr="004309A4">
        <w:rPr>
          <w:rFonts w:hint="eastAsia"/>
          <w:sz w:val="21"/>
          <w:szCs w:val="21"/>
        </w:rPr>
        <w:t>ⅲ）もっとも流入箇所の多かった岡崎豪雨の時に流入した出入口</w:t>
      </w:r>
      <w:r w:rsidRPr="004309A4">
        <w:rPr>
          <w:rFonts w:hint="eastAsia"/>
          <w:sz w:val="21"/>
          <w:szCs w:val="21"/>
        </w:rPr>
        <w:t>（</w:t>
      </w:r>
      <w:r w:rsidR="00584AC9" w:rsidRPr="00C4212B">
        <w:rPr>
          <w:rFonts w:ascii="Times New Roman" w:hAnsi="Times New Roman"/>
          <w:sz w:val="21"/>
          <w:szCs w:val="21"/>
        </w:rPr>
        <w:t>45</w:t>
      </w:r>
      <w:r w:rsidRPr="004309A4">
        <w:rPr>
          <w:rFonts w:hint="eastAsia"/>
          <w:sz w:val="21"/>
          <w:szCs w:val="21"/>
        </w:rPr>
        <w:t>箇所）の</w:t>
      </w:r>
      <w:r w:rsidR="004309A4" w:rsidRPr="00C4212B">
        <w:rPr>
          <w:rFonts w:ascii="Times New Roman" w:hAnsi="Times New Roman"/>
          <w:sz w:val="21"/>
          <w:szCs w:val="21"/>
        </w:rPr>
        <w:t>3</w:t>
      </w:r>
      <w:r w:rsidRPr="004309A4">
        <w:rPr>
          <w:rFonts w:hint="eastAsia"/>
          <w:sz w:val="21"/>
          <w:szCs w:val="21"/>
        </w:rPr>
        <w:t>つの設置パターンで検討した。</w:t>
      </w:r>
    </w:p>
    <w:p w:rsidR="008B33FF" w:rsidRDefault="00EF5BF0" w:rsidP="003C445D">
      <w:pPr>
        <w:ind w:firstLineChars="127" w:firstLine="283"/>
        <w:rPr>
          <w:rFonts w:ascii="Times New Roman" w:hAnsi="Times New Roman"/>
          <w:sz w:val="21"/>
          <w:szCs w:val="21"/>
        </w:rPr>
      </w:pPr>
      <w:r w:rsidRPr="00EF5BF0">
        <w:rPr>
          <w:rFonts w:hAnsi="ＭＳ 明朝"/>
          <w:noProof/>
          <w:sz w:val="21"/>
          <w:szCs w:val="21"/>
        </w:rPr>
        <w:pict>
          <v:shapetype id="_x0000_t202" coordsize="21600,21600" o:spt="202" path="m,l,21600r21600,l21600,xe">
            <v:stroke joinstyle="miter"/>
            <v:path gradientshapeok="t" o:connecttype="rect"/>
          </v:shapetype>
          <v:shape id="_x0000_s1032" type="#_x0000_t202" style="position:absolute;left:0;text-align:left;margin-left:317.45pt;margin-top:281.95pt;width:192.75pt;height:19.5pt;z-index:251669504;mso-position-horizontal-relative:margin;mso-position-vertical-relative:margin" stroked="f">
            <v:textbox style="mso-next-textbox:#_x0000_s1032" inset="5.85pt,.7pt,5.85pt,.7pt">
              <w:txbxContent>
                <w:p w:rsidR="00855BA8" w:rsidRPr="00B858FA" w:rsidRDefault="00855BA8" w:rsidP="00855BA8">
                  <w:pPr>
                    <w:jc w:val="center"/>
                    <w:rPr>
                      <w:b/>
                    </w:rPr>
                  </w:pPr>
                  <w:r w:rsidRPr="00B858FA">
                    <w:rPr>
                      <w:rFonts w:ascii="ＭＳ ゴシック" w:eastAsia="ＭＳ ゴシック" w:hAnsi="ＭＳ ゴシック" w:hint="eastAsia"/>
                      <w:b/>
                    </w:rPr>
                    <w:t>図-</w:t>
                  </w:r>
                  <w:r>
                    <w:rPr>
                      <w:rFonts w:ascii="ＭＳ ゴシック" w:eastAsia="ＭＳ ゴシック" w:hAnsi="ＭＳ ゴシック" w:hint="eastAsia"/>
                      <w:b/>
                    </w:rPr>
                    <w:t>3</w:t>
                  </w:r>
                  <w:r w:rsidRPr="00B858FA">
                    <w:rPr>
                      <w:rFonts w:ascii="ＭＳ ゴシック" w:eastAsia="ＭＳ ゴシック" w:hAnsi="ＭＳ ゴシック" w:hint="eastAsia"/>
                      <w:b/>
                    </w:rPr>
                    <w:t xml:space="preserve">　</w:t>
                  </w:r>
                  <w:r w:rsidR="006808D4">
                    <w:rPr>
                      <w:rFonts w:ascii="ＭＳ ゴシック" w:eastAsia="ＭＳ ゴシック" w:hAnsi="ＭＳ ゴシック" w:hint="eastAsia"/>
                      <w:b/>
                    </w:rPr>
                    <w:t>降雨と流入量の時間変化</w:t>
                  </w:r>
                </w:p>
              </w:txbxContent>
            </v:textbox>
            <w10:wrap type="square" anchorx="margin" anchory="margin"/>
          </v:shape>
        </w:pict>
      </w:r>
      <w:r w:rsidRPr="00EF5BF0">
        <w:rPr>
          <w:noProof/>
          <w:sz w:val="21"/>
          <w:szCs w:val="21"/>
        </w:rPr>
        <w:pict>
          <v:shape id="_x0000_s1033" type="#_x0000_t202" style="position:absolute;left:0;text-align:left;margin-left:318.95pt;margin-top:311.95pt;width:191.25pt;height:19.5pt;z-index:251670528;mso-position-horizontal-relative:margin;mso-position-vertical-relative:margin" stroked="f">
            <v:textbox style="mso-next-textbox:#_x0000_s1033" inset="5.85pt,.7pt,5.85pt,.7pt">
              <w:txbxContent>
                <w:p w:rsidR="006808D4" w:rsidRPr="00B858FA" w:rsidRDefault="006808D4" w:rsidP="006808D4">
                  <w:pPr>
                    <w:jc w:val="center"/>
                    <w:rPr>
                      <w:b/>
                    </w:rPr>
                  </w:pPr>
                  <w:r>
                    <w:rPr>
                      <w:rFonts w:ascii="ＭＳ ゴシック" w:eastAsia="ＭＳ ゴシック" w:hAnsi="ＭＳ ゴシック" w:hint="eastAsia"/>
                      <w:b/>
                    </w:rPr>
                    <w:t>表2</w:t>
                  </w:r>
                  <w:r w:rsidRPr="00B858FA">
                    <w:rPr>
                      <w:rFonts w:ascii="ＭＳ ゴシック" w:eastAsia="ＭＳ ゴシック" w:hAnsi="ＭＳ ゴシック" w:hint="eastAsia"/>
                      <w:b/>
                    </w:rPr>
                    <w:t xml:space="preserve">　</w:t>
                  </w:r>
                  <w:r>
                    <w:rPr>
                      <w:rFonts w:ascii="ＭＳ ゴシック" w:eastAsia="ＭＳ ゴシック" w:hAnsi="ＭＳ ゴシック" w:hint="eastAsia"/>
                      <w:b/>
                    </w:rPr>
                    <w:t>止水板の設置による流入箇所数変化</w:t>
                  </w:r>
                </w:p>
              </w:txbxContent>
            </v:textbox>
            <w10:wrap type="square" anchorx="margin" anchory="margin"/>
          </v:shape>
        </w:pict>
      </w:r>
      <w:r w:rsidR="000143D4">
        <w:rPr>
          <w:noProof/>
          <w:sz w:val="21"/>
          <w:szCs w:val="21"/>
        </w:rPr>
        <w:drawing>
          <wp:anchor distT="0" distB="0" distL="114300" distR="114300" simplePos="0" relativeHeight="251673600" behindDoc="0" locked="0" layoutInCell="1" allowOverlap="1">
            <wp:simplePos x="0" y="0"/>
            <wp:positionH relativeFrom="margin">
              <wp:posOffset>4050665</wp:posOffset>
            </wp:positionH>
            <wp:positionV relativeFrom="margin">
              <wp:posOffset>4190365</wp:posOffset>
            </wp:positionV>
            <wp:extent cx="2447925" cy="800100"/>
            <wp:effectExtent l="19050" t="0" r="9525" b="0"/>
            <wp:wrapSquare wrapText="bothSides"/>
            <wp:docPr id="1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447925" cy="800100"/>
                    </a:xfrm>
                    <a:prstGeom prst="rect">
                      <a:avLst/>
                    </a:prstGeom>
                    <a:noFill/>
                    <a:ln w="9525">
                      <a:noFill/>
                      <a:miter lim="800000"/>
                      <a:headEnd/>
                      <a:tailEnd/>
                    </a:ln>
                  </pic:spPr>
                </pic:pic>
              </a:graphicData>
            </a:graphic>
          </wp:anchor>
        </w:drawing>
      </w:r>
      <w:r w:rsidR="000143D4">
        <w:rPr>
          <w:noProof/>
          <w:sz w:val="21"/>
          <w:szCs w:val="21"/>
        </w:rPr>
        <w:drawing>
          <wp:anchor distT="0" distB="0" distL="114300" distR="114300" simplePos="0" relativeHeight="251672576" behindDoc="0" locked="0" layoutInCell="1" allowOverlap="1">
            <wp:simplePos x="0" y="0"/>
            <wp:positionH relativeFrom="margin">
              <wp:posOffset>4050665</wp:posOffset>
            </wp:positionH>
            <wp:positionV relativeFrom="margin">
              <wp:posOffset>5333365</wp:posOffset>
            </wp:positionV>
            <wp:extent cx="2447925" cy="857250"/>
            <wp:effectExtent l="19050" t="0" r="9525" b="0"/>
            <wp:wrapSquare wrapText="bothSides"/>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447925" cy="857250"/>
                    </a:xfrm>
                    <a:prstGeom prst="rect">
                      <a:avLst/>
                    </a:prstGeom>
                    <a:noFill/>
                    <a:ln w="9525">
                      <a:noFill/>
                      <a:miter lim="800000"/>
                      <a:headEnd/>
                      <a:tailEnd/>
                    </a:ln>
                  </pic:spPr>
                </pic:pic>
              </a:graphicData>
            </a:graphic>
          </wp:anchor>
        </w:drawing>
      </w:r>
      <w:r w:rsidRPr="00EF5BF0">
        <w:rPr>
          <w:rFonts w:asciiTheme="minorEastAsia" w:eastAsiaTheme="minorEastAsia" w:hAnsiTheme="minorEastAsia"/>
          <w:noProof/>
          <w:sz w:val="21"/>
        </w:rPr>
        <w:pict>
          <v:shape id="_x0000_s1034" type="#_x0000_t202" style="position:absolute;left:0;text-align:left;margin-left:322.7pt;margin-top:401.2pt;width:184.5pt;height:19.5pt;z-index:251671552;mso-position-horizontal-relative:margin;mso-position-vertical-relative:margin" stroked="f">
            <v:textbox style="mso-next-textbox:#_x0000_s1034" inset="5.85pt,.7pt,5.85pt,.7pt">
              <w:txbxContent>
                <w:p w:rsidR="006808D4" w:rsidRPr="00B858FA" w:rsidRDefault="006808D4" w:rsidP="006808D4">
                  <w:pPr>
                    <w:jc w:val="center"/>
                    <w:rPr>
                      <w:b/>
                    </w:rPr>
                  </w:pPr>
                  <w:r>
                    <w:rPr>
                      <w:rFonts w:ascii="ＭＳ ゴシック" w:eastAsia="ＭＳ ゴシック" w:hAnsi="ＭＳ ゴシック" w:hint="eastAsia"/>
                      <w:b/>
                    </w:rPr>
                    <w:t>表3</w:t>
                  </w:r>
                  <w:r w:rsidRPr="00B858FA">
                    <w:rPr>
                      <w:rFonts w:ascii="ＭＳ ゴシック" w:eastAsia="ＭＳ ゴシック" w:hAnsi="ＭＳ ゴシック" w:hint="eastAsia"/>
                      <w:b/>
                    </w:rPr>
                    <w:t xml:space="preserve">　</w:t>
                  </w:r>
                  <w:r>
                    <w:rPr>
                      <w:rFonts w:ascii="ＭＳ ゴシック" w:eastAsia="ＭＳ ゴシック" w:hAnsi="ＭＳ ゴシック" w:hint="eastAsia"/>
                      <w:b/>
                    </w:rPr>
                    <w:t>止水板設置による流入量変化</w:t>
                  </w:r>
                </w:p>
              </w:txbxContent>
            </v:textbox>
            <w10:wrap type="square" anchorx="margin" anchory="margin"/>
          </v:shape>
        </w:pict>
      </w:r>
      <w:r w:rsidR="009E3F44" w:rsidRPr="004309A4">
        <w:rPr>
          <w:rFonts w:hint="eastAsia"/>
          <w:sz w:val="21"/>
          <w:szCs w:val="21"/>
        </w:rPr>
        <w:t>その結果、</w:t>
      </w:r>
      <w:r w:rsidR="006C17FA" w:rsidRPr="004309A4">
        <w:rPr>
          <w:rFonts w:asciiTheme="majorEastAsia" w:eastAsiaTheme="majorEastAsia" w:hAnsiTheme="majorEastAsia" w:hint="eastAsia"/>
          <w:sz w:val="21"/>
          <w:szCs w:val="21"/>
        </w:rPr>
        <w:t>表2</w:t>
      </w:r>
      <w:r w:rsidR="006C17FA" w:rsidRPr="00AA7581">
        <w:rPr>
          <w:rFonts w:asciiTheme="minorEastAsia" w:eastAsiaTheme="minorEastAsia" w:hAnsiTheme="minorEastAsia" w:hint="eastAsia"/>
          <w:sz w:val="21"/>
          <w:szCs w:val="21"/>
        </w:rPr>
        <w:t>に示すように</w:t>
      </w:r>
      <w:r w:rsidR="004309A4" w:rsidRPr="004309A4">
        <w:rPr>
          <w:rFonts w:hint="eastAsia"/>
          <w:sz w:val="21"/>
          <w:szCs w:val="21"/>
        </w:rPr>
        <w:t>ⅲ）の場合は流入箇所が</w:t>
      </w:r>
      <w:r w:rsidR="004309A4" w:rsidRPr="00C4212B">
        <w:rPr>
          <w:rFonts w:ascii="Times New Roman" w:hAnsi="Times New Roman"/>
          <w:sz w:val="21"/>
          <w:szCs w:val="21"/>
        </w:rPr>
        <w:t>45</w:t>
      </w:r>
      <w:r w:rsidR="004309A4" w:rsidRPr="004309A4">
        <w:rPr>
          <w:rFonts w:hint="eastAsia"/>
          <w:sz w:val="21"/>
          <w:szCs w:val="21"/>
        </w:rPr>
        <w:t>箇所から</w:t>
      </w:r>
      <w:r w:rsidR="004309A4" w:rsidRPr="00C4212B">
        <w:rPr>
          <w:rFonts w:ascii="Times New Roman" w:hAnsi="Times New Roman"/>
          <w:sz w:val="21"/>
          <w:szCs w:val="21"/>
        </w:rPr>
        <w:t>29</w:t>
      </w:r>
      <w:r w:rsidR="004309A4" w:rsidRPr="004309A4">
        <w:rPr>
          <w:rFonts w:hint="eastAsia"/>
          <w:sz w:val="21"/>
          <w:szCs w:val="21"/>
        </w:rPr>
        <w:t>箇所に減少したが、ⅰ）とⅱ）の場合は</w:t>
      </w:r>
      <w:r w:rsidR="004309A4" w:rsidRPr="00C4212B">
        <w:rPr>
          <w:rFonts w:ascii="Times New Roman" w:hAnsi="Times New Roman"/>
          <w:sz w:val="21"/>
          <w:szCs w:val="21"/>
        </w:rPr>
        <w:t>47</w:t>
      </w:r>
      <w:r w:rsidR="004309A4" w:rsidRPr="004309A4">
        <w:rPr>
          <w:rFonts w:hint="eastAsia"/>
          <w:sz w:val="21"/>
          <w:szCs w:val="21"/>
        </w:rPr>
        <w:t>箇所、</w:t>
      </w:r>
      <w:r w:rsidR="004309A4" w:rsidRPr="00C4212B">
        <w:rPr>
          <w:rFonts w:ascii="Times New Roman" w:hAnsi="Times New Roman"/>
          <w:sz w:val="21"/>
          <w:szCs w:val="21"/>
        </w:rPr>
        <w:t>48</w:t>
      </w:r>
      <w:r w:rsidR="004309A4" w:rsidRPr="004309A4">
        <w:rPr>
          <w:rFonts w:hint="eastAsia"/>
          <w:sz w:val="21"/>
          <w:szCs w:val="21"/>
        </w:rPr>
        <w:t>箇所と流入箇所は増加した</w:t>
      </w:r>
      <w:r w:rsidR="004309A4">
        <w:rPr>
          <w:rFonts w:hint="eastAsia"/>
          <w:sz w:val="21"/>
          <w:szCs w:val="21"/>
        </w:rPr>
        <w:t>。</w:t>
      </w:r>
      <w:r w:rsidR="001B33FD">
        <w:rPr>
          <w:rFonts w:hint="eastAsia"/>
          <w:sz w:val="21"/>
          <w:szCs w:val="21"/>
        </w:rPr>
        <w:t>これは</w:t>
      </w:r>
      <w:r w:rsidR="00863150">
        <w:rPr>
          <w:rFonts w:hint="eastAsia"/>
          <w:sz w:val="21"/>
        </w:rPr>
        <w:t>、止水板を設置することで流入するはずだった水が地表にあふれ、他の地域の出入口に流れ込んだ</w:t>
      </w:r>
      <w:r w:rsidR="001B33FD" w:rsidRPr="001B33FD">
        <w:rPr>
          <w:rFonts w:hint="eastAsia"/>
          <w:sz w:val="21"/>
        </w:rPr>
        <w:t>と考えられる。</w:t>
      </w:r>
      <w:r w:rsidR="004309A4">
        <w:rPr>
          <w:rFonts w:hint="eastAsia"/>
          <w:sz w:val="21"/>
          <w:szCs w:val="21"/>
        </w:rPr>
        <w:t>次に、</w:t>
      </w:r>
      <w:r w:rsidR="00EB02B1" w:rsidRPr="009E6063">
        <w:rPr>
          <w:rFonts w:asciiTheme="majorEastAsia" w:eastAsiaTheme="majorEastAsia" w:hAnsiTheme="majorEastAsia" w:hint="eastAsia"/>
          <w:sz w:val="21"/>
          <w:szCs w:val="21"/>
        </w:rPr>
        <w:t>表</w:t>
      </w:r>
      <w:r w:rsidR="006808D4" w:rsidRPr="009E6063">
        <w:rPr>
          <w:rFonts w:asciiTheme="majorEastAsia" w:eastAsiaTheme="majorEastAsia" w:hAnsiTheme="majorEastAsia" w:hint="eastAsia"/>
          <w:sz w:val="21"/>
          <w:szCs w:val="21"/>
        </w:rPr>
        <w:t>3</w:t>
      </w:r>
      <w:r w:rsidR="004309A4">
        <w:rPr>
          <w:rFonts w:hint="eastAsia"/>
          <w:sz w:val="21"/>
          <w:szCs w:val="21"/>
        </w:rPr>
        <w:t>は</w:t>
      </w:r>
      <w:r w:rsidR="00E06E99">
        <w:rPr>
          <w:rFonts w:hint="eastAsia"/>
          <w:sz w:val="21"/>
          <w:szCs w:val="21"/>
        </w:rPr>
        <w:t>地下街</w:t>
      </w:r>
      <w:r w:rsidR="004309A4">
        <w:rPr>
          <w:rFonts w:hint="eastAsia"/>
          <w:sz w:val="21"/>
          <w:szCs w:val="21"/>
        </w:rPr>
        <w:t>流入量を示したものである。</w:t>
      </w:r>
      <w:r w:rsidR="00E06E99">
        <w:rPr>
          <w:rFonts w:hint="eastAsia"/>
          <w:sz w:val="21"/>
          <w:szCs w:val="21"/>
        </w:rPr>
        <w:t>どのパターンでも流入量は減少しており、止水板の数が多いほど流入も減っていることがわかる。</w:t>
      </w:r>
      <w:r w:rsidR="00E06E99">
        <w:rPr>
          <w:rFonts w:asciiTheme="minorEastAsia" w:eastAsiaTheme="minorEastAsia" w:hAnsiTheme="minorEastAsia" w:hint="eastAsia"/>
          <w:sz w:val="21"/>
        </w:rPr>
        <w:t>ここから、</w:t>
      </w:r>
      <w:r w:rsidR="00494A3B">
        <w:rPr>
          <w:rFonts w:asciiTheme="minorEastAsia" w:eastAsiaTheme="minorEastAsia" w:hAnsiTheme="minorEastAsia" w:hint="eastAsia"/>
          <w:sz w:val="21"/>
        </w:rPr>
        <w:t>止水板を設置することで</w:t>
      </w:r>
      <w:r w:rsidR="00EB02B1">
        <w:rPr>
          <w:rFonts w:asciiTheme="minorEastAsia" w:eastAsiaTheme="minorEastAsia" w:hAnsiTheme="minorEastAsia" w:hint="eastAsia"/>
          <w:sz w:val="21"/>
        </w:rPr>
        <w:t>地下街への流入量を減らすことができると考えられる。</w:t>
      </w:r>
      <w:r w:rsidR="005630FC">
        <w:rPr>
          <w:rFonts w:asciiTheme="minorEastAsia" w:eastAsiaTheme="minorEastAsia" w:hAnsiTheme="minorEastAsia" w:hint="eastAsia"/>
          <w:sz w:val="21"/>
        </w:rPr>
        <w:t>しかし</w:t>
      </w:r>
      <w:r w:rsidR="00835E3A">
        <w:rPr>
          <w:rFonts w:asciiTheme="minorEastAsia" w:eastAsiaTheme="minorEastAsia" w:hAnsiTheme="minorEastAsia" w:hint="eastAsia"/>
          <w:sz w:val="21"/>
        </w:rPr>
        <w:t>、</w:t>
      </w:r>
      <w:r w:rsidR="00835E3A" w:rsidRPr="006269E5">
        <w:rPr>
          <w:rFonts w:ascii="Times New Roman" w:hAnsi="Times New Roman" w:hint="eastAsia"/>
          <w:sz w:val="21"/>
          <w:szCs w:val="21"/>
        </w:rPr>
        <w:t>Area C</w:t>
      </w:r>
      <w:r w:rsidR="00835E3A">
        <w:rPr>
          <w:rFonts w:ascii="Times New Roman" w:hAnsi="Times New Roman" w:hint="eastAsia"/>
          <w:sz w:val="21"/>
          <w:szCs w:val="21"/>
        </w:rPr>
        <w:t>など流入量が増えているエリアがあることや、流入箇所が増える場合もあることから止水板の影響で浸水地域は広がってしまう恐れがある</w:t>
      </w:r>
      <w:r w:rsidR="005562EC">
        <w:rPr>
          <w:rFonts w:ascii="Times New Roman" w:hAnsi="Times New Roman" w:hint="eastAsia"/>
          <w:sz w:val="21"/>
          <w:szCs w:val="21"/>
        </w:rPr>
        <w:t>ことがわかった</w:t>
      </w:r>
      <w:r w:rsidR="00835E3A">
        <w:rPr>
          <w:rFonts w:ascii="Times New Roman" w:hAnsi="Times New Roman" w:hint="eastAsia"/>
          <w:sz w:val="21"/>
          <w:szCs w:val="21"/>
        </w:rPr>
        <w:t>。</w:t>
      </w:r>
    </w:p>
    <w:p w:rsidR="00B35F3A" w:rsidRPr="00A050DA" w:rsidRDefault="00B35F3A" w:rsidP="00D37979">
      <w:pPr>
        <w:ind w:firstLineChars="127" w:firstLine="283"/>
        <w:rPr>
          <w:sz w:val="21"/>
          <w:szCs w:val="21"/>
        </w:rPr>
      </w:pPr>
    </w:p>
    <w:p w:rsidR="005E358C" w:rsidRDefault="005E358C" w:rsidP="00F33679">
      <w:pPr>
        <w:rPr>
          <w:rFonts w:asciiTheme="majorEastAsia" w:eastAsiaTheme="majorEastAsia" w:hAnsiTheme="majorEastAsia"/>
          <w:sz w:val="21"/>
          <w:u w:val="single"/>
        </w:rPr>
      </w:pPr>
      <w:r w:rsidRPr="006C17FA">
        <w:rPr>
          <w:rFonts w:asciiTheme="majorEastAsia" w:eastAsiaTheme="majorEastAsia" w:hAnsiTheme="majorEastAsia" w:hint="eastAsia"/>
          <w:sz w:val="21"/>
          <w:u w:val="single"/>
        </w:rPr>
        <w:t>6.　まとめ</w:t>
      </w:r>
      <w:r w:rsidR="009E6063" w:rsidRPr="006C17FA">
        <w:rPr>
          <w:rFonts w:asciiTheme="majorEastAsia" w:eastAsiaTheme="majorEastAsia" w:hAnsiTheme="majorEastAsia" w:hint="eastAsia"/>
          <w:sz w:val="21"/>
          <w:u w:val="single"/>
        </w:rPr>
        <w:t>に</w:t>
      </w:r>
    </w:p>
    <w:p w:rsidR="00822C7E" w:rsidRPr="00822C7E" w:rsidRDefault="00822C7E" w:rsidP="00F33679">
      <w:pPr>
        <w:rPr>
          <w:rFonts w:asciiTheme="minorEastAsia" w:eastAsiaTheme="minorEastAsia" w:hAnsiTheme="minorEastAsia"/>
          <w:sz w:val="21"/>
        </w:rPr>
      </w:pPr>
      <w:r>
        <w:rPr>
          <w:rFonts w:asciiTheme="minorEastAsia" w:eastAsiaTheme="minorEastAsia" w:hAnsiTheme="minorEastAsia" w:hint="eastAsia"/>
          <w:sz w:val="21"/>
        </w:rPr>
        <w:t xml:space="preserve">　本研究では、</w:t>
      </w:r>
      <w:r w:rsidR="005562EC">
        <w:rPr>
          <w:rFonts w:ascii="Times New Roman" w:hAnsi="Times New Roman" w:hint="eastAsia"/>
          <w:sz w:val="21"/>
        </w:rPr>
        <w:t>梅田地下街への流入状況を把握するため、</w:t>
      </w:r>
      <w:r w:rsidRPr="00F30C6F">
        <w:rPr>
          <w:rFonts w:ascii="Times New Roman" w:hAnsi="Times New Roman"/>
          <w:color w:val="000000"/>
          <w:sz w:val="21"/>
          <w:szCs w:val="21"/>
        </w:rPr>
        <w:t>Infoworks CS</w:t>
      </w:r>
      <w:r w:rsidRPr="00F30C6F">
        <w:rPr>
          <w:rFonts w:hint="eastAsia"/>
          <w:color w:val="000000"/>
          <w:sz w:val="21"/>
          <w:szCs w:val="21"/>
        </w:rPr>
        <w:t>を用い</w:t>
      </w:r>
      <w:r>
        <w:rPr>
          <w:rFonts w:hint="eastAsia"/>
          <w:color w:val="000000"/>
          <w:sz w:val="21"/>
          <w:szCs w:val="21"/>
        </w:rPr>
        <w:t>て</w:t>
      </w:r>
      <w:r w:rsidR="005562EC">
        <w:rPr>
          <w:rFonts w:ascii="Times New Roman" w:hAnsi="Times New Roman" w:hint="eastAsia"/>
          <w:sz w:val="21"/>
        </w:rPr>
        <w:t>内水氾濫を想定した氾濫解析を行った</w:t>
      </w:r>
      <w:r w:rsidR="00050C9A">
        <w:rPr>
          <w:rFonts w:ascii="Times New Roman" w:hAnsi="Times New Roman" w:hint="eastAsia"/>
          <w:sz w:val="21"/>
        </w:rPr>
        <w:t>。また、止水板を設置</w:t>
      </w:r>
      <w:r w:rsidR="00FC3222">
        <w:rPr>
          <w:rFonts w:ascii="Times New Roman" w:hAnsi="Times New Roman" w:hint="eastAsia"/>
          <w:sz w:val="21"/>
        </w:rPr>
        <w:t>した</w:t>
      </w:r>
      <w:r w:rsidR="00AA7581">
        <w:rPr>
          <w:rFonts w:ascii="Times New Roman" w:hAnsi="Times New Roman" w:hint="eastAsia"/>
          <w:sz w:val="21"/>
        </w:rPr>
        <w:t>条件での計算結果を用い、</w:t>
      </w:r>
      <w:r w:rsidR="00FC3222">
        <w:rPr>
          <w:rFonts w:ascii="Times New Roman" w:hAnsi="Times New Roman" w:hint="eastAsia"/>
          <w:sz w:val="21"/>
        </w:rPr>
        <w:t>止水板によ</w:t>
      </w:r>
      <w:r w:rsidR="00050C9A">
        <w:rPr>
          <w:rFonts w:ascii="Times New Roman" w:hAnsi="Times New Roman" w:hint="eastAsia"/>
          <w:sz w:val="21"/>
        </w:rPr>
        <w:t>る減災効果の検討も行った。</w:t>
      </w:r>
    </w:p>
    <w:p w:rsidR="005E358C" w:rsidRPr="00DF0696" w:rsidRDefault="005562EC" w:rsidP="00822C7E">
      <w:pPr>
        <w:ind w:firstLineChars="100" w:firstLine="223"/>
        <w:rPr>
          <w:rFonts w:asciiTheme="minorEastAsia" w:eastAsiaTheme="minorEastAsia" w:hAnsiTheme="minorEastAsia"/>
          <w:sz w:val="21"/>
        </w:rPr>
      </w:pPr>
      <w:r>
        <w:rPr>
          <w:rFonts w:ascii="Times New Roman" w:hAnsi="Times New Roman" w:hint="eastAsia"/>
          <w:sz w:val="21"/>
          <w:szCs w:val="21"/>
        </w:rPr>
        <w:t>その結果、</w:t>
      </w:r>
      <w:r w:rsidR="00F30C6F" w:rsidRPr="006269E5">
        <w:rPr>
          <w:rFonts w:ascii="Times New Roman" w:hAnsi="Times New Roman" w:hint="eastAsia"/>
          <w:sz w:val="21"/>
          <w:szCs w:val="21"/>
        </w:rPr>
        <w:t>危険な箇所に優先的に浸水対策を施す</w:t>
      </w:r>
      <w:r w:rsidR="009E6063">
        <w:rPr>
          <w:rFonts w:ascii="Times New Roman" w:hAnsi="Times New Roman" w:hint="eastAsia"/>
          <w:sz w:val="21"/>
          <w:szCs w:val="21"/>
        </w:rPr>
        <w:t>ことを考えると、流入の早い箇所は危険になりやすいため、</w:t>
      </w:r>
      <w:r w:rsidR="00F30C6F" w:rsidRPr="006269E5">
        <w:rPr>
          <w:rFonts w:ascii="Times New Roman" w:hAnsi="Times New Roman" w:hint="eastAsia"/>
          <w:sz w:val="21"/>
          <w:szCs w:val="21"/>
        </w:rPr>
        <w:t>Area E</w:t>
      </w:r>
      <w:r w:rsidR="00F30C6F" w:rsidRPr="006269E5">
        <w:rPr>
          <w:rFonts w:ascii="Times New Roman" w:hAnsi="Times New Roman" w:hint="eastAsia"/>
          <w:sz w:val="21"/>
          <w:szCs w:val="21"/>
        </w:rPr>
        <w:t>、</w:t>
      </w:r>
      <w:r w:rsidR="00F30C6F" w:rsidRPr="006269E5">
        <w:rPr>
          <w:rFonts w:ascii="Times New Roman" w:hAnsi="Times New Roman" w:hint="eastAsia"/>
          <w:sz w:val="21"/>
          <w:szCs w:val="21"/>
        </w:rPr>
        <w:t>B</w:t>
      </w:r>
      <w:r w:rsidR="00F30C6F" w:rsidRPr="006269E5">
        <w:rPr>
          <w:rFonts w:ascii="Times New Roman" w:hAnsi="Times New Roman" w:hint="eastAsia"/>
          <w:sz w:val="21"/>
          <w:szCs w:val="21"/>
        </w:rPr>
        <w:t>、</w:t>
      </w:r>
      <w:r w:rsidR="00F30C6F" w:rsidRPr="006269E5">
        <w:rPr>
          <w:rFonts w:ascii="Times New Roman" w:hAnsi="Times New Roman" w:hint="eastAsia"/>
          <w:sz w:val="21"/>
          <w:szCs w:val="21"/>
        </w:rPr>
        <w:t>A</w:t>
      </w:r>
      <w:r w:rsidR="009E6063">
        <w:rPr>
          <w:rFonts w:ascii="Times New Roman" w:hAnsi="Times New Roman" w:hint="eastAsia"/>
          <w:sz w:val="21"/>
          <w:szCs w:val="21"/>
        </w:rPr>
        <w:t>は注意が必要となる</w:t>
      </w:r>
      <w:r w:rsidR="00FC3222">
        <w:rPr>
          <w:rFonts w:ascii="Times New Roman" w:hAnsi="Times New Roman" w:hint="eastAsia"/>
          <w:sz w:val="21"/>
          <w:szCs w:val="21"/>
        </w:rPr>
        <w:t>ことがわかった</w:t>
      </w:r>
      <w:r w:rsidR="009E6063">
        <w:rPr>
          <w:rFonts w:ascii="Times New Roman" w:hAnsi="Times New Roman" w:hint="eastAsia"/>
          <w:sz w:val="21"/>
          <w:szCs w:val="21"/>
        </w:rPr>
        <w:t>。</w:t>
      </w:r>
      <w:r w:rsidR="00F30C6F" w:rsidRPr="006269E5">
        <w:rPr>
          <w:rFonts w:ascii="Times New Roman" w:hAnsi="Times New Roman" w:hint="eastAsia"/>
          <w:sz w:val="21"/>
          <w:szCs w:val="21"/>
        </w:rPr>
        <w:t>特に</w:t>
      </w:r>
      <w:r w:rsidR="009E6063">
        <w:rPr>
          <w:rFonts w:ascii="Times New Roman" w:hAnsi="Times New Roman" w:hint="eastAsia"/>
          <w:sz w:val="21"/>
          <w:szCs w:val="21"/>
        </w:rPr>
        <w:t>、</w:t>
      </w:r>
      <w:r w:rsidR="00F30C6F" w:rsidRPr="006269E5">
        <w:rPr>
          <w:rFonts w:ascii="Times New Roman" w:hAnsi="Times New Roman" w:hint="eastAsia"/>
          <w:sz w:val="21"/>
          <w:szCs w:val="21"/>
        </w:rPr>
        <w:t>Area A</w:t>
      </w:r>
      <w:r w:rsidR="00F30C6F" w:rsidRPr="006269E5">
        <w:rPr>
          <w:rFonts w:ascii="Times New Roman" w:hAnsi="Times New Roman" w:hint="eastAsia"/>
          <w:sz w:val="21"/>
          <w:szCs w:val="21"/>
        </w:rPr>
        <w:t>、</w:t>
      </w:r>
      <w:r w:rsidR="00F30C6F" w:rsidRPr="006269E5">
        <w:rPr>
          <w:rFonts w:ascii="Times New Roman" w:hAnsi="Times New Roman" w:hint="eastAsia"/>
          <w:sz w:val="21"/>
          <w:szCs w:val="21"/>
        </w:rPr>
        <w:t>B</w:t>
      </w:r>
      <w:r w:rsidR="009E6063">
        <w:rPr>
          <w:rFonts w:ascii="Times New Roman" w:hAnsi="Times New Roman" w:hint="eastAsia"/>
          <w:sz w:val="21"/>
          <w:szCs w:val="21"/>
        </w:rPr>
        <w:t>は流入量も非常に多くなるため</w:t>
      </w:r>
      <w:r w:rsidR="00AA5C21">
        <w:rPr>
          <w:rFonts w:ascii="Times New Roman" w:hAnsi="Times New Roman" w:hint="eastAsia"/>
          <w:sz w:val="21"/>
          <w:szCs w:val="21"/>
        </w:rPr>
        <w:t>、早めに対策を講じなければ大変危険であることが指摘された</w:t>
      </w:r>
      <w:r w:rsidR="00F30C6F" w:rsidRPr="006269E5">
        <w:rPr>
          <w:rFonts w:ascii="Times New Roman" w:hAnsi="Times New Roman" w:hint="eastAsia"/>
          <w:sz w:val="21"/>
          <w:szCs w:val="21"/>
        </w:rPr>
        <w:t>。</w:t>
      </w:r>
    </w:p>
    <w:p w:rsidR="005E358C" w:rsidRDefault="00E72649" w:rsidP="00E72649">
      <w:pPr>
        <w:ind w:firstLineChars="100" w:firstLine="223"/>
        <w:rPr>
          <w:rFonts w:asciiTheme="minorEastAsia" w:eastAsiaTheme="minorEastAsia" w:hAnsiTheme="minorEastAsia"/>
          <w:sz w:val="21"/>
        </w:rPr>
      </w:pPr>
      <w:r>
        <w:rPr>
          <w:rFonts w:asciiTheme="minorEastAsia" w:eastAsiaTheme="minorEastAsia" w:hAnsiTheme="minorEastAsia" w:hint="eastAsia"/>
          <w:sz w:val="21"/>
        </w:rPr>
        <w:t>止水板の減災効果としては、</w:t>
      </w:r>
      <w:r w:rsidR="006B2D17">
        <w:rPr>
          <w:rFonts w:asciiTheme="minorEastAsia" w:eastAsiaTheme="minorEastAsia" w:hAnsiTheme="minorEastAsia" w:hint="eastAsia"/>
          <w:sz w:val="21"/>
        </w:rPr>
        <w:t>止水板を設置することで他の出入口へ水が流れ込み、流入箇所が増える場合もあるが、</w:t>
      </w:r>
      <w:r>
        <w:rPr>
          <w:rFonts w:asciiTheme="minorEastAsia" w:eastAsiaTheme="minorEastAsia" w:hAnsiTheme="minorEastAsia" w:hint="eastAsia"/>
          <w:sz w:val="21"/>
        </w:rPr>
        <w:t>止水板の数</w:t>
      </w:r>
      <w:r w:rsidR="009E6063">
        <w:rPr>
          <w:rFonts w:asciiTheme="minorEastAsia" w:eastAsiaTheme="minorEastAsia" w:hAnsiTheme="minorEastAsia" w:hint="eastAsia"/>
          <w:sz w:val="21"/>
        </w:rPr>
        <w:t>が多い</w:t>
      </w:r>
      <w:r>
        <w:rPr>
          <w:rFonts w:asciiTheme="minorEastAsia" w:eastAsiaTheme="minorEastAsia" w:hAnsiTheme="minorEastAsia" w:hint="eastAsia"/>
          <w:sz w:val="21"/>
        </w:rPr>
        <w:t>ほど、</w:t>
      </w:r>
      <w:r w:rsidR="009E6063">
        <w:rPr>
          <w:rFonts w:asciiTheme="minorEastAsia" w:eastAsiaTheme="minorEastAsia" w:hAnsiTheme="minorEastAsia" w:hint="eastAsia"/>
          <w:sz w:val="21"/>
        </w:rPr>
        <w:t>地下街への流入量は減少する</w:t>
      </w:r>
      <w:r>
        <w:rPr>
          <w:rFonts w:asciiTheme="minorEastAsia" w:eastAsiaTheme="minorEastAsia" w:hAnsiTheme="minorEastAsia" w:hint="eastAsia"/>
          <w:sz w:val="21"/>
        </w:rPr>
        <w:t>。</w:t>
      </w:r>
    </w:p>
    <w:p w:rsidR="008B33FF" w:rsidRDefault="008B33FF" w:rsidP="00822C7E">
      <w:pPr>
        <w:rPr>
          <w:rFonts w:asciiTheme="minorEastAsia" w:eastAsiaTheme="minorEastAsia" w:hAnsiTheme="minorEastAsia"/>
          <w:sz w:val="21"/>
        </w:rPr>
      </w:pPr>
    </w:p>
    <w:p w:rsidR="003C445D" w:rsidRPr="00DF0696" w:rsidRDefault="003C445D" w:rsidP="00822C7E">
      <w:pPr>
        <w:rPr>
          <w:rFonts w:asciiTheme="minorEastAsia" w:eastAsiaTheme="minorEastAsia" w:hAnsiTheme="minorEastAsia"/>
          <w:sz w:val="21"/>
        </w:rPr>
      </w:pPr>
    </w:p>
    <w:p w:rsidR="00B35F3A" w:rsidRDefault="005E358C" w:rsidP="008B33FF">
      <w:pPr>
        <w:rPr>
          <w:rFonts w:ascii="Times New Roman" w:hAnsi="ＭＳ 明朝"/>
        </w:rPr>
      </w:pPr>
      <w:r w:rsidRPr="00BB4C93">
        <w:rPr>
          <w:rFonts w:hint="eastAsia"/>
          <w:b/>
        </w:rPr>
        <w:t>&lt;参考文献&gt;</w:t>
      </w:r>
      <w:r w:rsidRPr="00BB4C93">
        <w:rPr>
          <w:rFonts w:hint="eastAsia"/>
        </w:rPr>
        <w:t>：</w:t>
      </w:r>
      <w:r w:rsidR="007E1ED1" w:rsidRPr="007E1ED1">
        <w:rPr>
          <w:rFonts w:ascii="Times New Roman" w:hAnsi="ＭＳ 明朝" w:hint="eastAsia"/>
        </w:rPr>
        <w:t>森兼政行・浅見ユリ子・桑原正人・速水義一：浸水シミュレーションを活用した都市地下空間における水防・避難誘導の検討，河川技術論文集，第</w:t>
      </w:r>
      <w:r w:rsidR="007E1ED1" w:rsidRPr="007E1ED1">
        <w:rPr>
          <w:rFonts w:ascii="Times New Roman" w:hAnsi="ＭＳ 明朝" w:hint="eastAsia"/>
        </w:rPr>
        <w:t>15</w:t>
      </w:r>
      <w:r w:rsidR="007E1ED1" w:rsidRPr="007E1ED1">
        <w:rPr>
          <w:rFonts w:ascii="Times New Roman" w:hAnsi="ＭＳ 明朝" w:hint="eastAsia"/>
        </w:rPr>
        <w:t>巻，</w:t>
      </w:r>
      <w:r w:rsidR="007E1ED1" w:rsidRPr="007E1ED1">
        <w:rPr>
          <w:rFonts w:ascii="Times New Roman" w:hAnsi="Times New Roman"/>
        </w:rPr>
        <w:t>pp.405-410</w:t>
      </w:r>
      <w:r w:rsidR="007E1ED1" w:rsidRPr="007E1ED1">
        <w:rPr>
          <w:rFonts w:hAnsiTheme="minorEastAsia" w:hint="eastAsia"/>
        </w:rPr>
        <w:t>，</w:t>
      </w:r>
      <w:r w:rsidR="007E1ED1" w:rsidRPr="007E1ED1">
        <w:rPr>
          <w:rFonts w:ascii="Times New Roman" w:hAnsi="ＭＳ 明朝" w:hint="eastAsia"/>
        </w:rPr>
        <w:t>2009</w:t>
      </w:r>
      <w:r w:rsidR="007E1ED1" w:rsidRPr="007E1ED1">
        <w:rPr>
          <w:rFonts w:ascii="Times New Roman" w:hAnsi="ＭＳ 明朝" w:hint="eastAsia"/>
        </w:rPr>
        <w:t>年</w:t>
      </w:r>
      <w:r w:rsidR="007E1ED1" w:rsidRPr="007E1ED1">
        <w:rPr>
          <w:rFonts w:ascii="Times New Roman" w:hAnsi="ＭＳ 明朝" w:hint="eastAsia"/>
        </w:rPr>
        <w:t>6</w:t>
      </w:r>
      <w:r w:rsidR="007E1ED1" w:rsidRPr="007E1ED1">
        <w:rPr>
          <w:rFonts w:ascii="Times New Roman" w:hAnsi="ＭＳ 明朝" w:hint="eastAsia"/>
        </w:rPr>
        <w:t>月</w:t>
      </w:r>
      <w:r w:rsidR="007E1ED1" w:rsidRPr="007E1ED1">
        <w:rPr>
          <w:rFonts w:ascii="Times New Roman" w:hAnsi="ＭＳ 明朝" w:hint="eastAsia"/>
        </w:rPr>
        <w:t>.</w:t>
      </w:r>
    </w:p>
    <w:p w:rsidR="00D37979" w:rsidRPr="007E1ED1" w:rsidRDefault="00D37979" w:rsidP="008B33FF"/>
    <w:sectPr w:rsidR="00D37979" w:rsidRPr="007E1ED1" w:rsidSect="00863150">
      <w:footerReference w:type="first" r:id="rId13"/>
      <w:pgSz w:w="11906" w:h="16838" w:code="9"/>
      <w:pgMar w:top="1021" w:right="851" w:bottom="1021" w:left="851" w:header="851" w:footer="850" w:gutter="0"/>
      <w:cols w:space="425"/>
      <w:titlePg/>
      <w:docGrid w:type="linesAndChars" w:linePitch="352" w:charSpace="257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1C84" w:rsidRDefault="00171C84" w:rsidP="00171C84">
      <w:pPr>
        <w:spacing w:line="240" w:lineRule="auto"/>
      </w:pPr>
      <w:r>
        <w:separator/>
      </w:r>
    </w:p>
  </w:endnote>
  <w:endnote w:type="continuationSeparator" w:id="1">
    <w:p w:rsidR="00171C84" w:rsidRDefault="00171C84" w:rsidP="00171C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A00002BF" w:usb1="68C7FCFB" w:usb2="00000010" w:usb3="00000000" w:csb0="0002009F" w:csb1="00000000"/>
  </w:font>
  <w:font w:name="MS-Mincho">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855" w:rsidRPr="00C15855" w:rsidRDefault="00EF5BF0" w:rsidP="00C15855">
    <w:pPr>
      <w:pStyle w:val="a8"/>
      <w:rPr>
        <w:rFonts w:ascii="Times New Roman" w:hAnsi="Times New Roman"/>
        <w:sz w:val="22"/>
      </w:rPr>
    </w:pPr>
    <w:r>
      <w:rPr>
        <w:rFonts w:ascii="Times New Roman" w:hAnsi="Times New Roman"/>
        <w:noProof/>
        <w:sz w:val="22"/>
      </w:rPr>
      <w:pict>
        <v:shapetype id="_x0000_t32" coordsize="21600,21600" o:spt="32" o:oned="t" path="m,l21600,21600e" filled="f">
          <v:path arrowok="t" fillok="f" o:connecttype="none"/>
          <o:lock v:ext="edit" shapetype="t"/>
        </v:shapetype>
        <v:shape id="_x0000_s10243" type="#_x0000_t32" style="position:absolute;left:0;text-align:left;margin-left:.95pt;margin-top:-.45pt;width:510pt;height:0;z-index:251660288" o:connectortype="straight"/>
      </w:pict>
    </w:r>
    <w:r w:rsidR="00C15855" w:rsidRPr="00C15855">
      <w:rPr>
        <w:rFonts w:ascii="Times New Roman" w:hAnsi="Times New Roman"/>
        <w:sz w:val="22"/>
      </w:rPr>
      <w:t>Kota Suzuki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1C84" w:rsidRDefault="00171C84" w:rsidP="00171C84">
      <w:pPr>
        <w:spacing w:line="240" w:lineRule="auto"/>
      </w:pPr>
      <w:r>
        <w:separator/>
      </w:r>
    </w:p>
  </w:footnote>
  <w:footnote w:type="continuationSeparator" w:id="1">
    <w:p w:rsidR="00171C84" w:rsidRDefault="00171C84" w:rsidP="00171C84">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213"/>
  <w:drawingGridVerticalSpacing w:val="176"/>
  <w:displayHorizontalDrawingGridEvery w:val="0"/>
  <w:displayVerticalDrawingGridEvery w:val="2"/>
  <w:characterSpacingControl w:val="compressPunctuation"/>
  <w:hdrShapeDefaults>
    <o:shapedefaults v:ext="edit" spidmax="10244">
      <v:textbox inset="5.85pt,.7pt,5.85pt,.7pt"/>
    </o:shapedefaults>
    <o:shapelayout v:ext="edit">
      <o:idmap v:ext="edit" data="10"/>
      <o:rules v:ext="edit">
        <o:r id="V:Rule2" type="connector" idref="#_x0000_s10243"/>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A27F2"/>
    <w:rsid w:val="000074E3"/>
    <w:rsid w:val="000143D4"/>
    <w:rsid w:val="000237FD"/>
    <w:rsid w:val="00042843"/>
    <w:rsid w:val="0004367B"/>
    <w:rsid w:val="00050C9A"/>
    <w:rsid w:val="000A6E2E"/>
    <w:rsid w:val="000C66F9"/>
    <w:rsid w:val="000D547B"/>
    <w:rsid w:val="00103491"/>
    <w:rsid w:val="00114D14"/>
    <w:rsid w:val="00117F42"/>
    <w:rsid w:val="001571BD"/>
    <w:rsid w:val="00171C84"/>
    <w:rsid w:val="001B33FD"/>
    <w:rsid w:val="00235A44"/>
    <w:rsid w:val="00264163"/>
    <w:rsid w:val="002A27F2"/>
    <w:rsid w:val="002A7385"/>
    <w:rsid w:val="002B6352"/>
    <w:rsid w:val="003128C8"/>
    <w:rsid w:val="003A0A5A"/>
    <w:rsid w:val="003C445D"/>
    <w:rsid w:val="004309A4"/>
    <w:rsid w:val="00440FD8"/>
    <w:rsid w:val="00441570"/>
    <w:rsid w:val="00494A3B"/>
    <w:rsid w:val="004D5735"/>
    <w:rsid w:val="004E4D52"/>
    <w:rsid w:val="005562EC"/>
    <w:rsid w:val="005630FC"/>
    <w:rsid w:val="00584AC9"/>
    <w:rsid w:val="005C25D5"/>
    <w:rsid w:val="005E358C"/>
    <w:rsid w:val="006269E5"/>
    <w:rsid w:val="0064174C"/>
    <w:rsid w:val="006808D4"/>
    <w:rsid w:val="006A3E59"/>
    <w:rsid w:val="006B2D17"/>
    <w:rsid w:val="006C17FA"/>
    <w:rsid w:val="00721141"/>
    <w:rsid w:val="00760632"/>
    <w:rsid w:val="00780A19"/>
    <w:rsid w:val="007A713A"/>
    <w:rsid w:val="007E1ED1"/>
    <w:rsid w:val="00813259"/>
    <w:rsid w:val="00822C7E"/>
    <w:rsid w:val="00830206"/>
    <w:rsid w:val="00835E3A"/>
    <w:rsid w:val="008452B8"/>
    <w:rsid w:val="00851BEA"/>
    <w:rsid w:val="00855BA8"/>
    <w:rsid w:val="00863150"/>
    <w:rsid w:val="00867B9B"/>
    <w:rsid w:val="008B33FF"/>
    <w:rsid w:val="008F33EA"/>
    <w:rsid w:val="00914452"/>
    <w:rsid w:val="00925C7F"/>
    <w:rsid w:val="00976A2E"/>
    <w:rsid w:val="00995CD2"/>
    <w:rsid w:val="0099669E"/>
    <w:rsid w:val="009E3F44"/>
    <w:rsid w:val="009E6063"/>
    <w:rsid w:val="00A050DA"/>
    <w:rsid w:val="00A161FA"/>
    <w:rsid w:val="00A90461"/>
    <w:rsid w:val="00AA5C21"/>
    <w:rsid w:val="00AA7581"/>
    <w:rsid w:val="00AC48F6"/>
    <w:rsid w:val="00B35F3A"/>
    <w:rsid w:val="00B858FA"/>
    <w:rsid w:val="00BB4C93"/>
    <w:rsid w:val="00BC3402"/>
    <w:rsid w:val="00C15855"/>
    <w:rsid w:val="00C2420C"/>
    <w:rsid w:val="00C2520C"/>
    <w:rsid w:val="00C4212B"/>
    <w:rsid w:val="00C80E68"/>
    <w:rsid w:val="00C83FCD"/>
    <w:rsid w:val="00C84A9C"/>
    <w:rsid w:val="00C924DF"/>
    <w:rsid w:val="00CC2548"/>
    <w:rsid w:val="00CE1390"/>
    <w:rsid w:val="00D27A14"/>
    <w:rsid w:val="00D37979"/>
    <w:rsid w:val="00DF0696"/>
    <w:rsid w:val="00E06E99"/>
    <w:rsid w:val="00E72649"/>
    <w:rsid w:val="00EB02B1"/>
    <w:rsid w:val="00ED1590"/>
    <w:rsid w:val="00EE3BBB"/>
    <w:rsid w:val="00EF4D66"/>
    <w:rsid w:val="00EF5BF0"/>
    <w:rsid w:val="00F166FC"/>
    <w:rsid w:val="00F30C6F"/>
    <w:rsid w:val="00F33679"/>
    <w:rsid w:val="00F45C4C"/>
    <w:rsid w:val="00FC3222"/>
    <w:rsid w:val="00FD23D5"/>
    <w:rsid w:val="00FE38E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7F2"/>
    <w:pPr>
      <w:widowControl w:val="0"/>
      <w:adjustRightInd w:val="0"/>
      <w:spacing w:line="240" w:lineRule="atLeast"/>
      <w:jc w:val="both"/>
      <w:textAlignment w:val="baseline"/>
    </w:pPr>
    <w:rPr>
      <w:rFonts w:ascii="ＭＳ 明朝" w:eastAsia="ＭＳ 明朝" w:hAnsi="Century"/>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33679"/>
    <w:rPr>
      <w:color w:val="0000FF"/>
      <w:u w:val="single"/>
    </w:rPr>
  </w:style>
  <w:style w:type="paragraph" w:styleId="a4">
    <w:name w:val="Balloon Text"/>
    <w:basedOn w:val="a"/>
    <w:link w:val="a5"/>
    <w:uiPriority w:val="99"/>
    <w:semiHidden/>
    <w:unhideWhenUsed/>
    <w:rsid w:val="00C84A9C"/>
    <w:pPr>
      <w:spacing w:line="240" w:lineRule="auto"/>
    </w:pPr>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C84A9C"/>
    <w:rPr>
      <w:rFonts w:asciiTheme="majorHAnsi" w:eastAsiaTheme="majorEastAsia" w:hAnsiTheme="majorHAnsi" w:cstheme="majorBidi"/>
      <w:kern w:val="0"/>
      <w:sz w:val="18"/>
      <w:szCs w:val="18"/>
    </w:rPr>
  </w:style>
  <w:style w:type="paragraph" w:styleId="a6">
    <w:name w:val="header"/>
    <w:basedOn w:val="a"/>
    <w:link w:val="a7"/>
    <w:uiPriority w:val="99"/>
    <w:semiHidden/>
    <w:unhideWhenUsed/>
    <w:rsid w:val="00171C84"/>
    <w:pPr>
      <w:tabs>
        <w:tab w:val="center" w:pos="4252"/>
        <w:tab w:val="right" w:pos="8504"/>
      </w:tabs>
      <w:snapToGrid w:val="0"/>
    </w:pPr>
  </w:style>
  <w:style w:type="character" w:customStyle="1" w:styleId="a7">
    <w:name w:val="ヘッダー (文字)"/>
    <w:basedOn w:val="a0"/>
    <w:link w:val="a6"/>
    <w:uiPriority w:val="99"/>
    <w:semiHidden/>
    <w:rsid w:val="00171C84"/>
    <w:rPr>
      <w:rFonts w:ascii="ＭＳ 明朝" w:eastAsia="ＭＳ 明朝" w:hAnsi="Century" w:cs="Times New Roman"/>
      <w:kern w:val="0"/>
      <w:sz w:val="20"/>
      <w:szCs w:val="20"/>
    </w:rPr>
  </w:style>
  <w:style w:type="paragraph" w:styleId="a8">
    <w:name w:val="footer"/>
    <w:basedOn w:val="a"/>
    <w:link w:val="a9"/>
    <w:uiPriority w:val="99"/>
    <w:unhideWhenUsed/>
    <w:rsid w:val="00171C84"/>
    <w:pPr>
      <w:tabs>
        <w:tab w:val="center" w:pos="4252"/>
        <w:tab w:val="right" w:pos="8504"/>
      </w:tabs>
      <w:snapToGrid w:val="0"/>
    </w:pPr>
  </w:style>
  <w:style w:type="character" w:customStyle="1" w:styleId="a9">
    <w:name w:val="フッター (文字)"/>
    <w:basedOn w:val="a0"/>
    <w:link w:val="a8"/>
    <w:uiPriority w:val="99"/>
    <w:rsid w:val="00171C84"/>
    <w:rPr>
      <w:rFonts w:ascii="ＭＳ 明朝" w:eastAsia="ＭＳ 明朝" w:hAnsi="Century" w:cs="Times New Roman"/>
      <w:kern w:val="0"/>
      <w:sz w:val="20"/>
      <w:szCs w:val="20"/>
    </w:rPr>
  </w:style>
  <w:style w:type="paragraph" w:styleId="aa">
    <w:name w:val="caption"/>
    <w:basedOn w:val="a"/>
    <w:next w:val="a"/>
    <w:uiPriority w:val="35"/>
    <w:unhideWhenUsed/>
    <w:qFormat/>
    <w:rsid w:val="006269E5"/>
    <w:rPr>
      <w:b/>
      <w:bCs/>
      <w:sz w:val="21"/>
      <w:szCs w:val="21"/>
    </w:rPr>
  </w:style>
</w:styles>
</file>

<file path=word/webSettings.xml><?xml version="1.0" encoding="utf-8"?>
<w:webSettings xmlns:r="http://schemas.openxmlformats.org/officeDocument/2006/relationships" xmlns:w="http://schemas.openxmlformats.org/wordprocessingml/2006/main">
  <w:divs>
    <w:div w:id="5594046">
      <w:bodyDiv w:val="1"/>
      <w:marLeft w:val="0"/>
      <w:marRight w:val="0"/>
      <w:marTop w:val="0"/>
      <w:marBottom w:val="0"/>
      <w:divBdr>
        <w:top w:val="none" w:sz="0" w:space="0" w:color="auto"/>
        <w:left w:val="none" w:sz="0" w:space="0" w:color="auto"/>
        <w:bottom w:val="none" w:sz="0" w:space="0" w:color="auto"/>
        <w:right w:val="none" w:sz="0" w:space="0" w:color="auto"/>
      </w:divBdr>
    </w:div>
    <w:div w:id="378751914">
      <w:bodyDiv w:val="1"/>
      <w:marLeft w:val="0"/>
      <w:marRight w:val="0"/>
      <w:marTop w:val="0"/>
      <w:marBottom w:val="0"/>
      <w:divBdr>
        <w:top w:val="none" w:sz="0" w:space="0" w:color="auto"/>
        <w:left w:val="none" w:sz="0" w:space="0" w:color="auto"/>
        <w:bottom w:val="none" w:sz="0" w:space="0" w:color="auto"/>
        <w:right w:val="none" w:sz="0" w:space="0" w:color="auto"/>
      </w:divBdr>
    </w:div>
    <w:div w:id="793132158">
      <w:bodyDiv w:val="1"/>
      <w:marLeft w:val="0"/>
      <w:marRight w:val="0"/>
      <w:marTop w:val="0"/>
      <w:marBottom w:val="0"/>
      <w:divBdr>
        <w:top w:val="none" w:sz="0" w:space="0" w:color="auto"/>
        <w:left w:val="none" w:sz="0" w:space="0" w:color="auto"/>
        <w:bottom w:val="none" w:sz="0" w:space="0" w:color="auto"/>
        <w:right w:val="none" w:sz="0" w:space="0" w:color="auto"/>
      </w:divBdr>
    </w:div>
    <w:div w:id="884953422">
      <w:bodyDiv w:val="1"/>
      <w:marLeft w:val="0"/>
      <w:marRight w:val="0"/>
      <w:marTop w:val="0"/>
      <w:marBottom w:val="0"/>
      <w:divBdr>
        <w:top w:val="none" w:sz="0" w:space="0" w:color="auto"/>
        <w:left w:val="none" w:sz="0" w:space="0" w:color="auto"/>
        <w:bottom w:val="none" w:sz="0" w:space="0" w:color="auto"/>
        <w:right w:val="none" w:sz="0" w:space="0" w:color="auto"/>
      </w:divBdr>
    </w:div>
    <w:div w:id="1042629124">
      <w:bodyDiv w:val="1"/>
      <w:marLeft w:val="0"/>
      <w:marRight w:val="0"/>
      <w:marTop w:val="0"/>
      <w:marBottom w:val="0"/>
      <w:divBdr>
        <w:top w:val="none" w:sz="0" w:space="0" w:color="auto"/>
        <w:left w:val="none" w:sz="0" w:space="0" w:color="auto"/>
        <w:bottom w:val="none" w:sz="0" w:space="0" w:color="auto"/>
        <w:right w:val="none" w:sz="0" w:space="0" w:color="auto"/>
      </w:divBdr>
    </w:div>
    <w:div w:id="1098645943">
      <w:bodyDiv w:val="1"/>
      <w:marLeft w:val="0"/>
      <w:marRight w:val="0"/>
      <w:marTop w:val="0"/>
      <w:marBottom w:val="0"/>
      <w:divBdr>
        <w:top w:val="none" w:sz="0" w:space="0" w:color="auto"/>
        <w:left w:val="none" w:sz="0" w:space="0" w:color="auto"/>
        <w:bottom w:val="none" w:sz="0" w:space="0" w:color="auto"/>
        <w:right w:val="none" w:sz="0" w:space="0" w:color="auto"/>
      </w:divBdr>
    </w:div>
    <w:div w:id="184400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28918-7770-43C2-99C1-F43666A79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Pages>
  <Words>352</Words>
  <Characters>2009</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suikouken</dc:creator>
  <cp:keywords/>
  <dc:description/>
  <cp:lastModifiedBy>suikouken</cp:lastModifiedBy>
  <cp:revision>41</cp:revision>
  <cp:lastPrinted>2011-02-03T05:58:00Z</cp:lastPrinted>
  <dcterms:created xsi:type="dcterms:W3CDTF">2011-02-02T08:14:00Z</dcterms:created>
  <dcterms:modified xsi:type="dcterms:W3CDTF">2011-02-09T09:16:00Z</dcterms:modified>
</cp:coreProperties>
</file>